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7DACD" w14:textId="77777777" w:rsidR="009C7E76" w:rsidRDefault="009C7E76">
      <w:pPr>
        <w:pStyle w:val="Nadpis4"/>
        <w:shd w:val="clear" w:color="auto" w:fill="FFFFFF"/>
        <w:spacing w:line="240" w:lineRule="auto"/>
        <w:rPr>
          <w:rFonts w:ascii="Calibri" w:hAnsi="Calibri" w:cs="Calibri"/>
          <w:sz w:val="28"/>
        </w:rPr>
      </w:pPr>
      <w:proofErr w:type="gramStart"/>
      <w:r w:rsidRPr="007B4BEA">
        <w:rPr>
          <w:rFonts w:ascii="Calibri" w:hAnsi="Calibri" w:cs="Calibri"/>
          <w:b w:val="0"/>
          <w:sz w:val="40"/>
        </w:rPr>
        <w:t>S M L O U V A   O  D Í L O</w:t>
      </w:r>
      <w:proofErr w:type="gramEnd"/>
      <w:r>
        <w:rPr>
          <w:rFonts w:ascii="Calibri" w:hAnsi="Calibri" w:cs="Calibri"/>
          <w:b w:val="0"/>
          <w:sz w:val="40"/>
        </w:rPr>
        <w:t xml:space="preserve">  </w:t>
      </w:r>
    </w:p>
    <w:p w14:paraId="3A01D133" w14:textId="77777777" w:rsidR="009C7E76" w:rsidRDefault="009C7E76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28"/>
        </w:rPr>
        <w:t>„Oprava výtluků komunikací tryskovou metodou“</w:t>
      </w:r>
    </w:p>
    <w:p w14:paraId="72C36C7D" w14:textId="77777777" w:rsidR="009C7E76" w:rsidRDefault="009C7E76">
      <w:pPr>
        <w:rPr>
          <w:rFonts w:ascii="Calibri" w:hAnsi="Calibri" w:cs="Calibri"/>
        </w:rPr>
      </w:pPr>
    </w:p>
    <w:p w14:paraId="4E25E4E1" w14:textId="77777777" w:rsidR="009C7E76" w:rsidRDefault="009C7E76">
      <w:pPr>
        <w:widowControl w:val="0"/>
        <w:spacing w:line="240" w:lineRule="exact"/>
        <w:ind w:left="28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uzavřená dle ustanovení </w:t>
      </w:r>
      <w:r>
        <w:rPr>
          <w:rFonts w:ascii="Calibri" w:hAnsi="Calibri" w:cs="Calibri"/>
          <w:bCs/>
          <w:sz w:val="22"/>
          <w:szCs w:val="22"/>
        </w:rPr>
        <w:t xml:space="preserve">§ 2586 a násl. zákona č. 89/2012 Sb., občanského zákoníku, ve </w:t>
      </w:r>
      <w:r>
        <w:rPr>
          <w:rFonts w:ascii="Calibri" w:hAnsi="Calibri" w:cs="Calibri"/>
          <w:sz w:val="22"/>
          <w:szCs w:val="22"/>
        </w:rPr>
        <w:t xml:space="preserve">znění pozdějších předpisů </w:t>
      </w:r>
      <w:proofErr w:type="gramStart"/>
      <w:r>
        <w:rPr>
          <w:rFonts w:ascii="Calibri" w:hAnsi="Calibri" w:cs="Calibri"/>
          <w:sz w:val="22"/>
          <w:szCs w:val="22"/>
        </w:rPr>
        <w:t>mezi</w:t>
      </w:r>
      <w:proofErr w:type="gramEnd"/>
      <w:r>
        <w:rPr>
          <w:rFonts w:ascii="Calibri" w:hAnsi="Calibri" w:cs="Calibri"/>
          <w:sz w:val="22"/>
          <w:szCs w:val="22"/>
        </w:rPr>
        <w:t>:</w:t>
      </w:r>
    </w:p>
    <w:p w14:paraId="1ECA741E" w14:textId="77777777" w:rsidR="009C7E76" w:rsidRDefault="009C7E76">
      <w:pPr>
        <w:widowControl w:val="0"/>
        <w:jc w:val="both"/>
        <w:rPr>
          <w:rFonts w:ascii="Calibri" w:hAnsi="Calibri" w:cs="Calibri"/>
          <w:b/>
          <w:sz w:val="22"/>
          <w:szCs w:val="22"/>
        </w:rPr>
      </w:pPr>
    </w:p>
    <w:p w14:paraId="57D55759" w14:textId="77777777" w:rsidR="009C7E76" w:rsidRDefault="009C7E76">
      <w:pPr>
        <w:widowControl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Město Tišnov</w:t>
      </w:r>
    </w:p>
    <w:p w14:paraId="2E84D0DE" w14:textId="77777777" w:rsidR="009C7E76" w:rsidRDefault="009C7E76">
      <w:pPr>
        <w:widowControl w:val="0"/>
        <w:jc w:val="both"/>
        <w:rPr>
          <w:rFonts w:ascii="Calibri" w:hAnsi="Calibri" w:cs="Calibri"/>
          <w:sz w:val="22"/>
          <w:szCs w:val="22"/>
        </w:rPr>
      </w:pPr>
      <w:r w:rsidRPr="00AE4263">
        <w:rPr>
          <w:rFonts w:ascii="Calibri" w:hAnsi="Calibri" w:cs="Calibri"/>
          <w:sz w:val="22"/>
          <w:szCs w:val="22"/>
        </w:rPr>
        <w:t>se sídlem nám. Míru 111, 666 19 Tišnov</w:t>
      </w:r>
    </w:p>
    <w:p w14:paraId="384D9ED4" w14:textId="77777777" w:rsidR="009C7E76" w:rsidRDefault="009C7E76">
      <w:pPr>
        <w:widowControl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zastoupené Bc. Jiřím Dospíšilem, starostou města </w:t>
      </w:r>
    </w:p>
    <w:p w14:paraId="14D2FE1D" w14:textId="77777777" w:rsidR="009C7E76" w:rsidRDefault="009C7E76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zástupce ve věcech smluvních: Bc. Jiří Dospíšil, starosta města</w:t>
      </w:r>
    </w:p>
    <w:p w14:paraId="7D6B62DE" w14:textId="19798651" w:rsidR="009C7E76" w:rsidRDefault="009C7E76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zástupce ve věcech technických: Ing.</w:t>
      </w:r>
      <w:r w:rsidR="00220779">
        <w:rPr>
          <w:rFonts w:ascii="Calibri" w:hAnsi="Calibri" w:cs="Calibri"/>
          <w:sz w:val="22"/>
          <w:szCs w:val="22"/>
        </w:rPr>
        <w:t xml:space="preserve"> Václav Drhlík</w:t>
      </w:r>
    </w:p>
    <w:p w14:paraId="1BBCD1AA" w14:textId="77777777" w:rsidR="009C7E76" w:rsidRDefault="009C7E76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Odpovědný útvar: Odbor správy majetku a komunálních služeb</w:t>
      </w:r>
    </w:p>
    <w:p w14:paraId="35C439B4" w14:textId="77777777" w:rsidR="009C7E76" w:rsidRDefault="009C7E76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IČ:</w:t>
      </w:r>
      <w:r>
        <w:rPr>
          <w:rFonts w:ascii="Calibri" w:hAnsi="Calibri" w:cs="Calibri"/>
          <w:sz w:val="22"/>
          <w:szCs w:val="22"/>
        </w:rPr>
        <w:tab/>
        <w:t>00282707</w:t>
      </w:r>
    </w:p>
    <w:p w14:paraId="43E68B27" w14:textId="77777777" w:rsidR="009C7E76" w:rsidRDefault="009C7E76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DIČ:</w:t>
      </w:r>
      <w:r>
        <w:rPr>
          <w:rFonts w:ascii="Calibri" w:hAnsi="Calibri" w:cs="Calibri"/>
          <w:sz w:val="22"/>
          <w:szCs w:val="22"/>
        </w:rPr>
        <w:tab/>
        <w:t>CZ00282707</w:t>
      </w:r>
    </w:p>
    <w:p w14:paraId="7E752C0F" w14:textId="77777777" w:rsidR="009C7E76" w:rsidRDefault="009C7E76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Bankovní spojení: Komerční banka a. s. Brno-venkov, č. </w:t>
      </w:r>
      <w:proofErr w:type="spellStart"/>
      <w:r>
        <w:rPr>
          <w:rFonts w:ascii="Calibri" w:hAnsi="Calibri" w:cs="Calibri"/>
          <w:sz w:val="22"/>
          <w:szCs w:val="22"/>
        </w:rPr>
        <w:t>ú.</w:t>
      </w:r>
      <w:proofErr w:type="spellEnd"/>
      <w:r>
        <w:rPr>
          <w:rFonts w:ascii="Calibri" w:hAnsi="Calibri" w:cs="Calibri"/>
          <w:sz w:val="22"/>
          <w:szCs w:val="22"/>
        </w:rPr>
        <w:t xml:space="preserve"> 1425641/0100</w:t>
      </w:r>
    </w:p>
    <w:p w14:paraId="702833EE" w14:textId="77777777" w:rsidR="009C7E76" w:rsidRDefault="009C7E76">
      <w:pPr>
        <w:widowControl w:val="0"/>
        <w:rPr>
          <w:rFonts w:ascii="Calibri" w:hAnsi="Calibri" w:cs="Calibri"/>
          <w:sz w:val="22"/>
          <w:szCs w:val="22"/>
        </w:rPr>
      </w:pPr>
    </w:p>
    <w:p w14:paraId="515D34A9" w14:textId="77777777" w:rsidR="009C7E76" w:rsidRDefault="009C7E76">
      <w:pPr>
        <w:widowControl w:val="0"/>
        <w:rPr>
          <w:rFonts w:ascii="Calibri" w:hAnsi="Calibri" w:cs="Calibri"/>
          <w:sz w:val="22"/>
          <w:szCs w:val="22"/>
        </w:rPr>
      </w:pPr>
      <w:r w:rsidRPr="00AE4263">
        <w:rPr>
          <w:rFonts w:ascii="Calibri" w:hAnsi="Calibri" w:cs="Calibri"/>
          <w:sz w:val="22"/>
          <w:szCs w:val="22"/>
        </w:rPr>
        <w:t>(dále jen „</w:t>
      </w:r>
      <w:r w:rsidRPr="00AE4263">
        <w:rPr>
          <w:rFonts w:ascii="Calibri" w:hAnsi="Calibri" w:cs="Calibri"/>
          <w:b/>
          <w:bCs/>
          <w:sz w:val="22"/>
          <w:szCs w:val="22"/>
        </w:rPr>
        <w:t>objednatel</w:t>
      </w:r>
      <w:r w:rsidRPr="00AE4263">
        <w:rPr>
          <w:rFonts w:ascii="Calibri" w:hAnsi="Calibri" w:cs="Calibri"/>
          <w:bCs/>
          <w:sz w:val="22"/>
          <w:szCs w:val="22"/>
        </w:rPr>
        <w:t>“)</w:t>
      </w:r>
    </w:p>
    <w:p w14:paraId="7FBA1354" w14:textId="77777777" w:rsidR="009C7E76" w:rsidRDefault="009C7E76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08478DA" w14:textId="77777777" w:rsidR="009C7E76" w:rsidRDefault="009C7E7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 </w:t>
      </w:r>
    </w:p>
    <w:p w14:paraId="151CF613" w14:textId="77777777" w:rsidR="009C7E76" w:rsidRDefault="009C7E76">
      <w:pPr>
        <w:rPr>
          <w:rFonts w:ascii="Calibri" w:hAnsi="Calibri" w:cs="Calibri"/>
          <w:sz w:val="22"/>
          <w:szCs w:val="22"/>
        </w:rPr>
      </w:pPr>
    </w:p>
    <w:p w14:paraId="1318F732" w14:textId="339312C0" w:rsidR="009C7E76" w:rsidRPr="00AE4263" w:rsidRDefault="00AE4263" w:rsidP="00AE4263">
      <w:pPr>
        <w:widowControl w:val="0"/>
        <w:rPr>
          <w:rFonts w:ascii="Calibri" w:hAnsi="Calibri" w:cs="Calibri"/>
          <w:b/>
          <w:sz w:val="22"/>
          <w:szCs w:val="22"/>
        </w:rPr>
      </w:pPr>
      <w:r w:rsidRPr="00AE4263">
        <w:rPr>
          <w:rFonts w:ascii="Calibri" w:hAnsi="Calibri" w:cs="Calibri"/>
          <w:b/>
          <w:sz w:val="22"/>
          <w:szCs w:val="22"/>
        </w:rPr>
        <w:t>SILPRA, silniční práce s.r.o.</w:t>
      </w:r>
    </w:p>
    <w:p w14:paraId="3FCFE6CC" w14:textId="4461C1D0" w:rsidR="009C7E76" w:rsidRPr="00AE4263" w:rsidRDefault="009C7E76" w:rsidP="00AE4263">
      <w:pPr>
        <w:widowControl w:val="0"/>
        <w:rPr>
          <w:rFonts w:ascii="Calibri" w:hAnsi="Calibri" w:cs="Calibri"/>
          <w:sz w:val="22"/>
          <w:szCs w:val="22"/>
        </w:rPr>
      </w:pPr>
      <w:r w:rsidRPr="00AE4263">
        <w:rPr>
          <w:rFonts w:ascii="Calibri" w:hAnsi="Calibri" w:cs="Calibri"/>
          <w:sz w:val="22"/>
          <w:szCs w:val="22"/>
        </w:rPr>
        <w:t xml:space="preserve">se sídlem </w:t>
      </w:r>
      <w:proofErr w:type="spellStart"/>
      <w:r w:rsidR="00AE4263">
        <w:rPr>
          <w:rFonts w:ascii="Calibri" w:hAnsi="Calibri" w:cs="Calibri"/>
          <w:sz w:val="22"/>
          <w:szCs w:val="22"/>
        </w:rPr>
        <w:t>Černivická</w:t>
      </w:r>
      <w:proofErr w:type="spellEnd"/>
      <w:r w:rsidR="00AE4263">
        <w:rPr>
          <w:rFonts w:ascii="Calibri" w:hAnsi="Calibri" w:cs="Calibri"/>
          <w:sz w:val="22"/>
          <w:szCs w:val="22"/>
        </w:rPr>
        <w:t xml:space="preserve"> 253/2c, Komárov, 617 00 Brno</w:t>
      </w:r>
      <w:r w:rsidRPr="00AE4263">
        <w:rPr>
          <w:rFonts w:ascii="Calibri" w:hAnsi="Calibri" w:cs="Calibri"/>
          <w:sz w:val="22"/>
          <w:szCs w:val="22"/>
        </w:rPr>
        <w:br/>
        <w:t xml:space="preserve">jejímž jménem </w:t>
      </w:r>
      <w:proofErr w:type="gramStart"/>
      <w:r w:rsidRPr="00AE4263">
        <w:rPr>
          <w:rFonts w:ascii="Calibri" w:hAnsi="Calibri" w:cs="Calibri"/>
          <w:sz w:val="22"/>
          <w:szCs w:val="22"/>
        </w:rPr>
        <w:t xml:space="preserve">jedná </w:t>
      </w:r>
      <w:r w:rsidR="00AE4263">
        <w:rPr>
          <w:rFonts w:ascii="Calibri" w:hAnsi="Calibri" w:cs="Calibri"/>
          <w:sz w:val="22"/>
          <w:szCs w:val="22"/>
        </w:rPr>
        <w:t xml:space="preserve"> Milan</w:t>
      </w:r>
      <w:proofErr w:type="gramEnd"/>
      <w:r w:rsidR="00AE426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E4263">
        <w:rPr>
          <w:rFonts w:ascii="Calibri" w:hAnsi="Calibri" w:cs="Calibri"/>
          <w:sz w:val="22"/>
          <w:szCs w:val="22"/>
        </w:rPr>
        <w:t>Sýs</w:t>
      </w:r>
      <w:proofErr w:type="spellEnd"/>
      <w:r w:rsidR="00AE4263">
        <w:rPr>
          <w:rFonts w:ascii="Calibri" w:hAnsi="Calibri" w:cs="Calibri"/>
          <w:sz w:val="22"/>
          <w:szCs w:val="22"/>
        </w:rPr>
        <w:t>, jednatel společnosti</w:t>
      </w:r>
    </w:p>
    <w:p w14:paraId="25D5EB57" w14:textId="47ACBDDA" w:rsidR="009C7E76" w:rsidRPr="00AE4263" w:rsidRDefault="009C7E76" w:rsidP="00AE4263">
      <w:pPr>
        <w:widowControl w:val="0"/>
        <w:rPr>
          <w:rFonts w:ascii="Calibri" w:hAnsi="Calibri" w:cs="Calibri"/>
          <w:sz w:val="22"/>
          <w:szCs w:val="22"/>
        </w:rPr>
      </w:pPr>
      <w:r w:rsidRPr="00AE4263">
        <w:rPr>
          <w:rFonts w:ascii="Calibri" w:hAnsi="Calibri" w:cs="Calibri"/>
          <w:sz w:val="22"/>
          <w:szCs w:val="22"/>
        </w:rPr>
        <w:t xml:space="preserve">zástupce ve věcech smluvních: </w:t>
      </w:r>
      <w:r w:rsidR="00AE4263">
        <w:rPr>
          <w:rFonts w:ascii="Calibri" w:hAnsi="Calibri" w:cs="Calibri"/>
          <w:sz w:val="22"/>
          <w:szCs w:val="22"/>
        </w:rPr>
        <w:t xml:space="preserve">Milan </w:t>
      </w:r>
      <w:proofErr w:type="spellStart"/>
      <w:r w:rsidR="00AE4263">
        <w:rPr>
          <w:rFonts w:ascii="Calibri" w:hAnsi="Calibri" w:cs="Calibri"/>
          <w:sz w:val="22"/>
          <w:szCs w:val="22"/>
        </w:rPr>
        <w:t>Sýs</w:t>
      </w:r>
      <w:proofErr w:type="spellEnd"/>
      <w:r w:rsidR="00AE4263">
        <w:rPr>
          <w:rFonts w:ascii="Calibri" w:hAnsi="Calibri" w:cs="Calibri"/>
          <w:sz w:val="22"/>
          <w:szCs w:val="22"/>
        </w:rPr>
        <w:t>, jednatel společnosti</w:t>
      </w:r>
    </w:p>
    <w:p w14:paraId="1AB22A2C" w14:textId="0FD7A5EA" w:rsidR="009C7E76" w:rsidRPr="00AE4263" w:rsidRDefault="009C7E76" w:rsidP="00AE4263">
      <w:pPr>
        <w:widowControl w:val="0"/>
        <w:rPr>
          <w:rFonts w:ascii="Calibri" w:hAnsi="Calibri" w:cs="Calibri"/>
          <w:sz w:val="22"/>
          <w:szCs w:val="22"/>
        </w:rPr>
      </w:pPr>
      <w:r w:rsidRPr="00AE4263">
        <w:rPr>
          <w:rFonts w:ascii="Calibri" w:hAnsi="Calibri" w:cs="Calibri"/>
          <w:sz w:val="22"/>
          <w:szCs w:val="22"/>
        </w:rPr>
        <w:t xml:space="preserve">zástupce ve věcech technických: </w:t>
      </w:r>
      <w:r w:rsidR="00AE4263">
        <w:rPr>
          <w:rFonts w:ascii="Calibri" w:hAnsi="Calibri" w:cs="Calibri"/>
          <w:sz w:val="22"/>
          <w:szCs w:val="22"/>
        </w:rPr>
        <w:t xml:space="preserve">Milan </w:t>
      </w:r>
      <w:proofErr w:type="spellStart"/>
      <w:r w:rsidR="00AE4263">
        <w:rPr>
          <w:rFonts w:ascii="Calibri" w:hAnsi="Calibri" w:cs="Calibri"/>
          <w:sz w:val="22"/>
          <w:szCs w:val="22"/>
        </w:rPr>
        <w:t>Sýs</w:t>
      </w:r>
      <w:proofErr w:type="spellEnd"/>
      <w:r w:rsidR="00AE4263">
        <w:rPr>
          <w:rFonts w:ascii="Calibri" w:hAnsi="Calibri" w:cs="Calibri"/>
          <w:sz w:val="22"/>
          <w:szCs w:val="22"/>
        </w:rPr>
        <w:t>, jednatel společnosti</w:t>
      </w:r>
    </w:p>
    <w:p w14:paraId="3D541A9E" w14:textId="77777777" w:rsidR="00AE4263" w:rsidRDefault="009C7E76" w:rsidP="00AE4263">
      <w:pPr>
        <w:rPr>
          <w:rFonts w:ascii="Arial" w:hAnsi="Arial" w:cs="Arial"/>
          <w:color w:val="333333"/>
          <w:sz w:val="21"/>
          <w:szCs w:val="21"/>
          <w:lang w:eastAsia="cs-CZ"/>
        </w:rPr>
      </w:pPr>
      <w:r w:rsidRPr="00AE4263">
        <w:rPr>
          <w:rFonts w:ascii="Calibri" w:hAnsi="Calibri" w:cs="Calibri"/>
          <w:sz w:val="22"/>
          <w:szCs w:val="22"/>
        </w:rPr>
        <w:t>IČ:</w:t>
      </w:r>
      <w:r w:rsidRPr="00AE4263">
        <w:rPr>
          <w:rFonts w:ascii="Calibri" w:hAnsi="Calibri" w:cs="Calibri"/>
          <w:sz w:val="22"/>
          <w:szCs w:val="22"/>
        </w:rPr>
        <w:tab/>
      </w:r>
      <w:r w:rsidR="00AE4263">
        <w:rPr>
          <w:rFonts w:ascii="Calibri" w:hAnsi="Calibri" w:cs="Calibri"/>
          <w:sz w:val="22"/>
          <w:szCs w:val="22"/>
        </w:rPr>
        <w:t>28149726</w:t>
      </w:r>
      <w:r w:rsidRPr="00AE4263">
        <w:rPr>
          <w:rFonts w:ascii="Calibri" w:hAnsi="Calibri" w:cs="Calibri"/>
          <w:sz w:val="22"/>
          <w:szCs w:val="22"/>
        </w:rPr>
        <w:br/>
        <w:t>DIČ:</w:t>
      </w:r>
      <w:r w:rsidRPr="00AE4263">
        <w:rPr>
          <w:rFonts w:ascii="Calibri" w:hAnsi="Calibri" w:cs="Calibri"/>
          <w:sz w:val="22"/>
          <w:szCs w:val="22"/>
        </w:rPr>
        <w:tab/>
        <w:t>CZ</w:t>
      </w:r>
      <w:r w:rsidR="00AE4263">
        <w:rPr>
          <w:rFonts w:ascii="Calibri" w:hAnsi="Calibri" w:cs="Calibri"/>
          <w:sz w:val="22"/>
          <w:szCs w:val="22"/>
        </w:rPr>
        <w:t>28149726</w:t>
      </w:r>
      <w:r w:rsidRPr="00AE4263">
        <w:rPr>
          <w:rFonts w:ascii="Calibri" w:hAnsi="Calibri" w:cs="Calibri"/>
          <w:sz w:val="22"/>
          <w:szCs w:val="22"/>
        </w:rPr>
        <w:br/>
        <w:t xml:space="preserve">Zapsán v obchodním rejstříku u </w:t>
      </w:r>
      <w:proofErr w:type="gramStart"/>
      <w:r w:rsidR="00AE4263">
        <w:rPr>
          <w:rFonts w:ascii="Arial" w:hAnsi="Arial" w:cs="Arial"/>
          <w:color w:val="333333"/>
          <w:sz w:val="21"/>
          <w:szCs w:val="21"/>
          <w:shd w:val="clear" w:color="auto" w:fill="F9F9F9"/>
        </w:rPr>
        <w:t>Krajský</w:t>
      </w:r>
      <w:proofErr w:type="gramEnd"/>
      <w:r w:rsidR="00AE4263">
        <w:rPr>
          <w:rFonts w:ascii="Arial" w:hAnsi="Arial" w:cs="Arial"/>
          <w:color w:val="333333"/>
          <w:sz w:val="21"/>
          <w:szCs w:val="21"/>
          <w:shd w:val="clear" w:color="auto" w:fill="F9F9F9"/>
        </w:rPr>
        <w:t xml:space="preserve"> soud v Brně, </w:t>
      </w:r>
      <w:r w:rsidRPr="00AE4263">
        <w:rPr>
          <w:rFonts w:ascii="Calibri" w:hAnsi="Calibri" w:cs="Calibri"/>
          <w:sz w:val="22"/>
          <w:szCs w:val="22"/>
        </w:rPr>
        <w:t xml:space="preserve"> oddíl </w:t>
      </w:r>
      <w:r w:rsidR="00AE4263">
        <w:rPr>
          <w:rFonts w:ascii="Calibri" w:hAnsi="Calibri" w:cs="Calibri"/>
          <w:sz w:val="22"/>
          <w:szCs w:val="22"/>
        </w:rPr>
        <w:t>C</w:t>
      </w:r>
      <w:r w:rsidRPr="00AE4263">
        <w:rPr>
          <w:rFonts w:ascii="Calibri" w:hAnsi="Calibri" w:cs="Calibri"/>
          <w:sz w:val="22"/>
          <w:szCs w:val="22"/>
        </w:rPr>
        <w:t xml:space="preserve">, vložka </w:t>
      </w:r>
      <w:r w:rsidR="00AE4263" w:rsidRPr="00AE4263">
        <w:rPr>
          <w:rFonts w:ascii="Arial" w:hAnsi="Arial" w:cs="Arial"/>
          <w:color w:val="333333"/>
          <w:sz w:val="21"/>
          <w:szCs w:val="21"/>
          <w:lang w:eastAsia="cs-CZ"/>
        </w:rPr>
        <w:t xml:space="preserve"> 80434</w:t>
      </w:r>
    </w:p>
    <w:p w14:paraId="24CC38B9" w14:textId="77777777" w:rsidR="007B4BEA" w:rsidRDefault="009C7E76" w:rsidP="007B4BEA">
      <w:pPr>
        <w:rPr>
          <w:rFonts w:ascii="Calibri" w:hAnsi="Calibri" w:cs="Calibri"/>
          <w:sz w:val="22"/>
          <w:szCs w:val="22"/>
        </w:rPr>
      </w:pPr>
      <w:r w:rsidRPr="006D3AC7">
        <w:rPr>
          <w:rFonts w:ascii="Calibri" w:hAnsi="Calibri" w:cs="Calibri"/>
          <w:sz w:val="22"/>
          <w:szCs w:val="22"/>
        </w:rPr>
        <w:t xml:space="preserve">Bankovní spojení: banka, č. </w:t>
      </w:r>
      <w:proofErr w:type="spellStart"/>
      <w:r w:rsidRPr="006D3AC7">
        <w:rPr>
          <w:rFonts w:ascii="Calibri" w:hAnsi="Calibri" w:cs="Calibri"/>
          <w:sz w:val="22"/>
          <w:szCs w:val="22"/>
        </w:rPr>
        <w:t>ú.</w:t>
      </w:r>
      <w:proofErr w:type="spellEnd"/>
      <w:r w:rsidRPr="006D3AC7">
        <w:rPr>
          <w:rFonts w:ascii="Calibri" w:hAnsi="Calibri" w:cs="Calibri"/>
          <w:sz w:val="22"/>
          <w:szCs w:val="22"/>
        </w:rPr>
        <w:t>:</w:t>
      </w:r>
      <w:r w:rsidRPr="00AE4263">
        <w:rPr>
          <w:rFonts w:ascii="Calibri" w:hAnsi="Calibri" w:cs="Calibri"/>
          <w:sz w:val="22"/>
          <w:szCs w:val="22"/>
        </w:rPr>
        <w:t xml:space="preserve"> </w:t>
      </w:r>
    </w:p>
    <w:p w14:paraId="0EF21622" w14:textId="2B4336AF" w:rsidR="009C7E76" w:rsidRPr="00AE4263" w:rsidRDefault="009C7E76" w:rsidP="007B4BEA">
      <w:pPr>
        <w:spacing w:after="300"/>
        <w:rPr>
          <w:rFonts w:ascii="Calibri" w:hAnsi="Calibri" w:cs="Calibri"/>
          <w:sz w:val="22"/>
          <w:szCs w:val="22"/>
        </w:rPr>
      </w:pPr>
      <w:r w:rsidRPr="00AE4263">
        <w:rPr>
          <w:rFonts w:ascii="Calibri" w:hAnsi="Calibri" w:cs="Calibri"/>
          <w:sz w:val="22"/>
          <w:szCs w:val="22"/>
        </w:rPr>
        <w:t xml:space="preserve"> tel.: </w:t>
      </w:r>
    </w:p>
    <w:p w14:paraId="7847D836" w14:textId="77777777" w:rsidR="009C7E76" w:rsidRDefault="009C7E76" w:rsidP="00AE4263">
      <w:pPr>
        <w:widowControl w:val="0"/>
        <w:rPr>
          <w:rFonts w:ascii="Calibri" w:hAnsi="Calibri" w:cs="Calibri"/>
          <w:sz w:val="22"/>
          <w:szCs w:val="22"/>
        </w:rPr>
      </w:pPr>
    </w:p>
    <w:p w14:paraId="773E82DB" w14:textId="77777777" w:rsidR="009C7E76" w:rsidRDefault="009C7E76">
      <w:pPr>
        <w:widowControl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>(dále jen „</w:t>
      </w:r>
      <w:r>
        <w:rPr>
          <w:rFonts w:ascii="Calibri" w:hAnsi="Calibri" w:cs="Calibri"/>
          <w:b/>
          <w:bCs/>
          <w:sz w:val="22"/>
          <w:szCs w:val="22"/>
        </w:rPr>
        <w:t>zhotovitel</w:t>
      </w:r>
      <w:r>
        <w:rPr>
          <w:rFonts w:ascii="Calibri" w:hAnsi="Calibri" w:cs="Calibri"/>
          <w:bCs/>
          <w:sz w:val="22"/>
          <w:szCs w:val="22"/>
        </w:rPr>
        <w:t>“)</w:t>
      </w:r>
    </w:p>
    <w:p w14:paraId="342EF37C" w14:textId="77777777" w:rsidR="009C7E76" w:rsidRDefault="009C7E76">
      <w:pPr>
        <w:widowControl w:val="0"/>
        <w:jc w:val="center"/>
        <w:rPr>
          <w:rFonts w:ascii="Calibri" w:hAnsi="Calibri" w:cs="Calibri"/>
          <w:sz w:val="22"/>
        </w:rPr>
      </w:pPr>
    </w:p>
    <w:p w14:paraId="083FB37E" w14:textId="77777777" w:rsidR="009C7E76" w:rsidRDefault="009C7E76">
      <w:pPr>
        <w:widowControl w:val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Článek I.</w:t>
      </w:r>
    </w:p>
    <w:p w14:paraId="0ED59B47" w14:textId="77777777" w:rsidR="009C7E76" w:rsidRDefault="009C7E76">
      <w:pPr>
        <w:pStyle w:val="Nadpis1"/>
        <w:spacing w:line="240" w:lineRule="auto"/>
        <w:rPr>
          <w:rFonts w:ascii="Calibri" w:hAnsi="Calibri" w:cs="Calibri"/>
          <w:sz w:val="22"/>
          <w:szCs w:val="22"/>
          <w:shd w:val="clear" w:color="auto" w:fill="FFFF00"/>
        </w:rPr>
      </w:pPr>
      <w:r>
        <w:rPr>
          <w:rFonts w:ascii="Calibri" w:hAnsi="Calibri" w:cs="Calibri"/>
          <w:b/>
          <w:sz w:val="22"/>
          <w:szCs w:val="22"/>
          <w:u w:val="none"/>
        </w:rPr>
        <w:t>Předmět smlouvy</w:t>
      </w:r>
    </w:p>
    <w:p w14:paraId="33B2B69B" w14:textId="77777777" w:rsidR="009C7E76" w:rsidRDefault="009C7E76">
      <w:pPr>
        <w:rPr>
          <w:rFonts w:ascii="Calibri" w:hAnsi="Calibri" w:cs="Calibri"/>
          <w:sz w:val="22"/>
          <w:szCs w:val="22"/>
          <w:shd w:val="clear" w:color="auto" w:fill="FFFF00"/>
        </w:rPr>
      </w:pPr>
    </w:p>
    <w:p w14:paraId="6A141A8B" w14:textId="39ED8281" w:rsidR="009C7E76" w:rsidRDefault="009C7E76">
      <w:pPr>
        <w:spacing w:before="113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ab/>
        <w:t xml:space="preserve">Zhotovitel se zavazuje provést na svůj náklad a nebezpečí pro objednatele dílo spočívající v „Opravě výtluků komunikací tryskovou metodou“ </w:t>
      </w:r>
      <w:r w:rsidR="00524D24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dále jen „dílo“). Vysprávka živičných</w:t>
      </w:r>
      <w:r w:rsidR="00250922">
        <w:rPr>
          <w:rFonts w:ascii="Calibri" w:hAnsi="Calibri" w:cs="Calibri"/>
          <w:sz w:val="22"/>
          <w:szCs w:val="22"/>
        </w:rPr>
        <w:t xml:space="preserve"> </w:t>
      </w:r>
      <w:r w:rsidRPr="006D3AC7">
        <w:rPr>
          <w:rFonts w:ascii="Calibri" w:hAnsi="Calibri" w:cs="Calibri"/>
          <w:sz w:val="22"/>
          <w:szCs w:val="22"/>
        </w:rPr>
        <w:t xml:space="preserve">povrchů komunikací bude provedena tryskovou metodou strojem </w:t>
      </w:r>
      <w:proofErr w:type="spellStart"/>
      <w:r w:rsidRPr="006D3AC7">
        <w:rPr>
          <w:rFonts w:ascii="Calibri" w:hAnsi="Calibri" w:cs="Calibri"/>
          <w:sz w:val="22"/>
          <w:szCs w:val="22"/>
        </w:rPr>
        <w:t>patchmatic</w:t>
      </w:r>
      <w:proofErr w:type="spellEnd"/>
      <w:r w:rsidRPr="006D3AC7">
        <w:rPr>
          <w:rFonts w:ascii="Calibri" w:hAnsi="Calibri" w:cs="Calibri"/>
          <w:sz w:val="22"/>
          <w:szCs w:val="22"/>
        </w:rPr>
        <w:t>.</w:t>
      </w:r>
    </w:p>
    <w:p w14:paraId="204B3637" w14:textId="77777777" w:rsidR="009C7E76" w:rsidRDefault="009C7E76">
      <w:pPr>
        <w:spacing w:before="113"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>
        <w:rPr>
          <w:rFonts w:ascii="Calibri" w:hAnsi="Calibri" w:cs="Calibri"/>
          <w:sz w:val="22"/>
          <w:szCs w:val="22"/>
        </w:rPr>
        <w:tab/>
        <w:t xml:space="preserve">Objednatel se zavazuje převzít provedené dílo od zhotovitele a zaplatit zhotoviteli cenu. </w:t>
      </w:r>
    </w:p>
    <w:p w14:paraId="006BAF28" w14:textId="5A4FED16" w:rsidR="009C7E76" w:rsidRDefault="009C7E76">
      <w:pPr>
        <w:spacing w:before="113"/>
        <w:ind w:left="580" w:hanging="5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3.</w:t>
      </w:r>
      <w:r>
        <w:rPr>
          <w:rFonts w:ascii="Calibri" w:hAnsi="Calibri" w:cs="Calibri"/>
          <w:sz w:val="22"/>
          <w:szCs w:val="22"/>
        </w:rPr>
        <w:t xml:space="preserve">        Místem plnění (provedení oprav) jsou místní komunikace v Tišnově a místních částech </w:t>
      </w:r>
      <w:proofErr w:type="spellStart"/>
      <w:r>
        <w:rPr>
          <w:rFonts w:ascii="Calibri" w:hAnsi="Calibri" w:cs="Calibri"/>
          <w:sz w:val="22"/>
          <w:szCs w:val="22"/>
        </w:rPr>
        <w:t>Pejškov</w:t>
      </w:r>
      <w:proofErr w:type="spellEnd"/>
      <w:r>
        <w:rPr>
          <w:rFonts w:ascii="Calibri" w:hAnsi="Calibri" w:cs="Calibri"/>
          <w:sz w:val="22"/>
          <w:szCs w:val="22"/>
        </w:rPr>
        <w:t>,</w:t>
      </w:r>
      <w:r w:rsidR="0058673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Jamné, Hájek</w:t>
      </w:r>
      <w:r w:rsidR="0068452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hAnsi="Calibri" w:cs="Calibri"/>
          <w:sz w:val="22"/>
          <w:szCs w:val="22"/>
        </w:rPr>
        <w:t>Hajánky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r w:rsidR="006917D6" w:rsidRPr="001225E0">
        <w:rPr>
          <w:rFonts w:ascii="Calibri" w:hAnsi="Calibri" w:cs="Calibri"/>
          <w:sz w:val="22"/>
          <w:szCs w:val="22"/>
        </w:rPr>
        <w:t xml:space="preserve">V Tišnově budou předmětem opravy tyto ulice: Dvořáčkova, </w:t>
      </w:r>
      <w:proofErr w:type="spellStart"/>
      <w:r w:rsidR="006917D6" w:rsidRPr="001225E0">
        <w:rPr>
          <w:rFonts w:ascii="Calibri" w:hAnsi="Calibri" w:cs="Calibri"/>
          <w:sz w:val="22"/>
          <w:szCs w:val="22"/>
        </w:rPr>
        <w:t>Ráboňova</w:t>
      </w:r>
      <w:proofErr w:type="spellEnd"/>
      <w:r w:rsidR="006917D6" w:rsidRPr="001225E0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6917D6" w:rsidRPr="001225E0">
        <w:rPr>
          <w:rFonts w:ascii="Calibri" w:hAnsi="Calibri" w:cs="Calibri"/>
          <w:sz w:val="22"/>
          <w:szCs w:val="22"/>
        </w:rPr>
        <w:t>Parolkova</w:t>
      </w:r>
      <w:proofErr w:type="spellEnd"/>
      <w:r w:rsidR="006917D6" w:rsidRPr="001225E0">
        <w:rPr>
          <w:rFonts w:ascii="Calibri" w:hAnsi="Calibri" w:cs="Calibri"/>
          <w:sz w:val="22"/>
          <w:szCs w:val="22"/>
        </w:rPr>
        <w:t xml:space="preserve">, Bezručova, Na Hrádku, Sv. Čecha, Chodníček, Kostelní, Polní, Květnická, Králova, Osvobození, Dřínová, Dlouhá, Hynka Bíma, Jiráskova, Riegrova, Revoluční, Purkyňova, Alšova, Hybešova, Vrchlického, Majorova, Hřbitovní, Havlíčkova, Revoluční, Na Rybníčku, Hornická, Horova, Erbenova, Halasova, Mánesova, </w:t>
      </w:r>
      <w:proofErr w:type="spellStart"/>
      <w:r w:rsidR="006917D6" w:rsidRPr="001225E0">
        <w:rPr>
          <w:rFonts w:ascii="Calibri" w:hAnsi="Calibri" w:cs="Calibri"/>
          <w:sz w:val="22"/>
          <w:szCs w:val="22"/>
        </w:rPr>
        <w:t>Trnec</w:t>
      </w:r>
      <w:proofErr w:type="spellEnd"/>
      <w:r w:rsidR="006917D6" w:rsidRPr="001225E0">
        <w:rPr>
          <w:rFonts w:ascii="Calibri" w:hAnsi="Calibri" w:cs="Calibri"/>
          <w:sz w:val="22"/>
          <w:szCs w:val="22"/>
        </w:rPr>
        <w:t xml:space="preserve">, Wagnerova, Na Mlékárně, U Svratky, </w:t>
      </w:r>
      <w:r w:rsidR="006917D6" w:rsidRPr="007B4BEA">
        <w:rPr>
          <w:rFonts w:ascii="Calibri" w:hAnsi="Calibri" w:cs="Calibri"/>
          <w:sz w:val="22"/>
          <w:szCs w:val="22"/>
        </w:rPr>
        <w:t>Karasova, Ostrovec, Koráb, Na Zahrádkách, Mlýnská, Procházkova, Halouzkova, Na Loukách,</w:t>
      </w:r>
      <w:r w:rsidR="006917D6" w:rsidRPr="001225E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917D6" w:rsidRPr="001225E0">
        <w:rPr>
          <w:rFonts w:ascii="Calibri" w:hAnsi="Calibri" w:cs="Calibri"/>
          <w:sz w:val="22"/>
          <w:szCs w:val="22"/>
        </w:rPr>
        <w:t>Trmačov</w:t>
      </w:r>
      <w:proofErr w:type="spellEnd"/>
      <w:r w:rsidR="006917D6" w:rsidRPr="001225E0">
        <w:rPr>
          <w:rFonts w:ascii="Calibri" w:hAnsi="Calibri" w:cs="Calibri"/>
          <w:sz w:val="22"/>
          <w:szCs w:val="22"/>
        </w:rPr>
        <w:t>, Jamborova, Hanákova, U Lubě, U Pily, Těsnohlídkova, Cihlářská, Mrštíkova.</w:t>
      </w:r>
      <w:r>
        <w:rPr>
          <w:rFonts w:ascii="Calibri" w:hAnsi="Calibri" w:cs="Calibri"/>
          <w:sz w:val="22"/>
          <w:szCs w:val="22"/>
        </w:rPr>
        <w:t xml:space="preserve">   </w:t>
      </w:r>
    </w:p>
    <w:p w14:paraId="3E2B3679" w14:textId="77777777" w:rsidR="009C7E76" w:rsidRDefault="009C7E76">
      <w:pPr>
        <w:tabs>
          <w:tab w:val="left" w:pos="578"/>
        </w:tabs>
        <w:spacing w:before="113" w:line="1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4.       Zhotovitel prohlašuje a zavazuje se dílo provést řádně v souladu s podklady pro provedení díla</w:t>
      </w:r>
    </w:p>
    <w:p w14:paraId="1AD5887E" w14:textId="447559D5" w:rsidR="009C7E76" w:rsidRDefault="009C7E76">
      <w:pPr>
        <w:tabs>
          <w:tab w:val="left" w:pos="578"/>
        </w:tabs>
        <w:spacing w:before="113" w:line="1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článek II., popřípadě rozhodnutími </w:t>
      </w:r>
      <w:r>
        <w:rPr>
          <w:rFonts w:ascii="Calibri" w:hAnsi="Calibri" w:cs="Calibri"/>
          <w:color w:val="000000"/>
          <w:sz w:val="22"/>
          <w:szCs w:val="22"/>
        </w:rPr>
        <w:t>správních orgánů</w:t>
      </w:r>
      <w:r w:rsidRPr="00C65A17">
        <w:rPr>
          <w:rFonts w:ascii="Calibri" w:hAnsi="Calibri"/>
          <w:color w:val="000000"/>
          <w:sz w:val="22"/>
        </w:rPr>
        <w:t>.</w:t>
      </w:r>
    </w:p>
    <w:p w14:paraId="7DDD8703" w14:textId="77777777" w:rsidR="009C7E76" w:rsidRDefault="009C7E76">
      <w:pPr>
        <w:tabs>
          <w:tab w:val="left" w:pos="1144"/>
          <w:tab w:val="left" w:pos="1276"/>
        </w:tabs>
        <w:overflowPunct w:val="0"/>
        <w:autoSpaceDE w:val="0"/>
        <w:ind w:left="567" w:right="-51" w:hanging="567"/>
        <w:jc w:val="center"/>
        <w:textAlignment w:val="baseline"/>
        <w:rPr>
          <w:sz w:val="22"/>
          <w:szCs w:val="22"/>
        </w:rPr>
      </w:pPr>
    </w:p>
    <w:p w14:paraId="36918B08" w14:textId="77777777" w:rsidR="009C7E76" w:rsidRDefault="009C7E76">
      <w:pPr>
        <w:widowControl w:val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Článek II.</w:t>
      </w:r>
    </w:p>
    <w:p w14:paraId="088F7F03" w14:textId="77777777" w:rsidR="009C7E76" w:rsidRDefault="009C7E76">
      <w:pPr>
        <w:tabs>
          <w:tab w:val="left" w:pos="1276"/>
        </w:tabs>
        <w:ind w:right="-49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Provedení díla</w:t>
      </w:r>
    </w:p>
    <w:p w14:paraId="0408460C" w14:textId="77777777" w:rsidR="009C7E76" w:rsidRDefault="009C7E76" w:rsidP="00C65A17">
      <w:pPr>
        <w:tabs>
          <w:tab w:val="left" w:pos="426"/>
          <w:tab w:val="left" w:pos="1276"/>
        </w:tabs>
        <w:ind w:right="-49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C73F76D" w14:textId="65D1034B" w:rsidR="009C7E76" w:rsidRPr="00C65A17" w:rsidRDefault="00A83B22" w:rsidP="00C65A17">
      <w:pPr>
        <w:numPr>
          <w:ilvl w:val="0"/>
          <w:numId w:val="8"/>
        </w:numPr>
        <w:tabs>
          <w:tab w:val="left" w:pos="426"/>
          <w:tab w:val="left" w:pos="1276"/>
        </w:tabs>
        <w:spacing w:before="113"/>
        <w:ind w:left="426" w:right="-49" w:hanging="426"/>
        <w:jc w:val="both"/>
        <w:rPr>
          <w:rStyle w:val="Hypertextovodkaz1"/>
          <w:rFonts w:ascii="Calibri" w:hAnsi="Calibri"/>
          <w:color w:val="auto"/>
          <w:sz w:val="22"/>
          <w:u w:val="none"/>
        </w:rPr>
      </w:pPr>
      <w:r>
        <w:rPr>
          <w:rFonts w:ascii="Calibri" w:hAnsi="Calibri" w:cs="Calibri"/>
          <w:color w:val="000000"/>
          <w:sz w:val="22"/>
          <w:szCs w:val="22"/>
        </w:rPr>
        <w:t>Dílo bude provedeno dle</w:t>
      </w:r>
      <w:r w:rsidR="009C7E76">
        <w:rPr>
          <w:rFonts w:ascii="Calibri" w:hAnsi="Calibri" w:cs="Calibri"/>
          <w:color w:val="000000"/>
          <w:sz w:val="22"/>
          <w:szCs w:val="22"/>
        </w:rPr>
        <w:t xml:space="preserve"> podmínek </w:t>
      </w:r>
      <w:r w:rsidR="0052735B">
        <w:rPr>
          <w:rFonts w:ascii="Calibri" w:hAnsi="Calibri" w:cs="Calibri"/>
          <w:color w:val="000000"/>
          <w:sz w:val="22"/>
          <w:szCs w:val="22"/>
        </w:rPr>
        <w:t>poptávky</w:t>
      </w:r>
      <w:r w:rsidR="00684528">
        <w:rPr>
          <w:rFonts w:ascii="Calibri" w:hAnsi="Calibri" w:cs="Calibri"/>
          <w:color w:val="000000"/>
          <w:sz w:val="22"/>
          <w:szCs w:val="22"/>
        </w:rPr>
        <w:t xml:space="preserve"> ze dne </w:t>
      </w:r>
      <w:r w:rsidR="007B4BEA">
        <w:rPr>
          <w:rFonts w:ascii="Calibri" w:hAnsi="Calibri" w:cs="Calibri"/>
          <w:color w:val="000000"/>
          <w:sz w:val="22"/>
          <w:szCs w:val="22"/>
        </w:rPr>
        <w:t>13. 3. 2018</w:t>
      </w:r>
      <w:r w:rsidR="009C7E76">
        <w:rPr>
          <w:rFonts w:ascii="Calibri" w:hAnsi="Calibri" w:cs="Calibri"/>
          <w:color w:val="000000"/>
          <w:sz w:val="22"/>
          <w:szCs w:val="22"/>
        </w:rPr>
        <w:t xml:space="preserve"> „Oprava výtluků</w:t>
      </w:r>
      <w:r w:rsidR="00684528">
        <w:rPr>
          <w:rFonts w:ascii="Calibri" w:hAnsi="Calibri" w:cs="Calibri"/>
          <w:color w:val="000000"/>
          <w:sz w:val="22"/>
          <w:szCs w:val="22"/>
        </w:rPr>
        <w:t xml:space="preserve"> komunikací tryskovou metodou“ a návrhu Smlouvy o dílo.</w:t>
      </w:r>
    </w:p>
    <w:p w14:paraId="5B78B9FC" w14:textId="19383835" w:rsidR="00A83B22" w:rsidRPr="00A83B22" w:rsidRDefault="00A83B22" w:rsidP="00A83B22">
      <w:pPr>
        <w:pStyle w:val="Zkladntext31"/>
        <w:numPr>
          <w:ilvl w:val="0"/>
          <w:numId w:val="9"/>
        </w:numPr>
        <w:spacing w:before="113" w:after="0"/>
        <w:ind w:left="422" w:hanging="406"/>
        <w:jc w:val="both"/>
        <w:rPr>
          <w:rFonts w:ascii="Calibri" w:hAnsi="Calibri" w:cs="Calibri"/>
          <w:sz w:val="22"/>
          <w:szCs w:val="22"/>
        </w:rPr>
      </w:pPr>
      <w:r w:rsidRPr="00605CDA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hotovitel </w:t>
      </w:r>
      <w:r w:rsidRPr="00605CDA">
        <w:rPr>
          <w:rFonts w:ascii="Calibri" w:hAnsi="Calibri" w:cs="Calibri"/>
          <w:sz w:val="22"/>
          <w:szCs w:val="22"/>
        </w:rPr>
        <w:t xml:space="preserve">se zavazuje provést dílo s odbornou péčí, v rozsahu a kvalitě dle této smlouvy a v termínu </w:t>
      </w:r>
      <w:r>
        <w:rPr>
          <w:rFonts w:ascii="Calibri" w:hAnsi="Calibri" w:cs="Calibri"/>
          <w:sz w:val="22"/>
          <w:szCs w:val="22"/>
        </w:rPr>
        <w:t>s</w:t>
      </w:r>
      <w:r w:rsidRPr="00605CDA">
        <w:rPr>
          <w:rFonts w:ascii="Calibri" w:hAnsi="Calibri" w:cs="Calibri"/>
          <w:sz w:val="22"/>
          <w:szCs w:val="22"/>
        </w:rPr>
        <w:t>tanoveném touto smlouvou.</w:t>
      </w:r>
    </w:p>
    <w:p w14:paraId="1BCA2ABD" w14:textId="1ABE3221" w:rsidR="009C7E76" w:rsidRDefault="009C7E76" w:rsidP="00C65A17">
      <w:pPr>
        <w:pStyle w:val="Zkladntext31"/>
        <w:numPr>
          <w:ilvl w:val="0"/>
          <w:numId w:val="9"/>
        </w:numPr>
        <w:spacing w:before="113" w:after="0"/>
        <w:ind w:left="422" w:hanging="40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má právo kontrolovat provádění díla a požadovat po zhotoviteli prokázání skutečného stavu provádění díla kdykoliv v průběhu trvání této smlouvy</w:t>
      </w:r>
      <w:r w:rsidR="00F141ED">
        <w:rPr>
          <w:rFonts w:ascii="Calibri" w:hAnsi="Calibri" w:cs="Calibri"/>
          <w:sz w:val="22"/>
          <w:szCs w:val="22"/>
        </w:rPr>
        <w:t>.</w:t>
      </w:r>
    </w:p>
    <w:p w14:paraId="0D95CE6B" w14:textId="77777777" w:rsidR="00F141ED" w:rsidRPr="00E10DBD" w:rsidRDefault="00F141ED" w:rsidP="00F141ED">
      <w:pPr>
        <w:pStyle w:val="Zkladntext31"/>
        <w:numPr>
          <w:ilvl w:val="0"/>
          <w:numId w:val="9"/>
        </w:numPr>
        <w:tabs>
          <w:tab w:val="left" w:pos="0"/>
        </w:tabs>
        <w:spacing w:before="113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E10DBD">
        <w:rPr>
          <w:rFonts w:ascii="Calibri" w:hAnsi="Calibri" w:cs="Calibri"/>
          <w:sz w:val="22"/>
          <w:szCs w:val="22"/>
        </w:rPr>
        <w:t>Zhotovitel je povinen provést veškeré práce, dodávky, služby a výkony, kterých je třeba k zahájení, dokončení a předání díla, k jeho uvedení do řádného provozu, např.: náklady na zařízení staveniště, jeho údržbu, pořádek a čistotu po dobu výstavby, a spotřebu všech potřebných energií a zdrojů při výstavbě. Zajištění skládky výkopového a přebytečného materiálu, odvoz tohoto materiálu na skládku včetně poplatků za skládky.</w:t>
      </w:r>
      <w:r>
        <w:rPr>
          <w:rFonts w:ascii="Calibri" w:hAnsi="Calibri" w:cs="Calibri"/>
          <w:sz w:val="22"/>
          <w:szCs w:val="22"/>
        </w:rPr>
        <w:t xml:space="preserve"> </w:t>
      </w:r>
      <w:r w:rsidRPr="00E10DBD">
        <w:rPr>
          <w:rFonts w:ascii="Calibri" w:hAnsi="Calibri" w:cs="Calibri"/>
          <w:sz w:val="22"/>
          <w:szCs w:val="22"/>
        </w:rPr>
        <w:t>Úklid staveniště a odstranění zařízení staveniště, kompletní úklid stavby.</w:t>
      </w:r>
      <w:r>
        <w:rPr>
          <w:rFonts w:ascii="Calibri" w:hAnsi="Calibri" w:cs="Calibri"/>
          <w:sz w:val="22"/>
          <w:szCs w:val="22"/>
        </w:rPr>
        <w:t xml:space="preserve"> Všechny tyto práce jsou zahrnuty v ceně díla.</w:t>
      </w:r>
      <w:r w:rsidRPr="00E10DBD">
        <w:rPr>
          <w:rFonts w:ascii="Calibri" w:hAnsi="Calibri" w:cs="Calibri"/>
          <w:sz w:val="22"/>
          <w:szCs w:val="22"/>
        </w:rPr>
        <w:tab/>
      </w:r>
    </w:p>
    <w:p w14:paraId="471C9BB6" w14:textId="77777777" w:rsidR="00F141ED" w:rsidRDefault="00F141ED" w:rsidP="00F141ED">
      <w:pPr>
        <w:jc w:val="center"/>
        <w:rPr>
          <w:rFonts w:ascii="Calibri" w:hAnsi="Calibri" w:cs="Calibri"/>
          <w:sz w:val="22"/>
          <w:szCs w:val="22"/>
        </w:rPr>
      </w:pPr>
    </w:p>
    <w:p w14:paraId="76F135E9" w14:textId="77777777" w:rsidR="009C7E76" w:rsidRDefault="009C7E76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Článek III.</w:t>
      </w:r>
    </w:p>
    <w:p w14:paraId="1EAE3032" w14:textId="77777777" w:rsidR="009C7E76" w:rsidRDefault="009C7E76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Doba plnění</w:t>
      </w:r>
    </w:p>
    <w:p w14:paraId="1B7BAE15" w14:textId="77777777" w:rsidR="009C7E76" w:rsidRDefault="009C7E76">
      <w:pPr>
        <w:jc w:val="center"/>
        <w:rPr>
          <w:rFonts w:ascii="Calibri" w:hAnsi="Calibri" w:cs="Calibri"/>
          <w:bCs/>
          <w:sz w:val="22"/>
          <w:szCs w:val="22"/>
        </w:rPr>
      </w:pPr>
    </w:p>
    <w:p w14:paraId="72D20CC7" w14:textId="2B65C2D3" w:rsidR="009C7E76" w:rsidRPr="00C65A17" w:rsidRDefault="009C7E76">
      <w:pPr>
        <w:tabs>
          <w:tab w:val="left" w:pos="426"/>
        </w:tabs>
        <w:spacing w:before="113"/>
        <w:rPr>
          <w:rFonts w:ascii="Calibri" w:hAnsi="Calibri"/>
          <w:sz w:val="22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ab/>
        <w:t>Provádění díla bude zahájeno:</w:t>
      </w:r>
      <w:r w:rsidR="00DD4682">
        <w:rPr>
          <w:rFonts w:ascii="Calibri" w:hAnsi="Calibri" w:cs="Calibri"/>
          <w:sz w:val="22"/>
          <w:szCs w:val="22"/>
        </w:rPr>
        <w:t xml:space="preserve">   </w:t>
      </w:r>
      <w:r w:rsidR="00472DB7" w:rsidRPr="00472DB7">
        <w:rPr>
          <w:rFonts w:ascii="Calibri" w:hAnsi="Calibri" w:cs="Calibri"/>
          <w:b/>
          <w:sz w:val="22"/>
          <w:szCs w:val="22"/>
        </w:rPr>
        <w:t>20</w:t>
      </w:r>
      <w:r w:rsidR="00EF315D" w:rsidRPr="00472DB7">
        <w:rPr>
          <w:rFonts w:ascii="Calibri" w:hAnsi="Calibri" w:cs="Calibri"/>
          <w:b/>
          <w:sz w:val="22"/>
          <w:szCs w:val="22"/>
        </w:rPr>
        <w:t xml:space="preserve">. </w:t>
      </w:r>
      <w:r w:rsidR="00472DB7" w:rsidRPr="00472DB7">
        <w:rPr>
          <w:rFonts w:ascii="Calibri" w:hAnsi="Calibri" w:cs="Calibri"/>
          <w:b/>
          <w:sz w:val="22"/>
          <w:szCs w:val="22"/>
        </w:rPr>
        <w:t>4</w:t>
      </w:r>
      <w:r w:rsidR="00EF315D" w:rsidRPr="00472DB7">
        <w:rPr>
          <w:rFonts w:ascii="Calibri" w:hAnsi="Calibri" w:cs="Calibri"/>
          <w:b/>
          <w:sz w:val="22"/>
          <w:szCs w:val="22"/>
        </w:rPr>
        <w:t>.</w:t>
      </w:r>
      <w:r w:rsidR="00422552" w:rsidRPr="00472DB7">
        <w:rPr>
          <w:rFonts w:ascii="Calibri" w:hAnsi="Calibri" w:cs="Calibri"/>
          <w:b/>
          <w:sz w:val="22"/>
          <w:szCs w:val="22"/>
        </w:rPr>
        <w:t xml:space="preserve"> 201</w:t>
      </w:r>
      <w:r w:rsidR="00684528" w:rsidRPr="00472DB7">
        <w:rPr>
          <w:rFonts w:ascii="Calibri" w:hAnsi="Calibri" w:cs="Calibri"/>
          <w:b/>
          <w:sz w:val="22"/>
          <w:szCs w:val="22"/>
        </w:rPr>
        <w:t>8</w:t>
      </w:r>
      <w:r>
        <w:rPr>
          <w:rFonts w:ascii="Calibri" w:hAnsi="Calibri" w:cs="Calibri"/>
          <w:bCs/>
          <w:sz w:val="22"/>
          <w:szCs w:val="22"/>
        </w:rPr>
        <w:t xml:space="preserve">  </w:t>
      </w:r>
    </w:p>
    <w:p w14:paraId="7F41347C" w14:textId="452146CD" w:rsidR="009C7E76" w:rsidRDefault="009C7E76">
      <w:pPr>
        <w:tabs>
          <w:tab w:val="left" w:pos="426"/>
        </w:tabs>
        <w:spacing w:before="113"/>
        <w:ind w:left="4963" w:hanging="496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ab/>
        <w:t>Dílo bude dokončeno a předáno:</w:t>
      </w:r>
      <w:r w:rsidR="00DD468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nejpozději </w:t>
      </w:r>
      <w:r w:rsidRPr="00A83B22">
        <w:rPr>
          <w:rFonts w:ascii="Calibri" w:hAnsi="Calibri" w:cs="Calibri"/>
          <w:b/>
          <w:sz w:val="22"/>
          <w:szCs w:val="22"/>
        </w:rPr>
        <w:t xml:space="preserve">do </w:t>
      </w:r>
      <w:r w:rsidR="00422552" w:rsidRPr="00A83B22">
        <w:rPr>
          <w:rFonts w:ascii="Calibri" w:hAnsi="Calibri" w:cs="Calibri"/>
          <w:b/>
          <w:sz w:val="22"/>
          <w:szCs w:val="22"/>
        </w:rPr>
        <w:t>3</w:t>
      </w:r>
      <w:r w:rsidR="00472DB7">
        <w:rPr>
          <w:rFonts w:ascii="Calibri" w:hAnsi="Calibri" w:cs="Calibri"/>
          <w:b/>
          <w:sz w:val="22"/>
          <w:szCs w:val="22"/>
        </w:rPr>
        <w:t>1</w:t>
      </w:r>
      <w:r w:rsidR="00422552" w:rsidRPr="00A83B22">
        <w:rPr>
          <w:rFonts w:ascii="Calibri" w:hAnsi="Calibri" w:cs="Calibri"/>
          <w:b/>
          <w:sz w:val="22"/>
          <w:szCs w:val="22"/>
        </w:rPr>
        <w:t xml:space="preserve">. </w:t>
      </w:r>
      <w:r w:rsidR="00472DB7">
        <w:rPr>
          <w:rFonts w:ascii="Calibri" w:hAnsi="Calibri" w:cs="Calibri"/>
          <w:b/>
          <w:sz w:val="22"/>
          <w:szCs w:val="22"/>
        </w:rPr>
        <w:t>5</w:t>
      </w:r>
      <w:r w:rsidR="00422552" w:rsidRPr="00A83B22">
        <w:rPr>
          <w:rFonts w:ascii="Calibri" w:hAnsi="Calibri" w:cs="Calibri"/>
          <w:b/>
          <w:sz w:val="22"/>
          <w:szCs w:val="22"/>
        </w:rPr>
        <w:t>. 201</w:t>
      </w:r>
      <w:r w:rsidR="00684528" w:rsidRPr="00A83B22">
        <w:rPr>
          <w:rFonts w:ascii="Calibri" w:hAnsi="Calibri" w:cs="Calibri"/>
          <w:b/>
          <w:sz w:val="22"/>
          <w:szCs w:val="22"/>
        </w:rPr>
        <w:t>8</w:t>
      </w:r>
    </w:p>
    <w:p w14:paraId="0387858B" w14:textId="668336A7" w:rsidR="009C7E76" w:rsidRDefault="009C7E76">
      <w:pPr>
        <w:spacing w:before="113"/>
        <w:ind w:left="391" w:hanging="496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ab/>
        <w:t>Splněním dodávky opravy se rozumí úplné dokončení díla a podepsání posledního zápisu o předání a převzetí díla.</w:t>
      </w:r>
    </w:p>
    <w:p w14:paraId="011AC8CB" w14:textId="6960C15F" w:rsidR="009C7E76" w:rsidRDefault="00A7642B">
      <w:pPr>
        <w:spacing w:before="113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9C7E76">
        <w:rPr>
          <w:rFonts w:ascii="Calibri" w:hAnsi="Calibri" w:cs="Calibri"/>
          <w:sz w:val="22"/>
          <w:szCs w:val="22"/>
        </w:rPr>
        <w:t xml:space="preserve">. </w:t>
      </w:r>
      <w:r w:rsidR="009C7E76">
        <w:rPr>
          <w:rFonts w:ascii="Calibri" w:hAnsi="Calibri" w:cs="Calibri"/>
          <w:sz w:val="22"/>
          <w:szCs w:val="22"/>
        </w:rPr>
        <w:tab/>
        <w:t>Dodržení termínu provedení zhotovitelem je závislé na řádné a včasné součinnosti objednatele dohodnuté v této smlouvě. Po dobu prodlení objednatele s poskytnutím součinnosti není zhotovitel v prodlení s plněním závazku.</w:t>
      </w:r>
      <w:r w:rsidR="009C7E76">
        <w:rPr>
          <w:rFonts w:ascii="Calibri" w:hAnsi="Calibri" w:cs="Calibri"/>
          <w:bCs/>
          <w:iCs/>
          <w:sz w:val="22"/>
          <w:szCs w:val="22"/>
        </w:rPr>
        <w:t xml:space="preserve"> </w:t>
      </w:r>
    </w:p>
    <w:p w14:paraId="397664FF" w14:textId="1928DBD9" w:rsidR="009C7E76" w:rsidRDefault="00A7642B">
      <w:pPr>
        <w:spacing w:before="113"/>
        <w:ind w:left="420" w:hanging="4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9C7E76">
        <w:rPr>
          <w:rFonts w:ascii="Calibri" w:hAnsi="Calibri" w:cs="Calibri"/>
          <w:sz w:val="22"/>
          <w:szCs w:val="22"/>
        </w:rPr>
        <w:t xml:space="preserve">. </w:t>
      </w:r>
      <w:r w:rsidR="009C7E76">
        <w:rPr>
          <w:rFonts w:ascii="Calibri" w:hAnsi="Calibri" w:cs="Calibri"/>
          <w:sz w:val="22"/>
          <w:szCs w:val="22"/>
        </w:rPr>
        <w:tab/>
        <w:t xml:space="preserve">V případě vyšší moci zavazují se smluvní strany v dohodě provést taková opatření, aby bylo možno řádně v opravách pokračovat po skončení následků vyšší </w:t>
      </w:r>
      <w:proofErr w:type="gramStart"/>
      <w:r w:rsidR="009C7E76">
        <w:rPr>
          <w:rFonts w:ascii="Calibri" w:hAnsi="Calibri" w:cs="Calibri"/>
          <w:sz w:val="22"/>
          <w:szCs w:val="22"/>
        </w:rPr>
        <w:t>moci</w:t>
      </w:r>
      <w:r w:rsidR="00A83B22">
        <w:rPr>
          <w:rFonts w:ascii="Calibri" w:hAnsi="Calibri" w:cs="Calibri"/>
          <w:sz w:val="22"/>
          <w:szCs w:val="22"/>
        </w:rPr>
        <w:t xml:space="preserve"> </w:t>
      </w:r>
      <w:r w:rsidR="009C7E76">
        <w:rPr>
          <w:rFonts w:ascii="Calibri" w:hAnsi="Calibri" w:cs="Calibri"/>
          <w:sz w:val="22"/>
          <w:szCs w:val="22"/>
        </w:rPr>
        <w:t>a</w:t>
      </w:r>
      <w:r w:rsidR="00DD4682">
        <w:rPr>
          <w:rFonts w:ascii="Calibri" w:hAnsi="Calibri" w:cs="Calibri"/>
          <w:sz w:val="22"/>
          <w:szCs w:val="22"/>
        </w:rPr>
        <w:t xml:space="preserve"> </w:t>
      </w:r>
      <w:r w:rsidR="009C7E76">
        <w:rPr>
          <w:rFonts w:ascii="Calibri" w:hAnsi="Calibri" w:cs="Calibri"/>
          <w:sz w:val="22"/>
          <w:szCs w:val="22"/>
        </w:rPr>
        <w:t>smluvní</w:t>
      </w:r>
      <w:proofErr w:type="gramEnd"/>
      <w:r w:rsidR="009C7E76">
        <w:rPr>
          <w:rFonts w:ascii="Calibri" w:hAnsi="Calibri" w:cs="Calibri"/>
          <w:sz w:val="22"/>
          <w:szCs w:val="22"/>
        </w:rPr>
        <w:t xml:space="preserve"> strany se zavazují vzájemně dohodnout přiměřenou úpravu této smlouvy.</w:t>
      </w:r>
    </w:p>
    <w:p w14:paraId="3233753C" w14:textId="77777777" w:rsidR="009C7E76" w:rsidRDefault="009C7E76">
      <w:pPr>
        <w:rPr>
          <w:rFonts w:ascii="Calibri" w:hAnsi="Calibri" w:cs="Calibri"/>
          <w:sz w:val="22"/>
          <w:szCs w:val="22"/>
        </w:rPr>
      </w:pPr>
    </w:p>
    <w:p w14:paraId="7B2558C8" w14:textId="77777777" w:rsidR="009C7E76" w:rsidRDefault="009C7E76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Článek IV.</w:t>
      </w:r>
    </w:p>
    <w:p w14:paraId="62CBF6A0" w14:textId="77777777" w:rsidR="009C7E76" w:rsidRDefault="009C7E76">
      <w:pPr>
        <w:ind w:left="426" w:hanging="426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Cena za dílo</w:t>
      </w:r>
    </w:p>
    <w:p w14:paraId="45C14FA3" w14:textId="77777777" w:rsidR="009C7E76" w:rsidRDefault="009C7E76">
      <w:pPr>
        <w:ind w:left="426" w:hanging="426"/>
        <w:jc w:val="center"/>
        <w:rPr>
          <w:rFonts w:ascii="Calibri" w:hAnsi="Calibri" w:cs="Calibri"/>
          <w:bCs/>
          <w:sz w:val="22"/>
          <w:szCs w:val="22"/>
        </w:rPr>
      </w:pPr>
    </w:p>
    <w:p w14:paraId="2418EF31" w14:textId="36DD60D3" w:rsidR="009C7E76" w:rsidRDefault="009C7E76">
      <w:pPr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>
        <w:rPr>
          <w:rFonts w:ascii="Calibri" w:hAnsi="Calibri" w:cs="Calibri"/>
          <w:sz w:val="22"/>
          <w:szCs w:val="22"/>
        </w:rPr>
        <w:tab/>
        <w:t>Objednatel se zavazuje zaplatit zhotoviteli za dílo provedené v souladu s to</w:t>
      </w:r>
      <w:r w:rsidR="006D22A4">
        <w:rPr>
          <w:rFonts w:ascii="Calibri" w:hAnsi="Calibri" w:cs="Calibri"/>
          <w:sz w:val="22"/>
          <w:szCs w:val="22"/>
        </w:rPr>
        <w:t>uto smlouvou cenu v </w:t>
      </w:r>
      <w:r w:rsidR="00524D24">
        <w:rPr>
          <w:rFonts w:ascii="Calibri" w:hAnsi="Calibri" w:cs="Calibri"/>
          <w:sz w:val="22"/>
          <w:szCs w:val="22"/>
        </w:rPr>
        <w:t>maximální</w:t>
      </w:r>
      <w:r w:rsidR="006D22A4">
        <w:rPr>
          <w:rFonts w:ascii="Calibri" w:hAnsi="Calibri" w:cs="Calibri"/>
          <w:sz w:val="22"/>
          <w:szCs w:val="22"/>
        </w:rPr>
        <w:t xml:space="preserve"> celkové výši 250 000,- Kč. Dohodnutá cena materiálu za tunu</w:t>
      </w:r>
      <w:r w:rsidR="00524D24">
        <w:rPr>
          <w:rFonts w:ascii="Calibri" w:hAnsi="Calibri" w:cs="Calibri"/>
          <w:sz w:val="22"/>
          <w:szCs w:val="22"/>
        </w:rPr>
        <w:t xml:space="preserve"> bez DPH</w:t>
      </w:r>
      <w:r w:rsidR="006D22A4">
        <w:rPr>
          <w:rFonts w:ascii="Calibri" w:hAnsi="Calibri" w:cs="Calibri"/>
          <w:sz w:val="22"/>
          <w:szCs w:val="22"/>
        </w:rPr>
        <w:t xml:space="preserve"> činí </w:t>
      </w:r>
    </w:p>
    <w:p w14:paraId="6B9CEF82" w14:textId="77777777" w:rsidR="009C7E76" w:rsidRDefault="009C7E76">
      <w:pPr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</w:p>
    <w:p w14:paraId="7E9D3DB7" w14:textId="07030D1C" w:rsidR="009C7E76" w:rsidRDefault="009C7E76">
      <w:pPr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  <w:t>Cena</w:t>
      </w:r>
      <w:r w:rsidR="007B4BEA">
        <w:rPr>
          <w:rFonts w:ascii="Calibri" w:hAnsi="Calibri" w:cs="Calibri"/>
          <w:bCs/>
          <w:sz w:val="22"/>
          <w:szCs w:val="22"/>
        </w:rPr>
        <w:t xml:space="preserve"> bez DPH</w:t>
      </w:r>
      <w:r>
        <w:rPr>
          <w:rFonts w:ascii="Calibri" w:hAnsi="Calibri" w:cs="Calibri"/>
          <w:bCs/>
          <w:sz w:val="22"/>
          <w:szCs w:val="22"/>
        </w:rPr>
        <w:t>:</w:t>
      </w:r>
      <w:r w:rsidR="003445D8">
        <w:rPr>
          <w:rFonts w:ascii="Calibri" w:hAnsi="Calibri" w:cs="Calibri"/>
          <w:bCs/>
          <w:sz w:val="22"/>
          <w:szCs w:val="22"/>
        </w:rPr>
        <w:t xml:space="preserve"> </w:t>
      </w:r>
      <w:r w:rsidR="007B4BEA">
        <w:rPr>
          <w:rFonts w:ascii="Calibri" w:hAnsi="Calibri" w:cs="Calibri"/>
          <w:bCs/>
          <w:sz w:val="22"/>
          <w:szCs w:val="22"/>
        </w:rPr>
        <w:t>2 640,-</w:t>
      </w:r>
      <w:r>
        <w:rPr>
          <w:rFonts w:ascii="Calibri" w:hAnsi="Calibri" w:cs="Calibri"/>
          <w:bCs/>
          <w:sz w:val="22"/>
          <w:szCs w:val="22"/>
        </w:rPr>
        <w:t>Kč</w:t>
      </w:r>
      <w:r w:rsidR="006D22A4">
        <w:rPr>
          <w:rFonts w:ascii="Calibri" w:hAnsi="Calibri" w:cs="Calibri"/>
          <w:bCs/>
          <w:sz w:val="22"/>
          <w:szCs w:val="22"/>
        </w:rPr>
        <w:t>/t</w:t>
      </w:r>
      <w:r>
        <w:rPr>
          <w:rFonts w:ascii="Calibri" w:hAnsi="Calibri" w:cs="Calibri"/>
          <w:bCs/>
          <w:sz w:val="22"/>
          <w:szCs w:val="22"/>
        </w:rPr>
        <w:t xml:space="preserve"> (slovy:</w:t>
      </w:r>
      <w:r w:rsidR="003445D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B4BEA">
        <w:rPr>
          <w:rFonts w:ascii="Calibri" w:hAnsi="Calibri" w:cs="Calibri"/>
          <w:bCs/>
          <w:sz w:val="22"/>
          <w:szCs w:val="22"/>
        </w:rPr>
        <w:t>Dvatisícešestsetčtyřicetkorunčeských</w:t>
      </w:r>
      <w:proofErr w:type="spellEnd"/>
      <w:r w:rsidR="007B4BEA">
        <w:rPr>
          <w:rFonts w:ascii="Calibri" w:hAnsi="Calibri" w:cs="Calibri"/>
          <w:bCs/>
          <w:sz w:val="22"/>
          <w:szCs w:val="22"/>
        </w:rPr>
        <w:t>)</w:t>
      </w:r>
    </w:p>
    <w:p w14:paraId="7155A078" w14:textId="5E263A55" w:rsidR="009C7E76" w:rsidRDefault="009C7E76">
      <w:pPr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  <w:t>DPH (21%)</w:t>
      </w:r>
      <w:r w:rsidR="003445D8">
        <w:rPr>
          <w:rFonts w:ascii="Calibri" w:hAnsi="Calibri" w:cs="Calibri"/>
          <w:bCs/>
          <w:sz w:val="22"/>
          <w:szCs w:val="22"/>
        </w:rPr>
        <w:t xml:space="preserve"> </w:t>
      </w:r>
      <w:r w:rsidR="007B4BEA">
        <w:rPr>
          <w:rFonts w:ascii="Calibri" w:hAnsi="Calibri" w:cs="Calibri"/>
          <w:bCs/>
          <w:sz w:val="22"/>
          <w:szCs w:val="22"/>
        </w:rPr>
        <w:t>554,-</w:t>
      </w:r>
      <w:r w:rsidR="00A83B22">
        <w:rPr>
          <w:rFonts w:ascii="Calibri" w:hAnsi="Calibri" w:cs="Calibri"/>
          <w:bCs/>
          <w:sz w:val="22"/>
          <w:szCs w:val="22"/>
        </w:rPr>
        <w:t>Kč</w:t>
      </w:r>
      <w:r w:rsidR="00524D24">
        <w:rPr>
          <w:rFonts w:ascii="Calibri" w:hAnsi="Calibri" w:cs="Calibri"/>
          <w:bCs/>
          <w:sz w:val="22"/>
          <w:szCs w:val="22"/>
        </w:rPr>
        <w:t>/t</w:t>
      </w:r>
      <w:r>
        <w:rPr>
          <w:rFonts w:ascii="Calibri" w:hAnsi="Calibri" w:cs="Calibri"/>
          <w:bCs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bCs/>
          <w:sz w:val="22"/>
          <w:szCs w:val="22"/>
        </w:rPr>
        <w:t>slovy</w:t>
      </w:r>
      <w:r w:rsidR="003445D8">
        <w:rPr>
          <w:rFonts w:ascii="Calibri" w:hAnsi="Calibri" w:cs="Calibri"/>
          <w:bCs/>
          <w:sz w:val="22"/>
          <w:szCs w:val="22"/>
        </w:rPr>
        <w:t>:</w:t>
      </w:r>
      <w:r w:rsidR="007B4BEA">
        <w:rPr>
          <w:rFonts w:ascii="Calibri" w:hAnsi="Calibri" w:cs="Calibri"/>
          <w:bCs/>
          <w:sz w:val="22"/>
          <w:szCs w:val="22"/>
        </w:rPr>
        <w:t>Pětsetpadesátčtyřikorunčeských</w:t>
      </w:r>
      <w:proofErr w:type="spellEnd"/>
      <w:r>
        <w:rPr>
          <w:rFonts w:ascii="Calibri" w:hAnsi="Calibri" w:cs="Calibri"/>
          <w:bCs/>
          <w:sz w:val="22"/>
          <w:szCs w:val="22"/>
        </w:rPr>
        <w:t>)</w:t>
      </w:r>
    </w:p>
    <w:p w14:paraId="7CFA19B2" w14:textId="5007F4D3" w:rsidR="009C7E76" w:rsidRDefault="009C7E76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  <w:t>Celkem vč. DPH</w:t>
      </w:r>
      <w:r w:rsidR="003445D8">
        <w:rPr>
          <w:rFonts w:ascii="Calibri" w:hAnsi="Calibri" w:cs="Calibri"/>
          <w:bCs/>
          <w:sz w:val="22"/>
          <w:szCs w:val="22"/>
        </w:rPr>
        <w:t xml:space="preserve"> </w:t>
      </w:r>
      <w:r w:rsidR="007B4BEA">
        <w:rPr>
          <w:rFonts w:ascii="Calibri" w:hAnsi="Calibri" w:cs="Calibri"/>
          <w:bCs/>
          <w:sz w:val="22"/>
          <w:szCs w:val="22"/>
        </w:rPr>
        <w:t>3 194,-</w:t>
      </w:r>
      <w:r>
        <w:rPr>
          <w:rFonts w:ascii="Calibri" w:hAnsi="Calibri" w:cs="Calibri"/>
          <w:bCs/>
          <w:sz w:val="22"/>
          <w:szCs w:val="22"/>
        </w:rPr>
        <w:t>Kč</w:t>
      </w:r>
      <w:r w:rsidR="00524D24">
        <w:rPr>
          <w:rFonts w:ascii="Calibri" w:hAnsi="Calibri" w:cs="Calibri"/>
          <w:bCs/>
          <w:sz w:val="22"/>
          <w:szCs w:val="22"/>
        </w:rPr>
        <w:t>/t</w:t>
      </w:r>
      <w:r>
        <w:rPr>
          <w:rFonts w:ascii="Calibri" w:hAnsi="Calibri" w:cs="Calibri"/>
          <w:bCs/>
          <w:sz w:val="22"/>
          <w:szCs w:val="22"/>
        </w:rPr>
        <w:t xml:space="preserve"> (slovy</w:t>
      </w:r>
      <w:r w:rsidR="003445D8">
        <w:rPr>
          <w:rFonts w:ascii="Calibri" w:hAnsi="Calibri" w:cs="Calibri"/>
          <w:bCs/>
          <w:sz w:val="22"/>
          <w:szCs w:val="22"/>
        </w:rPr>
        <w:t xml:space="preserve">: </w:t>
      </w:r>
      <w:proofErr w:type="spellStart"/>
      <w:r w:rsidR="007B4BEA">
        <w:rPr>
          <w:rFonts w:ascii="Calibri" w:hAnsi="Calibri" w:cs="Calibri"/>
          <w:bCs/>
          <w:sz w:val="22"/>
          <w:szCs w:val="22"/>
        </w:rPr>
        <w:t>Třitisícejednostodevadesátčtyřikorunčeských</w:t>
      </w:r>
      <w:proofErr w:type="spellEnd"/>
      <w:r>
        <w:rPr>
          <w:rFonts w:ascii="Calibri" w:hAnsi="Calibri" w:cs="Calibri"/>
          <w:bCs/>
          <w:sz w:val="22"/>
          <w:szCs w:val="22"/>
        </w:rPr>
        <w:t>)</w:t>
      </w:r>
    </w:p>
    <w:p w14:paraId="21B8B67B" w14:textId="77777777" w:rsidR="009C7E76" w:rsidRDefault="009C7E76">
      <w:pPr>
        <w:ind w:left="426" w:hanging="426"/>
        <w:jc w:val="center"/>
        <w:rPr>
          <w:rFonts w:ascii="Calibri" w:hAnsi="Calibri" w:cs="Calibri"/>
          <w:sz w:val="22"/>
          <w:szCs w:val="22"/>
        </w:rPr>
      </w:pPr>
    </w:p>
    <w:p w14:paraId="0CB7570F" w14:textId="2F718807" w:rsidR="009C7E76" w:rsidRDefault="009C7E76">
      <w:pPr>
        <w:spacing w:before="113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  Cena za dílo uvedená v předchozím článku 1.</w:t>
      </w:r>
      <w:r w:rsidR="00524D24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je </w:t>
      </w:r>
      <w:r w:rsidR="006D22A4">
        <w:rPr>
          <w:rFonts w:ascii="Calibri" w:hAnsi="Calibri" w:cs="Calibri"/>
          <w:sz w:val="22"/>
          <w:szCs w:val="22"/>
        </w:rPr>
        <w:t>maximální</w:t>
      </w:r>
      <w:r>
        <w:rPr>
          <w:rFonts w:ascii="Calibri" w:hAnsi="Calibri" w:cs="Calibri"/>
          <w:sz w:val="22"/>
          <w:szCs w:val="22"/>
        </w:rPr>
        <w:t xml:space="preserve"> cenou za dílo. Smluvní strany si ujednávají, že</w:t>
      </w:r>
      <w:r w:rsidR="00524D2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24D24">
        <w:rPr>
          <w:rFonts w:ascii="Calibri" w:hAnsi="Calibri" w:cs="Calibri"/>
          <w:sz w:val="22"/>
          <w:szCs w:val="22"/>
        </w:rPr>
        <w:t>vysoutěžená</w:t>
      </w:r>
      <w:proofErr w:type="spellEnd"/>
      <w:r>
        <w:rPr>
          <w:rFonts w:ascii="Calibri" w:hAnsi="Calibri" w:cs="Calibri"/>
          <w:sz w:val="22"/>
          <w:szCs w:val="22"/>
        </w:rPr>
        <w:t xml:space="preserve"> cena</w:t>
      </w:r>
      <w:r w:rsidR="00D0353D">
        <w:rPr>
          <w:rFonts w:ascii="Calibri" w:hAnsi="Calibri" w:cs="Calibri"/>
          <w:sz w:val="22"/>
          <w:szCs w:val="22"/>
        </w:rPr>
        <w:t xml:space="preserve"> materiálu</w:t>
      </w:r>
      <w:r w:rsidR="00524D24">
        <w:rPr>
          <w:rFonts w:ascii="Calibri" w:hAnsi="Calibri" w:cs="Calibri"/>
          <w:sz w:val="22"/>
          <w:szCs w:val="22"/>
        </w:rPr>
        <w:t>,</w:t>
      </w:r>
      <w:r w:rsidR="00D035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obstarané</w:t>
      </w:r>
      <w:r w:rsidR="00D0353D">
        <w:rPr>
          <w:rFonts w:ascii="Calibri" w:hAnsi="Calibri" w:cs="Calibri"/>
          <w:sz w:val="22"/>
          <w:szCs w:val="22"/>
        </w:rPr>
        <w:t>ho</w:t>
      </w:r>
      <w:r>
        <w:rPr>
          <w:rFonts w:ascii="Calibri" w:hAnsi="Calibri" w:cs="Calibri"/>
          <w:sz w:val="22"/>
          <w:szCs w:val="22"/>
        </w:rPr>
        <w:t xml:space="preserve"> zhotovitelem pro účely provedení díla</w:t>
      </w:r>
      <w:r w:rsidR="00D0353D">
        <w:rPr>
          <w:rFonts w:ascii="Calibri" w:hAnsi="Calibri" w:cs="Calibri"/>
          <w:sz w:val="22"/>
          <w:szCs w:val="22"/>
        </w:rPr>
        <w:t xml:space="preserve"> v sobě </w:t>
      </w:r>
      <w:r w:rsidRPr="00524D24">
        <w:rPr>
          <w:rFonts w:ascii="Calibri" w:hAnsi="Calibri" w:cs="Calibri"/>
          <w:sz w:val="22"/>
          <w:szCs w:val="22"/>
        </w:rPr>
        <w:t>zahrnu</w:t>
      </w:r>
      <w:r w:rsidR="00443114" w:rsidRPr="00524D24">
        <w:rPr>
          <w:rFonts w:ascii="Calibri" w:hAnsi="Calibri" w:cs="Calibri"/>
          <w:sz w:val="22"/>
          <w:szCs w:val="22"/>
        </w:rPr>
        <w:t>je vešk</w:t>
      </w:r>
      <w:r w:rsidR="00524D24" w:rsidRPr="00524D24">
        <w:rPr>
          <w:rFonts w:ascii="Calibri" w:hAnsi="Calibri" w:cs="Calibri"/>
          <w:sz w:val="22"/>
          <w:szCs w:val="22"/>
        </w:rPr>
        <w:t>e</w:t>
      </w:r>
      <w:r w:rsidR="00443114" w:rsidRPr="00524D24">
        <w:rPr>
          <w:rFonts w:ascii="Calibri" w:hAnsi="Calibri" w:cs="Calibri"/>
          <w:sz w:val="22"/>
          <w:szCs w:val="22"/>
        </w:rPr>
        <w:t>ré náklady n</w:t>
      </w:r>
      <w:r w:rsidR="00D0353D" w:rsidRPr="00524D24">
        <w:rPr>
          <w:rFonts w:ascii="Calibri" w:hAnsi="Calibri" w:cs="Calibri"/>
          <w:sz w:val="22"/>
          <w:szCs w:val="22"/>
        </w:rPr>
        <w:t>a zhotovení díla.</w:t>
      </w:r>
      <w:r w:rsidR="00D0353D">
        <w:rPr>
          <w:rFonts w:ascii="Calibri" w:hAnsi="Calibri" w:cs="Calibri"/>
          <w:sz w:val="22"/>
          <w:szCs w:val="22"/>
        </w:rPr>
        <w:t xml:space="preserve"> Tato</w:t>
      </w:r>
      <w:r>
        <w:rPr>
          <w:rFonts w:ascii="Calibri" w:hAnsi="Calibri" w:cs="Calibri"/>
          <w:sz w:val="22"/>
          <w:szCs w:val="22"/>
        </w:rPr>
        <w:t xml:space="preserve"> cena nebude po dobu trvání této </w:t>
      </w:r>
      <w:r>
        <w:rPr>
          <w:rFonts w:ascii="Calibri" w:hAnsi="Calibri" w:cs="Calibri"/>
          <w:sz w:val="22"/>
          <w:szCs w:val="22"/>
        </w:rPr>
        <w:lastRenderedPageBreak/>
        <w:t xml:space="preserve">smlouvy žádným způsobem upravována a na její výši nemá žádný vliv výše vynaložených nákladů souvisejících s provedením díla ani jakýchkoliv jiných nákladů či poplatků, k jejichž úhradě je zhotovitel na základě této smlouvy či obecně závazných předpisů povinen. </w:t>
      </w:r>
    </w:p>
    <w:p w14:paraId="7093951E" w14:textId="6312F995" w:rsidR="009C7E76" w:rsidRDefault="009C7E76">
      <w:pPr>
        <w:spacing w:before="113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>
        <w:rPr>
          <w:rFonts w:ascii="Calibri" w:hAnsi="Calibri" w:cs="Calibri"/>
          <w:sz w:val="22"/>
          <w:szCs w:val="22"/>
        </w:rPr>
        <w:tab/>
        <w:t>Fakturace bude provedena podle skutečného množství spotřebovaného materiálu.</w:t>
      </w:r>
    </w:p>
    <w:p w14:paraId="68CC8DDB" w14:textId="77777777" w:rsidR="009C7E76" w:rsidRDefault="009C7E76">
      <w:pPr>
        <w:pStyle w:val="text"/>
        <w:spacing w:before="113" w:line="240" w:lineRule="auto"/>
        <w:ind w:left="425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</w:t>
      </w:r>
      <w:r>
        <w:rPr>
          <w:rFonts w:ascii="Calibri" w:hAnsi="Calibri" w:cs="Calibri"/>
          <w:i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Změna ceny za dílo dle této smlouvy je možná pouze v případě, že v průběhu trvání smlouvy dojde ke změnám sazeb DPH. V tomto případě bude cena za dílo upravena podle výše sazeb platných v době vzniku zdanitelného plnění.</w:t>
      </w:r>
    </w:p>
    <w:p w14:paraId="0A6AE6A6" w14:textId="77777777" w:rsidR="009C7E76" w:rsidRDefault="009C7E76">
      <w:pPr>
        <w:pStyle w:val="text"/>
        <w:spacing w:before="113" w:line="240" w:lineRule="auto"/>
        <w:ind w:left="425" w:hanging="425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Cs/>
          <w:iCs/>
          <w:sz w:val="22"/>
          <w:szCs w:val="22"/>
        </w:rPr>
        <w:t>Změna výše ceny dle bodu 1. může být provedena jen formou písemného dodatku k této smlouvě předem schváleného příslušným orgánem objednatele.</w:t>
      </w:r>
    </w:p>
    <w:p w14:paraId="40BB97AE" w14:textId="77777777" w:rsidR="009C7E76" w:rsidRDefault="009C7E76">
      <w:pPr>
        <w:pStyle w:val="text"/>
        <w:spacing w:before="0" w:line="240" w:lineRule="auto"/>
        <w:rPr>
          <w:rFonts w:ascii="Calibri" w:hAnsi="Calibri" w:cs="Calibri"/>
          <w:sz w:val="22"/>
          <w:szCs w:val="22"/>
        </w:rPr>
      </w:pPr>
    </w:p>
    <w:p w14:paraId="77B6C7AC" w14:textId="77777777" w:rsidR="009C7E76" w:rsidRDefault="009C7E76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Článek V.</w:t>
      </w:r>
    </w:p>
    <w:p w14:paraId="3A170D0B" w14:textId="77777777" w:rsidR="009C7E76" w:rsidRDefault="009C7E76">
      <w:pPr>
        <w:ind w:left="426" w:hanging="426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Platební podmínky</w:t>
      </w:r>
    </w:p>
    <w:p w14:paraId="215C26B4" w14:textId="77777777" w:rsidR="009C7E76" w:rsidRDefault="009C7E76">
      <w:pPr>
        <w:pStyle w:val="Zkladntext32"/>
        <w:tabs>
          <w:tab w:val="left" w:pos="684"/>
        </w:tabs>
        <w:ind w:left="426" w:hanging="426"/>
        <w:rPr>
          <w:rFonts w:ascii="Calibri" w:hAnsi="Calibri" w:cs="Calibri"/>
          <w:sz w:val="22"/>
          <w:szCs w:val="22"/>
        </w:rPr>
      </w:pPr>
    </w:p>
    <w:p w14:paraId="67459AB5" w14:textId="3E548BBF" w:rsidR="009C7E76" w:rsidRDefault="009C7E76">
      <w:pPr>
        <w:pStyle w:val="Zkladntext32"/>
        <w:numPr>
          <w:ilvl w:val="0"/>
          <w:numId w:val="4"/>
        </w:numPr>
        <w:tabs>
          <w:tab w:val="left" w:pos="382"/>
        </w:tabs>
        <w:spacing w:before="113" w:after="0"/>
        <w:ind w:left="382" w:hanging="3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Objednatel neposkytuje zálohy. </w:t>
      </w:r>
      <w:r>
        <w:rPr>
          <w:rFonts w:ascii="Calibri" w:hAnsi="Calibri" w:cs="Calibri"/>
          <w:iCs/>
          <w:sz w:val="22"/>
          <w:szCs w:val="22"/>
        </w:rPr>
        <w:t>Zhotovitel bude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 objednateli</w:t>
      </w:r>
      <w:r>
        <w:rPr>
          <w:rFonts w:ascii="Calibri" w:hAnsi="Calibri" w:cs="Calibri"/>
          <w:iCs/>
          <w:sz w:val="22"/>
          <w:szCs w:val="22"/>
        </w:rPr>
        <w:t xml:space="preserve"> fakturovat skutečně provedené práce</w:t>
      </w:r>
      <w:r w:rsidR="00D60BBC">
        <w:rPr>
          <w:rFonts w:ascii="Calibri" w:hAnsi="Calibri" w:cs="Calibri"/>
          <w:iCs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</w:rPr>
        <w:t>a</w:t>
      </w:r>
      <w:r w:rsidR="00D60BBC">
        <w:rPr>
          <w:rFonts w:ascii="Calibri" w:hAnsi="Calibri" w:cs="Calibri"/>
          <w:iCs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</w:rPr>
        <w:t xml:space="preserve">dodávky jednorázově po předání a převzetí kompletního díla.  </w:t>
      </w:r>
    </w:p>
    <w:p w14:paraId="744D115B" w14:textId="4E22E308" w:rsidR="009C7E76" w:rsidRDefault="009C7E76">
      <w:pPr>
        <w:pStyle w:val="Zkladntext32"/>
        <w:numPr>
          <w:ilvl w:val="0"/>
          <w:numId w:val="4"/>
        </w:numPr>
        <w:tabs>
          <w:tab w:val="left" w:pos="410"/>
        </w:tabs>
        <w:spacing w:before="113" w:after="0"/>
        <w:ind w:left="410" w:hanging="410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Podkladem pro vystavení konečného daňového dokladu (faktury) zhotovitelem jsou objednatelem</w:t>
      </w:r>
      <w:r w:rsidR="00D60BB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(osobou zástupce ve věcech technických) písemně odsouhlasené </w:t>
      </w:r>
      <w:r>
        <w:rPr>
          <w:rFonts w:ascii="Calibri" w:hAnsi="Calibri" w:cs="Calibri"/>
          <w:color w:val="000000"/>
          <w:sz w:val="22"/>
          <w:szCs w:val="22"/>
        </w:rPr>
        <w:t>soupisy skutečně provedených</w:t>
      </w:r>
      <w:r>
        <w:rPr>
          <w:rFonts w:ascii="Calibri" w:hAnsi="Calibri" w:cs="Calibri"/>
          <w:sz w:val="22"/>
          <w:szCs w:val="22"/>
        </w:rPr>
        <w:t xml:space="preserve"> prací a dodávek</w:t>
      </w:r>
      <w:r>
        <w:rPr>
          <w:rFonts w:ascii="Calibri" w:hAnsi="Calibri" w:cs="Calibri"/>
          <w:iCs/>
          <w:sz w:val="22"/>
          <w:szCs w:val="22"/>
        </w:rPr>
        <w:t xml:space="preserve"> odpovídající provedeným pracím v daném období. </w:t>
      </w:r>
    </w:p>
    <w:p w14:paraId="4B9FB6B6" w14:textId="3892DCFC" w:rsidR="009C7E76" w:rsidRDefault="009C7E76">
      <w:pPr>
        <w:spacing w:before="113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3.</w:t>
      </w:r>
      <w:r>
        <w:rPr>
          <w:rFonts w:ascii="Calibri" w:hAnsi="Calibri" w:cs="Calibri"/>
          <w:iCs/>
          <w:sz w:val="22"/>
          <w:szCs w:val="22"/>
        </w:rPr>
        <w:tab/>
        <w:t xml:space="preserve">Splatnost faktury je </w:t>
      </w:r>
      <w:r w:rsidR="00D60BBC">
        <w:rPr>
          <w:rFonts w:ascii="Calibri" w:hAnsi="Calibri" w:cs="Calibri"/>
          <w:iCs/>
          <w:sz w:val="22"/>
          <w:szCs w:val="22"/>
        </w:rPr>
        <w:t>30</w:t>
      </w:r>
      <w:r>
        <w:rPr>
          <w:rFonts w:ascii="Calibri" w:hAnsi="Calibri" w:cs="Calibri"/>
          <w:iCs/>
          <w:sz w:val="22"/>
          <w:szCs w:val="22"/>
        </w:rPr>
        <w:t xml:space="preserve"> dn</w:t>
      </w:r>
      <w:r w:rsidR="00865267">
        <w:rPr>
          <w:rFonts w:ascii="Calibri" w:hAnsi="Calibri" w:cs="Calibri"/>
          <w:iCs/>
          <w:sz w:val="22"/>
          <w:szCs w:val="22"/>
        </w:rPr>
        <w:t>ů</w:t>
      </w:r>
      <w:r>
        <w:rPr>
          <w:rFonts w:ascii="Calibri" w:hAnsi="Calibri" w:cs="Calibri"/>
          <w:iCs/>
          <w:sz w:val="22"/>
          <w:szCs w:val="22"/>
        </w:rPr>
        <w:t>. Lhůta splatnosti běží od následujícího dne po doručení faktury objednateli. Za doručení faktury se považuje den předání faktury do poštovní evidence objednatele. Termínem úhrady se rozumí den odepsání finančních prostředků z účtu objednatele.</w:t>
      </w:r>
    </w:p>
    <w:p w14:paraId="49313843" w14:textId="26B0BD97" w:rsidR="009C7E76" w:rsidRDefault="009C7E76">
      <w:pPr>
        <w:spacing w:before="113"/>
        <w:ind w:left="410" w:hanging="41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>
        <w:rPr>
          <w:rFonts w:ascii="Calibri" w:hAnsi="Calibri" w:cs="Calibri"/>
          <w:sz w:val="22"/>
          <w:szCs w:val="22"/>
        </w:rPr>
        <w:tab/>
      </w:r>
      <w:r w:rsidR="00EA0022">
        <w:rPr>
          <w:rFonts w:ascii="Calibri" w:hAnsi="Calibri" w:cs="Calibri"/>
          <w:sz w:val="22"/>
          <w:szCs w:val="22"/>
        </w:rPr>
        <w:t>Faktura</w:t>
      </w:r>
      <w:r>
        <w:rPr>
          <w:rFonts w:ascii="Calibri" w:hAnsi="Calibri" w:cs="Calibri"/>
          <w:sz w:val="22"/>
          <w:szCs w:val="22"/>
        </w:rPr>
        <w:t xml:space="preserve"> musí splňovat náležitosti daňového dokladu dle zákona o DPH ve znění</w:t>
      </w:r>
      <w:r w:rsidR="00D60BB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pozdějších předpisů.</w:t>
      </w:r>
    </w:p>
    <w:p w14:paraId="00483B82" w14:textId="77777777" w:rsidR="009C7E76" w:rsidRDefault="009C7E76">
      <w:pPr>
        <w:ind w:left="405" w:hanging="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případě, že faktura bude obsahovat nesprávné nebo nepravdivé údaje nebo neúplné náležitosti, je objednatel oprávněn fakturu neprodleně vrátit zhotoviteli. U takové faktury běží nová lhůta splatnosti až po doručení opravené faktury objednateli.</w:t>
      </w:r>
    </w:p>
    <w:p w14:paraId="6E1FA38B" w14:textId="77777777" w:rsidR="009C7E76" w:rsidRDefault="009C7E76">
      <w:pPr>
        <w:numPr>
          <w:ilvl w:val="0"/>
          <w:numId w:val="6"/>
        </w:numPr>
        <w:tabs>
          <w:tab w:val="left" w:pos="538"/>
        </w:tabs>
        <w:spacing w:before="113"/>
        <w:ind w:left="425" w:hanging="40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případě, že objednateli vznikne z ujednání dle této smlouvy nárok na smluvní pokutu nebo jinou majetkovou sankci vůči zhotoviteli, je objednatel oprávněn započíst jednostranně tuto částku proti kterékoliv pohledávce zhotovitele vůči objednateli.</w:t>
      </w:r>
    </w:p>
    <w:p w14:paraId="6AD5950F" w14:textId="77777777" w:rsidR="009C7E76" w:rsidRDefault="009C7E76">
      <w:pPr>
        <w:rPr>
          <w:rFonts w:ascii="Calibri" w:hAnsi="Calibri" w:cs="Calibri"/>
          <w:sz w:val="22"/>
          <w:szCs w:val="22"/>
        </w:rPr>
      </w:pPr>
    </w:p>
    <w:p w14:paraId="1EC4471A" w14:textId="77777777" w:rsidR="009C7E76" w:rsidRDefault="009C7E76">
      <w:pPr>
        <w:jc w:val="center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Článek VI.</w:t>
      </w:r>
    </w:p>
    <w:p w14:paraId="6AE88496" w14:textId="77777777" w:rsidR="009C7E76" w:rsidRDefault="009C7E76">
      <w:pPr>
        <w:pStyle w:val="text"/>
        <w:spacing w:before="0" w:line="240" w:lineRule="auto"/>
        <w:ind w:left="425" w:hanging="425"/>
        <w:jc w:val="center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Provádění díla</w:t>
      </w:r>
    </w:p>
    <w:p w14:paraId="75336E04" w14:textId="77777777" w:rsidR="009C7E76" w:rsidRDefault="009C7E76">
      <w:pPr>
        <w:pStyle w:val="text"/>
        <w:spacing w:before="0" w:line="240" w:lineRule="auto"/>
        <w:ind w:left="425" w:hanging="425"/>
        <w:jc w:val="center"/>
        <w:rPr>
          <w:rFonts w:ascii="Calibri" w:hAnsi="Calibri" w:cs="Calibri"/>
          <w:bCs/>
          <w:iCs/>
          <w:sz w:val="22"/>
          <w:szCs w:val="22"/>
        </w:rPr>
      </w:pPr>
    </w:p>
    <w:p w14:paraId="511095A6" w14:textId="77777777" w:rsidR="009C7E76" w:rsidRDefault="009C7E76">
      <w:pPr>
        <w:pStyle w:val="text"/>
        <w:spacing w:before="113" w:line="240" w:lineRule="auto"/>
        <w:ind w:left="359" w:hanging="35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 Zhotovitel odpovídá v plném rozsahu za vlastní řízení postupu prací. Zhotovitel je povinen zajistit bezpečnost práce a provozu dle platných právních předpisů a norem bezpečnostních, hygienických, požárních a ekologických.</w:t>
      </w:r>
    </w:p>
    <w:p w14:paraId="0449E770" w14:textId="77777777" w:rsidR="009C7E76" w:rsidRDefault="009C7E76">
      <w:pPr>
        <w:pStyle w:val="text"/>
        <w:spacing w:before="113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  Zhotovitel zodpovídá za bezpečnost práce svých pracovníků a pracovníků subdodavatelů.</w:t>
      </w:r>
    </w:p>
    <w:p w14:paraId="1735CC94" w14:textId="77777777" w:rsidR="009C7E76" w:rsidRDefault="009C7E76">
      <w:pPr>
        <w:spacing w:before="113"/>
        <w:ind w:left="405" w:hanging="40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  </w:t>
      </w:r>
      <w:r>
        <w:rPr>
          <w:rFonts w:ascii="Calibri" w:hAnsi="Calibri" w:cs="Calibri"/>
          <w:sz w:val="22"/>
          <w:szCs w:val="22"/>
        </w:rPr>
        <w:tab/>
        <w:t>Pokud činností zhotovitele dojde ke způsobení škody objednateli nebo třetí osobě, je zhotovitel povinen bez zbytečného odkladu tuto škodu odstranit na svoje náklady a není-li to možné, tak finančně uhradit.</w:t>
      </w:r>
    </w:p>
    <w:p w14:paraId="05F6136D" w14:textId="77777777" w:rsidR="009C7E76" w:rsidRDefault="009C7E76">
      <w:pPr>
        <w:rPr>
          <w:rFonts w:ascii="Calibri" w:hAnsi="Calibri" w:cs="Calibri"/>
          <w:sz w:val="22"/>
          <w:szCs w:val="22"/>
        </w:rPr>
      </w:pPr>
    </w:p>
    <w:p w14:paraId="489B9831" w14:textId="77777777" w:rsidR="009C7E76" w:rsidRDefault="009C7E76" w:rsidP="00984DDC">
      <w:pPr>
        <w:jc w:val="center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Článek VII.</w:t>
      </w:r>
    </w:p>
    <w:p w14:paraId="142A59D5" w14:textId="77777777" w:rsidR="009C7E76" w:rsidRDefault="009C7E76">
      <w:pPr>
        <w:pStyle w:val="text"/>
        <w:spacing w:before="0" w:line="240" w:lineRule="auto"/>
        <w:ind w:left="425" w:hanging="425"/>
        <w:jc w:val="center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Předání a převzetí díla</w:t>
      </w:r>
    </w:p>
    <w:p w14:paraId="1C724BB6" w14:textId="6CF9B35B" w:rsidR="009C7E76" w:rsidRDefault="009C7E76">
      <w:pPr>
        <w:pStyle w:val="text"/>
        <w:spacing w:before="113" w:line="240" w:lineRule="auto"/>
        <w:ind w:left="425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1.</w:t>
      </w:r>
      <w:r>
        <w:rPr>
          <w:rFonts w:ascii="Calibri" w:hAnsi="Calibri" w:cs="Calibri"/>
          <w:i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Zhotovitel je povinen vyz</w:t>
      </w:r>
      <w:r w:rsidR="00D60BBC">
        <w:rPr>
          <w:rFonts w:ascii="Calibri" w:hAnsi="Calibri" w:cs="Calibri"/>
          <w:sz w:val="22"/>
          <w:szCs w:val="22"/>
        </w:rPr>
        <w:t xml:space="preserve">vat objednatele k převzetí díla </w:t>
      </w:r>
      <w:r>
        <w:rPr>
          <w:rFonts w:ascii="Calibri" w:hAnsi="Calibri" w:cs="Calibri"/>
          <w:sz w:val="22"/>
          <w:szCs w:val="22"/>
        </w:rPr>
        <w:t>telefonicky, a to zástupce ve věcech technických na tel.</w:t>
      </w:r>
      <w:r w:rsidR="00D60BBC">
        <w:rPr>
          <w:rFonts w:ascii="Calibri" w:hAnsi="Calibri" w:cs="Calibri"/>
          <w:sz w:val="22"/>
          <w:szCs w:val="22"/>
        </w:rPr>
        <w:t>:</w:t>
      </w:r>
      <w:r w:rsidR="00A83B22">
        <w:rPr>
          <w:rFonts w:ascii="Calibri" w:hAnsi="Calibri" w:cs="Calibri"/>
          <w:sz w:val="22"/>
          <w:szCs w:val="22"/>
        </w:rPr>
        <w:t xml:space="preserve"> Ing. Václav Drhlík 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549 439</w:t>
      </w:r>
      <w:r w:rsidR="00472DB7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8</w:t>
      </w:r>
      <w:r w:rsidR="00220779">
        <w:rPr>
          <w:rFonts w:ascii="Calibri" w:hAnsi="Calibri" w:cs="Calibri"/>
          <w:sz w:val="22"/>
          <w:szCs w:val="22"/>
        </w:rPr>
        <w:t>30</w:t>
      </w:r>
      <w:r w:rsidR="00472DB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</w:t>
      </w:r>
      <w:proofErr w:type="gramEnd"/>
    </w:p>
    <w:p w14:paraId="67CF5104" w14:textId="77777777" w:rsidR="009C7E76" w:rsidRPr="00984DDC" w:rsidRDefault="009C7E76">
      <w:pPr>
        <w:pStyle w:val="text"/>
        <w:spacing w:before="113" w:line="240" w:lineRule="auto"/>
        <w:ind w:left="425" w:hanging="425"/>
        <w:rPr>
          <w:rFonts w:ascii="Calibri" w:hAnsi="Calibri"/>
          <w:sz w:val="22"/>
        </w:rPr>
      </w:pPr>
      <w:r>
        <w:rPr>
          <w:rFonts w:ascii="Calibri" w:hAnsi="Calibri" w:cs="Calibri"/>
          <w:sz w:val="22"/>
          <w:szCs w:val="22"/>
        </w:rPr>
        <w:lastRenderedPageBreak/>
        <w:t>2.</w:t>
      </w:r>
      <w:r>
        <w:rPr>
          <w:rFonts w:ascii="Calibri" w:hAnsi="Calibri" w:cs="Calibri"/>
          <w:sz w:val="22"/>
          <w:szCs w:val="22"/>
        </w:rPr>
        <w:tab/>
        <w:t>O předání a převzetí díla sepíše zhotovitel předávací protokol, který bude obsahovat i případné výhrady objednatele. Podpisem protokolu oběma smluvními stranami dochází k řádnému předání a převzetí díla.</w:t>
      </w:r>
    </w:p>
    <w:p w14:paraId="176406BC" w14:textId="179CF296" w:rsidR="009C7E76" w:rsidRDefault="009C7E76">
      <w:pPr>
        <w:pStyle w:val="text"/>
        <w:spacing w:before="113" w:line="240" w:lineRule="auto"/>
        <w:ind w:left="425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3.</w:t>
      </w:r>
      <w:r>
        <w:rPr>
          <w:rFonts w:ascii="Calibri" w:hAnsi="Calibri" w:cs="Calibri"/>
          <w:i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Dílo objednatel převezme i tehdy, když v předávacím protokolu budou uvedeny drobné vady a nedodělky, které samy o sobě, ani ve spojení s jinými, nebrání plynulému a bezpečnému užívání díla.</w:t>
      </w:r>
    </w:p>
    <w:p w14:paraId="73630C92" w14:textId="77777777" w:rsidR="009C7E76" w:rsidRDefault="009C7E76">
      <w:pPr>
        <w:pStyle w:val="text"/>
        <w:spacing w:before="113" w:line="240" w:lineRule="auto"/>
        <w:ind w:left="425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</w:t>
      </w:r>
      <w:r>
        <w:rPr>
          <w:rFonts w:ascii="Calibri" w:hAnsi="Calibri" w:cs="Calibri"/>
          <w:sz w:val="22"/>
          <w:szCs w:val="22"/>
        </w:rPr>
        <w:tab/>
        <w:t>Dílo s jinými vadami objednatel nepřevezme. Strany o této skutečnosti sepíší zápis, v němž zaznamenají svá tvrzení.</w:t>
      </w:r>
    </w:p>
    <w:p w14:paraId="39E638AC" w14:textId="77777777" w:rsidR="009C7E76" w:rsidRDefault="009C7E76">
      <w:pPr>
        <w:pStyle w:val="text"/>
        <w:spacing w:before="113" w:line="240" w:lineRule="auto"/>
        <w:ind w:left="425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</w:t>
      </w:r>
      <w:r>
        <w:rPr>
          <w:rFonts w:ascii="Calibri" w:hAnsi="Calibri" w:cs="Calibri"/>
          <w:sz w:val="22"/>
          <w:szCs w:val="22"/>
        </w:rPr>
        <w:tab/>
        <w:t xml:space="preserve">Zhotovitel připraví k předávacímu řízení tyto dokumenty: </w:t>
      </w:r>
    </w:p>
    <w:p w14:paraId="5018ED3C" w14:textId="77777777" w:rsidR="009C7E76" w:rsidRPr="00984DDC" w:rsidRDefault="009C7E76">
      <w:pPr>
        <w:pStyle w:val="Zkladntext"/>
        <w:widowControl w:val="0"/>
        <w:numPr>
          <w:ilvl w:val="0"/>
          <w:numId w:val="5"/>
        </w:numPr>
        <w:tabs>
          <w:tab w:val="left" w:pos="1065"/>
        </w:tabs>
        <w:spacing w:before="113" w:after="0" w:line="240" w:lineRule="exact"/>
        <w:ind w:left="1060" w:hanging="357"/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sz w:val="22"/>
          <w:szCs w:val="22"/>
        </w:rPr>
        <w:t>předávací protokol</w:t>
      </w:r>
    </w:p>
    <w:p w14:paraId="6751ECF6" w14:textId="77777777" w:rsidR="009C7E76" w:rsidRDefault="009C7E76">
      <w:pPr>
        <w:pStyle w:val="Zkladntext"/>
        <w:widowControl w:val="0"/>
        <w:numPr>
          <w:ilvl w:val="0"/>
          <w:numId w:val="5"/>
        </w:numPr>
        <w:tabs>
          <w:tab w:val="left" w:pos="1065"/>
        </w:tabs>
        <w:spacing w:after="0" w:line="24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vážní lístky</w:t>
      </w:r>
    </w:p>
    <w:p w14:paraId="4CFC9539" w14:textId="77777777" w:rsidR="009C7E76" w:rsidRDefault="009C7E76" w:rsidP="00984DDC">
      <w:pPr>
        <w:rPr>
          <w:rFonts w:ascii="Calibri" w:hAnsi="Calibri" w:cs="Calibri"/>
          <w:sz w:val="22"/>
          <w:szCs w:val="22"/>
        </w:rPr>
      </w:pPr>
    </w:p>
    <w:p w14:paraId="10F58F37" w14:textId="77777777" w:rsidR="009C7E76" w:rsidRDefault="009C7E76" w:rsidP="00984DDC">
      <w:pPr>
        <w:rPr>
          <w:rFonts w:ascii="Calibri" w:hAnsi="Calibri" w:cs="Calibri"/>
          <w:sz w:val="22"/>
          <w:szCs w:val="22"/>
        </w:rPr>
      </w:pPr>
    </w:p>
    <w:p w14:paraId="3783ECD9" w14:textId="77777777" w:rsidR="009C7E76" w:rsidRDefault="009C7E76" w:rsidP="00422552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Článek VIII.</w:t>
      </w:r>
    </w:p>
    <w:p w14:paraId="5B221FB1" w14:textId="77777777" w:rsidR="009C7E76" w:rsidRDefault="009C7E76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Vlastnické právo k dílu a nebezpečí škody</w:t>
      </w:r>
    </w:p>
    <w:p w14:paraId="4726A17E" w14:textId="77777777" w:rsidR="009C7E76" w:rsidRDefault="009C7E76">
      <w:pPr>
        <w:jc w:val="center"/>
        <w:rPr>
          <w:rFonts w:ascii="Calibri" w:hAnsi="Calibri" w:cs="Calibri"/>
          <w:sz w:val="22"/>
          <w:szCs w:val="22"/>
        </w:rPr>
      </w:pPr>
    </w:p>
    <w:p w14:paraId="300E3099" w14:textId="77777777" w:rsidR="009C7E76" w:rsidRDefault="009C7E76" w:rsidP="00865267">
      <w:pPr>
        <w:pStyle w:val="Zkladntext21"/>
        <w:widowControl/>
        <w:numPr>
          <w:ilvl w:val="0"/>
          <w:numId w:val="2"/>
        </w:numPr>
        <w:tabs>
          <w:tab w:val="clear" w:pos="735"/>
        </w:tabs>
        <w:spacing w:before="113" w:line="240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Vlastnické právo k předmětu díla nabývá okamžikem jeho vzniku zhotovitel.</w:t>
      </w:r>
    </w:p>
    <w:p w14:paraId="2B6B1E8C" w14:textId="77777777" w:rsidR="009C7E76" w:rsidRDefault="009C7E76">
      <w:pPr>
        <w:pStyle w:val="Zkladntext21"/>
        <w:widowControl/>
        <w:numPr>
          <w:ilvl w:val="0"/>
          <w:numId w:val="2"/>
        </w:numPr>
        <w:tabs>
          <w:tab w:val="left" w:pos="410"/>
        </w:tabs>
        <w:spacing w:before="113" w:line="240" w:lineRule="auto"/>
        <w:ind w:left="396" w:hanging="4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Objednatel nabývá vlastnické právo u předmětu díla jeho převzetím dle této smlouvy. Stejným okamžikem přechází na objednatele i nebezpečí škody na věci, která je předmětem díla. Zhotovitel také odpovídá za škody vzniklé třetím osobám v souvislosti </w:t>
      </w:r>
      <w:r>
        <w:rPr>
          <w:rFonts w:ascii="Calibri" w:hAnsi="Calibri" w:cs="Calibri"/>
          <w:color w:val="000000"/>
          <w:sz w:val="22"/>
          <w:szCs w:val="22"/>
        </w:rPr>
        <w:t>s realizací</w:t>
      </w:r>
      <w:r>
        <w:rPr>
          <w:rFonts w:ascii="Calibri" w:hAnsi="Calibri" w:cs="Calibri"/>
          <w:color w:val="0000FF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díla až do předání a převzetí díla objednatelem dle článku VII. bodu 2.</w:t>
      </w:r>
    </w:p>
    <w:p w14:paraId="477FA6D8" w14:textId="4A42371E" w:rsidR="009C7E76" w:rsidRDefault="009C7E76">
      <w:pPr>
        <w:pStyle w:val="Zkladntext21"/>
        <w:widowControl/>
        <w:tabs>
          <w:tab w:val="left" w:pos="391"/>
        </w:tabs>
        <w:spacing w:before="113" w:line="240" w:lineRule="auto"/>
        <w:ind w:left="375" w:hanging="41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</w:t>
      </w:r>
      <w:r>
        <w:rPr>
          <w:rFonts w:ascii="Calibri" w:hAnsi="Calibri" w:cs="Calibri"/>
          <w:sz w:val="22"/>
          <w:szCs w:val="22"/>
        </w:rPr>
        <w:tab/>
        <w:t xml:space="preserve">Po celou </w:t>
      </w:r>
      <w:r>
        <w:rPr>
          <w:rFonts w:ascii="Calibri" w:hAnsi="Calibri" w:cs="Calibri"/>
          <w:color w:val="000000"/>
          <w:sz w:val="22"/>
          <w:szCs w:val="22"/>
        </w:rPr>
        <w:t>dobu provádění díla bude dílo pojištěno. Pojištění bude sjednáno na krytí</w:t>
      </w:r>
      <w:r>
        <w:rPr>
          <w:rFonts w:ascii="Calibri" w:hAnsi="Calibri" w:cs="Calibri"/>
          <w:sz w:val="22"/>
          <w:szCs w:val="22"/>
        </w:rPr>
        <w:t xml:space="preserve"> rizik poškození,</w:t>
      </w:r>
      <w:r w:rsidR="0042255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případně zničení realizovaného díla. Dále bude sjednáno pojištění odpovědnosti za škodu vzniklou jinému v souvislosti s realizací tohoto díla a z důvodu zcizení či poškození věcí třetím osobám. Pojištění bude uzavřeno zhotovitelem díla a bude krýt rizika vyplývající z činnosti všech účastníků </w:t>
      </w:r>
      <w:r>
        <w:rPr>
          <w:rFonts w:ascii="Calibri" w:hAnsi="Calibri" w:cs="Calibri"/>
          <w:color w:val="000000"/>
          <w:sz w:val="22"/>
          <w:szCs w:val="22"/>
        </w:rPr>
        <w:t xml:space="preserve">provádění díla (včetně subdodavatelů). </w:t>
      </w:r>
    </w:p>
    <w:p w14:paraId="43B51C7A" w14:textId="77777777" w:rsidR="00984DDC" w:rsidRDefault="00984DDC" w:rsidP="00984DDC">
      <w:pPr>
        <w:pStyle w:val="Zkladntext21"/>
        <w:widowControl/>
        <w:spacing w:line="240" w:lineRule="auto"/>
        <w:ind w:left="426" w:hanging="426"/>
        <w:rPr>
          <w:rFonts w:ascii="Calibri" w:hAnsi="Calibri" w:cs="Calibri"/>
          <w:sz w:val="22"/>
          <w:szCs w:val="22"/>
        </w:rPr>
      </w:pPr>
    </w:p>
    <w:p w14:paraId="6111B35D" w14:textId="77777777" w:rsidR="009C7E76" w:rsidRDefault="009C7E76" w:rsidP="00984DDC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Článek IX.</w:t>
      </w:r>
    </w:p>
    <w:p w14:paraId="7F1ACF0C" w14:textId="77777777" w:rsidR="009C7E76" w:rsidRDefault="009C7E76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Odpovědnost za vady</w:t>
      </w:r>
    </w:p>
    <w:p w14:paraId="4285FE83" w14:textId="77777777" w:rsidR="009C7E76" w:rsidRDefault="009C7E76">
      <w:pPr>
        <w:pStyle w:val="Zkladntext32"/>
        <w:tabs>
          <w:tab w:val="left" w:pos="684"/>
        </w:tabs>
        <w:rPr>
          <w:rFonts w:ascii="Calibri" w:hAnsi="Calibri" w:cs="Calibri"/>
          <w:bCs/>
          <w:sz w:val="22"/>
          <w:szCs w:val="22"/>
        </w:rPr>
      </w:pPr>
    </w:p>
    <w:p w14:paraId="2981CADF" w14:textId="77777777" w:rsidR="009C7E76" w:rsidRDefault="009C7E76">
      <w:pPr>
        <w:pStyle w:val="Zkladntext32"/>
        <w:tabs>
          <w:tab w:val="left" w:pos="684"/>
        </w:tabs>
        <w:spacing w:before="113" w:after="0"/>
        <w:ind w:left="425" w:hanging="425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>
        <w:rPr>
          <w:rFonts w:ascii="Calibri" w:hAnsi="Calibri" w:cs="Calibri"/>
          <w:sz w:val="22"/>
          <w:szCs w:val="22"/>
        </w:rPr>
        <w:tab/>
        <w:t>Zhotovitel odpovídá za vady díla, které má dílo v době předání a převzetí.</w:t>
      </w:r>
    </w:p>
    <w:p w14:paraId="73509A56" w14:textId="77777777" w:rsidR="009C7E76" w:rsidRDefault="009C7E76">
      <w:pPr>
        <w:pStyle w:val="text"/>
        <w:spacing w:before="113" w:line="240" w:lineRule="auto"/>
        <w:ind w:left="425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2. </w:t>
      </w:r>
      <w:r>
        <w:rPr>
          <w:rFonts w:ascii="Calibri" w:hAnsi="Calibri" w:cs="Calibri"/>
          <w:iCs/>
          <w:sz w:val="22"/>
          <w:szCs w:val="22"/>
        </w:rPr>
        <w:tab/>
        <w:t>Dílo má vady, jestliže neodpovídá výsledku dohodnutému ve smlouvě.</w:t>
      </w:r>
    </w:p>
    <w:p w14:paraId="763DC076" w14:textId="77777777" w:rsidR="009C7E76" w:rsidRDefault="009C7E76">
      <w:pPr>
        <w:pStyle w:val="text"/>
        <w:spacing w:before="113" w:line="240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</w:t>
      </w:r>
      <w:r>
        <w:rPr>
          <w:rFonts w:ascii="Calibri" w:hAnsi="Calibri" w:cs="Calibri"/>
          <w:sz w:val="22"/>
          <w:szCs w:val="22"/>
        </w:rPr>
        <w:tab/>
        <w:t>Drobné vady uvedené v předávacím protokolu budou zhotovitelem odstraněny v písemně dohodnutém, nejkratším možném termínu.</w:t>
      </w:r>
    </w:p>
    <w:p w14:paraId="30035BF1" w14:textId="53B94176" w:rsidR="009C7E76" w:rsidRDefault="00984DDC" w:rsidP="00984DDC">
      <w:pPr>
        <w:pStyle w:val="text"/>
        <w:spacing w:before="113" w:line="240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</w:t>
      </w:r>
      <w:r>
        <w:rPr>
          <w:rFonts w:ascii="Calibri" w:hAnsi="Calibri" w:cs="Calibri"/>
          <w:sz w:val="22"/>
          <w:szCs w:val="22"/>
        </w:rPr>
        <w:tab/>
      </w:r>
      <w:r w:rsidR="009C7E76">
        <w:rPr>
          <w:rFonts w:ascii="Calibri" w:hAnsi="Calibri" w:cs="Calibri"/>
          <w:sz w:val="22"/>
          <w:szCs w:val="22"/>
        </w:rPr>
        <w:t>Tímto článkem nejsou dotčena záruční ustanovení (článek X.)</w:t>
      </w:r>
    </w:p>
    <w:p w14:paraId="5832C25B" w14:textId="77777777" w:rsidR="002A19E8" w:rsidRDefault="002A19E8">
      <w:pPr>
        <w:jc w:val="center"/>
        <w:rPr>
          <w:rFonts w:ascii="Calibri" w:hAnsi="Calibri" w:cs="Calibri"/>
          <w:sz w:val="22"/>
          <w:szCs w:val="22"/>
        </w:rPr>
      </w:pPr>
    </w:p>
    <w:p w14:paraId="1CEA4151" w14:textId="77777777" w:rsidR="009C7E76" w:rsidRDefault="009C7E76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Článek X.</w:t>
      </w:r>
    </w:p>
    <w:p w14:paraId="61D86F67" w14:textId="77777777" w:rsidR="009C7E76" w:rsidRDefault="009C7E76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Záruka</w:t>
      </w:r>
    </w:p>
    <w:p w14:paraId="4736BE59" w14:textId="77777777" w:rsidR="009C7E76" w:rsidRDefault="009C7E76">
      <w:pPr>
        <w:pStyle w:val="text"/>
        <w:spacing w:before="0" w:line="240" w:lineRule="auto"/>
        <w:ind w:left="425" w:hanging="425"/>
        <w:rPr>
          <w:rFonts w:ascii="Calibri" w:hAnsi="Calibri" w:cs="Calibri"/>
          <w:sz w:val="22"/>
          <w:szCs w:val="22"/>
        </w:rPr>
      </w:pPr>
    </w:p>
    <w:p w14:paraId="1A3146CF" w14:textId="77777777" w:rsidR="009C7E76" w:rsidRDefault="009C7E76">
      <w:pPr>
        <w:pStyle w:val="text"/>
        <w:spacing w:before="113" w:line="240" w:lineRule="auto"/>
        <w:ind w:left="425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>
        <w:rPr>
          <w:rFonts w:ascii="Calibri" w:hAnsi="Calibri" w:cs="Calibri"/>
          <w:sz w:val="22"/>
          <w:szCs w:val="22"/>
        </w:rPr>
        <w:tab/>
        <w:t>Zhotovitel prohlašuje, že dílo</w:t>
      </w:r>
      <w:r>
        <w:rPr>
          <w:rFonts w:ascii="Calibri" w:hAnsi="Calibri" w:cs="Calibri"/>
          <w:color w:val="000000"/>
          <w:sz w:val="22"/>
          <w:szCs w:val="22"/>
        </w:rPr>
        <w:t xml:space="preserve"> zhotoví</w:t>
      </w:r>
      <w:r>
        <w:rPr>
          <w:rFonts w:ascii="Calibri" w:hAnsi="Calibri" w:cs="Calibri"/>
          <w:sz w:val="22"/>
          <w:szCs w:val="22"/>
        </w:rPr>
        <w:t xml:space="preserve"> podle podmínek smlouvy a nejméně v záruční době bude mít vlastnosti v této smlouvě dohodnuté. Zhotovitel poskytuje tuto záruku na provedené práce a zabudované materiály. </w:t>
      </w:r>
    </w:p>
    <w:p w14:paraId="6F762AF1" w14:textId="77777777" w:rsidR="009C7E76" w:rsidRDefault="009C7E76">
      <w:pPr>
        <w:spacing w:before="113"/>
        <w:ind w:left="405" w:hanging="40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>
        <w:rPr>
          <w:rFonts w:ascii="Calibri" w:hAnsi="Calibri" w:cs="Calibri"/>
          <w:sz w:val="22"/>
          <w:szCs w:val="22"/>
        </w:rPr>
        <w:tab/>
        <w:t>Zhotovitel poskytne objednateli na provedené dílo v rozsahu uvedeném v čl. II záruku po dobu 12 měsíců. Záruka počíná běžet ode dne předání díla, u vytčených vad dnem jejich odstranění.</w:t>
      </w:r>
    </w:p>
    <w:p w14:paraId="235A6526" w14:textId="26DBF394" w:rsidR="009C7E76" w:rsidRDefault="009C7E76">
      <w:pPr>
        <w:spacing w:before="113"/>
        <w:ind w:left="405" w:hanging="40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>
        <w:rPr>
          <w:rFonts w:ascii="Calibri" w:hAnsi="Calibri" w:cs="Calibri"/>
          <w:sz w:val="22"/>
          <w:szCs w:val="22"/>
        </w:rPr>
        <w:tab/>
        <w:t xml:space="preserve">Smluvní strany se pro případ vady díla dohodly, že po dobu záruční doby má objednatel právo požadovat a zhotovitel povinnost bezplatně odstranit vady. Zhotovitel je povinen rozhodnout o </w:t>
      </w:r>
      <w:r>
        <w:rPr>
          <w:rFonts w:ascii="Calibri" w:hAnsi="Calibri" w:cs="Calibri"/>
          <w:sz w:val="22"/>
          <w:szCs w:val="22"/>
        </w:rPr>
        <w:lastRenderedPageBreak/>
        <w:t>reklamovaných vadách nejpozději do 5 pracovních dnů po obdržení písemné reklamace. Vady z reklamace budou odstra</w:t>
      </w:r>
      <w:r w:rsidR="00A7642B">
        <w:rPr>
          <w:rFonts w:ascii="Calibri" w:hAnsi="Calibri" w:cs="Calibri"/>
          <w:sz w:val="22"/>
          <w:szCs w:val="22"/>
        </w:rPr>
        <w:t xml:space="preserve">něny do </w:t>
      </w:r>
      <w:r w:rsidR="00D62239">
        <w:rPr>
          <w:rFonts w:ascii="Calibri" w:hAnsi="Calibri" w:cs="Calibri"/>
          <w:sz w:val="22"/>
          <w:szCs w:val="22"/>
        </w:rPr>
        <w:t>5</w:t>
      </w:r>
      <w:r w:rsidR="00A7642B">
        <w:rPr>
          <w:rFonts w:ascii="Calibri" w:hAnsi="Calibri" w:cs="Calibri"/>
          <w:sz w:val="22"/>
          <w:szCs w:val="22"/>
        </w:rPr>
        <w:t xml:space="preserve"> pracovních dnů, pokud nebude dohodnuto jinak.</w:t>
      </w:r>
      <w:r>
        <w:rPr>
          <w:rFonts w:ascii="Calibri" w:hAnsi="Calibri" w:cs="Calibri"/>
          <w:sz w:val="22"/>
          <w:szCs w:val="22"/>
        </w:rPr>
        <w:t xml:space="preserve"> Pokud zhotovitel neodstraní uznané záruční vady v dohodnutém termínu z důvodů na jeho straně, je povinen uhra</w:t>
      </w:r>
      <w:r w:rsidR="007C0EF2">
        <w:rPr>
          <w:rFonts w:ascii="Calibri" w:hAnsi="Calibri" w:cs="Calibri"/>
          <w:sz w:val="22"/>
          <w:szCs w:val="22"/>
        </w:rPr>
        <w:t>dit objednateli smluvní pokutu 1</w:t>
      </w:r>
      <w:r>
        <w:rPr>
          <w:rFonts w:ascii="Calibri" w:hAnsi="Calibri" w:cs="Calibri"/>
          <w:sz w:val="22"/>
          <w:szCs w:val="22"/>
        </w:rPr>
        <w:t xml:space="preserve"> 000,- Kč za každý den, o který </w:t>
      </w:r>
      <w:r w:rsidR="00A7642B">
        <w:rPr>
          <w:rFonts w:ascii="Calibri" w:hAnsi="Calibri" w:cs="Calibri"/>
          <w:sz w:val="22"/>
          <w:szCs w:val="22"/>
        </w:rPr>
        <w:t xml:space="preserve">vytčenou vadu </w:t>
      </w:r>
      <w:r>
        <w:rPr>
          <w:rFonts w:ascii="Calibri" w:hAnsi="Calibri" w:cs="Calibri"/>
          <w:sz w:val="22"/>
          <w:szCs w:val="22"/>
        </w:rPr>
        <w:t>odstraní později. Pokud by charakter závady vyžadoval neodkladný zásah, je zhotovitel povinen nastoupit k odstranění vady neprodleně.</w:t>
      </w:r>
    </w:p>
    <w:p w14:paraId="5DE7378C" w14:textId="77777777" w:rsidR="009C7E76" w:rsidRDefault="009C7E76">
      <w:pPr>
        <w:pStyle w:val="Zkladntext32"/>
        <w:spacing w:before="113" w:after="0"/>
        <w:ind w:left="426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</w:t>
      </w:r>
      <w:r>
        <w:rPr>
          <w:rFonts w:ascii="Calibri" w:hAnsi="Calibri" w:cs="Calibri"/>
          <w:sz w:val="22"/>
          <w:szCs w:val="22"/>
        </w:rPr>
        <w:tab/>
        <w:t>Záruka se nevztahuje na vady, u kterých zhotovitel prokáže, že byly způsobeny vnějšími událostmi, zejména neodborným zacházením objednatele, nedostatečnou údržbou, násilným poškozením, či živelnými pohromami.</w:t>
      </w:r>
    </w:p>
    <w:p w14:paraId="0A4AE069" w14:textId="77777777" w:rsidR="009C7E76" w:rsidRDefault="009C7E76">
      <w:pPr>
        <w:pStyle w:val="Zkladntext32"/>
        <w:numPr>
          <w:ilvl w:val="0"/>
          <w:numId w:val="3"/>
        </w:numPr>
        <w:spacing w:before="113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 postup při uplatnění nároků z vad v záruční době (reklamační řízení) a pro nároky z těchto vad se použijí ustanovení o kupní smlouvě dle NOZ.</w:t>
      </w:r>
    </w:p>
    <w:p w14:paraId="2ACC0509" w14:textId="77777777" w:rsidR="009C7E76" w:rsidRDefault="009C7E76">
      <w:pPr>
        <w:pStyle w:val="Zkladntext32"/>
        <w:spacing w:after="0"/>
        <w:jc w:val="both"/>
        <w:rPr>
          <w:rFonts w:ascii="Calibri" w:hAnsi="Calibri" w:cs="Calibri"/>
          <w:sz w:val="22"/>
          <w:szCs w:val="22"/>
        </w:rPr>
      </w:pPr>
    </w:p>
    <w:p w14:paraId="6FE9FF4F" w14:textId="77777777" w:rsidR="009C7E76" w:rsidRDefault="009C7E76">
      <w:pPr>
        <w:pStyle w:val="Zkladntext32"/>
        <w:tabs>
          <w:tab w:val="left" w:pos="684"/>
        </w:tabs>
        <w:spacing w:after="0" w:line="100" w:lineRule="atLeast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Článek XI.</w:t>
      </w:r>
    </w:p>
    <w:p w14:paraId="7EF4801E" w14:textId="77777777" w:rsidR="009C7E76" w:rsidRDefault="009C7E76">
      <w:pPr>
        <w:pStyle w:val="text"/>
        <w:spacing w:before="0" w:line="100" w:lineRule="atLeast"/>
        <w:ind w:left="425" w:hanging="425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Smluvní pokuty</w:t>
      </w:r>
    </w:p>
    <w:p w14:paraId="04E3FA02" w14:textId="77777777" w:rsidR="009C7E76" w:rsidRDefault="009C7E76">
      <w:pPr>
        <w:pStyle w:val="Zkladntext32"/>
        <w:tabs>
          <w:tab w:val="left" w:pos="684"/>
        </w:tabs>
        <w:jc w:val="center"/>
        <w:rPr>
          <w:rFonts w:ascii="Calibri" w:hAnsi="Calibri" w:cs="Calibri"/>
          <w:bCs/>
          <w:sz w:val="22"/>
          <w:szCs w:val="22"/>
        </w:rPr>
      </w:pPr>
    </w:p>
    <w:p w14:paraId="38FAE2FD" w14:textId="5E555FFE" w:rsidR="009C7E76" w:rsidRDefault="009C7E76" w:rsidP="00865267">
      <w:pPr>
        <w:pStyle w:val="Zkladntext32"/>
        <w:numPr>
          <w:ilvl w:val="0"/>
          <w:numId w:val="12"/>
        </w:numPr>
        <w:tabs>
          <w:tab w:val="clear" w:pos="437"/>
        </w:tabs>
        <w:spacing w:before="113" w:after="0"/>
        <w:ind w:left="359" w:hanging="34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Bude-li zhotovitel v prodlení s provedením díla (řádným ukončením a předáním) ve smluvené lhůtě z důvodu ležícího na straně zhotovitele, zavazuje se zaplatit objednateli smluvní pokutu </w:t>
      </w:r>
      <w:r>
        <w:rPr>
          <w:rFonts w:ascii="Calibri" w:hAnsi="Calibri" w:cs="Calibri"/>
          <w:iCs/>
          <w:sz w:val="22"/>
          <w:szCs w:val="22"/>
        </w:rPr>
        <w:t>ve výši 0,1% z</w:t>
      </w:r>
      <w:r w:rsidR="00A7642B">
        <w:rPr>
          <w:rFonts w:ascii="Calibri" w:hAnsi="Calibri" w:cs="Calibri"/>
          <w:iCs/>
          <w:sz w:val="22"/>
          <w:szCs w:val="22"/>
        </w:rPr>
        <w:t> ceny díla</w:t>
      </w:r>
      <w:r>
        <w:rPr>
          <w:rFonts w:ascii="Calibri" w:hAnsi="Calibri" w:cs="Calibri"/>
          <w:iCs/>
          <w:sz w:val="22"/>
          <w:szCs w:val="22"/>
        </w:rPr>
        <w:t xml:space="preserve"> za každý i započatý den prodlení.</w:t>
      </w:r>
    </w:p>
    <w:p w14:paraId="0BE2C999" w14:textId="77777777" w:rsidR="009C7E76" w:rsidRDefault="009C7E76" w:rsidP="00865267">
      <w:pPr>
        <w:numPr>
          <w:ilvl w:val="0"/>
          <w:numId w:val="12"/>
        </w:numPr>
        <w:tabs>
          <w:tab w:val="clear" w:pos="437"/>
        </w:tabs>
        <w:spacing w:before="113"/>
        <w:ind w:left="359" w:hanging="34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 případ prodlení s úhradou faktury v dohodnutých termínech uhradí objednatel zhotoviteli smluvní pokutu ve výši 0,05 % z dlužné částky za každý den prodlení.</w:t>
      </w:r>
    </w:p>
    <w:p w14:paraId="34FC1A3D" w14:textId="77777777" w:rsidR="006F5771" w:rsidRDefault="006F5771" w:rsidP="00865267">
      <w:pPr>
        <w:pStyle w:val="Zkladntext32"/>
        <w:numPr>
          <w:ilvl w:val="0"/>
          <w:numId w:val="12"/>
        </w:numPr>
        <w:tabs>
          <w:tab w:val="clear" w:pos="437"/>
        </w:tabs>
        <w:spacing w:before="113" w:after="0"/>
        <w:ind w:left="359" w:hanging="34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Smluvením smluvních pokut není dotčeno právo objednatele požadovat náhradu škody způsobené mu zhotovitelem. Objednatel je oprávněn požadovat náhradu škody vedle nároku na smluvní pokutu.</w:t>
      </w:r>
    </w:p>
    <w:p w14:paraId="2B9B5D39" w14:textId="077360CF" w:rsidR="00043A93" w:rsidRPr="00F53065" w:rsidRDefault="00043A93" w:rsidP="00865267">
      <w:pPr>
        <w:numPr>
          <w:ilvl w:val="0"/>
          <w:numId w:val="11"/>
        </w:numPr>
        <w:tabs>
          <w:tab w:val="clear" w:pos="720"/>
        </w:tabs>
        <w:spacing w:before="113"/>
        <w:ind w:left="359" w:hanging="344"/>
        <w:jc w:val="both"/>
        <w:rPr>
          <w:rFonts w:ascii="Calibri" w:hAnsi="Calibri" w:cs="Calibri"/>
          <w:sz w:val="22"/>
          <w:szCs w:val="22"/>
        </w:rPr>
      </w:pPr>
      <w:r w:rsidRPr="00F53065">
        <w:rPr>
          <w:rFonts w:ascii="Calibri" w:hAnsi="Calibri" w:cs="Calibri"/>
          <w:sz w:val="22"/>
          <w:szCs w:val="22"/>
        </w:rPr>
        <w:t>Smluvní strany se dohodl</w:t>
      </w:r>
      <w:r w:rsidR="00A7642B">
        <w:rPr>
          <w:rFonts w:ascii="Calibri" w:hAnsi="Calibri" w:cs="Calibri"/>
          <w:sz w:val="22"/>
          <w:szCs w:val="22"/>
        </w:rPr>
        <w:t>y</w:t>
      </w:r>
      <w:r w:rsidRPr="00F53065">
        <w:rPr>
          <w:rFonts w:ascii="Calibri" w:hAnsi="Calibri" w:cs="Calibri"/>
          <w:sz w:val="22"/>
          <w:szCs w:val="22"/>
        </w:rPr>
        <w:t xml:space="preserve">, že na právní vztahy z této smlouvy se nepoužijí ustanovení § </w:t>
      </w:r>
      <w:proofErr w:type="gramStart"/>
      <w:r w:rsidRPr="00F53065">
        <w:rPr>
          <w:rFonts w:ascii="Calibri" w:hAnsi="Calibri" w:cs="Calibri"/>
          <w:sz w:val="22"/>
          <w:szCs w:val="22"/>
        </w:rPr>
        <w:t>2050,</w:t>
      </w:r>
      <w:r w:rsidR="00865267">
        <w:rPr>
          <w:rFonts w:ascii="Calibri" w:hAnsi="Calibri" w:cs="Calibri"/>
          <w:sz w:val="22"/>
          <w:szCs w:val="22"/>
        </w:rPr>
        <w:t xml:space="preserve">      </w:t>
      </w:r>
      <w:r w:rsidRPr="00F53065">
        <w:rPr>
          <w:rFonts w:ascii="Calibri" w:hAnsi="Calibri" w:cs="Calibri"/>
          <w:sz w:val="22"/>
          <w:szCs w:val="22"/>
        </w:rPr>
        <w:t xml:space="preserve"> § 2051</w:t>
      </w:r>
      <w:proofErr w:type="gramEnd"/>
      <w:r w:rsidRPr="00F53065">
        <w:rPr>
          <w:rFonts w:ascii="Calibri" w:hAnsi="Calibri" w:cs="Calibri"/>
          <w:sz w:val="22"/>
          <w:szCs w:val="22"/>
        </w:rPr>
        <w:t xml:space="preserve"> občanského zákoníku  </w:t>
      </w:r>
    </w:p>
    <w:p w14:paraId="1CE949CF" w14:textId="77777777" w:rsidR="009C7E76" w:rsidRDefault="009C7E76">
      <w:pPr>
        <w:pStyle w:val="Zkladntext32"/>
        <w:tabs>
          <w:tab w:val="left" w:pos="684"/>
        </w:tabs>
        <w:spacing w:after="0"/>
        <w:ind w:left="1"/>
        <w:jc w:val="both"/>
        <w:rPr>
          <w:rFonts w:ascii="Calibri" w:hAnsi="Calibri" w:cs="Calibri"/>
          <w:bCs/>
          <w:sz w:val="22"/>
          <w:szCs w:val="22"/>
        </w:rPr>
      </w:pPr>
    </w:p>
    <w:p w14:paraId="3CC14A43" w14:textId="77777777" w:rsidR="009C7E76" w:rsidRDefault="009C7E76">
      <w:pPr>
        <w:pStyle w:val="Zkladntext32"/>
        <w:tabs>
          <w:tab w:val="left" w:pos="684"/>
        </w:tabs>
        <w:spacing w:after="0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Článek XII.</w:t>
      </w:r>
    </w:p>
    <w:p w14:paraId="5E4AD1CB" w14:textId="77777777" w:rsidR="009C7E76" w:rsidRDefault="009C7E76">
      <w:pPr>
        <w:pStyle w:val="text"/>
        <w:spacing w:before="0" w:line="240" w:lineRule="auto"/>
        <w:ind w:left="425" w:hanging="425"/>
        <w:jc w:val="center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Ostatní ujednání</w:t>
      </w:r>
    </w:p>
    <w:p w14:paraId="775F3056" w14:textId="77777777" w:rsidR="009C7E76" w:rsidRDefault="009C7E76">
      <w:pPr>
        <w:pStyle w:val="Zkladntext32"/>
        <w:tabs>
          <w:tab w:val="left" w:pos="684"/>
        </w:tabs>
        <w:rPr>
          <w:rFonts w:ascii="Calibri" w:hAnsi="Calibri" w:cs="Calibri"/>
          <w:iCs/>
          <w:sz w:val="22"/>
          <w:szCs w:val="22"/>
        </w:rPr>
      </w:pPr>
    </w:p>
    <w:p w14:paraId="19CE3A0C" w14:textId="77777777" w:rsidR="009C7E76" w:rsidRPr="00C65A17" w:rsidRDefault="009C7E76">
      <w:pPr>
        <w:ind w:left="405" w:hanging="405"/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ab/>
        <w:t xml:space="preserve"> Objednatel je oprávněn odstoupit od této smlouvy:</w:t>
      </w:r>
    </w:p>
    <w:p w14:paraId="179599EE" w14:textId="400E2A5C" w:rsidR="009C7E76" w:rsidRDefault="009C7E76">
      <w:pPr>
        <w:ind w:left="40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je-li </w:t>
      </w:r>
      <w:r w:rsidR="00A7642B">
        <w:rPr>
          <w:rFonts w:ascii="Calibri" w:hAnsi="Calibri" w:cs="Calibri"/>
          <w:sz w:val="22"/>
          <w:szCs w:val="22"/>
        </w:rPr>
        <w:t xml:space="preserve">vůči zhotoviteli zahájeno insolvenční řízení nebo je-li podán návrh na insolvenci zhotovitele </w:t>
      </w:r>
      <w:r w:rsidR="004F6588">
        <w:rPr>
          <w:rFonts w:ascii="Calibri" w:hAnsi="Calibri" w:cs="Calibri"/>
          <w:sz w:val="22"/>
          <w:szCs w:val="22"/>
        </w:rPr>
        <w:t>nebo je tento návrh</w:t>
      </w:r>
      <w:r w:rsidR="00A7642B">
        <w:rPr>
          <w:rFonts w:ascii="Calibri" w:hAnsi="Calibri" w:cs="Calibri"/>
          <w:sz w:val="22"/>
          <w:szCs w:val="22"/>
        </w:rPr>
        <w:t xml:space="preserve"> zamítnut pro nedostatek majetku</w:t>
      </w:r>
      <w:r w:rsidR="004F6588">
        <w:rPr>
          <w:rFonts w:ascii="Calibri" w:hAnsi="Calibri" w:cs="Calibri"/>
          <w:sz w:val="22"/>
          <w:szCs w:val="22"/>
        </w:rPr>
        <w:t xml:space="preserve"> zhotovitele,</w:t>
      </w:r>
    </w:p>
    <w:p w14:paraId="6AB42470" w14:textId="77777777" w:rsidR="0013080D" w:rsidRDefault="009C7E76">
      <w:pPr>
        <w:ind w:left="40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pokud zhotovitel neprovádí práce v odpovídající kvalitě</w:t>
      </w:r>
      <w:r w:rsidRPr="00C65A17">
        <w:rPr>
          <w:rFonts w:ascii="Calibri" w:hAnsi="Calibri"/>
          <w:sz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 neodstraní vady vzniklé vadným prováděním díla do </w:t>
      </w:r>
      <w:r w:rsidR="00865267">
        <w:rPr>
          <w:rFonts w:ascii="Calibri" w:hAnsi="Calibri" w:cs="Calibri"/>
          <w:sz w:val="22"/>
          <w:szCs w:val="22"/>
        </w:rPr>
        <w:t>14</w:t>
      </w:r>
      <w:r>
        <w:rPr>
          <w:rFonts w:ascii="Calibri" w:hAnsi="Calibri" w:cs="Calibri"/>
          <w:sz w:val="22"/>
          <w:szCs w:val="22"/>
        </w:rPr>
        <w:t xml:space="preserve"> dnů od doručení písemného upozornění nebo od upozornění zápisem ve stavebním deníku,</w:t>
      </w:r>
    </w:p>
    <w:p w14:paraId="459C1AAE" w14:textId="1BE6CDE8" w:rsidR="009C7E76" w:rsidRDefault="009C7E76">
      <w:pPr>
        <w:ind w:left="40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zhotovitel nezahájí, přeruší nebo zastaví práce </w:t>
      </w:r>
      <w:r w:rsidR="00A7642B">
        <w:rPr>
          <w:rFonts w:ascii="Calibri" w:hAnsi="Calibri" w:cs="Calibri"/>
          <w:sz w:val="22"/>
          <w:szCs w:val="22"/>
        </w:rPr>
        <w:t xml:space="preserve">z důvodu ležícího na jeho straně nebo </w:t>
      </w:r>
      <w:r>
        <w:rPr>
          <w:rFonts w:ascii="Calibri" w:hAnsi="Calibri" w:cs="Calibri"/>
          <w:sz w:val="22"/>
          <w:szCs w:val="22"/>
        </w:rPr>
        <w:t>bude zřejmé, že z důvodu neplnění postupu prací dle harmonogramu delším než 14 dnů, nedodrží termín dokončení a předání předmětu smlouvy.</w:t>
      </w:r>
    </w:p>
    <w:p w14:paraId="10B85443" w14:textId="6A8F0380" w:rsidR="009C7E76" w:rsidRDefault="009C7E76">
      <w:pPr>
        <w:spacing w:before="113"/>
        <w:ind w:left="405" w:hanging="405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>
        <w:rPr>
          <w:rFonts w:ascii="Calibri" w:hAnsi="Calibri" w:cs="Calibri"/>
          <w:sz w:val="22"/>
          <w:szCs w:val="22"/>
        </w:rPr>
        <w:tab/>
      </w:r>
      <w:r w:rsidR="0013080D" w:rsidRPr="001B6302">
        <w:rPr>
          <w:rFonts w:ascii="Calibri" w:hAnsi="Calibri" w:cs="Calibri"/>
          <w:sz w:val="22"/>
          <w:szCs w:val="22"/>
        </w:rPr>
        <w:t>Odstoupení od smlouvy musí být učiněno písemně, doručeno druhé straně, přičemž účinky odstoupení nastávají dnem doručení písemného oznámení.</w:t>
      </w:r>
      <w:r w:rsidR="0013080D">
        <w:rPr>
          <w:rFonts w:ascii="Calibri" w:hAnsi="Calibri" w:cs="Calibri"/>
          <w:sz w:val="22"/>
          <w:szCs w:val="22"/>
        </w:rPr>
        <w:t xml:space="preserve"> Tím se rozumí převzetí zásilky </w:t>
      </w:r>
      <w:r w:rsidR="0013080D" w:rsidRPr="001208FD">
        <w:rPr>
          <w:rFonts w:ascii="Calibri" w:hAnsi="Calibri" w:cs="Calibri"/>
          <w:sz w:val="22"/>
          <w:szCs w:val="22"/>
        </w:rPr>
        <w:t>zhotovitelem, nebo den, kdy si mohl zhotovitel zásilku vyzvednout. Pokud objednatel od Smlouvy odstoupil, je zhotovitel povinen umožnit do 3 pracovních dnů pokračovat na zhotovování díla jinému zhotoviteli. V případě nesplnění této povinnosti je zhotovitel povinen uhradit objednateli veškeré náklady a škody, které mu v souvislosti s porušením této povinnosti vznikly. Dále je zhotovitel povinen uhradit objednateli smluvní pokutu ve výši 0,1% denně z ceny díla.</w:t>
      </w:r>
    </w:p>
    <w:p w14:paraId="6A217F24" w14:textId="77777777" w:rsidR="00250922" w:rsidRDefault="00250922">
      <w:pPr>
        <w:pStyle w:val="Zkladntext32"/>
        <w:tabs>
          <w:tab w:val="left" w:pos="684"/>
        </w:tabs>
        <w:spacing w:after="0"/>
        <w:jc w:val="center"/>
        <w:rPr>
          <w:rFonts w:ascii="Calibri" w:hAnsi="Calibri" w:cs="Calibri"/>
          <w:iCs/>
          <w:sz w:val="22"/>
          <w:szCs w:val="22"/>
        </w:rPr>
      </w:pPr>
    </w:p>
    <w:p w14:paraId="221788A8" w14:textId="77777777" w:rsidR="00250922" w:rsidRDefault="00250922">
      <w:pPr>
        <w:pStyle w:val="Zkladntext32"/>
        <w:tabs>
          <w:tab w:val="left" w:pos="684"/>
        </w:tabs>
        <w:spacing w:after="0"/>
        <w:jc w:val="center"/>
        <w:rPr>
          <w:rFonts w:ascii="Calibri" w:hAnsi="Calibri" w:cs="Calibri"/>
          <w:iCs/>
          <w:sz w:val="22"/>
          <w:szCs w:val="22"/>
        </w:rPr>
      </w:pPr>
    </w:p>
    <w:p w14:paraId="4CD321A8" w14:textId="77777777" w:rsidR="009C7E76" w:rsidRDefault="009C7E76">
      <w:pPr>
        <w:pStyle w:val="Zkladntext32"/>
        <w:tabs>
          <w:tab w:val="left" w:pos="684"/>
        </w:tabs>
        <w:spacing w:after="0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lastRenderedPageBreak/>
        <w:t>Článek XIII.</w:t>
      </w:r>
    </w:p>
    <w:p w14:paraId="5ABEFE2D" w14:textId="77777777" w:rsidR="009C7E76" w:rsidRDefault="009C7E76">
      <w:pPr>
        <w:pStyle w:val="text"/>
        <w:spacing w:before="0" w:line="240" w:lineRule="auto"/>
        <w:ind w:left="425" w:hanging="425"/>
        <w:jc w:val="center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Závěrečná ustanovení</w:t>
      </w:r>
    </w:p>
    <w:p w14:paraId="6C29DD83" w14:textId="77777777" w:rsidR="009C7E76" w:rsidRDefault="009C7E76">
      <w:pPr>
        <w:pStyle w:val="Zkladntext32"/>
        <w:tabs>
          <w:tab w:val="left" w:pos="684"/>
        </w:tabs>
        <w:spacing w:after="0"/>
        <w:jc w:val="center"/>
        <w:rPr>
          <w:rFonts w:ascii="Calibri" w:hAnsi="Calibri" w:cs="Calibri"/>
          <w:bCs/>
          <w:iCs/>
          <w:sz w:val="22"/>
          <w:szCs w:val="22"/>
        </w:rPr>
      </w:pPr>
    </w:p>
    <w:p w14:paraId="1D23CA47" w14:textId="77777777" w:rsidR="009C7E76" w:rsidRDefault="009C7E76">
      <w:pPr>
        <w:pStyle w:val="Zkladntext32"/>
        <w:tabs>
          <w:tab w:val="left" w:pos="684"/>
        </w:tabs>
        <w:spacing w:after="0"/>
        <w:ind w:left="426" w:hanging="426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1.</w:t>
      </w:r>
      <w:r>
        <w:rPr>
          <w:rFonts w:ascii="Calibri" w:hAnsi="Calibri" w:cs="Calibri"/>
          <w:iCs/>
          <w:sz w:val="22"/>
          <w:szCs w:val="22"/>
        </w:rPr>
        <w:tab/>
        <w:t xml:space="preserve">Tato smlouva se řídí právem České republiky.  </w:t>
      </w:r>
    </w:p>
    <w:p w14:paraId="0113B7A0" w14:textId="77777777" w:rsidR="009C7E76" w:rsidRDefault="009C7E76">
      <w:pPr>
        <w:pStyle w:val="Zkladntext32"/>
        <w:tabs>
          <w:tab w:val="left" w:pos="684"/>
        </w:tabs>
        <w:spacing w:before="113" w:after="0"/>
        <w:ind w:left="426" w:hanging="426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2.</w:t>
      </w:r>
      <w:r>
        <w:rPr>
          <w:rFonts w:ascii="Calibri" w:hAnsi="Calibri" w:cs="Calibri"/>
          <w:iCs/>
          <w:sz w:val="22"/>
          <w:szCs w:val="22"/>
        </w:rPr>
        <w:tab/>
        <w:t>Změny smlouvy mohou být provedeny výhradně písemnými dodatky k této smlouvě, není-li ve smlouvě uvedeno jinak.</w:t>
      </w:r>
    </w:p>
    <w:p w14:paraId="6C782095" w14:textId="2C2FD691" w:rsidR="009C7E76" w:rsidRDefault="009C7E76">
      <w:pPr>
        <w:pStyle w:val="Zkladntext32"/>
        <w:tabs>
          <w:tab w:val="left" w:pos="684"/>
        </w:tabs>
        <w:spacing w:before="113" w:after="0"/>
        <w:ind w:left="426" w:hanging="426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3.</w:t>
      </w:r>
      <w:r>
        <w:rPr>
          <w:rFonts w:ascii="Calibri" w:hAnsi="Calibri" w:cs="Calibri"/>
          <w:iCs/>
          <w:sz w:val="22"/>
          <w:szCs w:val="22"/>
        </w:rPr>
        <w:tab/>
        <w:t>Zhotovitel souhlasí s</w:t>
      </w:r>
      <w:r w:rsidR="008E6876">
        <w:rPr>
          <w:rFonts w:ascii="Calibri" w:hAnsi="Calibri" w:cs="Calibri"/>
          <w:iCs/>
          <w:sz w:val="22"/>
          <w:szCs w:val="22"/>
        </w:rPr>
        <w:t xml:space="preserve">e </w:t>
      </w:r>
      <w:r>
        <w:rPr>
          <w:rFonts w:ascii="Calibri" w:hAnsi="Calibri" w:cs="Calibri"/>
          <w:iCs/>
          <w:sz w:val="22"/>
          <w:szCs w:val="22"/>
        </w:rPr>
        <w:t xml:space="preserve">zveřejněním </w:t>
      </w:r>
      <w:r w:rsidR="008E6876">
        <w:rPr>
          <w:rFonts w:ascii="Calibri" w:hAnsi="Calibri" w:cs="Calibri"/>
          <w:iCs/>
          <w:sz w:val="22"/>
          <w:szCs w:val="22"/>
        </w:rPr>
        <w:t xml:space="preserve">plného textu </w:t>
      </w:r>
      <w:r>
        <w:rPr>
          <w:rFonts w:ascii="Calibri" w:hAnsi="Calibri" w:cs="Calibri"/>
          <w:iCs/>
          <w:sz w:val="22"/>
          <w:szCs w:val="22"/>
        </w:rPr>
        <w:t>této smlouvy o</w:t>
      </w:r>
      <w:r>
        <w:rPr>
          <w:rFonts w:ascii="Calibri" w:hAnsi="Calibri" w:cs="Calibri"/>
          <w:iCs/>
          <w:color w:val="0000FF"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</w:rPr>
        <w:t>dílo.</w:t>
      </w:r>
    </w:p>
    <w:p w14:paraId="5786DB75" w14:textId="218281A1" w:rsidR="009C7E76" w:rsidRDefault="009C7E76">
      <w:pPr>
        <w:pStyle w:val="Zkladntext32"/>
        <w:tabs>
          <w:tab w:val="left" w:pos="684"/>
        </w:tabs>
        <w:spacing w:before="113" w:after="0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4.</w:t>
      </w:r>
      <w:r>
        <w:rPr>
          <w:rFonts w:ascii="Calibri" w:hAnsi="Calibri" w:cs="Calibri"/>
          <w:iCs/>
          <w:sz w:val="22"/>
          <w:szCs w:val="22"/>
        </w:rPr>
        <w:tab/>
        <w:t xml:space="preserve">Smlouva se vyhotovuje ve </w:t>
      </w:r>
      <w:r w:rsidR="00220779">
        <w:rPr>
          <w:rFonts w:ascii="Calibri" w:hAnsi="Calibri" w:cs="Calibri"/>
          <w:iCs/>
          <w:sz w:val="22"/>
          <w:szCs w:val="22"/>
        </w:rPr>
        <w:t xml:space="preserve">2 </w:t>
      </w:r>
      <w:r>
        <w:rPr>
          <w:rFonts w:ascii="Calibri" w:hAnsi="Calibri" w:cs="Calibri"/>
          <w:iCs/>
          <w:sz w:val="22"/>
          <w:szCs w:val="22"/>
        </w:rPr>
        <w:t xml:space="preserve">stejnopisech s platností originálu, z nichž každá smluvní strana obdrží </w:t>
      </w:r>
      <w:r w:rsidR="00220779">
        <w:rPr>
          <w:rFonts w:ascii="Calibri" w:hAnsi="Calibri" w:cs="Calibri"/>
          <w:iCs/>
          <w:sz w:val="22"/>
          <w:szCs w:val="22"/>
        </w:rPr>
        <w:t>1</w:t>
      </w:r>
      <w:r>
        <w:rPr>
          <w:rFonts w:ascii="Calibri" w:hAnsi="Calibri" w:cs="Calibri"/>
          <w:iCs/>
          <w:sz w:val="22"/>
          <w:szCs w:val="22"/>
        </w:rPr>
        <w:t xml:space="preserve"> vyhotovení.</w:t>
      </w:r>
    </w:p>
    <w:p w14:paraId="6B9DE919" w14:textId="47563D85" w:rsidR="009C7E76" w:rsidRDefault="009C7E76">
      <w:pPr>
        <w:pStyle w:val="Zkladntext32"/>
        <w:tabs>
          <w:tab w:val="left" w:pos="684"/>
        </w:tabs>
        <w:spacing w:before="113" w:after="0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    Smlouva nabývá platnosti podpisem obou stran</w:t>
      </w:r>
      <w:r w:rsidR="008E6876">
        <w:rPr>
          <w:rFonts w:ascii="Calibri" w:hAnsi="Calibri" w:cs="Calibri"/>
          <w:sz w:val="22"/>
          <w:szCs w:val="22"/>
        </w:rPr>
        <w:t xml:space="preserve"> a účinnosti zveřejněním v registru smluv MV ČR</w:t>
      </w:r>
      <w:r>
        <w:rPr>
          <w:rFonts w:ascii="Calibri" w:hAnsi="Calibri" w:cs="Calibri"/>
          <w:sz w:val="22"/>
          <w:szCs w:val="22"/>
        </w:rPr>
        <w:t>.</w:t>
      </w:r>
    </w:p>
    <w:p w14:paraId="24045CDE" w14:textId="77777777" w:rsidR="009C7E76" w:rsidRDefault="009C7E76" w:rsidP="00220779">
      <w:pPr>
        <w:pStyle w:val="Zkladntext32"/>
        <w:numPr>
          <w:ilvl w:val="0"/>
          <w:numId w:val="10"/>
        </w:numPr>
        <w:tabs>
          <w:tab w:val="left" w:pos="426"/>
        </w:tabs>
        <w:spacing w:before="113" w:after="0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Pokud oddělitelné ustanovení této smlouvy je nebo se stane neplatným či nevynutitelným, nemá to vliv na platnost zbývajících ustanovení této smlouvy. V takovém případě se strany této smlouvy zavazují uzavřít do dvou týdnů od výzvy druhé ze stran této smlouvy dodatek k této smlouvě nahrazující oddělitelné ustanovení této smlouvy, které je neplatné či nevynutitelné, platným a vynutitelným ustanovením odpovídajícím hospodářskému účelu takto nahrazovaného ustanovení.</w:t>
      </w:r>
    </w:p>
    <w:p w14:paraId="566B82FE" w14:textId="7BC59BAA" w:rsidR="009C7E76" w:rsidRPr="002B64B2" w:rsidRDefault="009C7E76" w:rsidP="002B64B2">
      <w:pPr>
        <w:pStyle w:val="Zkladntext32"/>
        <w:numPr>
          <w:ilvl w:val="0"/>
          <w:numId w:val="10"/>
        </w:numPr>
        <w:tabs>
          <w:tab w:val="clear" w:pos="720"/>
          <w:tab w:val="left" w:pos="426"/>
        </w:tabs>
        <w:spacing w:before="113" w:after="0"/>
        <w:ind w:left="426" w:hanging="426"/>
        <w:rPr>
          <w:rFonts w:ascii="Calibri" w:hAnsi="Calibri" w:cs="Calibri"/>
          <w:iCs/>
          <w:sz w:val="22"/>
          <w:szCs w:val="22"/>
        </w:rPr>
      </w:pPr>
      <w:r w:rsidRPr="002B64B2">
        <w:rPr>
          <w:rFonts w:ascii="Calibri" w:hAnsi="Calibri" w:cs="Calibri"/>
          <w:iCs/>
          <w:sz w:val="22"/>
          <w:szCs w:val="22"/>
        </w:rPr>
        <w:t>Účastníci smlouvy prohlašují, že ujednání obsažená v této smlouvě odpovídají jejich pravé a svobodné vůli a na důkaz toho připojují ke smlouvě své vlastnoruční podpisy.</w:t>
      </w:r>
      <w:r w:rsidR="009A2398" w:rsidRPr="002B64B2">
        <w:rPr>
          <w:rFonts w:ascii="Calibri" w:hAnsi="Calibri" w:cs="Calibri"/>
          <w:iCs/>
          <w:sz w:val="22"/>
          <w:szCs w:val="22"/>
        </w:rPr>
        <w:t xml:space="preserve"> Zhoto</w:t>
      </w:r>
      <w:r w:rsidR="007D0205" w:rsidRPr="002B64B2">
        <w:rPr>
          <w:rFonts w:ascii="Calibri" w:hAnsi="Calibri" w:cs="Calibri"/>
          <w:iCs/>
          <w:sz w:val="22"/>
          <w:szCs w:val="22"/>
        </w:rPr>
        <w:t>v</w:t>
      </w:r>
      <w:r w:rsidR="009A2398" w:rsidRPr="002B64B2">
        <w:rPr>
          <w:rFonts w:ascii="Calibri" w:hAnsi="Calibri" w:cs="Calibri"/>
          <w:iCs/>
          <w:sz w:val="22"/>
          <w:szCs w:val="22"/>
        </w:rPr>
        <w:t>i</w:t>
      </w:r>
      <w:r w:rsidR="007D0205" w:rsidRPr="002B64B2">
        <w:rPr>
          <w:rFonts w:ascii="Calibri" w:hAnsi="Calibri" w:cs="Calibri"/>
          <w:iCs/>
          <w:sz w:val="22"/>
          <w:szCs w:val="22"/>
        </w:rPr>
        <w:t>tel souhlasí se zpracováním svých osobních údajů.</w:t>
      </w:r>
    </w:p>
    <w:p w14:paraId="187A32E1" w14:textId="77777777" w:rsidR="007D0205" w:rsidRDefault="007D0205" w:rsidP="007D0205">
      <w:pPr>
        <w:pStyle w:val="Zkladntext32"/>
        <w:tabs>
          <w:tab w:val="left" w:pos="684"/>
        </w:tabs>
        <w:spacing w:before="113" w:after="0"/>
        <w:rPr>
          <w:rFonts w:ascii="Calibri" w:hAnsi="Calibri" w:cs="Calibri"/>
          <w:sz w:val="22"/>
          <w:szCs w:val="22"/>
        </w:rPr>
      </w:pPr>
    </w:p>
    <w:p w14:paraId="758D3C03" w14:textId="4FA271C0" w:rsidR="009C7E76" w:rsidRDefault="009C7E76" w:rsidP="007D0205">
      <w:pPr>
        <w:pStyle w:val="Zkladntext32"/>
        <w:tabs>
          <w:tab w:val="left" w:pos="684"/>
        </w:tabs>
        <w:spacing w:before="113" w:after="0"/>
        <w:ind w:hanging="426"/>
        <w:rPr>
          <w:rFonts w:ascii="Calibri" w:hAnsi="Calibri" w:cs="Calibri"/>
          <w:sz w:val="22"/>
          <w:szCs w:val="22"/>
        </w:rPr>
      </w:pPr>
    </w:p>
    <w:p w14:paraId="41B043D7" w14:textId="77777777" w:rsidR="009C7E76" w:rsidRDefault="009C7E76">
      <w:pPr>
        <w:rPr>
          <w:rFonts w:ascii="Calibri" w:hAnsi="Calibri" w:cs="Calibri"/>
          <w:sz w:val="22"/>
          <w:szCs w:val="22"/>
        </w:rPr>
      </w:pPr>
    </w:p>
    <w:p w14:paraId="222768B9" w14:textId="77777777" w:rsidR="009C7E76" w:rsidRDefault="009C7E76">
      <w:pPr>
        <w:rPr>
          <w:rFonts w:ascii="Calibri" w:hAnsi="Calibri" w:cs="Calibri"/>
          <w:sz w:val="22"/>
          <w:szCs w:val="22"/>
        </w:rPr>
      </w:pPr>
    </w:p>
    <w:p w14:paraId="5CE93DF9" w14:textId="79AB102F" w:rsidR="009C7E76" w:rsidRDefault="009C7E7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Tišnově dne </w:t>
      </w:r>
      <w:r w:rsidR="005A1F53">
        <w:rPr>
          <w:rFonts w:ascii="Calibri" w:hAnsi="Calibri" w:cs="Calibri"/>
          <w:sz w:val="22"/>
          <w:szCs w:val="22"/>
        </w:rPr>
        <w:t xml:space="preserve">12.4.2018 </w:t>
      </w:r>
      <w:r>
        <w:rPr>
          <w:rFonts w:ascii="Calibri" w:hAnsi="Calibri" w:cs="Calibri"/>
          <w:sz w:val="22"/>
          <w:szCs w:val="22"/>
        </w:rPr>
        <w:t xml:space="preserve">.......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</w:t>
      </w:r>
      <w:r w:rsidR="005A1F53">
        <w:rPr>
          <w:rFonts w:ascii="Calibri" w:hAnsi="Calibri" w:cs="Calibri"/>
          <w:sz w:val="22"/>
          <w:szCs w:val="22"/>
        </w:rPr>
        <w:t xml:space="preserve">   </w:t>
      </w:r>
      <w:r w:rsidR="005A1F5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V</w:t>
      </w:r>
      <w:r w:rsidR="005A1F53">
        <w:rPr>
          <w:rFonts w:ascii="Calibri" w:hAnsi="Calibri" w:cs="Calibri"/>
          <w:sz w:val="22"/>
          <w:szCs w:val="22"/>
        </w:rPr>
        <w:t xml:space="preserve"> Tišnově </w:t>
      </w:r>
      <w:r>
        <w:rPr>
          <w:rFonts w:ascii="Calibri" w:hAnsi="Calibri" w:cs="Calibri"/>
          <w:sz w:val="22"/>
          <w:szCs w:val="22"/>
        </w:rPr>
        <w:t xml:space="preserve"> dne </w:t>
      </w:r>
      <w:r w:rsidR="005A1F53">
        <w:rPr>
          <w:rFonts w:ascii="Calibri" w:hAnsi="Calibri" w:cs="Calibri"/>
          <w:sz w:val="22"/>
          <w:szCs w:val="22"/>
        </w:rPr>
        <w:t>12.4.2018</w:t>
      </w:r>
      <w:bookmarkStart w:id="0" w:name="_GoBack"/>
      <w:bookmarkEnd w:id="0"/>
    </w:p>
    <w:p w14:paraId="7AFB5F35" w14:textId="77777777" w:rsidR="009C7E76" w:rsidRDefault="009C7E76">
      <w:pPr>
        <w:rPr>
          <w:rFonts w:ascii="Calibri" w:hAnsi="Calibri" w:cs="Calibri"/>
          <w:sz w:val="22"/>
          <w:szCs w:val="22"/>
        </w:rPr>
      </w:pPr>
    </w:p>
    <w:p w14:paraId="188067B9" w14:textId="77777777" w:rsidR="009C7E76" w:rsidRDefault="009C7E76">
      <w:pPr>
        <w:rPr>
          <w:rFonts w:ascii="Calibri" w:hAnsi="Calibri" w:cs="Calibri"/>
          <w:sz w:val="22"/>
          <w:szCs w:val="22"/>
        </w:rPr>
      </w:pPr>
    </w:p>
    <w:p w14:paraId="1117D43D" w14:textId="77777777" w:rsidR="009C7E76" w:rsidRDefault="009C7E76">
      <w:pPr>
        <w:rPr>
          <w:rFonts w:ascii="Calibri" w:hAnsi="Calibri" w:cs="Calibri"/>
          <w:sz w:val="22"/>
          <w:szCs w:val="22"/>
        </w:rPr>
      </w:pPr>
    </w:p>
    <w:p w14:paraId="5A35EC32" w14:textId="361F677B" w:rsidR="009C7E76" w:rsidRDefault="00C07B85" w:rsidP="00C07B85">
      <w:pPr>
        <w:tabs>
          <w:tab w:val="left" w:pos="2129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61B3114E" w14:textId="77777777" w:rsidR="009C7E76" w:rsidRDefault="009C7E76">
      <w:pPr>
        <w:rPr>
          <w:rFonts w:ascii="Calibri" w:hAnsi="Calibri" w:cs="Calibri"/>
          <w:sz w:val="22"/>
          <w:szCs w:val="22"/>
        </w:rPr>
      </w:pPr>
    </w:p>
    <w:p w14:paraId="2DABC0B1" w14:textId="7BCC5A8B" w:rsidR="009C7E76" w:rsidRDefault="0013080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9C7E76">
        <w:rPr>
          <w:rFonts w:ascii="Calibri" w:hAnsi="Calibri" w:cs="Calibri"/>
          <w:sz w:val="22"/>
          <w:szCs w:val="22"/>
        </w:rPr>
        <w:t>___________________</w:t>
      </w:r>
      <w:r w:rsidR="009C7E76">
        <w:rPr>
          <w:rFonts w:ascii="Calibri" w:hAnsi="Calibri" w:cs="Calibri"/>
          <w:sz w:val="22"/>
          <w:szCs w:val="22"/>
        </w:rPr>
        <w:tab/>
      </w:r>
      <w:r w:rsidR="009C7E76">
        <w:rPr>
          <w:rFonts w:ascii="Calibri" w:hAnsi="Calibri" w:cs="Calibri"/>
          <w:sz w:val="22"/>
          <w:szCs w:val="22"/>
        </w:rPr>
        <w:tab/>
      </w:r>
      <w:r w:rsidR="009C7E76">
        <w:rPr>
          <w:rFonts w:ascii="Calibri" w:hAnsi="Calibri" w:cs="Calibri"/>
          <w:sz w:val="22"/>
          <w:szCs w:val="22"/>
        </w:rPr>
        <w:tab/>
      </w:r>
      <w:r w:rsidR="009C7E76">
        <w:rPr>
          <w:rFonts w:ascii="Calibri" w:hAnsi="Calibri" w:cs="Calibri"/>
          <w:sz w:val="22"/>
          <w:szCs w:val="22"/>
        </w:rPr>
        <w:tab/>
      </w:r>
      <w:r w:rsidR="009C7E76">
        <w:rPr>
          <w:rFonts w:ascii="Calibri" w:hAnsi="Calibri" w:cs="Calibri"/>
          <w:sz w:val="22"/>
          <w:szCs w:val="22"/>
        </w:rPr>
        <w:tab/>
        <w:t xml:space="preserve">   </w:t>
      </w:r>
      <w:r w:rsidR="009C7E76">
        <w:rPr>
          <w:rFonts w:ascii="Calibri" w:hAnsi="Calibri" w:cs="Calibri"/>
          <w:sz w:val="22"/>
          <w:szCs w:val="22"/>
        </w:rPr>
        <w:tab/>
        <w:t>______________________</w:t>
      </w:r>
    </w:p>
    <w:p w14:paraId="310C1A99" w14:textId="30A69731" w:rsidR="00A83B22" w:rsidRDefault="009C7E76" w:rsidP="00A83B2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A83B22">
        <w:rPr>
          <w:rFonts w:ascii="Calibri" w:hAnsi="Calibri" w:cs="Calibri"/>
          <w:sz w:val="22"/>
          <w:szCs w:val="22"/>
        </w:rPr>
        <w:t xml:space="preserve">    </w:t>
      </w:r>
      <w:r w:rsidR="0013080D">
        <w:rPr>
          <w:rFonts w:ascii="Calibri" w:hAnsi="Calibri" w:cs="Calibri"/>
          <w:sz w:val="22"/>
          <w:szCs w:val="22"/>
        </w:rPr>
        <w:t xml:space="preserve">   </w:t>
      </w:r>
      <w:r w:rsidR="00A83B22">
        <w:rPr>
          <w:rFonts w:ascii="Calibri" w:hAnsi="Calibri" w:cs="Calibri"/>
          <w:sz w:val="22"/>
          <w:szCs w:val="22"/>
        </w:rPr>
        <w:t>Za objednavatele</w:t>
      </w:r>
      <w:r w:rsidR="00A83B22">
        <w:rPr>
          <w:rFonts w:ascii="Calibri" w:hAnsi="Calibri" w:cs="Calibri"/>
          <w:sz w:val="22"/>
          <w:szCs w:val="22"/>
        </w:rPr>
        <w:tab/>
      </w:r>
      <w:r w:rsidR="00A83B22">
        <w:rPr>
          <w:rFonts w:ascii="Calibri" w:hAnsi="Calibri" w:cs="Calibri"/>
          <w:sz w:val="22"/>
          <w:szCs w:val="22"/>
        </w:rPr>
        <w:tab/>
      </w:r>
      <w:r w:rsidR="00A83B22">
        <w:rPr>
          <w:rFonts w:ascii="Calibri" w:hAnsi="Calibri" w:cs="Calibri"/>
          <w:sz w:val="22"/>
          <w:szCs w:val="22"/>
        </w:rPr>
        <w:tab/>
      </w:r>
      <w:r w:rsidR="00A83B22">
        <w:rPr>
          <w:rFonts w:ascii="Calibri" w:hAnsi="Calibri" w:cs="Calibri"/>
          <w:sz w:val="22"/>
          <w:szCs w:val="22"/>
        </w:rPr>
        <w:tab/>
      </w:r>
      <w:r w:rsidR="00A83B22">
        <w:rPr>
          <w:rFonts w:ascii="Calibri" w:hAnsi="Calibri" w:cs="Calibri"/>
          <w:sz w:val="22"/>
          <w:szCs w:val="22"/>
        </w:rPr>
        <w:tab/>
      </w:r>
      <w:r w:rsidR="00A83B22">
        <w:rPr>
          <w:rFonts w:ascii="Calibri" w:hAnsi="Calibri" w:cs="Calibri"/>
          <w:sz w:val="22"/>
          <w:szCs w:val="22"/>
        </w:rPr>
        <w:tab/>
      </w:r>
      <w:r w:rsidR="0013080D">
        <w:rPr>
          <w:rFonts w:ascii="Calibri" w:hAnsi="Calibri" w:cs="Calibri"/>
          <w:sz w:val="22"/>
          <w:szCs w:val="22"/>
        </w:rPr>
        <w:t xml:space="preserve">   </w:t>
      </w:r>
      <w:r w:rsidR="00A83B22">
        <w:rPr>
          <w:rFonts w:ascii="Calibri" w:hAnsi="Calibri" w:cs="Calibri"/>
          <w:sz w:val="22"/>
          <w:szCs w:val="22"/>
        </w:rPr>
        <w:tab/>
      </w:r>
      <w:r w:rsidR="0013080D">
        <w:rPr>
          <w:rFonts w:ascii="Calibri" w:hAnsi="Calibri" w:cs="Calibri"/>
          <w:sz w:val="22"/>
          <w:szCs w:val="22"/>
        </w:rPr>
        <w:t xml:space="preserve">       </w:t>
      </w:r>
      <w:r w:rsidR="00A83B22">
        <w:rPr>
          <w:rFonts w:ascii="Calibri" w:hAnsi="Calibri" w:cs="Calibri"/>
          <w:sz w:val="22"/>
          <w:szCs w:val="22"/>
        </w:rPr>
        <w:t>Za zhotovitele</w:t>
      </w:r>
    </w:p>
    <w:p w14:paraId="76F44E92" w14:textId="7F7E061F" w:rsidR="00A83B22" w:rsidRDefault="00A83B2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="0013080D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Ing. Václav Drhlík</w:t>
      </w:r>
      <w:r w:rsidR="007747C2">
        <w:rPr>
          <w:rFonts w:ascii="Calibri" w:hAnsi="Calibri" w:cs="Calibri"/>
          <w:sz w:val="22"/>
          <w:szCs w:val="22"/>
        </w:rPr>
        <w:tab/>
      </w:r>
      <w:r w:rsidR="007747C2">
        <w:rPr>
          <w:rFonts w:ascii="Calibri" w:hAnsi="Calibri" w:cs="Calibri"/>
          <w:sz w:val="22"/>
          <w:szCs w:val="22"/>
        </w:rPr>
        <w:tab/>
      </w:r>
      <w:r w:rsidR="007747C2">
        <w:rPr>
          <w:rFonts w:ascii="Calibri" w:hAnsi="Calibri" w:cs="Calibri"/>
          <w:sz w:val="22"/>
          <w:szCs w:val="22"/>
        </w:rPr>
        <w:tab/>
      </w:r>
      <w:r w:rsidR="007747C2">
        <w:rPr>
          <w:rFonts w:ascii="Calibri" w:hAnsi="Calibri" w:cs="Calibri"/>
          <w:sz w:val="22"/>
          <w:szCs w:val="22"/>
        </w:rPr>
        <w:tab/>
      </w:r>
      <w:r w:rsidR="007747C2">
        <w:rPr>
          <w:rFonts w:ascii="Calibri" w:hAnsi="Calibri" w:cs="Calibri"/>
          <w:sz w:val="22"/>
          <w:szCs w:val="22"/>
        </w:rPr>
        <w:tab/>
      </w:r>
      <w:r w:rsidR="007747C2">
        <w:rPr>
          <w:rFonts w:ascii="Calibri" w:hAnsi="Calibri" w:cs="Calibri"/>
          <w:sz w:val="22"/>
          <w:szCs w:val="22"/>
        </w:rPr>
        <w:tab/>
      </w:r>
      <w:r w:rsidR="007747C2">
        <w:rPr>
          <w:rFonts w:ascii="Calibri" w:hAnsi="Calibri" w:cs="Calibri"/>
          <w:sz w:val="22"/>
          <w:szCs w:val="22"/>
        </w:rPr>
        <w:tab/>
        <w:t xml:space="preserve">           Milan </w:t>
      </w:r>
      <w:proofErr w:type="spellStart"/>
      <w:r w:rsidR="007747C2">
        <w:rPr>
          <w:rFonts w:ascii="Calibri" w:hAnsi="Calibri" w:cs="Calibri"/>
          <w:sz w:val="22"/>
          <w:szCs w:val="22"/>
        </w:rPr>
        <w:t>Sýs</w:t>
      </w:r>
      <w:proofErr w:type="spellEnd"/>
    </w:p>
    <w:p w14:paraId="12F067D6" w14:textId="0686560E" w:rsidR="00A83B22" w:rsidRDefault="00A83B2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Vedoucí odboru správy majetku </w:t>
      </w:r>
      <w:r w:rsidR="007747C2">
        <w:rPr>
          <w:rFonts w:ascii="Calibri" w:hAnsi="Calibri" w:cs="Calibri"/>
          <w:sz w:val="22"/>
          <w:szCs w:val="22"/>
        </w:rPr>
        <w:tab/>
      </w:r>
      <w:r w:rsidR="007747C2">
        <w:rPr>
          <w:rFonts w:ascii="Calibri" w:hAnsi="Calibri" w:cs="Calibri"/>
          <w:sz w:val="22"/>
          <w:szCs w:val="22"/>
        </w:rPr>
        <w:tab/>
      </w:r>
      <w:r w:rsidR="007747C2">
        <w:rPr>
          <w:rFonts w:ascii="Calibri" w:hAnsi="Calibri" w:cs="Calibri"/>
          <w:sz w:val="22"/>
          <w:szCs w:val="22"/>
        </w:rPr>
        <w:tab/>
      </w:r>
      <w:r w:rsidR="007747C2">
        <w:rPr>
          <w:rFonts w:ascii="Calibri" w:hAnsi="Calibri" w:cs="Calibri"/>
          <w:sz w:val="22"/>
          <w:szCs w:val="22"/>
        </w:rPr>
        <w:tab/>
      </w:r>
      <w:r w:rsidR="007747C2">
        <w:rPr>
          <w:rFonts w:ascii="Calibri" w:hAnsi="Calibri" w:cs="Calibri"/>
          <w:sz w:val="22"/>
          <w:szCs w:val="22"/>
        </w:rPr>
        <w:tab/>
        <w:t xml:space="preserve">  jednatel společnosti</w:t>
      </w:r>
    </w:p>
    <w:p w14:paraId="38652052" w14:textId="54F2340A" w:rsidR="009C7E76" w:rsidRPr="00C65A17" w:rsidRDefault="00A83B22">
      <w:pPr>
        <w:rPr>
          <w:sz w:val="22"/>
        </w:rPr>
      </w:pPr>
      <w:r>
        <w:rPr>
          <w:rFonts w:ascii="Calibri" w:hAnsi="Calibri" w:cs="Calibri"/>
          <w:sz w:val="22"/>
          <w:szCs w:val="22"/>
        </w:rPr>
        <w:t xml:space="preserve">      a komunálních služeb</w:t>
      </w:r>
      <w:r w:rsidR="009C7E76">
        <w:rPr>
          <w:rFonts w:ascii="Calibri" w:hAnsi="Calibri" w:cs="Calibri"/>
          <w:sz w:val="22"/>
          <w:szCs w:val="22"/>
        </w:rPr>
        <w:tab/>
      </w:r>
    </w:p>
    <w:p w14:paraId="1A95C13C" w14:textId="77777777" w:rsidR="009C7E76" w:rsidRPr="00C65A17" w:rsidRDefault="009C7E76" w:rsidP="00C65A17">
      <w:pPr>
        <w:jc w:val="center"/>
        <w:rPr>
          <w:sz w:val="22"/>
        </w:rPr>
      </w:pPr>
    </w:p>
    <w:p w14:paraId="7E22CD4C" w14:textId="06E84F0D" w:rsidR="002A3C18" w:rsidRPr="00984DDC" w:rsidRDefault="002A3C18" w:rsidP="00C65A17">
      <w:pPr>
        <w:jc w:val="center"/>
      </w:pPr>
    </w:p>
    <w:sectPr w:rsidR="002A3C18" w:rsidRPr="00984DDC">
      <w:footerReference w:type="default" r:id="rId9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A5315" w14:textId="77777777" w:rsidR="00C07B85" w:rsidRDefault="00C07B85" w:rsidP="00C07B85">
      <w:r>
        <w:separator/>
      </w:r>
    </w:p>
  </w:endnote>
  <w:endnote w:type="continuationSeparator" w:id="0">
    <w:p w14:paraId="11582433" w14:textId="77777777" w:rsidR="00C07B85" w:rsidRDefault="00C07B85" w:rsidP="00C0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8254099"/>
      <w:docPartObj>
        <w:docPartGallery w:val="Page Numbers (Bottom of Page)"/>
        <w:docPartUnique/>
      </w:docPartObj>
    </w:sdtPr>
    <w:sdtEndPr/>
    <w:sdtContent>
      <w:p w14:paraId="6869BDD5" w14:textId="3301D405" w:rsidR="00C07B85" w:rsidRDefault="00C07B8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F53">
          <w:rPr>
            <w:noProof/>
          </w:rPr>
          <w:t>6</w:t>
        </w:r>
        <w:r>
          <w:fldChar w:fldCharType="end"/>
        </w:r>
      </w:p>
    </w:sdtContent>
  </w:sdt>
  <w:p w14:paraId="1ACA7E50" w14:textId="77777777" w:rsidR="00C07B85" w:rsidRDefault="00C07B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1F85F" w14:textId="77777777" w:rsidR="00C07B85" w:rsidRDefault="00C07B85" w:rsidP="00C07B85">
      <w:r>
        <w:separator/>
      </w:r>
    </w:p>
  </w:footnote>
  <w:footnote w:type="continuationSeparator" w:id="0">
    <w:p w14:paraId="3C423208" w14:textId="77777777" w:rsidR="00C07B85" w:rsidRDefault="00C07B85" w:rsidP="00C07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Calibri" w:hAnsi="Calibri" w:cs="Calibri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361"/>
        </w:tabs>
        <w:ind w:left="361" w:hanging="360"/>
      </w:pPr>
      <w:rPr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Calibri"/>
        <w:iCs/>
        <w:sz w:val="22"/>
        <w:szCs w:val="22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  <w:szCs w:val="22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65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F3D4D2D4"/>
    <w:name w:val="WW8Num13"/>
    <w:lvl w:ilvl="0">
      <w:start w:val="1"/>
      <w:numFmt w:val="decimal"/>
      <w:lvlText w:val="%1."/>
      <w:lvlJc w:val="left"/>
      <w:pPr>
        <w:tabs>
          <w:tab w:val="num" w:pos="437"/>
        </w:tabs>
        <w:ind w:left="720" w:hanging="360"/>
      </w:pPr>
      <w:rPr>
        <w:rFonts w:ascii="Calibri" w:hAnsi="Calibri" w:cs="Calibri" w:hint="default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14744A8D"/>
    <w:multiLevelType w:val="hybridMultilevel"/>
    <w:tmpl w:val="41DCEDAA"/>
    <w:lvl w:ilvl="0" w:tplc="C512FC3C">
      <w:start w:val="3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1E0857F4"/>
    <w:multiLevelType w:val="multilevel"/>
    <w:tmpl w:val="A4FE143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>
    <w:nsid w:val="2AE26536"/>
    <w:multiLevelType w:val="hybridMultilevel"/>
    <w:tmpl w:val="48D68F26"/>
    <w:lvl w:ilvl="0" w:tplc="00000005">
      <w:numFmt w:val="bullet"/>
      <w:lvlText w:val="-"/>
      <w:lvlJc w:val="left"/>
      <w:pPr>
        <w:ind w:left="720" w:hanging="360"/>
      </w:pPr>
      <w:rPr>
        <w:rFonts w:ascii="OpenSymbol" w:hAnsi="OpenSymbol" w:cs="Open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8575B"/>
    <w:multiLevelType w:val="hybridMultilevel"/>
    <w:tmpl w:val="0444E1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0100C4"/>
    <w:multiLevelType w:val="hybridMultilevel"/>
    <w:tmpl w:val="394A2B9E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55C104CB"/>
    <w:multiLevelType w:val="hybridMultilevel"/>
    <w:tmpl w:val="2CEA90DC"/>
    <w:lvl w:ilvl="0" w:tplc="00000005">
      <w:numFmt w:val="bullet"/>
      <w:lvlText w:val="-"/>
      <w:lvlJc w:val="left"/>
      <w:pPr>
        <w:ind w:left="720" w:hanging="360"/>
      </w:pPr>
      <w:rPr>
        <w:rFonts w:ascii="OpenSymbol" w:hAnsi="OpenSymbol" w:cs="Open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32040"/>
    <w:multiLevelType w:val="multilevel"/>
    <w:tmpl w:val="8B247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FFA1B8F"/>
    <w:multiLevelType w:val="multilevel"/>
    <w:tmpl w:val="07EEB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71A2266D"/>
    <w:multiLevelType w:val="hybridMultilevel"/>
    <w:tmpl w:val="C8A8910E"/>
    <w:lvl w:ilvl="0" w:tplc="040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>
    <w:nsid w:val="7DD51898"/>
    <w:multiLevelType w:val="hybridMultilevel"/>
    <w:tmpl w:val="86AA8C0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>
    <w:nsid w:val="7FC04C4E"/>
    <w:multiLevelType w:val="hybridMultilevel"/>
    <w:tmpl w:val="221A8230"/>
    <w:lvl w:ilvl="0" w:tplc="00000005">
      <w:numFmt w:val="bullet"/>
      <w:lvlText w:val="-"/>
      <w:lvlJc w:val="left"/>
      <w:pPr>
        <w:ind w:left="720" w:hanging="360"/>
      </w:pPr>
      <w:rPr>
        <w:rFonts w:ascii="OpenSymbol" w:hAnsi="OpenSymbol" w:cs="Open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6"/>
  </w:num>
  <w:num w:numId="15">
    <w:abstractNumId w:val="21"/>
  </w:num>
  <w:num w:numId="16">
    <w:abstractNumId w:val="20"/>
  </w:num>
  <w:num w:numId="17">
    <w:abstractNumId w:val="15"/>
  </w:num>
  <w:num w:numId="18">
    <w:abstractNumId w:val="22"/>
  </w:num>
  <w:num w:numId="19">
    <w:abstractNumId w:val="12"/>
  </w:num>
  <w:num w:numId="20">
    <w:abstractNumId w:val="14"/>
  </w:num>
  <w:num w:numId="21">
    <w:abstractNumId w:val="17"/>
  </w:num>
  <w:num w:numId="22">
    <w:abstractNumId w:val="1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7D5E"/>
    <w:rsid w:val="00043A93"/>
    <w:rsid w:val="00083E61"/>
    <w:rsid w:val="0013080D"/>
    <w:rsid w:val="00220779"/>
    <w:rsid w:val="00250922"/>
    <w:rsid w:val="002A19E8"/>
    <w:rsid w:val="002A2C67"/>
    <w:rsid w:val="002A3C18"/>
    <w:rsid w:val="002B64B2"/>
    <w:rsid w:val="002D3EBD"/>
    <w:rsid w:val="002E6960"/>
    <w:rsid w:val="003445D8"/>
    <w:rsid w:val="00355F42"/>
    <w:rsid w:val="003A0608"/>
    <w:rsid w:val="003F40EA"/>
    <w:rsid w:val="00422552"/>
    <w:rsid w:val="00443114"/>
    <w:rsid w:val="00472DB7"/>
    <w:rsid w:val="004A56B6"/>
    <w:rsid w:val="004F6588"/>
    <w:rsid w:val="00524D24"/>
    <w:rsid w:val="005257BF"/>
    <w:rsid w:val="0052735B"/>
    <w:rsid w:val="00586731"/>
    <w:rsid w:val="005A1F53"/>
    <w:rsid w:val="00684528"/>
    <w:rsid w:val="006917D6"/>
    <w:rsid w:val="006D22A4"/>
    <w:rsid w:val="006D3AC7"/>
    <w:rsid w:val="006F5771"/>
    <w:rsid w:val="00726F45"/>
    <w:rsid w:val="007747C2"/>
    <w:rsid w:val="007B4BEA"/>
    <w:rsid w:val="007C0EF2"/>
    <w:rsid w:val="007D0205"/>
    <w:rsid w:val="007F0641"/>
    <w:rsid w:val="00865267"/>
    <w:rsid w:val="00873CFF"/>
    <w:rsid w:val="008C566C"/>
    <w:rsid w:val="008C76E1"/>
    <w:rsid w:val="008E6876"/>
    <w:rsid w:val="008E78E7"/>
    <w:rsid w:val="00957163"/>
    <w:rsid w:val="00984DDC"/>
    <w:rsid w:val="009A2398"/>
    <w:rsid w:val="009C7E76"/>
    <w:rsid w:val="00A02E64"/>
    <w:rsid w:val="00A7642B"/>
    <w:rsid w:val="00A83B22"/>
    <w:rsid w:val="00AD1396"/>
    <w:rsid w:val="00AE4263"/>
    <w:rsid w:val="00B51AC1"/>
    <w:rsid w:val="00BC695C"/>
    <w:rsid w:val="00C07B85"/>
    <w:rsid w:val="00C44268"/>
    <w:rsid w:val="00C65A17"/>
    <w:rsid w:val="00C7547A"/>
    <w:rsid w:val="00D0353D"/>
    <w:rsid w:val="00D60BBC"/>
    <w:rsid w:val="00D62239"/>
    <w:rsid w:val="00D667F7"/>
    <w:rsid w:val="00DD4682"/>
    <w:rsid w:val="00DF3DF8"/>
    <w:rsid w:val="00E5666C"/>
    <w:rsid w:val="00EA0022"/>
    <w:rsid w:val="00EF315D"/>
    <w:rsid w:val="00EF7D5E"/>
    <w:rsid w:val="00F141ED"/>
    <w:rsid w:val="00F53065"/>
    <w:rsid w:val="00FD395E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tabs>
        <w:tab w:val="num" w:pos="0"/>
      </w:tabs>
      <w:spacing w:line="240" w:lineRule="exact"/>
      <w:ind w:left="432" w:hanging="432"/>
      <w:jc w:val="center"/>
      <w:outlineLvl w:val="0"/>
    </w:pPr>
    <w:rPr>
      <w:rFonts w:ascii="Courier New" w:hAnsi="Courier New" w:cs="Courier New"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widowControl w:val="0"/>
      <w:tabs>
        <w:tab w:val="num" w:pos="0"/>
      </w:tabs>
      <w:spacing w:line="240" w:lineRule="exact"/>
      <w:ind w:left="864" w:hanging="864"/>
      <w:jc w:val="center"/>
      <w:outlineLvl w:val="3"/>
    </w:pPr>
    <w:rPr>
      <w:b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sz w:val="22"/>
      <w:szCs w:val="22"/>
    </w:rPr>
  </w:style>
  <w:style w:type="character" w:customStyle="1" w:styleId="WW8Num3z0">
    <w:name w:val="WW8Num3z0"/>
    <w:rPr>
      <w:i w:val="0"/>
    </w:rPr>
  </w:style>
  <w:style w:type="character" w:customStyle="1" w:styleId="WW8Num4z0">
    <w:name w:val="WW8Num4z0"/>
    <w:rPr>
      <w:rFonts w:ascii="Calibri" w:hAnsi="Calibri" w:cs="Calibri"/>
      <w:iCs/>
      <w:sz w:val="22"/>
      <w:szCs w:val="22"/>
    </w:rPr>
  </w:style>
  <w:style w:type="character" w:customStyle="1" w:styleId="WW8Num5z0">
    <w:name w:val="WW8Num5z0"/>
    <w:rPr>
      <w:rFonts w:ascii="OpenSymbol" w:hAnsi="OpenSymbol" w:cs="Open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OpenSymbol"/>
      <w:sz w:val="22"/>
      <w:szCs w:val="22"/>
    </w:rPr>
  </w:style>
  <w:style w:type="character" w:customStyle="1" w:styleId="WW8Num8z0">
    <w:name w:val="WW8Num8z0"/>
    <w:rPr>
      <w:rFonts w:ascii="Calibri" w:hAnsi="Calibri" w:cs="Calibri"/>
      <w:color w:val="000000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Calibri" w:hAnsi="Calibri" w:cs="Calibri"/>
      <w:color w:val="000000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/>
      <w:iCs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tandardnpsmoodstavce1">
    <w:name w:val="Standardní písmo odstavce1"/>
  </w:style>
  <w:style w:type="character" w:customStyle="1" w:styleId="Hypertextovodkaz1">
    <w:name w:val="Hypertextový odkaz1"/>
    <w:basedOn w:val="Standardnpsmoodstavce1"/>
    <w:rPr>
      <w:color w:val="0000FF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pPr>
      <w:widowControl w:val="0"/>
      <w:spacing w:line="240" w:lineRule="exact"/>
      <w:jc w:val="both"/>
    </w:pPr>
    <w:rPr>
      <w:rFonts w:ascii="Arial" w:hAnsi="Arial" w:cs="Arial"/>
    </w:rPr>
  </w:style>
  <w:style w:type="paragraph" w:customStyle="1" w:styleId="Zkladntext32">
    <w:name w:val="Základní text 32"/>
    <w:basedOn w:val="Normln"/>
    <w:pPr>
      <w:spacing w:after="120"/>
    </w:pPr>
    <w:rPr>
      <w:sz w:val="16"/>
      <w:szCs w:val="16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rFonts w:eastAsia="Arial"/>
      <w:sz w:val="24"/>
      <w:lang w:eastAsia="ar-SA"/>
    </w:rPr>
  </w:style>
  <w:style w:type="paragraph" w:customStyle="1" w:styleId="Zkladntext31">
    <w:name w:val="Základní text 31"/>
    <w:basedOn w:val="Normln"/>
    <w:pPr>
      <w:overflowPunct w:val="0"/>
      <w:autoSpaceDE w:val="0"/>
      <w:spacing w:after="120"/>
      <w:textAlignment w:val="baseline"/>
    </w:pPr>
    <w:rPr>
      <w:sz w:val="16"/>
    </w:rPr>
  </w:style>
  <w:style w:type="character" w:customStyle="1" w:styleId="Standardnpsmoodstavce2">
    <w:name w:val="Standardní písmo odstavce2"/>
    <w:rsid w:val="002A3C18"/>
  </w:style>
  <w:style w:type="paragraph" w:customStyle="1" w:styleId="Odstavecseseznamem1">
    <w:name w:val="Odstavec se seznamem1"/>
    <w:basedOn w:val="Normln"/>
    <w:rsid w:val="002A3C18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C18"/>
    <w:rPr>
      <w:rFonts w:ascii="Tahoma" w:hAnsi="Tahoma" w:cs="Tahoma"/>
      <w:sz w:val="16"/>
      <w:szCs w:val="16"/>
      <w:lang w:eastAsia="ar-SA"/>
    </w:rPr>
  </w:style>
  <w:style w:type="paragraph" w:styleId="Revize">
    <w:name w:val="Revision"/>
    <w:hidden/>
    <w:uiPriority w:val="99"/>
    <w:semiHidden/>
    <w:rsid w:val="002A3C18"/>
    <w:rPr>
      <w:lang w:eastAsia="ar-SA"/>
    </w:rPr>
  </w:style>
  <w:style w:type="paragraph" w:styleId="Odstavecseseznamem">
    <w:name w:val="List Paragraph"/>
    <w:basedOn w:val="Normln"/>
    <w:uiPriority w:val="34"/>
    <w:qFormat/>
    <w:rsid w:val="006F577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07B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7B85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07B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7B85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tabs>
        <w:tab w:val="num" w:pos="0"/>
      </w:tabs>
      <w:spacing w:line="240" w:lineRule="exact"/>
      <w:ind w:left="432" w:hanging="432"/>
      <w:jc w:val="center"/>
      <w:outlineLvl w:val="0"/>
    </w:pPr>
    <w:rPr>
      <w:rFonts w:ascii="Courier New" w:hAnsi="Courier New" w:cs="Courier New"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widowControl w:val="0"/>
      <w:tabs>
        <w:tab w:val="num" w:pos="0"/>
      </w:tabs>
      <w:spacing w:line="240" w:lineRule="exact"/>
      <w:ind w:left="864" w:hanging="864"/>
      <w:jc w:val="center"/>
      <w:outlineLvl w:val="3"/>
    </w:pPr>
    <w:rPr>
      <w:b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sz w:val="22"/>
      <w:szCs w:val="22"/>
    </w:rPr>
  </w:style>
  <w:style w:type="character" w:customStyle="1" w:styleId="WW8Num3z0">
    <w:name w:val="WW8Num3z0"/>
    <w:rPr>
      <w:i w:val="0"/>
    </w:rPr>
  </w:style>
  <w:style w:type="character" w:customStyle="1" w:styleId="WW8Num4z0">
    <w:name w:val="WW8Num4z0"/>
    <w:rPr>
      <w:rFonts w:ascii="Calibri" w:hAnsi="Calibri" w:cs="Calibri"/>
      <w:iCs/>
      <w:sz w:val="22"/>
      <w:szCs w:val="22"/>
    </w:rPr>
  </w:style>
  <w:style w:type="character" w:customStyle="1" w:styleId="WW8Num5z0">
    <w:name w:val="WW8Num5z0"/>
    <w:rPr>
      <w:rFonts w:ascii="OpenSymbol" w:hAnsi="OpenSymbol" w:cs="Open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OpenSymbol"/>
      <w:sz w:val="22"/>
      <w:szCs w:val="22"/>
    </w:rPr>
  </w:style>
  <w:style w:type="character" w:customStyle="1" w:styleId="WW8Num8z0">
    <w:name w:val="WW8Num8z0"/>
    <w:rPr>
      <w:rFonts w:ascii="Calibri" w:hAnsi="Calibri" w:cs="Calibri"/>
      <w:color w:val="000000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Calibri" w:hAnsi="Calibri" w:cs="Calibri"/>
      <w:color w:val="000000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/>
      <w:iCs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tandardnpsmoodstavce1">
    <w:name w:val="Standardní písmo odstavce1"/>
  </w:style>
  <w:style w:type="character" w:customStyle="1" w:styleId="Hypertextovodkaz1">
    <w:name w:val="Hypertextový odkaz1"/>
    <w:basedOn w:val="Standardnpsmoodstavce1"/>
    <w:rPr>
      <w:color w:val="0000FF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pPr>
      <w:widowControl w:val="0"/>
      <w:spacing w:line="240" w:lineRule="exact"/>
      <w:jc w:val="both"/>
    </w:pPr>
    <w:rPr>
      <w:rFonts w:ascii="Arial" w:hAnsi="Arial" w:cs="Arial"/>
    </w:rPr>
  </w:style>
  <w:style w:type="paragraph" w:customStyle="1" w:styleId="Zkladntext32">
    <w:name w:val="Základní text 32"/>
    <w:basedOn w:val="Normln"/>
    <w:pPr>
      <w:spacing w:after="120"/>
    </w:pPr>
    <w:rPr>
      <w:sz w:val="16"/>
      <w:szCs w:val="16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rFonts w:eastAsia="Arial"/>
      <w:sz w:val="24"/>
      <w:lang w:eastAsia="ar-SA"/>
    </w:rPr>
  </w:style>
  <w:style w:type="paragraph" w:customStyle="1" w:styleId="Zkladntext31">
    <w:name w:val="Základní text 31"/>
    <w:basedOn w:val="Normln"/>
    <w:pPr>
      <w:overflowPunct w:val="0"/>
      <w:autoSpaceDE w:val="0"/>
      <w:spacing w:after="120"/>
      <w:textAlignment w:val="baseline"/>
    </w:pPr>
    <w:rPr>
      <w:sz w:val="16"/>
    </w:rPr>
  </w:style>
  <w:style w:type="character" w:customStyle="1" w:styleId="Standardnpsmoodstavce2">
    <w:name w:val="Standardní písmo odstavce2"/>
    <w:rsid w:val="002A3C18"/>
  </w:style>
  <w:style w:type="paragraph" w:customStyle="1" w:styleId="Odstavecseseznamem1">
    <w:name w:val="Odstavec se seznamem1"/>
    <w:basedOn w:val="Normln"/>
    <w:rsid w:val="002A3C18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C18"/>
    <w:rPr>
      <w:rFonts w:ascii="Tahoma" w:hAnsi="Tahoma" w:cs="Tahoma"/>
      <w:sz w:val="16"/>
      <w:szCs w:val="16"/>
      <w:lang w:eastAsia="ar-SA"/>
    </w:rPr>
  </w:style>
  <w:style w:type="paragraph" w:styleId="Revize">
    <w:name w:val="Revision"/>
    <w:hidden/>
    <w:uiPriority w:val="99"/>
    <w:semiHidden/>
    <w:rsid w:val="002A3C18"/>
    <w:rPr>
      <w:lang w:eastAsia="ar-SA"/>
    </w:rPr>
  </w:style>
  <w:style w:type="paragraph" w:styleId="Odstavecseseznamem">
    <w:name w:val="List Paragraph"/>
    <w:basedOn w:val="Normln"/>
    <w:uiPriority w:val="34"/>
    <w:qFormat/>
    <w:rsid w:val="006F577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07B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7B85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07B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7B8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8B962-ED73-4B2D-990D-5C7E8232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2089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D Í L O  č</vt:lpstr>
    </vt:vector>
  </TitlesOfParts>
  <Company/>
  <LinksUpToDate>false</LinksUpToDate>
  <CharactersWithSpaces>14391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D Í L O  č</dc:title>
  <dc:creator>MeU Tisnov</dc:creator>
  <cp:lastModifiedBy>korcekova</cp:lastModifiedBy>
  <cp:revision>7</cp:revision>
  <cp:lastPrinted>2018-04-10T11:15:00Z</cp:lastPrinted>
  <dcterms:created xsi:type="dcterms:W3CDTF">2018-04-10T11:11:00Z</dcterms:created>
  <dcterms:modified xsi:type="dcterms:W3CDTF">2018-04-12T10:24:00Z</dcterms:modified>
</cp:coreProperties>
</file>