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65079">
        <w:rPr>
          <w:b/>
          <w:color w:val="165393"/>
          <w:sz w:val="24"/>
          <w:szCs w:val="24"/>
        </w:rPr>
        <w:t>1</w:t>
      </w:r>
      <w:r w:rsidR="0004717C">
        <w:rPr>
          <w:b/>
          <w:color w:val="165393"/>
          <w:sz w:val="24"/>
          <w:szCs w:val="24"/>
        </w:rPr>
        <w:t>46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56793E">
              <w:rPr>
                <w:rFonts w:eastAsia="Calibri"/>
                <w:sz w:val="18"/>
                <w:szCs w:val="18"/>
              </w:rPr>
              <w:t xml:space="preserve">í spojení: </w:t>
            </w:r>
            <w:proofErr w:type="spellStart"/>
            <w:r w:rsidR="0056793E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93508A" w:rsidRPr="008D2561" w:rsidRDefault="0056793E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56793E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56793E">
              <w:rPr>
                <w:rFonts w:eastAsia="Calibri"/>
                <w:sz w:val="18"/>
                <w:szCs w:val="18"/>
              </w:rPr>
              <w:t>xxxxxxxxxxxxxxxxx</w:t>
            </w:r>
            <w:proofErr w:type="spellEnd"/>
          </w:p>
          <w:p w:rsidR="008D2561" w:rsidRPr="008D2561" w:rsidRDefault="0056793E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C52EEC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B114E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04717C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Systémy průmyslové televize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323BC5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103 755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C404A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323BC5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103 755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7C404A">
        <w:rPr>
          <w:rFonts w:eastAsia="Calibri"/>
          <w:sz w:val="18"/>
          <w:szCs w:val="18"/>
          <w:lang w:eastAsia="en-US"/>
        </w:rPr>
        <w:t xml:space="preserve"> ČR  </w:t>
      </w:r>
      <w:r w:rsidR="0004717C">
        <w:rPr>
          <w:rFonts w:eastAsia="Calibri"/>
          <w:sz w:val="18"/>
          <w:szCs w:val="18"/>
          <w:lang w:eastAsia="en-US"/>
        </w:rPr>
        <w:t>Tachov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723083">
        <w:rPr>
          <w:rFonts w:eastAsia="Calibri"/>
          <w:sz w:val="18"/>
          <w:szCs w:val="18"/>
          <w:lang w:eastAsia="en-US"/>
        </w:rPr>
        <w:t>16</w:t>
      </w:r>
      <w:bookmarkStart w:id="0" w:name="_GoBack"/>
      <w:bookmarkEnd w:id="0"/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B114EE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C404A">
        <w:rPr>
          <w:rFonts w:eastAsia="Calibri"/>
          <w:sz w:val="18"/>
          <w:szCs w:val="18"/>
          <w:lang w:eastAsia="en-US"/>
        </w:rPr>
        <w:t>2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7C404A">
        <w:rPr>
          <w:rFonts w:eastAsia="Calibri"/>
          <w:sz w:val="18"/>
          <w:szCs w:val="18"/>
          <w:lang w:eastAsia="en-US"/>
        </w:rPr>
        <w:t>5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C831DD" w:rsidRPr="008D2561">
        <w:rPr>
          <w:sz w:val="18"/>
          <w:szCs w:val="18"/>
        </w:rPr>
        <w:t xml:space="preserve">Bc. Pavel Valenta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56793E">
        <w:rPr>
          <w:sz w:val="18"/>
          <w:szCs w:val="18"/>
        </w:rPr>
        <w:t>10. 4. 2018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31DD" w:rsidRPr="008D2561">
        <w:rPr>
          <w:sz w:val="18"/>
          <w:szCs w:val="18"/>
        </w:rPr>
        <w:t xml:space="preserve">Ing. Ivan </w:t>
      </w:r>
      <w:proofErr w:type="spellStart"/>
      <w:r w:rsidR="00C831DD" w:rsidRPr="008D2561">
        <w:rPr>
          <w:sz w:val="18"/>
          <w:szCs w:val="18"/>
        </w:rPr>
        <w:t>Marťák</w:t>
      </w:r>
      <w:proofErr w:type="spellEnd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E9" w:rsidRDefault="00354BE9">
      <w:r>
        <w:separator/>
      </w:r>
    </w:p>
  </w:endnote>
  <w:endnote w:type="continuationSeparator" w:id="0">
    <w:p w:rsidR="00354BE9" w:rsidRDefault="003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323BC5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723083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723083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E9" w:rsidRDefault="00354BE9">
      <w:r>
        <w:separator/>
      </w:r>
    </w:p>
  </w:footnote>
  <w:footnote w:type="continuationSeparator" w:id="0">
    <w:p w:rsidR="00354BE9" w:rsidRDefault="0035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1C3D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2AA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54BE9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93E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3083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2EEC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2517"/>
    <w:rsid w:val="00E638D5"/>
    <w:rsid w:val="00E63F7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Kristýna Snížková</cp:lastModifiedBy>
  <cp:revision>5</cp:revision>
  <cp:lastPrinted>2018-04-05T13:31:00Z</cp:lastPrinted>
  <dcterms:created xsi:type="dcterms:W3CDTF">2018-04-10T07:04:00Z</dcterms:created>
  <dcterms:modified xsi:type="dcterms:W3CDTF">2018-04-11T10:26:00Z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