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13" w:rsidRDefault="00AB0DB5">
      <w:pPr>
        <w:pStyle w:val="Nadpis20"/>
        <w:framePr w:w="8896" w:h="583" w:hRule="exact" w:wrap="none" w:vAnchor="page" w:hAnchor="page" w:x="1678" w:y="2092"/>
        <w:shd w:val="clear" w:color="auto" w:fill="auto"/>
        <w:spacing w:after="38" w:line="260" w:lineRule="exact"/>
        <w:ind w:left="40"/>
      </w:pPr>
      <w:bookmarkStart w:id="0" w:name="bookmark0"/>
      <w:r>
        <w:t xml:space="preserve">DODATEK </w:t>
      </w:r>
      <w:r>
        <w:rPr>
          <w:rStyle w:val="Nadpis2105pt"/>
          <w:b/>
          <w:bCs/>
        </w:rPr>
        <w:t xml:space="preserve">č. </w:t>
      </w:r>
      <w:r>
        <w:t>1 ke smlouvě o dílo</w:t>
      </w:r>
      <w:bookmarkEnd w:id="0"/>
    </w:p>
    <w:p w:rsidR="00077C13" w:rsidRDefault="00AB0DB5">
      <w:pPr>
        <w:pStyle w:val="Zkladntext20"/>
        <w:framePr w:w="8896" w:h="583" w:hRule="exact" w:wrap="none" w:vAnchor="page" w:hAnchor="page" w:x="1678" w:y="2092"/>
        <w:shd w:val="clear" w:color="auto" w:fill="auto"/>
        <w:spacing w:before="0" w:after="0" w:line="210" w:lineRule="exact"/>
        <w:ind w:right="20" w:firstLine="0"/>
      </w:pPr>
      <w:r>
        <w:t>Č. objednatele: NG/2126/2016</w:t>
      </w:r>
    </w:p>
    <w:p w:rsidR="0076642E" w:rsidRDefault="00AB0DB5">
      <w:pPr>
        <w:pStyle w:val="Nadpis50"/>
        <w:framePr w:w="8896" w:h="5850" w:hRule="exact" w:wrap="none" w:vAnchor="page" w:hAnchor="page" w:x="1678" w:y="2667"/>
        <w:shd w:val="clear" w:color="auto" w:fill="auto"/>
        <w:spacing w:before="0"/>
        <w:ind w:right="3540"/>
      </w:pPr>
      <w:bookmarkStart w:id="1" w:name="bookmark1"/>
      <w:r>
        <w:t>Smluvní strany</w:t>
      </w:r>
    </w:p>
    <w:p w:rsidR="00077C13" w:rsidRDefault="00AB0DB5">
      <w:pPr>
        <w:pStyle w:val="Nadpis50"/>
        <w:framePr w:w="8896" w:h="5850" w:hRule="exact" w:wrap="none" w:vAnchor="page" w:hAnchor="page" w:x="1678" w:y="2667"/>
        <w:shd w:val="clear" w:color="auto" w:fill="auto"/>
        <w:spacing w:before="0"/>
        <w:ind w:right="3540"/>
      </w:pPr>
      <w:r>
        <w:rPr>
          <w:rStyle w:val="Nadpis51"/>
          <w:b/>
          <w:bCs/>
        </w:rPr>
        <w:t>Objednatel:</w:t>
      </w:r>
      <w:bookmarkEnd w:id="1"/>
    </w:p>
    <w:p w:rsidR="00077C13" w:rsidRDefault="00AB0DB5">
      <w:pPr>
        <w:pStyle w:val="Zkladntext30"/>
        <w:framePr w:w="8896" w:h="5850" w:hRule="exact" w:wrap="none" w:vAnchor="page" w:hAnchor="page" w:x="1678" w:y="2667"/>
        <w:shd w:val="clear" w:color="auto" w:fill="auto"/>
        <w:spacing w:after="23" w:line="210" w:lineRule="exact"/>
      </w:pPr>
      <w:r>
        <w:t>Národní galerie v Praze</w:t>
      </w:r>
    </w:p>
    <w:p w:rsidR="00077C13" w:rsidRDefault="00AB0DB5">
      <w:pPr>
        <w:pStyle w:val="Zkladntext20"/>
        <w:framePr w:w="8896" w:h="5850" w:hRule="exact" w:wrap="none" w:vAnchor="page" w:hAnchor="page" w:x="1678" w:y="2667"/>
        <w:shd w:val="clear" w:color="auto" w:fill="auto"/>
        <w:spacing w:before="0" w:after="0" w:line="210" w:lineRule="exact"/>
        <w:ind w:firstLine="0"/>
        <w:jc w:val="both"/>
      </w:pPr>
      <w:r>
        <w:t>Se sídlem: Staroměstské nám. 606/12, 110 15 Praha 1</w:t>
      </w:r>
    </w:p>
    <w:p w:rsidR="00077C13" w:rsidRDefault="00AB0DB5">
      <w:pPr>
        <w:pStyle w:val="Zkladntext20"/>
        <w:framePr w:w="8896" w:h="5850" w:hRule="exact" w:wrap="none" w:vAnchor="page" w:hAnchor="page" w:x="1678" w:y="2667"/>
        <w:shd w:val="clear" w:color="auto" w:fill="auto"/>
        <w:spacing w:before="0" w:after="0" w:line="252" w:lineRule="exact"/>
        <w:ind w:firstLine="0"/>
        <w:jc w:val="both"/>
      </w:pPr>
      <w:r>
        <w:t>Jednající: Doc. Dr. et Ing. Jiřím Fajtem, Ph.D., generálním ředitelem</w:t>
      </w:r>
    </w:p>
    <w:p w:rsidR="00077C13" w:rsidRDefault="00AB0DB5">
      <w:pPr>
        <w:pStyle w:val="Zkladntext20"/>
        <w:framePr w:w="8896" w:h="5850" w:hRule="exact" w:wrap="none" w:vAnchor="page" w:hAnchor="page" w:x="1678" w:y="2667"/>
        <w:shd w:val="clear" w:color="auto" w:fill="auto"/>
        <w:spacing w:before="0" w:after="0" w:line="252" w:lineRule="exact"/>
        <w:ind w:firstLine="0"/>
        <w:jc w:val="both"/>
      </w:pPr>
      <w:r>
        <w:t xml:space="preserve">IČ: 00023281, DIČ: </w:t>
      </w:r>
      <w:r>
        <w:t>CZ00023281</w:t>
      </w:r>
    </w:p>
    <w:p w:rsidR="00077C13" w:rsidRDefault="0076642E">
      <w:pPr>
        <w:pStyle w:val="Zkladntext20"/>
        <w:framePr w:w="8896" w:h="5850" w:hRule="exact" w:wrap="none" w:vAnchor="page" w:hAnchor="page" w:x="1678" w:y="2667"/>
        <w:shd w:val="clear" w:color="auto" w:fill="auto"/>
        <w:spacing w:before="0" w:after="0" w:line="252" w:lineRule="exact"/>
        <w:ind w:firstLine="0"/>
        <w:jc w:val="both"/>
      </w:pPr>
      <w:r>
        <w:t>Bankovní spojení:</w:t>
      </w:r>
    </w:p>
    <w:p w:rsidR="00077C13" w:rsidRDefault="0076642E">
      <w:pPr>
        <w:pStyle w:val="Zkladntext20"/>
        <w:framePr w:w="8896" w:h="5850" w:hRule="exact" w:wrap="none" w:vAnchor="page" w:hAnchor="page" w:x="1678" w:y="2667"/>
        <w:shd w:val="clear" w:color="auto" w:fill="auto"/>
        <w:spacing w:before="0" w:after="0" w:line="252" w:lineRule="exact"/>
        <w:ind w:firstLine="0"/>
        <w:jc w:val="both"/>
      </w:pPr>
      <w:r>
        <w:t xml:space="preserve">Číslo účtu: </w:t>
      </w:r>
    </w:p>
    <w:p w:rsidR="00077C13" w:rsidRDefault="00AB0DB5">
      <w:pPr>
        <w:pStyle w:val="Zkladntext30"/>
        <w:framePr w:w="8896" w:h="5850" w:hRule="exact" w:wrap="none" w:vAnchor="page" w:hAnchor="page" w:x="1678" w:y="2667"/>
        <w:shd w:val="clear" w:color="auto" w:fill="auto"/>
        <w:spacing w:after="274" w:line="252" w:lineRule="exact"/>
      </w:pPr>
      <w:r>
        <w:rPr>
          <w:rStyle w:val="Zkladntext3Netun"/>
        </w:rPr>
        <w:t xml:space="preserve">(dále jen </w:t>
      </w:r>
      <w:r>
        <w:t>"objednatel")</w:t>
      </w:r>
    </w:p>
    <w:p w:rsidR="00077C13" w:rsidRDefault="00AB0DB5">
      <w:pPr>
        <w:pStyle w:val="Nadpis50"/>
        <w:framePr w:w="8896" w:h="5850" w:hRule="exact" w:wrap="none" w:vAnchor="page" w:hAnchor="page" w:x="1678" w:y="2667"/>
        <w:shd w:val="clear" w:color="auto" w:fill="auto"/>
        <w:spacing w:before="0" w:after="222" w:line="210" w:lineRule="exact"/>
        <w:jc w:val="both"/>
      </w:pPr>
      <w:bookmarkStart w:id="2" w:name="bookmark2"/>
      <w:r>
        <w:t>a</w:t>
      </w:r>
      <w:bookmarkEnd w:id="2"/>
    </w:p>
    <w:p w:rsidR="00077C13" w:rsidRDefault="00AB0DB5">
      <w:pPr>
        <w:pStyle w:val="Nadpis50"/>
        <w:framePr w:w="8896" w:h="5850" w:hRule="exact" w:wrap="none" w:vAnchor="page" w:hAnchor="page" w:x="1678" w:y="2667"/>
        <w:shd w:val="clear" w:color="auto" w:fill="auto"/>
        <w:spacing w:before="0" w:line="252" w:lineRule="exact"/>
        <w:jc w:val="both"/>
      </w:pPr>
      <w:bookmarkStart w:id="3" w:name="bookmark3"/>
      <w:r>
        <w:rPr>
          <w:rStyle w:val="Nadpis51"/>
          <w:b/>
          <w:bCs/>
        </w:rPr>
        <w:t>Zhotovitel:</w:t>
      </w:r>
      <w:bookmarkEnd w:id="3"/>
    </w:p>
    <w:p w:rsidR="00077C13" w:rsidRDefault="00AB0DB5">
      <w:pPr>
        <w:pStyle w:val="Zkladntext20"/>
        <w:framePr w:w="8896" w:h="5850" w:hRule="exact" w:wrap="none" w:vAnchor="page" w:hAnchor="page" w:x="1678" w:y="2667"/>
        <w:shd w:val="clear" w:color="auto" w:fill="auto"/>
        <w:spacing w:before="0" w:after="0" w:line="252" w:lineRule="exact"/>
        <w:ind w:firstLine="0"/>
        <w:jc w:val="both"/>
      </w:pPr>
      <w:r>
        <w:t>DMC CZ, s.r.o.</w:t>
      </w:r>
    </w:p>
    <w:p w:rsidR="00077C13" w:rsidRDefault="00AB0DB5">
      <w:pPr>
        <w:pStyle w:val="Zkladntext20"/>
        <w:framePr w:w="8896" w:h="5850" w:hRule="exact" w:wrap="none" w:vAnchor="page" w:hAnchor="page" w:x="1678" w:y="2667"/>
        <w:shd w:val="clear" w:color="auto" w:fill="auto"/>
        <w:spacing w:before="0" w:after="0" w:line="252" w:lineRule="exact"/>
        <w:ind w:right="5100" w:firstLine="0"/>
        <w:jc w:val="left"/>
      </w:pPr>
      <w:r>
        <w:t>Se sídlem: Hvězdová 13, 602 00 Brno IČ:25574710 , DIČ: CZ25574710</w:t>
      </w:r>
    </w:p>
    <w:p w:rsidR="00077C13" w:rsidRDefault="00AB0DB5">
      <w:pPr>
        <w:pStyle w:val="Zkladntext20"/>
        <w:framePr w:w="8896" w:h="5850" w:hRule="exact" w:wrap="none" w:vAnchor="page" w:hAnchor="page" w:x="1678" w:y="2667"/>
        <w:shd w:val="clear" w:color="auto" w:fill="auto"/>
        <w:spacing w:before="0" w:after="0" w:line="252" w:lineRule="exact"/>
        <w:ind w:firstLine="0"/>
        <w:jc w:val="both"/>
      </w:pPr>
      <w:r>
        <w:t xml:space="preserve">Zapsaná v obchodním rejstříku u Krajského soudu v Brně, odd. C. vl. </w:t>
      </w:r>
      <w:r>
        <w:t>34587</w:t>
      </w:r>
    </w:p>
    <w:p w:rsidR="00077C13" w:rsidRDefault="00AB0DB5">
      <w:pPr>
        <w:pStyle w:val="Zkladntext20"/>
        <w:framePr w:w="8896" w:h="5850" w:hRule="exact" w:wrap="none" w:vAnchor="page" w:hAnchor="page" w:x="1678" w:y="2667"/>
        <w:shd w:val="clear" w:color="auto" w:fill="auto"/>
        <w:spacing w:before="0" w:after="0" w:line="252" w:lineRule="exact"/>
        <w:ind w:firstLine="0"/>
        <w:jc w:val="both"/>
      </w:pPr>
      <w:r>
        <w:t xml:space="preserve">Bankovní spojení: </w:t>
      </w:r>
    </w:p>
    <w:p w:rsidR="00077C13" w:rsidRDefault="00AB0DB5">
      <w:pPr>
        <w:pStyle w:val="Zkladntext20"/>
        <w:framePr w:w="8896" w:h="5850" w:hRule="exact" w:wrap="none" w:vAnchor="page" w:hAnchor="page" w:x="1678" w:y="2667"/>
        <w:shd w:val="clear" w:color="auto" w:fill="auto"/>
        <w:spacing w:before="0" w:after="0" w:line="252" w:lineRule="exact"/>
        <w:ind w:firstLine="0"/>
        <w:jc w:val="both"/>
      </w:pPr>
      <w:r>
        <w:t xml:space="preserve">Číslo účtu: </w:t>
      </w:r>
    </w:p>
    <w:p w:rsidR="00077C13" w:rsidRDefault="00AB0DB5">
      <w:pPr>
        <w:pStyle w:val="Zkladntext20"/>
        <w:framePr w:w="8896" w:h="5850" w:hRule="exact" w:wrap="none" w:vAnchor="page" w:hAnchor="page" w:x="1678" w:y="2667"/>
        <w:shd w:val="clear" w:color="auto" w:fill="auto"/>
        <w:spacing w:before="0" w:after="0" w:line="252" w:lineRule="exact"/>
        <w:ind w:firstLine="0"/>
        <w:jc w:val="both"/>
      </w:pPr>
      <w:r>
        <w:t>Zastoupená/jednající: Ing. Dalibor Motal, jednatel</w:t>
      </w:r>
    </w:p>
    <w:p w:rsidR="00077C13" w:rsidRDefault="00AB0DB5">
      <w:pPr>
        <w:pStyle w:val="Zkladntext30"/>
        <w:framePr w:w="8896" w:h="5850" w:hRule="exact" w:wrap="none" w:vAnchor="page" w:hAnchor="page" w:x="1678" w:y="2667"/>
        <w:shd w:val="clear" w:color="auto" w:fill="auto"/>
        <w:spacing w:after="0" w:line="252" w:lineRule="exact"/>
      </w:pPr>
      <w:r>
        <w:rPr>
          <w:rStyle w:val="Zkladntext3Netun"/>
        </w:rPr>
        <w:t xml:space="preserve">(dále jen </w:t>
      </w:r>
      <w:r>
        <w:t>"zhotovitel")</w:t>
      </w:r>
    </w:p>
    <w:p w:rsidR="00077C13" w:rsidRDefault="00AB0DB5">
      <w:pPr>
        <w:pStyle w:val="Zkladntext20"/>
        <w:framePr w:w="8896" w:h="3085" w:hRule="exact" w:wrap="none" w:vAnchor="page" w:hAnchor="page" w:x="1678" w:y="8967"/>
        <w:shd w:val="clear" w:color="auto" w:fill="auto"/>
        <w:spacing w:before="0" w:after="240" w:line="252" w:lineRule="exact"/>
        <w:ind w:firstLine="0"/>
        <w:jc w:val="both"/>
      </w:pPr>
      <w:r>
        <w:t xml:space="preserve">Smluvní strany uzavřely Smlouvu o dílo č. NG/2126/2016, jejímž předmětem je závazek zhotovitele provést pro objednatele dílo </w:t>
      </w:r>
      <w:r>
        <w:rPr>
          <w:rStyle w:val="Zkladntext2Tun"/>
        </w:rPr>
        <w:t xml:space="preserve">Údržbové práce na exteriérech objektů Anežského kláštera - severní obvodová zeď s branou, vnitřní zeď se schody </w:t>
      </w:r>
      <w:r>
        <w:t>(dále jen Smlouva).</w:t>
      </w:r>
    </w:p>
    <w:p w:rsidR="00077C13" w:rsidRDefault="00AB0DB5">
      <w:pPr>
        <w:pStyle w:val="Zkladntext20"/>
        <w:framePr w:w="8896" w:h="3085" w:hRule="exact" w:wrap="none" w:vAnchor="page" w:hAnchor="page" w:x="1678" w:y="8967"/>
        <w:shd w:val="clear" w:color="auto" w:fill="auto"/>
        <w:spacing w:before="0" w:after="274" w:line="252" w:lineRule="exact"/>
        <w:ind w:firstLine="0"/>
        <w:jc w:val="both"/>
      </w:pPr>
      <w:r>
        <w:t xml:space="preserve">Vzhledem ke změně technologického postupu opravy restaurovaných prvků, který byl stanoven na základě upřesňujícího restaurátorskému průzkumu z lešení a určil nové lhůty pro technologické pauzy, nebude možné práce dokončit v řádném termínu. Smluvní strany </w:t>
      </w:r>
      <w:r>
        <w:t>po vzájemném projednání uzavírají tento dodatek č. 1 ke Smlouvě (dále jen „Dodatek“).</w:t>
      </w:r>
    </w:p>
    <w:p w:rsidR="00077C13" w:rsidRDefault="00AB0DB5">
      <w:pPr>
        <w:pStyle w:val="Nadpis30"/>
        <w:framePr w:w="8896" w:h="3085" w:hRule="exact" w:wrap="none" w:vAnchor="page" w:hAnchor="page" w:x="1678" w:y="8967"/>
        <w:shd w:val="clear" w:color="auto" w:fill="auto"/>
        <w:spacing w:before="0" w:after="19" w:line="210" w:lineRule="exact"/>
        <w:ind w:right="20"/>
      </w:pPr>
      <w:bookmarkStart w:id="4" w:name="bookmark4"/>
      <w:r>
        <w:t>I.</w:t>
      </w:r>
      <w:bookmarkEnd w:id="4"/>
    </w:p>
    <w:p w:rsidR="00077C13" w:rsidRDefault="00AB0DB5">
      <w:pPr>
        <w:pStyle w:val="Nadpis50"/>
        <w:framePr w:w="8896" w:h="3085" w:hRule="exact" w:wrap="none" w:vAnchor="page" w:hAnchor="page" w:x="1678" w:y="8967"/>
        <w:shd w:val="clear" w:color="auto" w:fill="auto"/>
        <w:spacing w:before="0" w:line="210" w:lineRule="exact"/>
        <w:ind w:right="20"/>
        <w:jc w:val="center"/>
      </w:pPr>
      <w:bookmarkStart w:id="5" w:name="bookmark5"/>
      <w:r>
        <w:rPr>
          <w:rStyle w:val="Nadpis51"/>
          <w:b/>
          <w:bCs/>
        </w:rPr>
        <w:t>Předmět dodatku</w:t>
      </w:r>
      <w:bookmarkEnd w:id="5"/>
    </w:p>
    <w:p w:rsidR="00077C13" w:rsidRDefault="00AB0DB5">
      <w:pPr>
        <w:pStyle w:val="Zkladntext20"/>
        <w:framePr w:w="8896" w:h="1311" w:hRule="exact" w:wrap="none" w:vAnchor="page" w:hAnchor="page" w:x="1678" w:y="12250"/>
        <w:shd w:val="clear" w:color="auto" w:fill="auto"/>
        <w:spacing w:before="0" w:after="0" w:line="248" w:lineRule="exact"/>
        <w:ind w:firstLine="0"/>
        <w:jc w:val="both"/>
      </w:pPr>
      <w:r>
        <w:t xml:space="preserve">Předmětem tohoto Dodatku je vymezení práv a povinností smluvních stran v souvislosti s realizací díla Údržbové práce na exteriérech objektů Anežského </w:t>
      </w:r>
      <w:r>
        <w:t>kláštera - severní obvodová zeď s branou, vnitřní zeď se schody dle Smlouvy v návaznosti na nezbytnost prodloužení doby realizace. Tento dodatek se sjednává ve smyslu čl. V odst. 1 a 4 Smlouvy.</w:t>
      </w:r>
    </w:p>
    <w:p w:rsidR="00077C13" w:rsidRDefault="00AB0DB5">
      <w:pPr>
        <w:pStyle w:val="Nadpis50"/>
        <w:framePr w:w="8896" w:h="563" w:hRule="exact" w:wrap="none" w:vAnchor="page" w:hAnchor="page" w:x="1678" w:y="13789"/>
        <w:shd w:val="clear" w:color="auto" w:fill="auto"/>
        <w:spacing w:before="0" w:after="19" w:line="210" w:lineRule="exact"/>
        <w:ind w:right="20"/>
        <w:jc w:val="center"/>
      </w:pPr>
      <w:bookmarkStart w:id="6" w:name="bookmark6"/>
      <w:r>
        <w:t>II.</w:t>
      </w:r>
      <w:bookmarkEnd w:id="6"/>
    </w:p>
    <w:p w:rsidR="00077C13" w:rsidRDefault="00AB0DB5">
      <w:pPr>
        <w:pStyle w:val="Nadpis50"/>
        <w:framePr w:w="8896" w:h="563" w:hRule="exact" w:wrap="none" w:vAnchor="page" w:hAnchor="page" w:x="1678" w:y="13789"/>
        <w:shd w:val="clear" w:color="auto" w:fill="auto"/>
        <w:spacing w:before="0" w:line="210" w:lineRule="exact"/>
        <w:ind w:right="20"/>
        <w:jc w:val="center"/>
      </w:pPr>
      <w:bookmarkStart w:id="7" w:name="bookmark7"/>
      <w:r>
        <w:rPr>
          <w:rStyle w:val="Nadpis51"/>
          <w:b/>
          <w:bCs/>
        </w:rPr>
        <w:t>Změna termínu plnění</w:t>
      </w:r>
      <w:bookmarkEnd w:id="7"/>
    </w:p>
    <w:p w:rsidR="00077C13" w:rsidRDefault="00AB0DB5" w:rsidP="00D17E80">
      <w:pPr>
        <w:pStyle w:val="Zkladntext20"/>
        <w:framePr w:w="8896" w:h="281" w:hRule="exact" w:wrap="none" w:vAnchor="page" w:hAnchor="page" w:x="1678" w:y="14796"/>
        <w:shd w:val="clear" w:color="auto" w:fill="auto"/>
        <w:spacing w:before="0" w:after="0" w:line="210" w:lineRule="exact"/>
        <w:ind w:left="40" w:firstLine="0"/>
        <w:jc w:val="left"/>
      </w:pPr>
      <w:r>
        <w:t xml:space="preserve">Termín plnění dle článku VI. odst. 1 </w:t>
      </w:r>
      <w:r>
        <w:t>věta druhá Smlouvy se prodlužuje do 22.10.2016.</w:t>
      </w:r>
    </w:p>
    <w:p w:rsidR="00077C13" w:rsidRDefault="0076642E">
      <w:pPr>
        <w:pStyle w:val="ZhlavneboZpat0"/>
        <w:framePr w:wrap="none" w:vAnchor="page" w:hAnchor="page" w:x="6077" w:y="15464"/>
        <w:shd w:val="clear" w:color="auto" w:fill="auto"/>
        <w:spacing w:line="200" w:lineRule="exact"/>
      </w:pPr>
      <w:r>
        <w:t>1</w:t>
      </w:r>
    </w:p>
    <w:p w:rsidR="00077C13" w:rsidRDefault="00077C13">
      <w:pPr>
        <w:rPr>
          <w:sz w:val="2"/>
          <w:szCs w:val="2"/>
        </w:rPr>
        <w:sectPr w:rsidR="00077C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077C13" w:rsidRDefault="00AB0DB5">
      <w:pPr>
        <w:pStyle w:val="Zkladntext20"/>
        <w:framePr w:w="8874" w:h="1062" w:hRule="exact" w:wrap="none" w:vAnchor="page" w:hAnchor="page" w:x="1689" w:y="2581"/>
        <w:shd w:val="clear" w:color="auto" w:fill="auto"/>
        <w:spacing w:before="0" w:after="214" w:line="252" w:lineRule="exact"/>
        <w:ind w:firstLine="0"/>
        <w:jc w:val="both"/>
      </w:pPr>
      <w:r>
        <w:lastRenderedPageBreak/>
        <w:t>Prodloužením termínu plnění se sjednává též odpovídající časový posun harmonogramu ve smyslu čl. V odst. 4 Smlouvy.</w:t>
      </w:r>
    </w:p>
    <w:p w:rsidR="00077C13" w:rsidRDefault="00AB0DB5">
      <w:pPr>
        <w:pStyle w:val="Zkladntext20"/>
        <w:framePr w:w="8874" w:h="1062" w:hRule="exact" w:wrap="none" w:vAnchor="page" w:hAnchor="page" w:x="1689" w:y="2581"/>
        <w:shd w:val="clear" w:color="auto" w:fill="auto"/>
        <w:spacing w:before="0" w:after="0" w:line="210" w:lineRule="exact"/>
        <w:ind w:left="460"/>
        <w:jc w:val="both"/>
      </w:pPr>
      <w:r>
        <w:t>Ujednání Smlouvy tímto Dodatkem nedotčená zůstávají beze změny.</w:t>
      </w:r>
    </w:p>
    <w:p w:rsidR="00077C13" w:rsidRDefault="00AB0DB5">
      <w:pPr>
        <w:pStyle w:val="Nadpis520"/>
        <w:framePr w:w="8874" w:h="521" w:hRule="exact" w:wrap="none" w:vAnchor="page" w:hAnchor="page" w:x="1689" w:y="4385"/>
        <w:shd w:val="clear" w:color="auto" w:fill="auto"/>
        <w:spacing w:before="0" w:after="23" w:line="190" w:lineRule="exact"/>
      </w:pPr>
      <w:bookmarkStart w:id="9" w:name="bookmark8"/>
      <w:r>
        <w:t>III.</w:t>
      </w:r>
      <w:bookmarkEnd w:id="9"/>
    </w:p>
    <w:p w:rsidR="00077C13" w:rsidRDefault="00AB0DB5">
      <w:pPr>
        <w:pStyle w:val="Nadpis50"/>
        <w:framePr w:w="8874" w:h="521" w:hRule="exact" w:wrap="none" w:vAnchor="page" w:hAnchor="page" w:x="1689" w:y="4385"/>
        <w:shd w:val="clear" w:color="auto" w:fill="auto"/>
        <w:spacing w:before="0" w:line="210" w:lineRule="exact"/>
        <w:jc w:val="center"/>
      </w:pPr>
      <w:bookmarkStart w:id="10" w:name="bookmark9"/>
      <w:r>
        <w:rPr>
          <w:rStyle w:val="Nadpis51"/>
          <w:b/>
          <w:bCs/>
        </w:rPr>
        <w:t>Závěrečná ustanovení</w:t>
      </w:r>
      <w:bookmarkEnd w:id="10"/>
    </w:p>
    <w:p w:rsidR="00077C13" w:rsidRDefault="00AB0DB5">
      <w:pPr>
        <w:pStyle w:val="Zkladntext20"/>
        <w:framePr w:w="8874" w:h="1828" w:hRule="exact" w:wrap="none" w:vAnchor="page" w:hAnchor="page" w:x="1689" w:y="5108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0" w:line="252" w:lineRule="exact"/>
        <w:ind w:left="460"/>
        <w:jc w:val="both"/>
      </w:pPr>
      <w:r>
        <w:t>Tento dodatek je vyhotoven ve 4 vyhotoveních splatností originálu, každá smluvní strana obdrží 2 vzájemně potvrzená vyhotovení tohoto Dodatku.</w:t>
      </w:r>
    </w:p>
    <w:p w:rsidR="00077C13" w:rsidRDefault="00AB0DB5">
      <w:pPr>
        <w:pStyle w:val="Zkladntext20"/>
        <w:framePr w:w="8874" w:h="1828" w:hRule="exact" w:wrap="none" w:vAnchor="page" w:hAnchor="page" w:x="1689" w:y="5108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0" w:line="252" w:lineRule="exact"/>
        <w:ind w:left="460"/>
        <w:jc w:val="both"/>
      </w:pPr>
      <w:r>
        <w:t>Tento Dodatek nabývá platnosti a účinnosti dnem jeho podpisu oběma smluvními stranami.</w:t>
      </w:r>
    </w:p>
    <w:p w:rsidR="00077C13" w:rsidRDefault="00AB0DB5">
      <w:pPr>
        <w:pStyle w:val="Zkladntext20"/>
        <w:framePr w:w="8874" w:h="1828" w:hRule="exact" w:wrap="none" w:vAnchor="page" w:hAnchor="page" w:x="1689" w:y="5108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0" w:line="252" w:lineRule="exact"/>
        <w:ind w:left="460"/>
        <w:jc w:val="both"/>
      </w:pPr>
      <w:r>
        <w:t>Smluvní strany po přečtení tohoto Dodatku prohlašují, že byl sepsán na základě jejich svobodné vůle, určitě, jasně a srozumitelně, nikoli v tísni za nápadně nevýhodných podmínek, a že proti němu nemají námitek.</w:t>
      </w:r>
    </w:p>
    <w:p w:rsidR="00077C13" w:rsidRDefault="00077C13" w:rsidP="0076642E">
      <w:pPr>
        <w:pStyle w:val="Nadpis40"/>
        <w:framePr w:w="8893" w:h="1909" w:hRule="exact" w:wrap="none" w:vAnchor="page" w:hAnchor="page" w:x="1657" w:y="7600"/>
        <w:shd w:val="clear" w:color="auto" w:fill="auto"/>
        <w:spacing w:before="0" w:after="6" w:line="240" w:lineRule="exact"/>
        <w:ind w:left="1540"/>
      </w:pPr>
    </w:p>
    <w:p w:rsidR="00077C13" w:rsidRDefault="00AB0DB5" w:rsidP="0076642E">
      <w:pPr>
        <w:pStyle w:val="Zkladntext20"/>
        <w:framePr w:w="8893" w:h="1909" w:hRule="exact" w:wrap="none" w:vAnchor="page" w:hAnchor="page" w:x="1657" w:y="7600"/>
        <w:shd w:val="clear" w:color="auto" w:fill="auto"/>
        <w:tabs>
          <w:tab w:val="left" w:leader="dot" w:pos="2650"/>
        </w:tabs>
        <w:spacing w:before="0" w:after="0" w:line="210" w:lineRule="exact"/>
        <w:ind w:left="460" w:right="6196"/>
        <w:jc w:val="both"/>
      </w:pPr>
      <w:r>
        <w:t xml:space="preserve">V </w:t>
      </w:r>
      <w:r w:rsidR="0076642E">
        <w:t>Praze dne  7. 10. 2016</w:t>
      </w:r>
    </w:p>
    <w:p w:rsidR="0076642E" w:rsidRDefault="0076642E" w:rsidP="0076642E">
      <w:pPr>
        <w:pStyle w:val="Zkladntext20"/>
        <w:framePr w:w="8893" w:h="1909" w:hRule="exact" w:wrap="none" w:vAnchor="page" w:hAnchor="page" w:x="1657" w:y="7600"/>
        <w:shd w:val="clear" w:color="auto" w:fill="auto"/>
        <w:tabs>
          <w:tab w:val="left" w:leader="dot" w:pos="2650"/>
        </w:tabs>
        <w:spacing w:before="0" w:after="0" w:line="210" w:lineRule="exact"/>
        <w:ind w:left="460" w:right="6196"/>
        <w:jc w:val="both"/>
      </w:pPr>
    </w:p>
    <w:p w:rsidR="0076642E" w:rsidRDefault="0076642E" w:rsidP="0076642E">
      <w:pPr>
        <w:pStyle w:val="Zkladntext20"/>
        <w:framePr w:w="8893" w:h="1909" w:hRule="exact" w:wrap="none" w:vAnchor="page" w:hAnchor="page" w:x="1657" w:y="7600"/>
        <w:shd w:val="clear" w:color="auto" w:fill="auto"/>
        <w:tabs>
          <w:tab w:val="left" w:leader="dot" w:pos="2650"/>
        </w:tabs>
        <w:spacing w:before="0" w:after="0" w:line="210" w:lineRule="exact"/>
        <w:ind w:left="460" w:right="6196"/>
        <w:jc w:val="both"/>
      </w:pPr>
    </w:p>
    <w:p w:rsidR="0076642E" w:rsidRDefault="0076642E" w:rsidP="0076642E">
      <w:pPr>
        <w:pStyle w:val="Zkladntext20"/>
        <w:framePr w:w="8893" w:h="1909" w:hRule="exact" w:wrap="none" w:vAnchor="page" w:hAnchor="page" w:x="1657" w:y="7600"/>
        <w:shd w:val="clear" w:color="auto" w:fill="auto"/>
        <w:tabs>
          <w:tab w:val="left" w:leader="dot" w:pos="2650"/>
        </w:tabs>
        <w:spacing w:before="0" w:after="0" w:line="210" w:lineRule="exact"/>
        <w:ind w:left="460" w:right="6196"/>
        <w:jc w:val="both"/>
      </w:pPr>
      <w:r>
        <w:tab/>
      </w:r>
    </w:p>
    <w:p w:rsidR="0076642E" w:rsidRDefault="0076642E" w:rsidP="0076642E">
      <w:pPr>
        <w:pStyle w:val="Zkladntext20"/>
        <w:framePr w:w="8893" w:h="1909" w:hRule="exact" w:wrap="none" w:vAnchor="page" w:hAnchor="page" w:x="1657" w:y="7600"/>
        <w:shd w:val="clear" w:color="auto" w:fill="auto"/>
        <w:tabs>
          <w:tab w:val="left" w:leader="dot" w:pos="2650"/>
        </w:tabs>
        <w:spacing w:before="0" w:after="0" w:line="210" w:lineRule="exact"/>
        <w:ind w:left="460" w:right="6196"/>
        <w:jc w:val="both"/>
      </w:pPr>
    </w:p>
    <w:p w:rsidR="0076642E" w:rsidRDefault="0076642E" w:rsidP="0076642E">
      <w:pPr>
        <w:pStyle w:val="Zkladntext20"/>
        <w:framePr w:w="8893" w:h="1909" w:hRule="exact" w:wrap="none" w:vAnchor="page" w:hAnchor="page" w:x="1657" w:y="7600"/>
        <w:shd w:val="clear" w:color="auto" w:fill="auto"/>
        <w:tabs>
          <w:tab w:val="left" w:leader="dot" w:pos="2650"/>
        </w:tabs>
        <w:spacing w:before="0" w:after="0" w:line="210" w:lineRule="exact"/>
        <w:ind w:left="460" w:right="6196"/>
        <w:jc w:val="both"/>
      </w:pPr>
    </w:p>
    <w:p w:rsidR="0076642E" w:rsidRDefault="0076642E" w:rsidP="0076642E">
      <w:pPr>
        <w:pStyle w:val="Zkladntext20"/>
        <w:framePr w:w="8893" w:h="1909" w:hRule="exact" w:wrap="none" w:vAnchor="page" w:hAnchor="page" w:x="1657" w:y="7600"/>
        <w:shd w:val="clear" w:color="auto" w:fill="auto"/>
        <w:tabs>
          <w:tab w:val="left" w:leader="dot" w:pos="2650"/>
        </w:tabs>
        <w:spacing w:before="0" w:after="0" w:line="210" w:lineRule="exact"/>
        <w:ind w:left="460" w:right="6196"/>
        <w:jc w:val="both"/>
      </w:pPr>
      <w:r>
        <w:t>………………………………</w:t>
      </w:r>
      <w:r>
        <w:tab/>
      </w:r>
    </w:p>
    <w:p w:rsidR="0076642E" w:rsidRDefault="0076642E" w:rsidP="0076642E">
      <w:pPr>
        <w:pStyle w:val="Zkladntext20"/>
        <w:framePr w:w="8893" w:h="1909" w:hRule="exact" w:wrap="none" w:vAnchor="page" w:hAnchor="page" w:x="1657" w:y="7600"/>
        <w:shd w:val="clear" w:color="auto" w:fill="auto"/>
        <w:tabs>
          <w:tab w:val="left" w:leader="dot" w:pos="2650"/>
        </w:tabs>
        <w:spacing w:before="0" w:after="0" w:line="210" w:lineRule="exact"/>
        <w:ind w:left="460" w:right="6196"/>
        <w:jc w:val="both"/>
      </w:pPr>
      <w:r>
        <w:t xml:space="preserve">             Objednatel</w:t>
      </w:r>
    </w:p>
    <w:p w:rsidR="0076642E" w:rsidRDefault="0076642E">
      <w:pPr>
        <w:pStyle w:val="Titulekobrzku0"/>
        <w:framePr w:wrap="none" w:vAnchor="page" w:hAnchor="page" w:x="6733" w:y="7925"/>
        <w:shd w:val="clear" w:color="auto" w:fill="auto"/>
        <w:spacing w:line="210" w:lineRule="exact"/>
      </w:pPr>
      <w:r>
        <w:t>V Praze dne  7. 10. 2016</w:t>
      </w:r>
    </w:p>
    <w:p w:rsidR="0076642E" w:rsidRDefault="0076642E">
      <w:pPr>
        <w:pStyle w:val="Titulekobrzku0"/>
        <w:framePr w:wrap="none" w:vAnchor="page" w:hAnchor="page" w:x="6733" w:y="7925"/>
        <w:shd w:val="clear" w:color="auto" w:fill="auto"/>
        <w:spacing w:line="210" w:lineRule="exact"/>
      </w:pPr>
    </w:p>
    <w:p w:rsidR="0076642E" w:rsidRDefault="0076642E">
      <w:pPr>
        <w:pStyle w:val="Titulekobrzku0"/>
        <w:framePr w:wrap="none" w:vAnchor="page" w:hAnchor="page" w:x="6733" w:y="7925"/>
        <w:shd w:val="clear" w:color="auto" w:fill="auto"/>
        <w:spacing w:line="210" w:lineRule="exact"/>
      </w:pPr>
    </w:p>
    <w:p w:rsidR="0076642E" w:rsidRDefault="0076642E" w:rsidP="0076642E">
      <w:pPr>
        <w:pStyle w:val="Zkladntext20"/>
        <w:framePr w:wrap="none" w:vAnchor="page" w:hAnchor="page" w:x="6733" w:y="7925"/>
        <w:shd w:val="clear" w:color="auto" w:fill="auto"/>
        <w:tabs>
          <w:tab w:val="left" w:leader="dot" w:pos="2650"/>
        </w:tabs>
        <w:spacing w:before="0" w:after="0" w:line="210" w:lineRule="exact"/>
        <w:ind w:left="460" w:right="6196"/>
        <w:jc w:val="both"/>
      </w:pPr>
    </w:p>
    <w:p w:rsidR="0076642E" w:rsidRDefault="0076642E" w:rsidP="0076642E">
      <w:pPr>
        <w:pStyle w:val="Zkladntext20"/>
        <w:framePr w:wrap="none" w:vAnchor="page" w:hAnchor="page" w:x="6733" w:y="7925"/>
        <w:shd w:val="clear" w:color="auto" w:fill="auto"/>
        <w:tabs>
          <w:tab w:val="left" w:leader="dot" w:pos="2650"/>
        </w:tabs>
        <w:spacing w:before="0" w:after="0" w:line="210" w:lineRule="exact"/>
        <w:ind w:left="460" w:right="6196"/>
        <w:jc w:val="both"/>
      </w:pPr>
    </w:p>
    <w:p w:rsidR="0076642E" w:rsidRDefault="0076642E" w:rsidP="0076642E">
      <w:pPr>
        <w:pStyle w:val="Zkladntext20"/>
        <w:framePr w:wrap="none" w:vAnchor="page" w:hAnchor="page" w:x="6733" w:y="7925"/>
        <w:shd w:val="clear" w:color="auto" w:fill="auto"/>
        <w:tabs>
          <w:tab w:val="left" w:leader="dot" w:pos="2650"/>
        </w:tabs>
        <w:spacing w:before="0" w:after="0" w:line="210" w:lineRule="exact"/>
        <w:ind w:left="460" w:right="6196"/>
        <w:jc w:val="both"/>
      </w:pPr>
    </w:p>
    <w:p w:rsidR="0076642E" w:rsidRDefault="0076642E" w:rsidP="0076642E">
      <w:pPr>
        <w:pStyle w:val="Titulekobrzku0"/>
        <w:framePr w:wrap="none" w:vAnchor="page" w:hAnchor="page" w:x="6733" w:y="7925"/>
        <w:shd w:val="clear" w:color="auto" w:fill="auto"/>
        <w:spacing w:line="210" w:lineRule="exact"/>
      </w:pPr>
      <w:r>
        <w:t>………………………………</w:t>
      </w:r>
      <w:r>
        <w:tab/>
      </w:r>
    </w:p>
    <w:p w:rsidR="0076642E" w:rsidRDefault="0076642E" w:rsidP="0076642E">
      <w:pPr>
        <w:pStyle w:val="Titulekobrzku0"/>
        <w:framePr w:wrap="none" w:vAnchor="page" w:hAnchor="page" w:x="6733" w:y="7925"/>
        <w:shd w:val="clear" w:color="auto" w:fill="auto"/>
        <w:spacing w:line="210" w:lineRule="exact"/>
      </w:pPr>
      <w:r>
        <w:t xml:space="preserve">             Zhotovitel</w:t>
      </w:r>
    </w:p>
    <w:p w:rsidR="0076642E" w:rsidRDefault="0076642E">
      <w:pPr>
        <w:pStyle w:val="Titulekobrzku0"/>
        <w:framePr w:wrap="none" w:vAnchor="page" w:hAnchor="page" w:x="6733" w:y="7925"/>
        <w:shd w:val="clear" w:color="auto" w:fill="auto"/>
        <w:spacing w:line="210" w:lineRule="exact"/>
      </w:pPr>
    </w:p>
    <w:p w:rsidR="00077C13" w:rsidRDefault="00077C13">
      <w:pPr>
        <w:framePr w:wrap="none" w:vAnchor="page" w:hAnchor="page" w:x="8180" w:y="7544"/>
      </w:pPr>
    </w:p>
    <w:p w:rsidR="00077C13" w:rsidRPr="0076642E" w:rsidRDefault="00AB0DB5">
      <w:pPr>
        <w:pStyle w:val="ZhlavneboZpat20"/>
        <w:framePr w:wrap="none" w:vAnchor="page" w:hAnchor="page" w:x="6063" w:y="15649"/>
        <w:shd w:val="clear" w:color="auto" w:fill="auto"/>
        <w:spacing w:line="180" w:lineRule="exact"/>
        <w:rPr>
          <w:i w:val="0"/>
        </w:rPr>
      </w:pPr>
      <w:r w:rsidRPr="0076642E">
        <w:rPr>
          <w:i w:val="0"/>
        </w:rPr>
        <w:t>2</w:t>
      </w:r>
    </w:p>
    <w:p w:rsidR="00077C13" w:rsidRDefault="00077C13">
      <w:pPr>
        <w:rPr>
          <w:sz w:val="2"/>
          <w:szCs w:val="2"/>
        </w:rPr>
      </w:pPr>
    </w:p>
    <w:sectPr w:rsidR="00077C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B5" w:rsidRDefault="00AB0DB5">
      <w:r>
        <w:separator/>
      </w:r>
    </w:p>
  </w:endnote>
  <w:endnote w:type="continuationSeparator" w:id="0">
    <w:p w:rsidR="00AB0DB5" w:rsidRDefault="00AB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B5" w:rsidRDefault="00AB0DB5"/>
  </w:footnote>
  <w:footnote w:type="continuationSeparator" w:id="0">
    <w:p w:rsidR="00AB0DB5" w:rsidRDefault="00AB0D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A5BC9"/>
    <w:multiLevelType w:val="multilevel"/>
    <w:tmpl w:val="097C1C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7C13"/>
    <w:rsid w:val="00077C13"/>
    <w:rsid w:val="0076642E"/>
    <w:rsid w:val="00AB0DB5"/>
    <w:rsid w:val="00D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C1C4"/>
  <w15:docId w15:val="{88CC4EEE-4319-4FEA-8831-320D4E73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05pt">
    <w:name w:val="Nadpis #2 + 10;5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1">
    <w:name w:val="Nadpis #5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2">
    <w:name w:val="Nadpis #5 (2)_"/>
    <w:basedOn w:val="Standardnpsmoodstavce"/>
    <w:link w:val="Nadpis520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Impact" w:eastAsia="Impact" w:hAnsi="Impact" w:cs="Impact"/>
      <w:b w:val="0"/>
      <w:bCs w:val="0"/>
      <w:i w:val="0"/>
      <w:iCs w:val="0"/>
      <w:smallCaps w:val="0"/>
      <w:strike w:val="0"/>
      <w:w w:val="66"/>
      <w:sz w:val="24"/>
      <w:szCs w:val="24"/>
      <w:u w:val="none"/>
    </w:rPr>
  </w:style>
  <w:style w:type="character" w:customStyle="1" w:styleId="Nadpis4Arial9ptMtko100">
    <w:name w:val="Nadpis #4 + Arial;9 pt;Měřítko 100%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Kurzva">
    <w:name w:val="Základní text (4) + Kurzíva"/>
    <w:basedOn w:val="Zkladntext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dpis1Candara9pt">
    <w:name w:val="Nadpis #1 + Candara;9 pt"/>
    <w:basedOn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5Consolas6ptKurzva">
    <w:name w:val="Základní text (5) + Consolas;6 pt;Kurzíva"/>
    <w:basedOn w:val="Zkladntext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46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line="500" w:lineRule="exac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60" w:line="0" w:lineRule="atLeast"/>
      <w:jc w:val="center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780" w:after="60" w:line="0" w:lineRule="atLeast"/>
      <w:jc w:val="center"/>
      <w:outlineLvl w:val="4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60" w:after="60" w:line="0" w:lineRule="atLeast"/>
      <w:outlineLvl w:val="3"/>
    </w:pPr>
    <w:rPr>
      <w:rFonts w:ascii="Impact" w:eastAsia="Impact" w:hAnsi="Impact" w:cs="Impact"/>
      <w:w w:val="6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19" w:lineRule="exac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19" w:lineRule="exact"/>
      <w:outlineLvl w:val="0"/>
    </w:pPr>
    <w:rPr>
      <w:rFonts w:ascii="Impact" w:eastAsia="Impact" w:hAnsi="Impact" w:cs="Impact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ndara" w:eastAsia="Candara" w:hAnsi="Candara" w:cs="Candara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c224.pk.gr-20161102120314</dc:title>
  <dc:subject/>
  <dc:creator/>
  <cp:keywords/>
  <cp:lastModifiedBy>Zdenka Šímová</cp:lastModifiedBy>
  <cp:revision>3</cp:revision>
  <dcterms:created xsi:type="dcterms:W3CDTF">2016-11-02T09:54:00Z</dcterms:created>
  <dcterms:modified xsi:type="dcterms:W3CDTF">2016-11-02T10:01:00Z</dcterms:modified>
</cp:coreProperties>
</file>