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784" w:h="591" w:hRule="exact" w:wrap="none" w:vAnchor="page" w:hAnchor="page" w:x="1808" w:y="6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Honorář bude vyplacen na účet zprostředkovatele bankoMiim převodem do </w:t>
      </w:r>
      <w:r>
        <w:rPr>
          <w:rStyle w:val="CharStyle4"/>
        </w:rPr>
        <w:t>7 dnů po</w:t>
        <w:br/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skončení akce na základě předložené faktury.</w:t>
      </w:r>
    </w:p>
    <w:p>
      <w:pPr>
        <w:pStyle w:val="Style5"/>
        <w:framePr w:w="8784" w:h="4234" w:hRule="exact" w:wrap="none" w:vAnchor="page" w:hAnchor="page" w:x="1808" w:y="1848"/>
        <w:widowControl w:val="0"/>
        <w:keepNext w:val="0"/>
        <w:keepLines w:val="0"/>
        <w:shd w:val="clear" w:color="auto" w:fill="auto"/>
        <w:bidi w:val="0"/>
        <w:jc w:val="left"/>
        <w:spacing w:before="0" w:after="274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11. Technické a organizační podmínky</w:t>
      </w:r>
      <w:bookmarkEnd w:id="0"/>
    </w:p>
    <w:p>
      <w:pPr>
        <w:pStyle w:val="Style2"/>
        <w:numPr>
          <w:ilvl w:val="0"/>
          <w:numId w:val="1"/>
        </w:numPr>
        <w:framePr w:w="8784" w:h="4234" w:hRule="exact" w:wrap="none" w:vAnchor="page" w:hAnchor="page" w:x="1808" w:y="1848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Objednavatel se zavazuje vytvořit umělcům (orchestru) optimální pracovní podmínky.</w:t>
      </w:r>
    </w:p>
    <w:p>
      <w:pPr>
        <w:pStyle w:val="Style2"/>
        <w:numPr>
          <w:ilvl w:val="0"/>
          <w:numId w:val="1"/>
        </w:numPr>
        <w:framePr w:w="8784" w:h="4234" w:hRule="exact" w:wrap="none" w:vAnchor="page" w:hAnchor="page" w:x="1808" w:y="1848"/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80" w:right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Zprostředkovatel'se zavazuje, že vystoupení provede ve sjednané době a v požadované</w:t>
        <w:br/>
        <w:t>kvalitě. V případě, že jeho vinou nedojde k realizaci vystoupení dle uzavřené dohody,</w:t>
      </w:r>
    </w:p>
    <w:p>
      <w:pPr>
        <w:pStyle w:val="Style2"/>
        <w:framePr w:w="8784" w:h="4234" w:hRule="exact" w:wrap="none" w:vAnchor="page" w:hAnchor="page" w:x="1808" w:y="184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může objednavatel požadovat náhradu až do výše sjednaného honoráře.</w:t>
      </w:r>
    </w:p>
    <w:p>
      <w:pPr>
        <w:pStyle w:val="Style2"/>
        <w:numPr>
          <w:ilvl w:val="0"/>
          <w:numId w:val="1"/>
        </w:numPr>
        <w:framePr w:w="8784" w:h="4234" w:hRule="exact" w:wrap="none" w:vAnchor="page" w:hAnchor="page" w:x="1808" w:y="1848"/>
        <w:tabs>
          <w:tab w:leader="none" w:pos="4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6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Zprostředkovatel je povinen odvést z vyplacené odměny veškeré fmanění závazky</w:t>
        <w:br/>
        <w:t>vyplývající z platných předpisů.</w:t>
      </w:r>
    </w:p>
    <w:p>
      <w:pPr>
        <w:pStyle w:val="Style5"/>
        <w:numPr>
          <w:ilvl w:val="0"/>
          <w:numId w:val="3"/>
        </w:numPr>
        <w:framePr w:w="8784" w:h="4234" w:hRule="exact" w:wrap="none" w:vAnchor="page" w:hAnchor="page" w:x="1808" w:y="1848"/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5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Závěrečné ujednání</w:t>
      </w:r>
      <w:bookmarkEnd w:id="1"/>
    </w:p>
    <w:p>
      <w:pPr>
        <w:pStyle w:val="Style2"/>
        <w:numPr>
          <w:ilvl w:val="0"/>
          <w:numId w:val="5"/>
        </w:numPr>
        <w:framePr w:w="8784" w:h="4234" w:hRule="exact" w:wrap="none" w:vAnchor="page" w:hAnchor="page" w:x="1808" w:y="1848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Účinkující/orchestr se dostaví na místo produkce v den vystoupení v 15.45 hod.</w:t>
      </w:r>
    </w:p>
    <w:p>
      <w:pPr>
        <w:pStyle w:val="Style2"/>
        <w:numPr>
          <w:ilvl w:val="0"/>
          <w:numId w:val="5"/>
        </w:numPr>
        <w:framePr w:w="8784" w:h="4234" w:hRule="exact" w:wrap="none" w:vAnchor="page" w:hAnchor="page" w:x="1808" w:y="1848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Technické požadavky:</w:t>
      </w:r>
    </w:p>
    <w:p>
      <w:pPr>
        <w:pStyle w:val="Style2"/>
        <w:numPr>
          <w:ilvl w:val="0"/>
          <w:numId w:val="5"/>
        </w:numPr>
        <w:framePr w:w="8784" w:h="596" w:hRule="exact" w:wrap="none" w:vAnchor="page" w:hAnchor="page" w:x="1808" w:y="6257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Další ujednání: generální zkouška v den koncertu od: 16.00 hod (musí být ukončena</w:t>
        <w:br/>
        <w:t>v 18.30.)</w:t>
      </w:r>
    </w:p>
    <w:p>
      <w:pPr>
        <w:pStyle w:val="Style2"/>
        <w:framePr w:wrap="none" w:vAnchor="page" w:hAnchor="page" w:x="2163" w:y="8174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Datum:</w:t>
      </w:r>
    </w:p>
    <w:p>
      <w:pPr>
        <w:pStyle w:val="Style7"/>
        <w:framePr w:wrap="none" w:vAnchor="page" w:hAnchor="page" w:x="3027" w:y="7984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0"/>
      </w:pPr>
      <w:r>
        <w:rPr>
          <w:rStyle w:val="CharStyle9"/>
        </w:rPr>
        <w:t>ýf.</w:t>
      </w:r>
      <w:r>
        <w:rPr>
          <w:rStyle w:val="CharStyle10"/>
        </w:rPr>
        <w:t xml:space="preserve"> /</w:t>
      </w:r>
    </w:p>
    <w:p>
      <w:pPr>
        <w:pStyle w:val="Style2"/>
        <w:framePr w:wrap="none" w:vAnchor="page" w:hAnchor="page" w:x="8225" w:y="8184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Datum:</w:t>
      </w:r>
    </w:p>
    <w:p>
      <w:pPr>
        <w:pStyle w:val="Style11"/>
        <w:framePr w:wrap="none" w:vAnchor="page" w:hAnchor="page" w:x="9195" w:y="78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rStyle w:val="CharStyle13"/>
          <w:b w:val="0"/>
          <w:bCs w:val="0"/>
          <w:i/>
          <w:iCs/>
        </w:rPr>
        <w:t>2</w:t>
      </w:r>
      <w:r>
        <w:rPr>
          <w:rStyle w:val="CharStyle14"/>
          <w:b/>
          <w:bCs/>
          <w:i/>
          <w:iCs/>
        </w:rPr>
        <w:t>^-</w:t>
      </w:r>
      <w:bookmarkEnd w:id="2"/>
    </w:p>
    <w:p>
      <w:pPr>
        <w:framePr w:wrap="none" w:vAnchor="page" w:hAnchor="page" w:x="1659" w:y="89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14pt;height:105pt;">
            <v:imagedata r:id="rId5" r:href="rId6"/>
          </v:shape>
        </w:pict>
      </w:r>
    </w:p>
    <w:p>
      <w:pPr>
        <w:pStyle w:val="Style15"/>
        <w:framePr w:w="1934" w:h="528" w:hRule="exact" w:wrap="none" w:vAnchor="page" w:hAnchor="page" w:x="7966" w:y="108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rStyle w:val="CharStyle17"/>
          <w:b/>
          <w:bCs/>
        </w:rPr>
        <w:t>Praieká konzervatoř</w:t>
      </w:r>
      <w:bookmarkEnd w:id="3"/>
    </w:p>
    <w:p>
      <w:pPr>
        <w:pStyle w:val="Style18"/>
        <w:framePr w:w="1934" w:h="528" w:hRule="exact" w:wrap="none" w:vAnchor="page" w:hAnchor="page" w:x="7966" w:y="108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rStyle w:val="CharStyle20"/>
          <w:b/>
          <w:bCs/>
        </w:rPr>
        <w:t>Praha 1 ■ Ma Bejďišti 1</w:t>
      </w:r>
    </w:p>
    <w:p>
      <w:pPr>
        <w:framePr w:wrap="none" w:vAnchor="page" w:hAnchor="page" w:x="8206" w:y="9069"/>
        <w:widowControl w:val="0"/>
        <w:rPr>
          <w:sz w:val="2"/>
          <w:szCs w:val="2"/>
        </w:rPr>
      </w:pPr>
      <w:r>
        <w:pict>
          <v:shape id="_x0000_s1027" type="#_x0000_t75" style="width:56pt;height:55pt;">
            <v:imagedata r:id="rId7" r:href="rId8"/>
          </v:shape>
        </w:pict>
      </w:r>
    </w:p>
    <w:p>
      <w:pPr>
        <w:pStyle w:val="Style18"/>
        <w:framePr w:w="1738" w:h="405" w:hRule="exact" w:wrap="none" w:vAnchor="page" w:hAnchor="page" w:x="8412" w:y="11159"/>
        <w:tabs>
          <w:tab w:leader="none" w:pos="15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rStyle w:val="CharStyle20"/>
          <w:b/>
          <w:bCs/>
        </w:rPr>
        <w:t xml:space="preserve">ina </w:t>
      </w:r>
      <w:r>
        <w:rPr>
          <w:rStyle w:val="CharStyle21"/>
          <w:b w:val="0"/>
          <w:bCs w:val="0"/>
        </w:rPr>
        <w:t>1</w:t>
      </w:r>
      <w:r>
        <w:rPr>
          <w:rStyle w:val="CharStyle20"/>
          <w:b/>
          <w:bCs/>
        </w:rPr>
        <w:t>, &gt; 40 ■ —j—</w:t>
        <w:tab/>
        <w:t>^</w:t>
      </w:r>
    </w:p>
    <w:p>
      <w:pPr>
        <w:pStyle w:val="Style18"/>
        <w:framePr w:w="1738" w:h="405" w:hRule="exact" w:wrap="none" w:vAnchor="page" w:hAnchor="page" w:x="8412" w:y="11159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rStyle w:val="CharStyle20"/>
          <w:b/>
          <w:bCs/>
        </w:rPr>
        <w:t>IČO'. 70837911</w:t>
        <w:tab/>
        <w:t>®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3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4">
    <w:name w:val="Body text|2 + Bold"/>
    <w:basedOn w:val="CharStyle3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Heading #2|1_"/>
    <w:basedOn w:val="DefaultParagraphFont"/>
    <w:link w:val="Style5"/>
    <w:rPr>
      <w:b/>
      <w:bCs/>
      <w:i w:val="0"/>
      <w:iCs w:val="0"/>
      <w:u w:val="none"/>
      <w:strike w:val="0"/>
      <w:smallCaps w:val="0"/>
    </w:rPr>
  </w:style>
  <w:style w:type="character" w:customStyle="1" w:styleId="CharStyle8">
    <w:name w:val="Other|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9">
    <w:name w:val="Other|1 + 16 pt,Italic"/>
    <w:basedOn w:val="CharStyle8"/>
    <w:rPr>
      <w:lang w:val="cs-CZ" w:eastAsia="cs-CZ" w:bidi="cs-CZ"/>
      <w:i/>
      <w:iCs/>
      <w:sz w:val="32"/>
      <w:szCs w:val="32"/>
      <w:rFonts w:ascii="Times New Roman" w:eastAsia="Times New Roman" w:hAnsi="Times New Roman" w:cs="Times New Roman"/>
      <w:w w:val="100"/>
      <w:spacing w:val="0"/>
      <w:color w:val="735FB0"/>
      <w:position w:val="0"/>
    </w:rPr>
  </w:style>
  <w:style w:type="character" w:customStyle="1" w:styleId="CharStyle10">
    <w:name w:val="Other|1 + 18 pt,Bold"/>
    <w:basedOn w:val="CharStyle8"/>
    <w:rPr>
      <w:lang w:val="cs-CZ" w:eastAsia="cs-CZ" w:bidi="cs-CZ"/>
      <w:b/>
      <w:bCs/>
      <w:sz w:val="36"/>
      <w:szCs w:val="36"/>
      <w:rFonts w:ascii="Times New Roman" w:eastAsia="Times New Roman" w:hAnsi="Times New Roman" w:cs="Times New Roman"/>
      <w:w w:val="100"/>
      <w:spacing w:val="0"/>
      <w:color w:val="735FB0"/>
      <w:position w:val="0"/>
    </w:rPr>
  </w:style>
  <w:style w:type="character" w:customStyle="1" w:styleId="CharStyle12">
    <w:name w:val="Heading #1|1_"/>
    <w:basedOn w:val="DefaultParagraphFont"/>
    <w:link w:val="Style11"/>
    <w:rPr>
      <w:b/>
      <w:bCs/>
      <w:i/>
      <w:iCs/>
      <w:u w:val="none"/>
      <w:strike w:val="0"/>
      <w:smallCaps w:val="0"/>
      <w:sz w:val="8"/>
      <w:szCs w:val="8"/>
    </w:rPr>
  </w:style>
  <w:style w:type="character" w:customStyle="1" w:styleId="CharStyle13">
    <w:name w:val="Heading #1|1 + 22 pt,Not Bold"/>
    <w:basedOn w:val="CharStyle12"/>
    <w:rPr>
      <w:lang w:val="cs-CZ" w:eastAsia="cs-CZ" w:bidi="cs-CZ"/>
      <w:b/>
      <w:bCs/>
      <w:sz w:val="44"/>
      <w:szCs w:val="44"/>
      <w:rFonts w:ascii="Times New Roman" w:eastAsia="Times New Roman" w:hAnsi="Times New Roman" w:cs="Times New Roman"/>
      <w:w w:val="100"/>
      <w:spacing w:val="0"/>
      <w:color w:val="735FB0"/>
      <w:position w:val="0"/>
    </w:rPr>
  </w:style>
  <w:style w:type="character" w:customStyle="1" w:styleId="CharStyle14">
    <w:name w:val="Heading #1|1"/>
    <w:basedOn w:val="CharStyle12"/>
    <w:rPr>
      <w:lang w:val="cs-CZ" w:eastAsia="cs-CZ" w:bidi="cs-CZ"/>
      <w:rFonts w:ascii="Times New Roman" w:eastAsia="Times New Roman" w:hAnsi="Times New Roman" w:cs="Times New Roman"/>
      <w:w w:val="100"/>
      <w:spacing w:val="0"/>
      <w:color w:val="735FB0"/>
      <w:position w:val="0"/>
    </w:rPr>
  </w:style>
  <w:style w:type="character" w:customStyle="1" w:styleId="CharStyle16">
    <w:name w:val="Heading #2|2_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7">
    <w:name w:val="Heading #2|2"/>
    <w:basedOn w:val="CharStyle16"/>
    <w:rPr>
      <w:lang w:val="cs-CZ" w:eastAsia="cs-CZ" w:bidi="cs-CZ"/>
      <w:rFonts w:ascii="Times New Roman" w:eastAsia="Times New Roman" w:hAnsi="Times New Roman" w:cs="Times New Roman"/>
      <w:w w:val="100"/>
      <w:spacing w:val="0"/>
      <w:color w:val="337ED1"/>
      <w:position w:val="0"/>
    </w:rPr>
  </w:style>
  <w:style w:type="character" w:customStyle="1" w:styleId="CharStyle19">
    <w:name w:val="Body text|3_"/>
    <w:basedOn w:val="DefaultParagraphFont"/>
    <w:link w:val="Style18"/>
    <w:rPr>
      <w:b/>
      <w:bCs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20">
    <w:name w:val="Body text|3"/>
    <w:basedOn w:val="CharStyle19"/>
    <w:rPr>
      <w:lang w:val="cs-CZ" w:eastAsia="cs-CZ" w:bidi="cs-CZ"/>
      <w:rFonts w:ascii="Times New Roman" w:eastAsia="Times New Roman" w:hAnsi="Times New Roman" w:cs="Times New Roman"/>
      <w:w w:val="100"/>
      <w:spacing w:val="0"/>
      <w:color w:val="337ED1"/>
      <w:position w:val="0"/>
    </w:rPr>
  </w:style>
  <w:style w:type="character" w:customStyle="1" w:styleId="CharStyle21">
    <w:name w:val="Body text|3 + 5 pt,Not Bold"/>
    <w:basedOn w:val="CharStyle19"/>
    <w:rPr>
      <w:lang w:val="cs-CZ" w:eastAsia="cs-CZ" w:bidi="cs-CZ"/>
      <w:b/>
      <w:bCs/>
      <w:sz w:val="10"/>
      <w:szCs w:val="10"/>
      <w:rFonts w:ascii="Times New Roman" w:eastAsia="Times New Roman" w:hAnsi="Times New Roman" w:cs="Times New Roman"/>
      <w:w w:val="100"/>
      <w:spacing w:val="0"/>
      <w:color w:val="337ED1"/>
      <w:position w:val="0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spacing w:after="660" w:line="264" w:lineRule="exact"/>
      <w:ind w:hanging="380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5">
    <w:name w:val="Heading #2|1"/>
    <w:basedOn w:val="Normal"/>
    <w:link w:val="CharStyle6"/>
    <w:pPr>
      <w:widowControl w:val="0"/>
      <w:shd w:val="clear" w:color="auto" w:fill="FFFFFF"/>
      <w:outlineLvl w:val="1"/>
      <w:spacing w:before="660" w:after="280" w:line="266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7">
    <w:name w:val="Other|1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1">
    <w:name w:val="Heading #1|1"/>
    <w:basedOn w:val="Normal"/>
    <w:link w:val="CharStyle12"/>
    <w:pPr>
      <w:widowControl w:val="0"/>
      <w:shd w:val="clear" w:color="auto" w:fill="FFFFFF"/>
      <w:outlineLvl w:val="0"/>
      <w:spacing w:line="488" w:lineRule="exact"/>
    </w:pPr>
    <w:rPr>
      <w:b/>
      <w:bCs/>
      <w:i/>
      <w:iCs/>
      <w:u w:val="none"/>
      <w:strike w:val="0"/>
      <w:smallCaps w:val="0"/>
      <w:sz w:val="8"/>
      <w:szCs w:val="8"/>
    </w:rPr>
  </w:style>
  <w:style w:type="paragraph" w:customStyle="1" w:styleId="Style15">
    <w:name w:val="Heading #2|2"/>
    <w:basedOn w:val="Normal"/>
    <w:link w:val="CharStyle16"/>
    <w:pPr>
      <w:widowControl w:val="0"/>
      <w:shd w:val="clear" w:color="auto" w:fill="FFFFFF"/>
      <w:outlineLvl w:val="1"/>
      <w:spacing w:line="210" w:lineRule="exact"/>
    </w:pPr>
    <w:rPr>
      <w:b/>
      <w:bCs/>
      <w:i w:val="0"/>
      <w:iCs w:val="0"/>
      <w:u w:val="none"/>
      <w:strike w:val="0"/>
      <w:smallCaps w:val="0"/>
      <w:sz w:val="19"/>
      <w:szCs w:val="19"/>
    </w:rPr>
  </w:style>
  <w:style w:type="paragraph" w:customStyle="1" w:styleId="Style18">
    <w:name w:val="Body text|3"/>
    <w:basedOn w:val="Normal"/>
    <w:link w:val="CharStyle19"/>
    <w:pPr>
      <w:widowControl w:val="0"/>
      <w:shd w:val="clear" w:color="auto" w:fill="FFFFFF"/>
      <w:spacing w:line="188" w:lineRule="exact"/>
    </w:pPr>
    <w:rPr>
      <w:b/>
      <w:bCs/>
      <w:i w:val="0"/>
      <w:iCs w:val="0"/>
      <w:u w:val="none"/>
      <w:strike w:val="0"/>
      <w:smallCaps w:val="0"/>
      <w:sz w:val="17"/>
      <w:szCs w:val="1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