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0298" w:y="43"/>
        <w:widowControl w:val="0"/>
      </w:pPr>
    </w:p>
    <w:p>
      <w:pPr>
        <w:pStyle w:val="Style4"/>
        <w:framePr w:w="9110" w:h="412" w:hRule="exact" w:wrap="none" w:vAnchor="page" w:hAnchor="page" w:x="1941" w:y="1384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o realizaci repertoáru a zprostředkování účinkujících</w:t>
      </w:r>
      <w:bookmarkEnd w:id="0"/>
    </w:p>
    <w:p>
      <w:pPr>
        <w:pStyle w:val="Style6"/>
        <w:framePr w:w="9110" w:h="5813" w:hRule="exact" w:wrap="none" w:vAnchor="page" w:hAnchor="page" w:x="1941" w:y="22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Pražská konzervatoř, Praha 1, Na Rejdišti 1</w:t>
      </w:r>
      <w:bookmarkEnd w:id="1"/>
    </w:p>
    <w:p>
      <w:pPr>
        <w:pStyle w:val="Style8"/>
        <w:framePr w:w="9110" w:h="5813" w:hRule="exact" w:wrap="none" w:vAnchor="page" w:hAnchor="page" w:x="1941" w:y="22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příspěvková organizace hl. m. Prahy zřízena usnesením RHMP č. 550 z 3. 4. 2001, zapsaná</w:t>
        <w:br/>
        <w:t>v Rejstříku škol RED-IZO 600 0045 38, zapsaná v RARIS</w:t>
        <w:br/>
        <w:t>Na Rejdišti 1</w:t>
        <w:br/>
        <w:t>110 00 Praha 1</w:t>
      </w:r>
    </w:p>
    <w:p>
      <w:pPr>
        <w:pStyle w:val="Style8"/>
        <w:framePr w:w="9110" w:h="5813" w:hRule="exact" w:wrap="none" w:vAnchor="page" w:hAnchor="page" w:x="1941" w:y="22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IČO: 70837911, DIČ CZ70837911</w:t>
        <w:br/>
        <w:t>Zastoupena: MgA. Pavlem Trojanem, ředitel školy</w:t>
      </w:r>
    </w:p>
    <w:p>
      <w:pPr>
        <w:pStyle w:val="Style8"/>
        <w:framePr w:w="9110" w:h="5813" w:hRule="exact" w:wrap="none" w:vAnchor="page" w:hAnchor="page" w:x="1941" w:y="2298"/>
        <w:widowControl w:val="0"/>
        <w:keepNext w:val="0"/>
        <w:keepLines w:val="0"/>
        <w:shd w:val="clear" w:color="auto" w:fill="auto"/>
        <w:bidi w:val="0"/>
        <w:jc w:val="left"/>
        <w:spacing w:before="0" w:after="266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Bankovní spojení: </w:t>
      </w:r>
      <w:r>
        <w:rPr>
          <w:rStyle w:val="CharStyle10"/>
        </w:rPr>
        <w:t xml:space="preserve">2001630003/6000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(PPF Banka, a.s.. Evropská 2690/17, 160 41 Praha 6)</w:t>
      </w:r>
    </w:p>
    <w:p>
      <w:pPr>
        <w:pStyle w:val="Style6"/>
        <w:framePr w:w="9110" w:h="5813" w:hRule="exact" w:wrap="none" w:vAnchor="page" w:hAnchor="page" w:x="1941" w:y="2298"/>
        <w:widowControl w:val="0"/>
        <w:keepNext w:val="0"/>
        <w:keepLines w:val="0"/>
        <w:shd w:val="clear" w:color="auto" w:fill="auto"/>
        <w:bidi w:val="0"/>
        <w:jc w:val="left"/>
        <w:spacing w:before="0" w:after="31" w:line="266" w:lineRule="exact"/>
        <w:ind w:left="0" w:right="0" w:firstLine="0"/>
      </w:pPr>
      <w:bookmarkStart w:id="2" w:name="bookmark2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(dále objednatele)</w:t>
      </w:r>
      <w:bookmarkEnd w:id="2"/>
    </w:p>
    <w:p>
      <w:pPr>
        <w:pStyle w:val="Style6"/>
        <w:framePr w:w="9110" w:h="5813" w:hRule="exact" w:wrap="none" w:vAnchor="page" w:hAnchor="page" w:x="1941" w:y="2298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0"/>
      </w:pPr>
      <w:bookmarkStart w:id="3" w:name="bookmark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</w:t>
      </w:r>
      <w:bookmarkEnd w:id="3"/>
    </w:p>
    <w:p>
      <w:pPr>
        <w:pStyle w:val="Style6"/>
        <w:framePr w:w="9110" w:h="5813" w:hRule="exact" w:wrap="none" w:vAnchor="page" w:hAnchor="page" w:x="1941" w:y="2298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0"/>
      </w:pPr>
      <w:bookmarkStart w:id="4" w:name="bookmark4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pí. Miriam Němcová - Praga Sinfonietta (dále zprostředkovatel)</w:t>
      </w:r>
      <w:bookmarkEnd w:id="4"/>
    </w:p>
    <w:p>
      <w:pPr>
        <w:pStyle w:val="Style8"/>
        <w:framePr w:w="9110" w:h="5813" w:hRule="exact" w:wrap="none" w:vAnchor="page" w:hAnchor="page" w:x="1941" w:y="22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Čs. armády 5, 160 00 Praha 6</w:t>
        <w:br/>
        <w:t>IČ:12506681,</w:t>
      </w:r>
    </w:p>
    <w:p>
      <w:pPr>
        <w:pStyle w:val="Style8"/>
        <w:framePr w:w="9110" w:h="5813" w:hRule="exact" w:wrap="none" w:vAnchor="page" w:hAnchor="page" w:x="1941" w:y="22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DIČ: CZ 6158021199 (nejsem pláteem DPH)</w:t>
        <w:br/>
        <w:t>tel: 603 874 799</w:t>
      </w:r>
    </w:p>
    <w:p>
      <w:pPr>
        <w:pStyle w:val="Style8"/>
        <w:framePr w:w="9110" w:h="5813" w:hRule="exact" w:wrap="none" w:vAnchor="page" w:hAnchor="page" w:x="1941" w:y="22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email: </w:t>
      </w:r>
      <w:r>
        <w:fldChar w:fldCharType="begin"/>
      </w:r>
      <w:r>
        <w:rPr/>
        <w:instrText> HYPERLINK "mailto:miriam.nemcova@pragasinfonietta.eu" </w:instrText>
      </w:r>
      <w:r>
        <w:fldChar w:fldCharType="separate"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miriam.nemcova@pragasinfonietta.eu</w:t>
      </w:r>
      <w:r>
        <w:fldChar w:fldCharType="end"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br/>
        <w:t>bankovní spojení: KB 221242011/0100</w:t>
      </w:r>
    </w:p>
    <w:p>
      <w:pPr>
        <w:pStyle w:val="Style6"/>
        <w:framePr w:w="9110" w:h="5307" w:hRule="exact" w:wrap="none" w:vAnchor="page" w:hAnchor="page" w:x="1941" w:y="8396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840" w:firstLine="880"/>
      </w:pPr>
      <w:bookmarkStart w:id="5" w:name="bookmark5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uzavírají smlouvu o realizaci repertoáru a zprostředkování účinkujících</w:t>
        <w:br/>
        <w:t>v termínu:</w:t>
      </w:r>
      <w:bookmarkEnd w:id="5"/>
    </w:p>
    <w:p>
      <w:pPr>
        <w:pStyle w:val="Style8"/>
        <w:framePr w:w="9110" w:h="5307" w:hRule="exact" w:wrap="none" w:vAnchor="page" w:hAnchor="page" w:x="1941" w:y="83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Koncert: 27. 3. 2018, 19.00 - cca 22.00</w:t>
      </w:r>
    </w:p>
    <w:p>
      <w:pPr>
        <w:pStyle w:val="Style8"/>
        <w:framePr w:w="9110" w:h="5307" w:hRule="exact" w:wrap="none" w:vAnchor="page" w:hAnchor="page" w:x="1941" w:y="8396"/>
        <w:widowControl w:val="0"/>
        <w:keepNext w:val="0"/>
        <w:keepLines w:val="0"/>
        <w:shd w:val="clear" w:color="auto" w:fill="auto"/>
        <w:bidi w:val="0"/>
        <w:jc w:val="left"/>
        <w:spacing w:before="0" w:after="260"/>
        <w:ind w:left="7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zkoušky: 2 v délce trvání 3 hodin ve dnech 24. - 26. 3. 2018 (konkrétní dny a časy</w:t>
        <w:br/>
        <w:t>budou upřesněny dirigentem po dohodě s umělcem) a generální zkouška v den</w:t>
        <w:br/>
        <w:t>koncertu od 16.00 do 18.30</w:t>
      </w:r>
    </w:p>
    <w:p>
      <w:pPr>
        <w:pStyle w:val="Style8"/>
        <w:framePr w:w="9110" w:h="5307" w:hRule="exact" w:wrap="none" w:vAnchor="page" w:hAnchor="page" w:x="1941" w:y="8396"/>
        <w:widowControl w:val="0"/>
        <w:keepNext w:val="0"/>
        <w:keepLines w:val="0"/>
        <w:shd w:val="clear" w:color="auto" w:fill="auto"/>
        <w:bidi w:val="0"/>
        <w:jc w:val="left"/>
        <w:spacing w:before="0" w:after="349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místo konání koncertu a zkoušek orehestru: </w:t>
      </w:r>
      <w:r>
        <w:rPr>
          <w:rStyle w:val="CharStyle10"/>
        </w:rPr>
        <w:t xml:space="preserve">Koncertní sál konzervatoře,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Dvořákovo náměstí</w:t>
        <w:br/>
        <w:t>ě. 2, Praha 1</w:t>
      </w:r>
    </w:p>
    <w:p>
      <w:pPr>
        <w:pStyle w:val="Style11"/>
        <w:framePr w:w="9110" w:h="5307" w:hRule="exact" w:wrap="none" w:vAnchor="page" w:hAnchor="page" w:x="1941" w:y="8396"/>
        <w:widowControl w:val="0"/>
        <w:keepNext w:val="0"/>
        <w:keepLines w:val="0"/>
        <w:shd w:val="clear" w:color="auto" w:fill="auto"/>
        <w:bidi w:val="0"/>
        <w:jc w:val="left"/>
        <w:spacing w:before="0" w:after="272"/>
        <w:ind w:left="0" w:right="0" w:firstLine="0"/>
      </w:pPr>
      <w:bookmarkStart w:id="6" w:name="bookmark6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Program:</w:t>
      </w:r>
      <w:bookmarkEnd w:id="6"/>
    </w:p>
    <w:p>
      <w:pPr>
        <w:pStyle w:val="Style8"/>
        <w:framePr w:w="9110" w:h="5307" w:hRule="exact" w:wrap="none" w:vAnchor="page" w:hAnchor="page" w:x="1941" w:y="83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Pavel Trojan:</w:t>
      </w:r>
    </w:p>
    <w:p>
      <w:pPr>
        <w:pStyle w:val="Style8"/>
        <w:framePr w:w="9110" w:h="5307" w:hRule="exact" w:wrap="none" w:vAnchor="page" w:hAnchor="page" w:x="1941" w:y="83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Via Carolina, symfonická předehra</w:t>
        <w:br/>
        <w:t>Koncert pro housle a orehestr č. 2</w:t>
        <w:br/>
        <w:t>Čtyři árie a duety z opery Pastýřská pohádka</w:t>
        <w:br/>
        <w:t>Happy Birthday Variations</w:t>
      </w:r>
    </w:p>
    <w:p>
      <w:pPr>
        <w:pStyle w:val="Style6"/>
        <w:framePr w:w="9110" w:h="1146" w:hRule="exact" w:wrap="none" w:vAnchor="page" w:hAnchor="page" w:x="1941" w:y="14203"/>
        <w:widowControl w:val="0"/>
        <w:keepNext w:val="0"/>
        <w:keepLines w:val="0"/>
        <w:shd w:val="clear" w:color="auto" w:fill="auto"/>
        <w:bidi w:val="0"/>
        <w:jc w:val="left"/>
        <w:spacing w:before="0" w:after="254" w:line="266" w:lineRule="exact"/>
        <w:ind w:left="0" w:right="0" w:firstLine="0"/>
      </w:pPr>
      <w:bookmarkStart w:id="7" w:name="bookmark7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1. honorář a platební podmínky</w:t>
      </w:r>
      <w:bookmarkEnd w:id="7"/>
    </w:p>
    <w:p>
      <w:pPr>
        <w:pStyle w:val="Style8"/>
        <w:framePr w:w="9110" w:h="1146" w:hRule="exact" w:wrap="none" w:vAnchor="page" w:hAnchor="page" w:x="1941" w:y="142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vystoupení bude objednatelem zprostředkovateli vyplacen honorář ve výši 125 000, Kč,</w:t>
        <w:br/>
        <w:t xml:space="preserve">slovy </w:t>
      </w:r>
      <w:r>
        <w:rPr>
          <w:rStyle w:val="CharStyle10"/>
        </w:rPr>
        <w:t xml:space="preserve">sto dvacet pět tisíc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korun českých.</w:t>
      </w:r>
    </w:p>
    <w:p>
      <w:pPr>
        <w:pStyle w:val="Style13"/>
        <w:framePr w:wrap="none" w:vAnchor="page" w:hAnchor="page" w:x="11469" w:y="158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Other|1_"/>
    <w:basedOn w:val="DefaultParagraphFont"/>
    <w:link w:val="Style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5">
    <w:name w:val="Heading #1|1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7">
    <w:name w:val="Heading #3|1_"/>
    <w:basedOn w:val="DefaultParagraphFont"/>
    <w:link w:val="Style6"/>
    <w:rPr>
      <w:b/>
      <w:bCs/>
      <w:i w:val="0"/>
      <w:iCs w:val="0"/>
      <w:u w:val="none"/>
      <w:strike w:val="0"/>
      <w:smallCaps w:val="0"/>
    </w:rPr>
  </w:style>
  <w:style w:type="character" w:customStyle="1" w:styleId="CharStyle9">
    <w:name w:val="Body text|2_"/>
    <w:basedOn w:val="DefaultParagraphFont"/>
    <w:link w:val="Style8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0">
    <w:name w:val="Body text|2 + Bold"/>
    <w:basedOn w:val="CharStyle9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Heading #2|1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14">
    <w:name w:val="Header or footer|1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FFFFFF"/>
      <w:jc w:val="center"/>
      <w:outlineLvl w:val="0"/>
      <w:spacing w:after="540" w:line="354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paragraph" w:customStyle="1" w:styleId="Style6">
    <w:name w:val="Heading #3|1"/>
    <w:basedOn w:val="Normal"/>
    <w:link w:val="CharStyle7"/>
    <w:pPr>
      <w:widowControl w:val="0"/>
      <w:shd w:val="clear" w:color="auto" w:fill="FFFFFF"/>
      <w:outlineLvl w:val="2"/>
      <w:spacing w:before="540" w:line="274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8">
    <w:name w:val="Body text|2"/>
    <w:basedOn w:val="Normal"/>
    <w:link w:val="CharStyle9"/>
    <w:pPr>
      <w:widowControl w:val="0"/>
      <w:shd w:val="clear" w:color="auto" w:fill="FFFFFF"/>
      <w:spacing w:line="274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1">
    <w:name w:val="Heading #2|1"/>
    <w:basedOn w:val="Normal"/>
    <w:link w:val="CharStyle12"/>
    <w:pPr>
      <w:widowControl w:val="0"/>
      <w:shd w:val="clear" w:color="auto" w:fill="FFFFFF"/>
      <w:outlineLvl w:val="1"/>
      <w:spacing w:before="360" w:after="260" w:line="28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paragraph" w:customStyle="1" w:styleId="Style13">
    <w:name w:val="Header or footer|1"/>
    <w:basedOn w:val="Normal"/>
    <w:link w:val="CharStyle14"/>
    <w:pPr>
      <w:widowControl w:val="0"/>
      <w:shd w:val="clear" w:color="auto" w:fill="FFFFFF"/>
      <w:spacing w:line="28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tobiha</dc:creator>
  <cp:keywords/>
</cp:coreProperties>
</file>