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-176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A71562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A71562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D2678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 w:rsidP="00AD72CC">
            <w:pPr>
              <w:rPr>
                <w:sz w:val="24"/>
                <w:szCs w:val="24"/>
              </w:rPr>
            </w:pPr>
          </w:p>
        </w:tc>
      </w:tr>
      <w:tr w:rsidR="006668A3" w:rsidTr="00A71562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DC1C89" w:rsidRDefault="00AD72CC">
            <w:r>
              <w:rPr>
                <w:rStyle w:val="preformatted"/>
              </w:rPr>
              <w:t>Novotný NOPO CB s.r.o.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AD72CC" w:rsidP="008C2504">
            <w:pPr>
              <w:pStyle w:val="Normlnweb"/>
            </w:pPr>
            <w:r>
              <w:t>České Budějovice, Rudolfovská tř. 290/135, PSČ 37001</w:t>
            </w:r>
          </w:p>
        </w:tc>
      </w:tr>
      <w:tr w:rsidR="00B74444" w:rsidTr="00A71562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AD72CC" w:rsidP="000C7BCB">
            <w:r>
              <w:rPr>
                <w:rStyle w:val="nowrap"/>
              </w:rPr>
              <w:t>28063091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 w:rsidP="00FF5451">
            <w:r>
              <w:t>z</w:t>
            </w:r>
            <w:r w:rsidR="006668A3" w:rsidRPr="000C7BCB">
              <w:t>ápis v </w:t>
            </w:r>
            <w:r w:rsidR="00FF5451">
              <w:t>ŽR</w:t>
            </w:r>
            <w:r w:rsidR="006668A3" w:rsidRPr="000C7BCB"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AD72CC">
            <w:r>
              <w:t>C 15042 vedená u Krajského soudu v Českých Budějovicích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FF5451" w:rsidRDefault="00AD72CC">
            <w:r>
              <w:t>271919932/0300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/>
        </w:tc>
      </w:tr>
      <w:tr w:rsidR="006668A3" w:rsidTr="00A7156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5E3B0F"/>
        </w:tc>
      </w:tr>
      <w:tr w:rsidR="00213FE6" w:rsidTr="00A71562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213FE6" w:rsidRDefault="00AD72CC" w:rsidP="00AD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pracovních oděvů pro žáky</w:t>
            </w:r>
            <w:r w:rsidR="00A71562">
              <w:rPr>
                <w:sz w:val="24"/>
                <w:szCs w:val="24"/>
              </w:rPr>
              <w:t xml:space="preserve"> dle zadání:</w:t>
            </w:r>
          </w:p>
          <w:p w:rsidR="008758F6" w:rsidRDefault="008758F6" w:rsidP="00AD72CC">
            <w:pPr>
              <w:rPr>
                <w:sz w:val="24"/>
                <w:szCs w:val="24"/>
              </w:rPr>
            </w:pPr>
          </w:p>
          <w:p w:rsidR="00A71562" w:rsidRPr="008758F6" w:rsidRDefault="00A71562" w:rsidP="00A71562">
            <w:pPr>
              <w:pStyle w:val="Prosttext"/>
              <w:rPr>
                <w:b/>
              </w:rPr>
            </w:pPr>
            <w:r>
              <w:t xml:space="preserve"> </w:t>
            </w:r>
            <w:r w:rsidR="008758F6" w:rsidRPr="008758F6">
              <w:rPr>
                <w:b/>
              </w:rPr>
              <w:t>1.</w:t>
            </w:r>
            <w:r w:rsidR="008758F6">
              <w:t xml:space="preserve"> </w:t>
            </w:r>
            <w:r w:rsidRPr="008758F6">
              <w:rPr>
                <w:b/>
              </w:rPr>
              <w:t xml:space="preserve">Pracovní montérky </w:t>
            </w:r>
            <w:r w:rsidR="00E26326">
              <w:rPr>
                <w:b/>
              </w:rPr>
              <w:t>dle rozpisu</w:t>
            </w:r>
            <w:r w:rsidR="008758F6" w:rsidRPr="008758F6">
              <w:rPr>
                <w:b/>
              </w:rPr>
              <w:t xml:space="preserve"> </w:t>
            </w:r>
            <w:r w:rsidR="008758F6">
              <w:rPr>
                <w:b/>
              </w:rPr>
              <w:t xml:space="preserve">                            </w:t>
            </w:r>
            <w:r w:rsidR="00E26326">
              <w:rPr>
                <w:b/>
              </w:rPr>
              <w:t xml:space="preserve">                 </w:t>
            </w:r>
            <w:r w:rsidR="008758F6" w:rsidRPr="008758F6">
              <w:rPr>
                <w:b/>
              </w:rPr>
              <w:t>2.</w:t>
            </w:r>
            <w:r w:rsidR="008758F6">
              <w:rPr>
                <w:b/>
              </w:rPr>
              <w:t xml:space="preserve"> </w:t>
            </w:r>
            <w:r w:rsidR="008758F6" w:rsidRPr="008758F6">
              <w:rPr>
                <w:b/>
              </w:rPr>
              <w:t>Boty</w:t>
            </w:r>
            <w:r w:rsidR="00E26326">
              <w:rPr>
                <w:b/>
              </w:rPr>
              <w:t xml:space="preserve"> dle rozpisu</w:t>
            </w:r>
          </w:p>
          <w:tbl>
            <w:tblPr>
              <w:tblStyle w:val="Mkatabulky"/>
              <w:tblW w:w="7132" w:type="dxa"/>
              <w:tblInd w:w="33" w:type="dxa"/>
              <w:tblLook w:val="04A0" w:firstRow="1" w:lastRow="0" w:firstColumn="1" w:lastColumn="0" w:noHBand="0" w:noVBand="1"/>
            </w:tblPr>
            <w:tblGrid>
              <w:gridCol w:w="1696"/>
              <w:gridCol w:w="1812"/>
              <w:gridCol w:w="1812"/>
              <w:gridCol w:w="1812"/>
            </w:tblGrid>
            <w:tr w:rsidR="008758F6" w:rsidTr="008758F6">
              <w:tc>
                <w:tcPr>
                  <w:tcW w:w="1696" w:type="dxa"/>
                </w:tcPr>
                <w:p w:rsidR="008758F6" w:rsidRDefault="008758F6" w:rsidP="00A71562">
                  <w:pPr>
                    <w:pStyle w:val="Prosttext"/>
                  </w:pPr>
                  <w:r>
                    <w:t>170/44 – 30 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170/46 – 20 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170/48 – 15 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170/50 - 2 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170/52 - 3ks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170/54 - 3 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 xml:space="preserve"> </w:t>
                  </w:r>
                </w:p>
              </w:tc>
              <w:tc>
                <w:tcPr>
                  <w:tcW w:w="1812" w:type="dxa"/>
                </w:tcPr>
                <w:p w:rsidR="008758F6" w:rsidRDefault="008758F6" w:rsidP="00A71562">
                  <w:pPr>
                    <w:pStyle w:val="Prosttext"/>
                  </w:pPr>
                  <w:r>
                    <w:t>182/44 – 10 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182/46 – 10 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182/48 – 11 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182/50 – 12 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182/52 – 15 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182/54 – 8 ks</w:t>
                  </w:r>
                </w:p>
                <w:p w:rsidR="008758F6" w:rsidRDefault="008758F6" w:rsidP="008758F6">
                  <w:pPr>
                    <w:pStyle w:val="Prosttext"/>
                  </w:pPr>
                  <w:r>
                    <w:t>182/56 – 4 ks</w:t>
                  </w:r>
                </w:p>
              </w:tc>
              <w:tc>
                <w:tcPr>
                  <w:tcW w:w="1812" w:type="dxa"/>
                </w:tcPr>
                <w:p w:rsidR="008758F6" w:rsidRDefault="008758F6" w:rsidP="00A71562">
                  <w:pPr>
                    <w:pStyle w:val="Prosttext"/>
                  </w:pPr>
                  <w:r>
                    <w:t>194/48 – 1ks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194/52 – 5ks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194/54 – 2ks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194/56 – 3ks</w:t>
                  </w:r>
                </w:p>
                <w:p w:rsidR="008758F6" w:rsidRDefault="008758F6" w:rsidP="00A71562"/>
              </w:tc>
              <w:tc>
                <w:tcPr>
                  <w:tcW w:w="1812" w:type="dxa"/>
                </w:tcPr>
                <w:p w:rsidR="008758F6" w:rsidRDefault="008758F6" w:rsidP="008758F6">
                  <w:pPr>
                    <w:pStyle w:val="Prosttext"/>
                  </w:pPr>
                  <w:r>
                    <w:t>6 – 3ks</w:t>
                  </w:r>
                </w:p>
                <w:p w:rsidR="008758F6" w:rsidRDefault="008758F6" w:rsidP="008758F6">
                  <w:pPr>
                    <w:pStyle w:val="Prosttext"/>
                  </w:pPr>
                  <w:r>
                    <w:t>7 – 11ks</w:t>
                  </w:r>
                </w:p>
                <w:p w:rsidR="008758F6" w:rsidRDefault="008758F6" w:rsidP="008758F6">
                  <w:pPr>
                    <w:pStyle w:val="Prosttext"/>
                  </w:pPr>
                  <w:r>
                    <w:t>8 – 30ks</w:t>
                  </w:r>
                </w:p>
                <w:p w:rsidR="008758F6" w:rsidRDefault="008758F6" w:rsidP="008758F6">
                  <w:pPr>
                    <w:pStyle w:val="Prosttext"/>
                  </w:pPr>
                  <w:r>
                    <w:t>9 – 45ks</w:t>
                  </w:r>
                </w:p>
                <w:p w:rsidR="008758F6" w:rsidRDefault="008758F6" w:rsidP="008758F6">
                  <w:pPr>
                    <w:pStyle w:val="Prosttext"/>
                  </w:pPr>
                  <w:r>
                    <w:t>10 – 30ks</w:t>
                  </w:r>
                </w:p>
                <w:p w:rsidR="008758F6" w:rsidRDefault="008758F6" w:rsidP="008758F6">
                  <w:pPr>
                    <w:pStyle w:val="Prosttext"/>
                  </w:pPr>
                  <w:r>
                    <w:t>11 – 30ks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12 – 5ks</w:t>
                  </w:r>
                </w:p>
              </w:tc>
            </w:tr>
          </w:tbl>
          <w:p w:rsidR="00A71562" w:rsidRDefault="00A71562">
            <w:r>
              <w:t xml:space="preserve">  </w:t>
            </w:r>
          </w:p>
          <w:p w:rsidR="00A71562" w:rsidRPr="008758F6" w:rsidRDefault="008758F6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758F6">
              <w:rPr>
                <w:b/>
              </w:rPr>
              <w:t>Čepice + ručníky po 200 kusech</w:t>
            </w:r>
          </w:p>
          <w:p w:rsidR="00A71562" w:rsidRPr="00FF5451" w:rsidRDefault="00A71562" w:rsidP="00AD72CC">
            <w:pPr>
              <w:rPr>
                <w:sz w:val="24"/>
                <w:szCs w:val="24"/>
              </w:rPr>
            </w:pP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AD72CC">
            <w:r>
              <w:t>cena vč. DPH (21%):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D1458E" w:rsidP="00AD72CC">
            <w:r>
              <w:t xml:space="preserve">98 </w:t>
            </w:r>
            <w:r w:rsidR="00AD72CC">
              <w:t>698</w:t>
            </w:r>
            <w:r w:rsidR="004B2C85">
              <w:t>,- Kč</w:t>
            </w:r>
          </w:p>
          <w:p w:rsidR="00AD72CC" w:rsidRPr="000C7BCB" w:rsidRDefault="00AD72CC" w:rsidP="00AD72CC">
            <w:r>
              <w:t>119 425,- Kč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E26326" w:rsidP="00E26326">
            <w:r>
              <w:t xml:space="preserve">Do </w:t>
            </w:r>
            <w:proofErr w:type="gramStart"/>
            <w:r w:rsidR="00FF5451">
              <w:t>2</w:t>
            </w:r>
            <w:r w:rsidR="00DC1C89">
              <w:t>.</w:t>
            </w:r>
            <w:r>
              <w:t>9</w:t>
            </w:r>
            <w:r w:rsidR="00DC1C89">
              <w:t>.2016</w:t>
            </w:r>
            <w:proofErr w:type="gramEnd"/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FF5451">
            <w:r>
              <w:t xml:space="preserve">Bez zálohy, bezhotovostní převod – faktura se splatností </w:t>
            </w:r>
            <w:r w:rsidR="00FF5451">
              <w:t>14</w:t>
            </w:r>
            <w:r>
              <w:t xml:space="preserve"> dní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AD72CC" w:rsidP="00AD72CC">
            <w:proofErr w:type="gramStart"/>
            <w:r>
              <w:t>17</w:t>
            </w:r>
            <w:r w:rsidR="004A7D64">
              <w:t>.</w:t>
            </w:r>
            <w:r>
              <w:t>8</w:t>
            </w:r>
            <w:r w:rsidR="004A7D64">
              <w:t>.2016</w:t>
            </w:r>
            <w:proofErr w:type="gramEnd"/>
          </w:p>
        </w:tc>
      </w:tr>
      <w:tr w:rsidR="00366373" w:rsidTr="00A71562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41" w:rsidRDefault="00153441" w:rsidP="00D2678A">
      <w:pPr>
        <w:spacing w:after="0" w:line="240" w:lineRule="auto"/>
      </w:pPr>
      <w:r>
        <w:separator/>
      </w:r>
    </w:p>
  </w:endnote>
  <w:endnote w:type="continuationSeparator" w:id="0">
    <w:p w:rsidR="00153441" w:rsidRDefault="00153441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41" w:rsidRDefault="00153441" w:rsidP="00D2678A">
      <w:pPr>
        <w:spacing w:after="0" w:line="240" w:lineRule="auto"/>
      </w:pPr>
      <w:r>
        <w:separator/>
      </w:r>
    </w:p>
  </w:footnote>
  <w:footnote w:type="continuationSeparator" w:id="0">
    <w:p w:rsidR="00153441" w:rsidRDefault="00153441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741E"/>
    <w:rsid w:val="00024A72"/>
    <w:rsid w:val="000722B1"/>
    <w:rsid w:val="000A32E2"/>
    <w:rsid w:val="000C415E"/>
    <w:rsid w:val="000C7BCB"/>
    <w:rsid w:val="000E16FF"/>
    <w:rsid w:val="000F0D23"/>
    <w:rsid w:val="00111127"/>
    <w:rsid w:val="00144FC5"/>
    <w:rsid w:val="00153441"/>
    <w:rsid w:val="001C1D89"/>
    <w:rsid w:val="00213FE6"/>
    <w:rsid w:val="00232D0C"/>
    <w:rsid w:val="002C3FB9"/>
    <w:rsid w:val="002C452E"/>
    <w:rsid w:val="002E62C2"/>
    <w:rsid w:val="00366373"/>
    <w:rsid w:val="003E5B79"/>
    <w:rsid w:val="00431C6F"/>
    <w:rsid w:val="00472926"/>
    <w:rsid w:val="004A47E1"/>
    <w:rsid w:val="004A7D64"/>
    <w:rsid w:val="004B2C85"/>
    <w:rsid w:val="004C6E0F"/>
    <w:rsid w:val="005660B2"/>
    <w:rsid w:val="005A531E"/>
    <w:rsid w:val="005E3B0F"/>
    <w:rsid w:val="0064395E"/>
    <w:rsid w:val="006668A3"/>
    <w:rsid w:val="00722F25"/>
    <w:rsid w:val="007774FB"/>
    <w:rsid w:val="0079797D"/>
    <w:rsid w:val="00815669"/>
    <w:rsid w:val="00840465"/>
    <w:rsid w:val="00873730"/>
    <w:rsid w:val="008758F6"/>
    <w:rsid w:val="00886306"/>
    <w:rsid w:val="008B3E7E"/>
    <w:rsid w:val="008C2504"/>
    <w:rsid w:val="008F5428"/>
    <w:rsid w:val="008F7D00"/>
    <w:rsid w:val="00957069"/>
    <w:rsid w:val="009B4E1E"/>
    <w:rsid w:val="009D047D"/>
    <w:rsid w:val="009E4F54"/>
    <w:rsid w:val="00A604E5"/>
    <w:rsid w:val="00A71562"/>
    <w:rsid w:val="00AC17AC"/>
    <w:rsid w:val="00AD00C3"/>
    <w:rsid w:val="00AD4720"/>
    <w:rsid w:val="00AD72CC"/>
    <w:rsid w:val="00AF252E"/>
    <w:rsid w:val="00AF7C37"/>
    <w:rsid w:val="00B26D74"/>
    <w:rsid w:val="00B33A7C"/>
    <w:rsid w:val="00B373D3"/>
    <w:rsid w:val="00B74444"/>
    <w:rsid w:val="00BA2AEA"/>
    <w:rsid w:val="00BC153B"/>
    <w:rsid w:val="00BE0ECF"/>
    <w:rsid w:val="00BF4BBE"/>
    <w:rsid w:val="00CD1019"/>
    <w:rsid w:val="00D126E4"/>
    <w:rsid w:val="00D1458E"/>
    <w:rsid w:val="00D2678A"/>
    <w:rsid w:val="00DC0F66"/>
    <w:rsid w:val="00DC1C89"/>
    <w:rsid w:val="00E235BB"/>
    <w:rsid w:val="00E26326"/>
    <w:rsid w:val="00EF4352"/>
    <w:rsid w:val="00F13906"/>
    <w:rsid w:val="00F75327"/>
    <w:rsid w:val="00F83332"/>
    <w:rsid w:val="00FC62B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AF0D4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D72CC"/>
  </w:style>
  <w:style w:type="character" w:customStyle="1" w:styleId="nowrap">
    <w:name w:val="nowrap"/>
    <w:basedOn w:val="Standardnpsmoodstavce"/>
    <w:rsid w:val="00AD72CC"/>
  </w:style>
  <w:style w:type="paragraph" w:styleId="Prosttext">
    <w:name w:val="Plain Text"/>
    <w:basedOn w:val="Normln"/>
    <w:link w:val="ProsttextChar"/>
    <w:uiPriority w:val="99"/>
    <w:unhideWhenUsed/>
    <w:rsid w:val="00A71562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71562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C7FA-FEF3-46A2-85C3-08C9CE16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2016-10-24T12:32:00Z</dcterms:created>
  <dcterms:modified xsi:type="dcterms:W3CDTF">2016-10-24T12:32:00Z</dcterms:modified>
</cp:coreProperties>
</file>