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27" w:rsidRDefault="00550627">
      <w:pPr>
        <w:pStyle w:val="Nzev"/>
      </w:pPr>
    </w:p>
    <w:p w:rsidR="00550627" w:rsidRPr="009A2EDB" w:rsidRDefault="00550627">
      <w:pPr>
        <w:pStyle w:val="Nzev"/>
        <w:rPr>
          <w:b w:val="0"/>
        </w:rPr>
      </w:pPr>
      <w:r w:rsidRPr="009A2EDB">
        <w:rPr>
          <w:b w:val="0"/>
        </w:rPr>
        <w:t>D O D A T E K   č. 1</w:t>
      </w: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  <w:r w:rsidRPr="009A2EDB">
        <w:rPr>
          <w:bCs/>
        </w:rPr>
        <w:t xml:space="preserve">ke smlouvě o nájmu nebytových prostor č. 01/2008 ze dne </w:t>
      </w:r>
      <w:proofErr w:type="gramStart"/>
      <w:r w:rsidRPr="009A2EDB">
        <w:rPr>
          <w:bCs/>
        </w:rPr>
        <w:t>31.12.2007</w:t>
      </w:r>
      <w:proofErr w:type="gramEnd"/>
      <w:r w:rsidRPr="009A2EDB">
        <w:rPr>
          <w:bCs/>
        </w:rPr>
        <w:t xml:space="preserve"> uzavřené mezi Českou republikou, Vězeňskou službou ČR, věznicí Vinařice a Markem </w:t>
      </w:r>
      <w:proofErr w:type="spellStart"/>
      <w:r w:rsidRPr="009A2EDB">
        <w:rPr>
          <w:bCs/>
        </w:rPr>
        <w:t>Solčanským</w:t>
      </w:r>
      <w:proofErr w:type="spellEnd"/>
      <w:r w:rsidRPr="009A2EDB">
        <w:rPr>
          <w:bCs/>
        </w:rPr>
        <w:t xml:space="preserve"> </w:t>
      </w:r>
      <w:r w:rsidRPr="009A2EDB">
        <w:t>(dále jen „smlouva“)</w:t>
      </w:r>
    </w:p>
    <w:p w:rsidR="00550627" w:rsidRPr="009A2EDB" w:rsidRDefault="00550627"/>
    <w:p w:rsidR="00550627" w:rsidRPr="009A2EDB" w:rsidRDefault="00550627"/>
    <w:p w:rsidR="00550627" w:rsidRPr="009A2EDB" w:rsidRDefault="00550627">
      <w:r w:rsidRPr="009A2EDB">
        <w:t xml:space="preserve">       Na základě článku </w:t>
      </w:r>
      <w:proofErr w:type="gramStart"/>
      <w:r w:rsidRPr="009A2EDB">
        <w:t>10.2. smlouvy</w:t>
      </w:r>
      <w:proofErr w:type="gramEnd"/>
      <w:r w:rsidRPr="009A2EDB">
        <w:t xml:space="preserve"> se smluvní strany dohodly na této změně smlouvy:</w:t>
      </w:r>
    </w:p>
    <w:p w:rsidR="00550627" w:rsidRPr="009A2EDB" w:rsidRDefault="00550627"/>
    <w:p w:rsidR="00550627" w:rsidRPr="009A2EDB" w:rsidRDefault="00550627">
      <w:pPr>
        <w:ind w:left="720"/>
      </w:pPr>
    </w:p>
    <w:p w:rsidR="00550627" w:rsidRPr="009A2EDB" w:rsidRDefault="00550627"/>
    <w:p w:rsidR="00550627" w:rsidRPr="009A2EDB" w:rsidRDefault="00550627">
      <w:pPr>
        <w:rPr>
          <w:bCs/>
        </w:rPr>
      </w:pPr>
      <w:r w:rsidRPr="009A2EDB">
        <w:rPr>
          <w:bCs/>
        </w:rPr>
        <w:t>1.</w:t>
      </w:r>
      <w:r w:rsidRPr="009A2EDB">
        <w:rPr>
          <w:bCs/>
        </w:rPr>
        <w:tab/>
        <w:t xml:space="preserve">Článek 1. Předmět nájmu, odst. </w:t>
      </w:r>
      <w:proofErr w:type="gramStart"/>
      <w:r w:rsidRPr="009A2EDB">
        <w:rPr>
          <w:bCs/>
        </w:rPr>
        <w:t>1.1. se</w:t>
      </w:r>
      <w:proofErr w:type="gramEnd"/>
      <w:r w:rsidRPr="009A2EDB">
        <w:rPr>
          <w:bCs/>
        </w:rPr>
        <w:t xml:space="preserve"> se mění a zní takto:</w:t>
      </w:r>
    </w:p>
    <w:p w:rsidR="00550627" w:rsidRPr="009A2EDB" w:rsidRDefault="00550627">
      <w:pPr>
        <w:jc w:val="both"/>
      </w:pPr>
    </w:p>
    <w:p w:rsidR="00550627" w:rsidRPr="009A2EDB" w:rsidRDefault="00550627" w:rsidP="003A3542">
      <w:pPr>
        <w:pStyle w:val="Seznam"/>
        <w:ind w:left="0" w:firstLine="0"/>
        <w:jc w:val="both"/>
        <w:rPr>
          <w:sz w:val="24"/>
        </w:rPr>
      </w:pPr>
      <w:r w:rsidRPr="009A2EDB">
        <w:rPr>
          <w:spacing w:val="-6"/>
          <w:sz w:val="24"/>
        </w:rPr>
        <w:t xml:space="preserve">„ 1.1.  Česká republika je vlastníkem a  Vězeňská služba ČR </w:t>
      </w:r>
      <w:r w:rsidRPr="009A2EDB">
        <w:rPr>
          <w:iCs/>
          <w:spacing w:val="-6"/>
          <w:sz w:val="24"/>
        </w:rPr>
        <w:t xml:space="preserve"> jako organizační složka státu</w:t>
      </w:r>
      <w:r w:rsidRPr="009A2EDB">
        <w:rPr>
          <w:spacing w:val="-6"/>
          <w:sz w:val="24"/>
        </w:rPr>
        <w:t xml:space="preserve"> je  </w:t>
      </w:r>
      <w:r w:rsidRPr="009A2EDB">
        <w:rPr>
          <w:sz w:val="24"/>
        </w:rPr>
        <w:t xml:space="preserve">oprávněna hospodařit s objekty </w:t>
      </w:r>
      <w:proofErr w:type="gramStart"/>
      <w:r w:rsidRPr="009A2EDB">
        <w:rPr>
          <w:sz w:val="24"/>
        </w:rPr>
        <w:t>č.p.</w:t>
      </w:r>
      <w:proofErr w:type="gramEnd"/>
      <w:r w:rsidRPr="009A2EDB">
        <w:rPr>
          <w:sz w:val="24"/>
        </w:rPr>
        <w:t xml:space="preserve"> 33 na pozemku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2111/2 (hala HARD) a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2111/3 (zděný přízemní objekt tvaru L včetně přístavku) a dále je oprávněna hospodařit s pozemky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2110 – vodní plocha o výměře </w:t>
      </w:r>
      <w:smartTag w:uri="urn:schemas-microsoft-com:office:smarttags" w:element="metricconverter">
        <w:smartTagPr>
          <w:attr w:name="ProductID" w:val="1442 m2"/>
        </w:smartTagPr>
        <w:r w:rsidRPr="009A2EDB">
          <w:rPr>
            <w:sz w:val="24"/>
          </w:rPr>
          <w:t>1442 m</w:t>
        </w:r>
        <w:r w:rsidRPr="009A2EDB">
          <w:rPr>
            <w:sz w:val="24"/>
            <w:vertAlign w:val="superscript"/>
          </w:rPr>
          <w:t>2</w:t>
        </w:r>
      </w:smartTag>
      <w:r w:rsidRPr="009A2EDB">
        <w:rPr>
          <w:sz w:val="24"/>
        </w:rPr>
        <w:t xml:space="preserve">,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2111/1 – zastavěná plocha a nádvoří o výměře </w:t>
      </w:r>
      <w:smartTag w:uri="urn:schemas-microsoft-com:office:smarttags" w:element="metricconverter">
        <w:smartTagPr>
          <w:attr w:name="ProductID" w:val="1929 m2"/>
        </w:smartTagPr>
        <w:r w:rsidRPr="009A2EDB">
          <w:rPr>
            <w:sz w:val="24"/>
          </w:rPr>
          <w:t>1929 m</w:t>
        </w:r>
        <w:r w:rsidRPr="009A2EDB">
          <w:rPr>
            <w:sz w:val="24"/>
            <w:vertAlign w:val="superscript"/>
          </w:rPr>
          <w:t>2</w:t>
        </w:r>
      </w:smartTag>
      <w:r w:rsidRPr="009A2EDB">
        <w:rPr>
          <w:sz w:val="24"/>
        </w:rPr>
        <w:t xml:space="preserve">,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2112 – ostatní plocha o výměře </w:t>
      </w:r>
      <w:smartTag w:uri="urn:schemas-microsoft-com:office:smarttags" w:element="metricconverter">
        <w:smartTagPr>
          <w:attr w:name="ProductID" w:val="327 m2"/>
        </w:smartTagPr>
        <w:r w:rsidRPr="009A2EDB">
          <w:rPr>
            <w:sz w:val="24"/>
          </w:rPr>
          <w:t>327 m</w:t>
        </w:r>
        <w:r w:rsidRPr="009A2EDB">
          <w:rPr>
            <w:sz w:val="24"/>
            <w:vertAlign w:val="superscript"/>
          </w:rPr>
          <w:t>2</w:t>
        </w:r>
      </w:smartTag>
      <w:r w:rsidRPr="009A2EDB">
        <w:rPr>
          <w:sz w:val="24"/>
        </w:rPr>
        <w:t xml:space="preserve"> a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2115 – ostatní plocha o výměře </w:t>
      </w:r>
      <w:smartTag w:uri="urn:schemas-microsoft-com:office:smarttags" w:element="metricconverter">
        <w:smartTagPr>
          <w:attr w:name="ProductID" w:val="1276 m2"/>
        </w:smartTagPr>
        <w:r w:rsidRPr="009A2EDB">
          <w:rPr>
            <w:sz w:val="24"/>
          </w:rPr>
          <w:t>1276 m</w:t>
        </w:r>
        <w:r w:rsidRPr="009A2EDB">
          <w:rPr>
            <w:sz w:val="24"/>
            <w:vertAlign w:val="superscript"/>
          </w:rPr>
          <w:t>2</w:t>
        </w:r>
      </w:smartTag>
      <w:r w:rsidRPr="009A2EDB">
        <w:rPr>
          <w:sz w:val="24"/>
        </w:rPr>
        <w:t>, vše  v obci Libušín, katastrální území Libušín, zapsané na listu vlastnictví č. 972 u Katastrálního úřadu pro Středočeský kraj, katastrální pracoviště Kladno.“</w:t>
      </w:r>
    </w:p>
    <w:p w:rsidR="00550627" w:rsidRPr="009A2EDB" w:rsidRDefault="00550627" w:rsidP="003A3542">
      <w:pPr>
        <w:pStyle w:val="Nadpis4"/>
      </w:pPr>
      <w:r w:rsidRPr="009A2EDB">
        <w:t xml:space="preserve"> </w:t>
      </w:r>
    </w:p>
    <w:p w:rsidR="00550627" w:rsidRPr="009A2EDB" w:rsidRDefault="00550627" w:rsidP="003A3542">
      <w:pPr>
        <w:rPr>
          <w:bCs/>
        </w:rPr>
      </w:pPr>
    </w:p>
    <w:p w:rsidR="00550627" w:rsidRPr="009A2EDB" w:rsidRDefault="00550627" w:rsidP="003A3542">
      <w:pPr>
        <w:rPr>
          <w:bCs/>
        </w:rPr>
      </w:pPr>
      <w:r w:rsidRPr="009A2EDB">
        <w:rPr>
          <w:bCs/>
        </w:rPr>
        <w:t>2.</w:t>
      </w:r>
      <w:r w:rsidRPr="009A2EDB">
        <w:rPr>
          <w:bCs/>
        </w:rPr>
        <w:tab/>
        <w:t xml:space="preserve">Článek 1. Předmět nájmu, odst. </w:t>
      </w:r>
      <w:proofErr w:type="gramStart"/>
      <w:r w:rsidRPr="009A2EDB">
        <w:rPr>
          <w:bCs/>
        </w:rPr>
        <w:t>1.2. se</w:t>
      </w:r>
      <w:proofErr w:type="gramEnd"/>
      <w:r w:rsidRPr="009A2EDB">
        <w:rPr>
          <w:bCs/>
        </w:rPr>
        <w:t xml:space="preserve"> se mění a zní takto:</w:t>
      </w:r>
    </w:p>
    <w:p w:rsidR="00550627" w:rsidRPr="009A2EDB" w:rsidRDefault="00550627" w:rsidP="003A3542">
      <w:pPr>
        <w:rPr>
          <w:bCs/>
        </w:rPr>
      </w:pPr>
    </w:p>
    <w:p w:rsidR="00550627" w:rsidRPr="009A2EDB" w:rsidRDefault="00550627" w:rsidP="004720FD">
      <w:pPr>
        <w:pStyle w:val="Seznam"/>
        <w:ind w:left="0" w:firstLine="0"/>
        <w:jc w:val="both"/>
        <w:rPr>
          <w:spacing w:val="-6"/>
          <w:sz w:val="24"/>
        </w:rPr>
      </w:pPr>
      <w:r w:rsidRPr="009A2EDB">
        <w:rPr>
          <w:bCs/>
          <w:sz w:val="24"/>
          <w:szCs w:val="24"/>
        </w:rPr>
        <w:t xml:space="preserve">„ 1.2.  </w:t>
      </w:r>
      <w:r w:rsidRPr="009A2EDB">
        <w:rPr>
          <w:spacing w:val="-6"/>
          <w:sz w:val="24"/>
        </w:rPr>
        <w:t xml:space="preserve">Touto smlouvou pronajímatel pronajímá nájemci nebytové prostory  objektech </w:t>
      </w:r>
      <w:proofErr w:type="gramStart"/>
      <w:r w:rsidRPr="009A2EDB">
        <w:rPr>
          <w:spacing w:val="-6"/>
          <w:sz w:val="24"/>
        </w:rPr>
        <w:t>č.p.</w:t>
      </w:r>
      <w:proofErr w:type="gramEnd"/>
      <w:r w:rsidRPr="009A2EDB">
        <w:rPr>
          <w:spacing w:val="-6"/>
          <w:sz w:val="24"/>
        </w:rPr>
        <w:t xml:space="preserve"> 33  </w:t>
      </w:r>
      <w:r w:rsidRPr="009A2EDB">
        <w:rPr>
          <w:sz w:val="24"/>
        </w:rPr>
        <w:t xml:space="preserve">na pozemku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2111/2  a 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>. 2111/3 v obci Libušín, katastrální území Libušín</w:t>
      </w:r>
      <w:r w:rsidRPr="009A2EDB">
        <w:rPr>
          <w:spacing w:val="-6"/>
          <w:sz w:val="24"/>
        </w:rPr>
        <w:t xml:space="preserve"> o celkové výměře  </w:t>
      </w:r>
      <w:smartTag w:uri="urn:schemas-microsoft-com:office:smarttags" w:element="metricconverter">
        <w:smartTagPr>
          <w:attr w:name="ProductID" w:val="1192,5 m2"/>
        </w:smartTagPr>
        <w:r w:rsidRPr="009A2EDB">
          <w:rPr>
            <w:spacing w:val="-6"/>
            <w:sz w:val="24"/>
          </w:rPr>
          <w:t>1192,5</w:t>
        </w:r>
        <w:r w:rsidRPr="009A2EDB">
          <w:rPr>
            <w:color w:val="FF6600"/>
            <w:spacing w:val="-6"/>
            <w:sz w:val="24"/>
          </w:rPr>
          <w:t xml:space="preserve"> </w:t>
        </w:r>
        <w:r w:rsidRPr="009A2EDB">
          <w:rPr>
            <w:spacing w:val="-6"/>
            <w:sz w:val="24"/>
          </w:rPr>
          <w:t>m</w:t>
        </w:r>
        <w:r w:rsidRPr="009A2EDB">
          <w:rPr>
            <w:spacing w:val="-6"/>
            <w:sz w:val="24"/>
            <w:vertAlign w:val="superscript"/>
          </w:rPr>
          <w:t>2</w:t>
        </w:r>
      </w:smartTag>
      <w:r w:rsidRPr="009A2EDB">
        <w:rPr>
          <w:spacing w:val="-6"/>
          <w:sz w:val="24"/>
        </w:rPr>
        <w:t xml:space="preserve">, které dočasně nepotřebuje ke své činnosti.  Uvedené nebytové prostory jsou zakresleny v dokumentaci, která tvoří přílohu </w:t>
      </w:r>
      <w:proofErr w:type="gramStart"/>
      <w:r w:rsidRPr="009A2EDB">
        <w:rPr>
          <w:spacing w:val="-6"/>
          <w:sz w:val="24"/>
        </w:rPr>
        <w:t>č.1 této</w:t>
      </w:r>
      <w:proofErr w:type="gramEnd"/>
      <w:r w:rsidRPr="009A2EDB">
        <w:rPr>
          <w:spacing w:val="-6"/>
          <w:sz w:val="24"/>
        </w:rPr>
        <w:t xml:space="preserve"> smlouvy. </w:t>
      </w:r>
    </w:p>
    <w:p w:rsidR="00550627" w:rsidRPr="009A2EDB" w:rsidRDefault="00550627" w:rsidP="004720FD">
      <w:pPr>
        <w:pStyle w:val="Seznam"/>
        <w:ind w:left="0" w:firstLine="0"/>
        <w:jc w:val="both"/>
        <w:rPr>
          <w:spacing w:val="-6"/>
          <w:sz w:val="24"/>
        </w:rPr>
      </w:pPr>
      <w:r w:rsidRPr="009A2EDB">
        <w:rPr>
          <w:spacing w:val="-6"/>
          <w:sz w:val="24"/>
        </w:rPr>
        <w:tab/>
        <w:t xml:space="preserve">Touto smlouvou pronajímatel dále pronajímá nájemci pozemky </w:t>
      </w:r>
      <w:proofErr w:type="spellStart"/>
      <w:proofErr w:type="gram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>.</w:t>
      </w:r>
      <w:proofErr w:type="gramEnd"/>
      <w:r w:rsidRPr="009A2EDB">
        <w:rPr>
          <w:sz w:val="24"/>
        </w:rPr>
        <w:t xml:space="preserve"> 2110 – vodní plocha,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2111/1 – zastavěná plocha a nádvoří,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2112 – ostatní plocha a </w:t>
      </w:r>
      <w:proofErr w:type="spellStart"/>
      <w:r w:rsidRPr="009A2EDB">
        <w:rPr>
          <w:sz w:val="24"/>
        </w:rPr>
        <w:t>p.č</w:t>
      </w:r>
      <w:proofErr w:type="spellEnd"/>
      <w:r w:rsidRPr="009A2EDB">
        <w:rPr>
          <w:sz w:val="24"/>
        </w:rPr>
        <w:t xml:space="preserve">. 2115 – ostatní plocha o celkové výměře </w:t>
      </w:r>
      <w:smartTag w:uri="urn:schemas-microsoft-com:office:smarttags" w:element="metricconverter">
        <w:smartTagPr>
          <w:attr w:name="ProductID" w:val="4974 m2"/>
        </w:smartTagPr>
        <w:r w:rsidRPr="009A2EDB">
          <w:rPr>
            <w:sz w:val="24"/>
          </w:rPr>
          <w:t>4974 m</w:t>
        </w:r>
        <w:r w:rsidRPr="009A2EDB">
          <w:rPr>
            <w:sz w:val="24"/>
            <w:vertAlign w:val="superscript"/>
          </w:rPr>
          <w:t>2</w:t>
        </w:r>
      </w:smartTag>
      <w:r w:rsidRPr="009A2EDB">
        <w:rPr>
          <w:sz w:val="24"/>
        </w:rPr>
        <w:t xml:space="preserve">, vše  v obci Libušín, katastrální území Libušín, které dočasně nepotřebuje ke své činnosti. Uvedené pozemky </w:t>
      </w:r>
      <w:r w:rsidRPr="009A2EDB">
        <w:rPr>
          <w:spacing w:val="-6"/>
          <w:sz w:val="24"/>
        </w:rPr>
        <w:t xml:space="preserve">jsou zakresleny v dokumentaci, která tvoří přílohu </w:t>
      </w:r>
      <w:proofErr w:type="gramStart"/>
      <w:r w:rsidRPr="009A2EDB">
        <w:rPr>
          <w:spacing w:val="-6"/>
          <w:sz w:val="24"/>
        </w:rPr>
        <w:t>č.2 této</w:t>
      </w:r>
      <w:proofErr w:type="gramEnd"/>
      <w:r w:rsidRPr="009A2EDB">
        <w:rPr>
          <w:spacing w:val="-6"/>
          <w:sz w:val="24"/>
        </w:rPr>
        <w:t xml:space="preserve"> smlouvy.“</w:t>
      </w:r>
    </w:p>
    <w:p w:rsidR="00550627" w:rsidRPr="009A2EDB" w:rsidRDefault="00550627" w:rsidP="004720FD">
      <w:pPr>
        <w:pStyle w:val="Seznam"/>
        <w:ind w:left="0" w:firstLine="0"/>
        <w:jc w:val="both"/>
        <w:rPr>
          <w:spacing w:val="-6"/>
          <w:sz w:val="24"/>
        </w:rPr>
      </w:pPr>
    </w:p>
    <w:p w:rsidR="00550627" w:rsidRPr="009A2EDB" w:rsidRDefault="00550627" w:rsidP="004720FD">
      <w:pPr>
        <w:pStyle w:val="Seznam"/>
        <w:ind w:left="0" w:firstLine="0"/>
        <w:jc w:val="both"/>
        <w:rPr>
          <w:spacing w:val="-6"/>
          <w:sz w:val="24"/>
        </w:rPr>
      </w:pPr>
    </w:p>
    <w:p w:rsidR="00550627" w:rsidRPr="009A2EDB" w:rsidRDefault="00550627" w:rsidP="006242B6">
      <w:pPr>
        <w:rPr>
          <w:bCs/>
        </w:rPr>
      </w:pPr>
      <w:r w:rsidRPr="009A2EDB">
        <w:rPr>
          <w:bCs/>
        </w:rPr>
        <w:t>3.</w:t>
      </w:r>
      <w:r w:rsidRPr="009A2EDB">
        <w:rPr>
          <w:bCs/>
        </w:rPr>
        <w:tab/>
        <w:t xml:space="preserve">Článek 5. Nájemné a platební podmínky, odst. </w:t>
      </w:r>
      <w:proofErr w:type="gramStart"/>
      <w:r w:rsidRPr="009A2EDB">
        <w:rPr>
          <w:bCs/>
        </w:rPr>
        <w:t>5.1. se</w:t>
      </w:r>
      <w:proofErr w:type="gramEnd"/>
      <w:r w:rsidRPr="009A2EDB">
        <w:rPr>
          <w:bCs/>
        </w:rPr>
        <w:t xml:space="preserve"> se mění a zní takto:</w:t>
      </w:r>
    </w:p>
    <w:p w:rsidR="00550627" w:rsidRPr="009A2EDB" w:rsidRDefault="00550627" w:rsidP="006242B6">
      <w:pPr>
        <w:rPr>
          <w:bCs/>
        </w:rPr>
      </w:pPr>
    </w:p>
    <w:p w:rsidR="00550627" w:rsidRPr="009A2EDB" w:rsidRDefault="00550627" w:rsidP="006242B6">
      <w:pPr>
        <w:pStyle w:val="Zkladntext"/>
      </w:pPr>
      <w:r w:rsidRPr="009A2EDB">
        <w:rPr>
          <w:bCs/>
        </w:rPr>
        <w:t>„ 5.1. Z</w:t>
      </w:r>
      <w:r w:rsidRPr="009A2EDB">
        <w:t>a užívání předmětu nájmu specifikovaného v čl. 1. této smlouvy se nájemce zavazuje platit pronajímateli nájemné, jehož výše byla stanovena dohodou, a to takto:</w:t>
      </w:r>
    </w:p>
    <w:p w:rsidR="00550627" w:rsidRPr="009A2EDB" w:rsidRDefault="00550627" w:rsidP="007B3AEB">
      <w:pPr>
        <w:shd w:val="clear" w:color="auto" w:fill="FFFFFF"/>
        <w:jc w:val="both"/>
        <w:rPr>
          <w:color w:val="000000"/>
          <w:spacing w:val="-2"/>
          <w:szCs w:val="18"/>
        </w:rPr>
      </w:pPr>
    </w:p>
    <w:p w:rsidR="00550627" w:rsidRPr="009A2EDB" w:rsidRDefault="00550627" w:rsidP="007B3AEB">
      <w:pPr>
        <w:shd w:val="clear" w:color="auto" w:fill="FFFFFF"/>
        <w:jc w:val="both"/>
        <w:rPr>
          <w:color w:val="000000"/>
          <w:spacing w:val="-2"/>
          <w:szCs w:val="18"/>
        </w:rPr>
      </w:pPr>
      <w:r w:rsidRPr="009A2EDB">
        <w:rPr>
          <w:color w:val="000000"/>
          <w:spacing w:val="-2"/>
          <w:szCs w:val="18"/>
        </w:rPr>
        <w:t>Nájemné za pronajaté nebytové prostory (1192,5m</w:t>
      </w:r>
      <w:r w:rsidRPr="009A2EDB">
        <w:rPr>
          <w:color w:val="000000"/>
          <w:spacing w:val="-2"/>
          <w:szCs w:val="18"/>
          <w:vertAlign w:val="superscript"/>
        </w:rPr>
        <w:t>2</w:t>
      </w:r>
      <w:r w:rsidRPr="009A2EDB">
        <w:rPr>
          <w:color w:val="000000"/>
          <w:spacing w:val="-2"/>
          <w:szCs w:val="18"/>
        </w:rPr>
        <w:t>) činí celkem ročně částku 143.958,60 Kč, tj. 35.989,65 Kč čtvrtletně.</w:t>
      </w:r>
    </w:p>
    <w:p w:rsidR="00550627" w:rsidRPr="009A2EDB" w:rsidRDefault="00550627" w:rsidP="007B3AEB">
      <w:pPr>
        <w:shd w:val="clear" w:color="auto" w:fill="FFFFFF"/>
        <w:jc w:val="both"/>
        <w:rPr>
          <w:color w:val="000000"/>
          <w:spacing w:val="-2"/>
          <w:szCs w:val="18"/>
        </w:rPr>
      </w:pPr>
      <w:r w:rsidRPr="009A2EDB">
        <w:rPr>
          <w:color w:val="000000"/>
          <w:spacing w:val="-2"/>
          <w:szCs w:val="18"/>
        </w:rPr>
        <w:t>Nájemné za pronajaté pozemky (</w:t>
      </w:r>
      <w:smartTag w:uri="urn:schemas-microsoft-com:office:smarttags" w:element="metricconverter">
        <w:smartTagPr>
          <w:attr w:name="ProductID" w:val="4974 m2"/>
        </w:smartTagPr>
        <w:r w:rsidRPr="009A2EDB">
          <w:rPr>
            <w:color w:val="000000"/>
            <w:spacing w:val="-2"/>
            <w:szCs w:val="18"/>
          </w:rPr>
          <w:t>4974 m</w:t>
        </w:r>
        <w:r w:rsidRPr="009A2EDB">
          <w:rPr>
            <w:color w:val="000000"/>
            <w:spacing w:val="-2"/>
            <w:szCs w:val="18"/>
            <w:vertAlign w:val="superscript"/>
          </w:rPr>
          <w:t>2</w:t>
        </w:r>
      </w:smartTag>
      <w:r w:rsidRPr="009A2EDB">
        <w:rPr>
          <w:color w:val="000000"/>
          <w:spacing w:val="-2"/>
          <w:szCs w:val="18"/>
        </w:rPr>
        <w:t>) činí celkem ročně částku 94.058,34 Kč, tj. 23.514,60 Kč čtvrtletně.</w:t>
      </w:r>
    </w:p>
    <w:p w:rsidR="00550627" w:rsidRPr="009A2EDB" w:rsidRDefault="00550627" w:rsidP="007B3AEB">
      <w:pPr>
        <w:shd w:val="clear" w:color="auto" w:fill="FFFFFF"/>
        <w:jc w:val="both"/>
        <w:rPr>
          <w:color w:val="000000"/>
          <w:spacing w:val="-2"/>
          <w:szCs w:val="18"/>
        </w:rPr>
      </w:pPr>
      <w:proofErr w:type="spellStart"/>
      <w:r w:rsidRPr="009A2EDB">
        <w:rPr>
          <w:color w:val="000000"/>
          <w:spacing w:val="-2"/>
          <w:szCs w:val="18"/>
        </w:rPr>
        <w:t>Čtvrtlení</w:t>
      </w:r>
      <w:proofErr w:type="spellEnd"/>
      <w:r w:rsidRPr="009A2EDB">
        <w:rPr>
          <w:color w:val="000000"/>
          <w:spacing w:val="-2"/>
          <w:szCs w:val="18"/>
        </w:rPr>
        <w:t xml:space="preserve"> nájemné činí celkem částku 59.504,25 Kč. </w:t>
      </w:r>
    </w:p>
    <w:p w:rsidR="00550627" w:rsidRPr="009A2EDB" w:rsidRDefault="00550627" w:rsidP="007B3AEB">
      <w:pPr>
        <w:shd w:val="clear" w:color="auto" w:fill="FFFFFF"/>
        <w:jc w:val="both"/>
        <w:rPr>
          <w:color w:val="000000"/>
          <w:spacing w:val="-2"/>
          <w:szCs w:val="18"/>
        </w:rPr>
      </w:pPr>
      <w:r w:rsidRPr="009A2EDB">
        <w:rPr>
          <w:color w:val="000000"/>
          <w:spacing w:val="-2"/>
          <w:szCs w:val="18"/>
        </w:rPr>
        <w:t xml:space="preserve">(slovy </w:t>
      </w:r>
      <w:proofErr w:type="spellStart"/>
      <w:r w:rsidRPr="009A2EDB">
        <w:rPr>
          <w:color w:val="000000"/>
          <w:spacing w:val="-2"/>
          <w:szCs w:val="18"/>
        </w:rPr>
        <w:t>padesátdevěttisícpětsetčtyřikorun</w:t>
      </w:r>
      <w:proofErr w:type="spellEnd"/>
      <w:r w:rsidRPr="009A2EDB">
        <w:rPr>
          <w:color w:val="000000"/>
          <w:spacing w:val="-2"/>
          <w:szCs w:val="18"/>
        </w:rPr>
        <w:t xml:space="preserve"> </w:t>
      </w:r>
      <w:proofErr w:type="spellStart"/>
      <w:r w:rsidRPr="009A2EDB">
        <w:rPr>
          <w:color w:val="000000"/>
          <w:spacing w:val="-2"/>
          <w:szCs w:val="18"/>
        </w:rPr>
        <w:t>dvacetpěthaléřů</w:t>
      </w:r>
      <w:proofErr w:type="spellEnd"/>
      <w:r w:rsidRPr="009A2EDB">
        <w:rPr>
          <w:color w:val="000000"/>
          <w:spacing w:val="-2"/>
          <w:szCs w:val="18"/>
        </w:rPr>
        <w:t>), stanovené následujícím způsobem:</w:t>
      </w:r>
    </w:p>
    <w:p w:rsidR="00550627" w:rsidRPr="009A2EDB" w:rsidRDefault="00550627" w:rsidP="006242B6">
      <w:pPr>
        <w:shd w:val="clear" w:color="auto" w:fill="FFFFFF"/>
        <w:spacing w:before="100" w:beforeAutospacing="1"/>
        <w:jc w:val="both"/>
        <w:rPr>
          <w:color w:val="000000"/>
          <w:spacing w:val="-2"/>
          <w:szCs w:val="18"/>
        </w:rPr>
      </w:pPr>
      <w:r w:rsidRPr="009A2EDB">
        <w:rPr>
          <w:color w:val="000000"/>
          <w:spacing w:val="-2"/>
          <w:szCs w:val="18"/>
        </w:rPr>
        <w:t>a) nebytové prostory</w:t>
      </w:r>
      <w:r w:rsidRPr="009A2EDB">
        <w:rPr>
          <w:color w:val="000000"/>
          <w:spacing w:val="-2"/>
          <w:szCs w:val="18"/>
        </w:rPr>
        <w:tab/>
      </w:r>
      <w:r w:rsidRPr="009A2EDB">
        <w:rPr>
          <w:color w:val="000000"/>
          <w:spacing w:val="-2"/>
          <w:szCs w:val="18"/>
        </w:rPr>
        <w:tab/>
      </w:r>
      <w:r w:rsidRPr="009A2EDB">
        <w:rPr>
          <w:color w:val="000000"/>
          <w:spacing w:val="-2"/>
          <w:szCs w:val="18"/>
        </w:rPr>
        <w:tab/>
      </w:r>
      <w:r w:rsidRPr="009A2EDB">
        <w:rPr>
          <w:color w:val="000000"/>
          <w:spacing w:val="-2"/>
          <w:szCs w:val="18"/>
        </w:rPr>
        <w:tab/>
      </w:r>
      <w:r w:rsidRPr="009A2EDB">
        <w:rPr>
          <w:color w:val="000000"/>
          <w:spacing w:val="-2"/>
          <w:szCs w:val="18"/>
        </w:rPr>
        <w:tab/>
      </w:r>
      <w:r w:rsidRPr="009A2EDB">
        <w:rPr>
          <w:color w:val="000000"/>
          <w:spacing w:val="-2"/>
          <w:szCs w:val="18"/>
        </w:rPr>
        <w:tab/>
      </w:r>
      <w:r w:rsidRPr="009A2EDB">
        <w:rPr>
          <w:color w:val="000000"/>
          <w:spacing w:val="-2"/>
          <w:szCs w:val="18"/>
        </w:rPr>
        <w:tab/>
        <w:t xml:space="preserve">   120,72 Kč za </w:t>
      </w:r>
      <w:smartTag w:uri="urn:schemas-microsoft-com:office:smarttags" w:element="metricconverter">
        <w:smartTagPr>
          <w:attr w:name="ProductID" w:val="1 m2"/>
        </w:smartTagPr>
        <w:r w:rsidRPr="009A2EDB">
          <w:rPr>
            <w:color w:val="000000"/>
            <w:spacing w:val="-2"/>
            <w:szCs w:val="18"/>
          </w:rPr>
          <w:t>1 m</w:t>
        </w:r>
        <w:r w:rsidRPr="009A2EDB">
          <w:rPr>
            <w:spacing w:val="-12"/>
            <w:vertAlign w:val="superscript"/>
          </w:rPr>
          <w:t>2</w:t>
        </w:r>
      </w:smartTag>
      <w:r w:rsidRPr="009A2EDB">
        <w:rPr>
          <w:color w:val="000000"/>
          <w:spacing w:val="-2"/>
          <w:szCs w:val="18"/>
        </w:rPr>
        <w:t xml:space="preserve"> ročně</w:t>
      </w:r>
    </w:p>
    <w:p w:rsidR="00550627" w:rsidRPr="009A2EDB" w:rsidRDefault="00550627" w:rsidP="006242B6">
      <w:pPr>
        <w:shd w:val="clear" w:color="auto" w:fill="FFFFFF"/>
        <w:spacing w:before="216" w:line="214" w:lineRule="exact"/>
        <w:jc w:val="both"/>
      </w:pPr>
      <w:r w:rsidRPr="009A2EDB">
        <w:t>b) pozemky</w:t>
      </w:r>
      <w:r w:rsidRPr="009A2EDB">
        <w:tab/>
      </w:r>
      <w:r w:rsidRPr="009A2EDB">
        <w:tab/>
      </w:r>
      <w:r w:rsidRPr="009A2EDB">
        <w:tab/>
      </w:r>
      <w:r w:rsidRPr="009A2EDB">
        <w:tab/>
      </w:r>
      <w:r w:rsidRPr="009A2EDB">
        <w:tab/>
      </w:r>
      <w:r w:rsidRPr="009A2EDB">
        <w:tab/>
      </w:r>
      <w:r w:rsidRPr="009A2EDB">
        <w:tab/>
      </w:r>
      <w:r w:rsidRPr="009A2EDB">
        <w:tab/>
        <w:t xml:space="preserve">     18,91 Kč za </w:t>
      </w:r>
      <w:smartTag w:uri="urn:schemas-microsoft-com:office:smarttags" w:element="metricconverter">
        <w:smartTagPr>
          <w:attr w:name="ProductID" w:val="1 m2"/>
        </w:smartTagPr>
        <w:r w:rsidRPr="009A2EDB">
          <w:t>1 m</w:t>
        </w:r>
        <w:r w:rsidRPr="009A2EDB">
          <w:rPr>
            <w:spacing w:val="-12"/>
            <w:vertAlign w:val="superscript"/>
          </w:rPr>
          <w:t>2</w:t>
        </w:r>
      </w:smartTag>
      <w:r w:rsidRPr="009A2EDB">
        <w:t xml:space="preserve"> ročně“</w:t>
      </w:r>
    </w:p>
    <w:p w:rsidR="00550627" w:rsidRPr="009A2EDB" w:rsidRDefault="00550627" w:rsidP="006242B6">
      <w:pPr>
        <w:rPr>
          <w:bCs/>
        </w:rPr>
      </w:pPr>
    </w:p>
    <w:p w:rsidR="00550627" w:rsidRPr="009A2EDB" w:rsidRDefault="00550627" w:rsidP="003A3542">
      <w:pPr>
        <w:jc w:val="both"/>
        <w:rPr>
          <w:bCs/>
        </w:rPr>
      </w:pPr>
    </w:p>
    <w:p w:rsidR="00550627" w:rsidRPr="009A2EDB" w:rsidRDefault="00550627" w:rsidP="003A3542">
      <w:pPr>
        <w:jc w:val="both"/>
        <w:rPr>
          <w:bCs/>
        </w:rPr>
      </w:pPr>
    </w:p>
    <w:p w:rsidR="00550627" w:rsidRPr="009A2EDB" w:rsidRDefault="00550627" w:rsidP="003A3542"/>
    <w:p w:rsidR="00550627" w:rsidRPr="009A2EDB" w:rsidRDefault="00550627" w:rsidP="007B3AEB">
      <w:pPr>
        <w:rPr>
          <w:bCs/>
        </w:rPr>
      </w:pPr>
      <w:r w:rsidRPr="009A2EDB">
        <w:rPr>
          <w:bCs/>
        </w:rPr>
        <w:t>4.</w:t>
      </w:r>
      <w:r w:rsidRPr="009A2EDB">
        <w:rPr>
          <w:bCs/>
        </w:rPr>
        <w:tab/>
        <w:t xml:space="preserve">Článek 5. Nájemné a platební podmínky, odst. </w:t>
      </w:r>
      <w:proofErr w:type="gramStart"/>
      <w:r w:rsidRPr="009A2EDB">
        <w:rPr>
          <w:bCs/>
        </w:rPr>
        <w:t>5.7. se</w:t>
      </w:r>
      <w:proofErr w:type="gramEnd"/>
      <w:r w:rsidRPr="009A2EDB">
        <w:rPr>
          <w:bCs/>
        </w:rPr>
        <w:t xml:space="preserve"> se mění a zní takto:</w:t>
      </w:r>
    </w:p>
    <w:p w:rsidR="00550627" w:rsidRPr="009A2EDB" w:rsidRDefault="00550627">
      <w:pPr>
        <w:shd w:val="clear" w:color="auto" w:fill="FFFFFF"/>
        <w:spacing w:line="214" w:lineRule="exact"/>
        <w:ind w:left="7"/>
        <w:rPr>
          <w:color w:val="000000"/>
          <w:spacing w:val="-3"/>
          <w:szCs w:val="19"/>
        </w:rPr>
      </w:pPr>
    </w:p>
    <w:p w:rsidR="00550627" w:rsidRPr="009A2EDB" w:rsidRDefault="00550627" w:rsidP="00D55E69">
      <w:pPr>
        <w:pStyle w:val="Import22"/>
        <w:tabs>
          <w:tab w:val="clear" w:pos="2952"/>
        </w:tabs>
        <w:rPr>
          <w:rFonts w:ascii="Times New Roman" w:hAnsi="Times New Roman"/>
          <w:color w:val="000000"/>
          <w:spacing w:val="-2"/>
          <w:szCs w:val="18"/>
          <w:lang w:val="cs-CZ"/>
        </w:rPr>
      </w:pPr>
      <w:proofErr w:type="gramStart"/>
      <w:r w:rsidRPr="009A2EDB">
        <w:rPr>
          <w:rFonts w:ascii="Times New Roman" w:hAnsi="Times New Roman"/>
        </w:rPr>
        <w:t xml:space="preserve">„ </w:t>
      </w:r>
      <w:r w:rsidRPr="009A2EDB">
        <w:rPr>
          <w:rFonts w:ascii="Times New Roman" w:hAnsi="Times New Roman"/>
          <w:szCs w:val="24"/>
        </w:rPr>
        <w:t>5.7.</w:t>
      </w:r>
      <w:r w:rsidRPr="009A2EDB">
        <w:rPr>
          <w:rFonts w:ascii="Times New Roman" w:hAnsi="Times New Roman"/>
        </w:rPr>
        <w:t xml:space="preserve"> </w:t>
      </w:r>
      <w:r w:rsidRPr="009A2EDB">
        <w:rPr>
          <w:rFonts w:ascii="Times New Roman" w:hAnsi="Times New Roman"/>
          <w:color w:val="000000"/>
          <w:szCs w:val="18"/>
          <w:lang w:val="cs-CZ"/>
        </w:rPr>
        <w:t xml:space="preserve">Dohodnutou výši nájemného je oprávněn pronajímatel zvýšit podle indexu cen </w:t>
      </w:r>
      <w:r w:rsidRPr="009A2EDB">
        <w:rPr>
          <w:rFonts w:ascii="Times New Roman" w:hAnsi="Times New Roman"/>
          <w:color w:val="000000"/>
          <w:spacing w:val="-1"/>
          <w:szCs w:val="18"/>
          <w:lang w:val="cs-CZ"/>
        </w:rPr>
        <w:t>Českého statistického úřadu za pronájem vlastních nemovitostí - kód 702 statistických informací.</w:t>
      </w:r>
      <w:proofErr w:type="gramEnd"/>
      <w:r w:rsidRPr="009A2EDB">
        <w:rPr>
          <w:rFonts w:ascii="Times New Roman" w:hAnsi="Times New Roman"/>
          <w:color w:val="000000"/>
          <w:spacing w:val="-1"/>
          <w:szCs w:val="18"/>
          <w:lang w:val="cs-CZ"/>
        </w:rPr>
        <w:t xml:space="preserve"> Úprava bude pronají</w:t>
      </w:r>
      <w:r w:rsidRPr="009A2EDB">
        <w:rPr>
          <w:rFonts w:ascii="Times New Roman" w:hAnsi="Times New Roman"/>
          <w:color w:val="000000"/>
          <w:spacing w:val="-2"/>
          <w:szCs w:val="18"/>
          <w:lang w:val="cs-CZ"/>
        </w:rPr>
        <w:t>matelem provedena vždy k 1. 4. kalendářního roku a písemně oznámena k tomuto dni nájemci.“</w:t>
      </w:r>
    </w:p>
    <w:p w:rsidR="00550627" w:rsidRPr="009A2EDB" w:rsidRDefault="00550627" w:rsidP="00D55E69">
      <w:pPr>
        <w:pStyle w:val="Seznam"/>
        <w:ind w:left="0" w:firstLine="0"/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pStyle w:val="Zkladntext"/>
      </w:pPr>
      <w:r w:rsidRPr="009A2EDB">
        <w:t>Ostatní ustanovení smlouvy se nemění.</w:t>
      </w: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  <w:r w:rsidRPr="009A2EDB">
        <w:t xml:space="preserve">Tento dodatek nabývá účinnosti dnem </w:t>
      </w:r>
      <w:proofErr w:type="gramStart"/>
      <w:r w:rsidRPr="009A2EDB">
        <w:t>1.4.2009</w:t>
      </w:r>
      <w:proofErr w:type="gramEnd"/>
      <w:r w:rsidRPr="009A2EDB">
        <w:t>.</w:t>
      </w: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  <w:r w:rsidRPr="009A2EDB">
        <w:t xml:space="preserve">Ve Vinařicích dne:                                                              </w:t>
      </w: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  <w:r w:rsidRPr="009A2EDB">
        <w:t>Za pronajímatele:                                                                Za nájemce:</w:t>
      </w:r>
    </w:p>
    <w:p w:rsidR="00550627" w:rsidRPr="009A2EDB" w:rsidRDefault="00550627">
      <w:pPr>
        <w:jc w:val="both"/>
      </w:pPr>
    </w:p>
    <w:p w:rsidR="00550627" w:rsidRPr="009A2EDB" w:rsidRDefault="00550627">
      <w:pPr>
        <w:jc w:val="both"/>
      </w:pPr>
      <w:r w:rsidRPr="009A2EDB">
        <w:t>Vrchní rada</w:t>
      </w:r>
    </w:p>
    <w:p w:rsidR="00550627" w:rsidRPr="009A2EDB" w:rsidRDefault="00550627">
      <w:pPr>
        <w:jc w:val="both"/>
      </w:pPr>
      <w:r w:rsidRPr="009A2EDB">
        <w:t>plk. Mgr. Bohdan Vrba</w:t>
      </w:r>
      <w:r w:rsidRPr="009A2EDB">
        <w:tab/>
      </w:r>
      <w:r w:rsidRPr="009A2EDB">
        <w:tab/>
      </w:r>
      <w:r w:rsidRPr="009A2EDB">
        <w:tab/>
      </w:r>
      <w:r w:rsidRPr="009A2EDB">
        <w:tab/>
        <w:t xml:space="preserve">          Marek </w:t>
      </w:r>
      <w:proofErr w:type="spellStart"/>
      <w:r w:rsidRPr="009A2EDB">
        <w:t>Solčanský</w:t>
      </w:r>
      <w:proofErr w:type="spellEnd"/>
      <w:r w:rsidRPr="009A2EDB">
        <w:tab/>
        <w:t xml:space="preserve">                                                                 </w:t>
      </w:r>
    </w:p>
    <w:p w:rsidR="00550627" w:rsidRPr="009A2EDB" w:rsidRDefault="00550627">
      <w:pPr>
        <w:jc w:val="both"/>
      </w:pPr>
      <w:r w:rsidRPr="009A2EDB">
        <w:t xml:space="preserve">ředitel </w:t>
      </w:r>
      <w:proofErr w:type="gramStart"/>
      <w:r w:rsidRPr="009A2EDB">
        <w:t>věznice  Vinařice</w:t>
      </w:r>
      <w:proofErr w:type="gramEnd"/>
      <w:r w:rsidRPr="009A2EDB">
        <w:t xml:space="preserve">                                   </w:t>
      </w:r>
      <w:r w:rsidRPr="009A2EDB">
        <w:tab/>
        <w:t xml:space="preserve">          </w:t>
      </w:r>
    </w:p>
    <w:p w:rsidR="00550627" w:rsidRPr="009A2EDB" w:rsidRDefault="00550627">
      <w:pPr>
        <w:jc w:val="both"/>
      </w:pPr>
    </w:p>
    <w:p w:rsidR="00550627" w:rsidRPr="009A2EDB" w:rsidRDefault="00550627">
      <w:pPr>
        <w:ind w:right="-108"/>
        <w:jc w:val="both"/>
      </w:pPr>
    </w:p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/>
    <w:p w:rsidR="00550627" w:rsidRPr="009A2EDB" w:rsidRDefault="00550627">
      <w:bookmarkStart w:id="0" w:name="_GoBack"/>
      <w:bookmarkEnd w:id="0"/>
    </w:p>
    <w:sectPr w:rsidR="00550627" w:rsidRPr="009A2EDB" w:rsidSect="00550627">
      <w:headerReference w:type="default" r:id="rId8"/>
      <w:footerReference w:type="even" r:id="rId9"/>
      <w:footerReference w:type="default" r:id="rId10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11A" w:rsidRDefault="005D611A">
      <w:r>
        <w:separator/>
      </w:r>
    </w:p>
  </w:endnote>
  <w:endnote w:type="continuationSeparator" w:id="0">
    <w:p w:rsidR="005D611A" w:rsidRDefault="005D6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vinion">
    <w:panose1 w:val="00000000000000000000"/>
    <w:charset w:val="02"/>
    <w:family w:val="swiss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1A" w:rsidRDefault="005D611A" w:rsidP="00C779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D611A" w:rsidRDefault="005D611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1A" w:rsidRDefault="005D611A" w:rsidP="00C779CE">
    <w:pPr>
      <w:pStyle w:val="Zpat"/>
      <w:framePr w:wrap="around" w:vAnchor="text" w:hAnchor="margin" w:xAlign="center" w:y="1"/>
      <w:rPr>
        <w:rStyle w:val="slostrnky"/>
      </w:rPr>
    </w:pPr>
  </w:p>
  <w:p w:rsidR="005D611A" w:rsidRDefault="005D611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11A" w:rsidRDefault="005D611A">
      <w:r>
        <w:separator/>
      </w:r>
    </w:p>
  </w:footnote>
  <w:footnote w:type="continuationSeparator" w:id="0">
    <w:p w:rsidR="005D611A" w:rsidRDefault="005D61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1A" w:rsidRDefault="005D611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E6E95"/>
    <w:multiLevelType w:val="hybridMultilevel"/>
    <w:tmpl w:val="6B76E6B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D047DA"/>
    <w:multiLevelType w:val="hybridMultilevel"/>
    <w:tmpl w:val="6E1ED86E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2">
    <w:nsid w:val="44B76EC0"/>
    <w:multiLevelType w:val="hybridMultilevel"/>
    <w:tmpl w:val="BB7652F2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3">
    <w:nsid w:val="47264C40"/>
    <w:multiLevelType w:val="hybridMultilevel"/>
    <w:tmpl w:val="05585F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D730623"/>
    <w:multiLevelType w:val="hybridMultilevel"/>
    <w:tmpl w:val="6680D6A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EE26FAF"/>
    <w:multiLevelType w:val="hybridMultilevel"/>
    <w:tmpl w:val="A0987242"/>
    <w:lvl w:ilvl="0" w:tplc="95460EE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563B53CE"/>
    <w:multiLevelType w:val="hybridMultilevel"/>
    <w:tmpl w:val="00C046A2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7">
    <w:nsid w:val="60735972"/>
    <w:multiLevelType w:val="multilevel"/>
    <w:tmpl w:val="5E0C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8">
    <w:nsid w:val="6CD02633"/>
    <w:multiLevelType w:val="hybridMultilevel"/>
    <w:tmpl w:val="BA8619EC"/>
    <w:lvl w:ilvl="0" w:tplc="907429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D1F09BB"/>
    <w:multiLevelType w:val="hybridMultilevel"/>
    <w:tmpl w:val="A0C881CA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10">
    <w:nsid w:val="6DE236C3"/>
    <w:multiLevelType w:val="hybridMultilevel"/>
    <w:tmpl w:val="EEBC6910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728A"/>
    <w:rsid w:val="000A3922"/>
    <w:rsid w:val="000C40EE"/>
    <w:rsid w:val="000E5BB0"/>
    <w:rsid w:val="00107D7A"/>
    <w:rsid w:val="00160599"/>
    <w:rsid w:val="0018218B"/>
    <w:rsid w:val="00192CBE"/>
    <w:rsid w:val="001A6DAA"/>
    <w:rsid w:val="001C7E44"/>
    <w:rsid w:val="00204AF2"/>
    <w:rsid w:val="00217B9F"/>
    <w:rsid w:val="0024318E"/>
    <w:rsid w:val="002B032B"/>
    <w:rsid w:val="003730B9"/>
    <w:rsid w:val="003876AD"/>
    <w:rsid w:val="003A3542"/>
    <w:rsid w:val="003C265E"/>
    <w:rsid w:val="003C4837"/>
    <w:rsid w:val="003D4979"/>
    <w:rsid w:val="00403BB9"/>
    <w:rsid w:val="00410537"/>
    <w:rsid w:val="00444922"/>
    <w:rsid w:val="00465531"/>
    <w:rsid w:val="004720FD"/>
    <w:rsid w:val="00482109"/>
    <w:rsid w:val="00493B5B"/>
    <w:rsid w:val="004B73DB"/>
    <w:rsid w:val="004C081C"/>
    <w:rsid w:val="004C6625"/>
    <w:rsid w:val="004E5A19"/>
    <w:rsid w:val="005331D1"/>
    <w:rsid w:val="00550627"/>
    <w:rsid w:val="0057268E"/>
    <w:rsid w:val="005764E9"/>
    <w:rsid w:val="00585A96"/>
    <w:rsid w:val="00597499"/>
    <w:rsid w:val="005C5BE7"/>
    <w:rsid w:val="005D05E8"/>
    <w:rsid w:val="005D611A"/>
    <w:rsid w:val="005D7149"/>
    <w:rsid w:val="006242B6"/>
    <w:rsid w:val="006542CB"/>
    <w:rsid w:val="00681246"/>
    <w:rsid w:val="006A5A75"/>
    <w:rsid w:val="006C3296"/>
    <w:rsid w:val="006D662F"/>
    <w:rsid w:val="006F1202"/>
    <w:rsid w:val="006F232A"/>
    <w:rsid w:val="0070532D"/>
    <w:rsid w:val="00706AEA"/>
    <w:rsid w:val="00710512"/>
    <w:rsid w:val="0078415F"/>
    <w:rsid w:val="007A0F55"/>
    <w:rsid w:val="007B268E"/>
    <w:rsid w:val="007B346B"/>
    <w:rsid w:val="007B3AEB"/>
    <w:rsid w:val="007C4943"/>
    <w:rsid w:val="007F00BB"/>
    <w:rsid w:val="007F0FC0"/>
    <w:rsid w:val="008A7D49"/>
    <w:rsid w:val="008C4643"/>
    <w:rsid w:val="008C7830"/>
    <w:rsid w:val="008D3058"/>
    <w:rsid w:val="008F4EE2"/>
    <w:rsid w:val="00926201"/>
    <w:rsid w:val="0094325C"/>
    <w:rsid w:val="00955A82"/>
    <w:rsid w:val="009A2EDB"/>
    <w:rsid w:val="009C3047"/>
    <w:rsid w:val="009D0BA4"/>
    <w:rsid w:val="009D1646"/>
    <w:rsid w:val="009E35F0"/>
    <w:rsid w:val="00A17617"/>
    <w:rsid w:val="00A20C09"/>
    <w:rsid w:val="00A3728A"/>
    <w:rsid w:val="00A80E6C"/>
    <w:rsid w:val="00AF58B3"/>
    <w:rsid w:val="00B124B4"/>
    <w:rsid w:val="00B54E5C"/>
    <w:rsid w:val="00B56EB4"/>
    <w:rsid w:val="00B67525"/>
    <w:rsid w:val="00BC4C2B"/>
    <w:rsid w:val="00BE50CE"/>
    <w:rsid w:val="00BF2A88"/>
    <w:rsid w:val="00C460CE"/>
    <w:rsid w:val="00C52D82"/>
    <w:rsid w:val="00C62C88"/>
    <w:rsid w:val="00C7469A"/>
    <w:rsid w:val="00C779CE"/>
    <w:rsid w:val="00C93CFB"/>
    <w:rsid w:val="00CA0850"/>
    <w:rsid w:val="00CA0F94"/>
    <w:rsid w:val="00CE7D5E"/>
    <w:rsid w:val="00D00B47"/>
    <w:rsid w:val="00D06871"/>
    <w:rsid w:val="00D55E69"/>
    <w:rsid w:val="00DD06D0"/>
    <w:rsid w:val="00DE7EB8"/>
    <w:rsid w:val="00E3572B"/>
    <w:rsid w:val="00E7089D"/>
    <w:rsid w:val="00EB567C"/>
    <w:rsid w:val="00F76482"/>
    <w:rsid w:val="00F8599D"/>
    <w:rsid w:val="00F90027"/>
    <w:rsid w:val="00FA05EB"/>
    <w:rsid w:val="00FC76A6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58B3"/>
    <w:rPr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widowControl w:val="0"/>
      <w:shd w:val="clear" w:color="auto" w:fill="FFFFFF"/>
      <w:autoSpaceDE w:val="0"/>
      <w:autoSpaceDN w:val="0"/>
      <w:adjustRightInd w:val="0"/>
      <w:spacing w:line="214" w:lineRule="exact"/>
      <w:ind w:left="10"/>
      <w:outlineLvl w:val="3"/>
    </w:pPr>
    <w:rPr>
      <w:szCs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widowControl w:val="0"/>
      <w:shd w:val="clear" w:color="auto" w:fill="FFFFFF"/>
      <w:autoSpaceDE w:val="0"/>
      <w:autoSpaceDN w:val="0"/>
      <w:adjustRightInd w:val="0"/>
      <w:spacing w:before="2"/>
      <w:ind w:left="12"/>
      <w:outlineLvl w:val="5"/>
    </w:pPr>
    <w:rPr>
      <w:color w:val="000000"/>
      <w:szCs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semiHidden/>
    <w:rsid w:val="009C65B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65B7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zev">
    <w:name w:val="Title"/>
    <w:basedOn w:val="Normln"/>
    <w:link w:val="NzevChar"/>
    <w:uiPriority w:val="10"/>
    <w:qFormat/>
    <w:pPr>
      <w:jc w:val="center"/>
    </w:pPr>
    <w:rPr>
      <w:b/>
      <w:bCs/>
      <w:sz w:val="40"/>
    </w:rPr>
  </w:style>
  <w:style w:type="character" w:customStyle="1" w:styleId="NzevChar">
    <w:name w:val="Název Char"/>
    <w:basedOn w:val="Standardnpsmoodstavce"/>
    <w:link w:val="Nzev"/>
    <w:uiPriority w:val="10"/>
    <w:rsid w:val="009C65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58B3"/>
    <w:rPr>
      <w:sz w:val="24"/>
    </w:rPr>
  </w:style>
  <w:style w:type="paragraph" w:styleId="Zkladntextodsazen">
    <w:name w:val="Body Text Indent"/>
    <w:basedOn w:val="Normln"/>
    <w:link w:val="ZkladntextodsazenChar"/>
    <w:uiPriority w:val="99"/>
    <w:pPr>
      <w:ind w:firstLine="72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C65B7"/>
    <w:rPr>
      <w:sz w:val="24"/>
      <w:szCs w:val="24"/>
    </w:rPr>
  </w:style>
  <w:style w:type="paragraph" w:styleId="Seznam">
    <w:name w:val="List"/>
    <w:basedOn w:val="Normln"/>
    <w:uiPriority w:val="99"/>
    <w:pPr>
      <w:widowControl w:val="0"/>
      <w:autoSpaceDE w:val="0"/>
      <w:autoSpaceDN w:val="0"/>
      <w:adjustRightInd w:val="0"/>
      <w:ind w:left="283" w:hanging="283"/>
    </w:pPr>
    <w:rPr>
      <w:sz w:val="20"/>
      <w:szCs w:val="20"/>
    </w:rPr>
  </w:style>
  <w:style w:type="paragraph" w:customStyle="1" w:styleId="Import22">
    <w:name w:val="Import 22"/>
    <w:rsid w:val="00D55E69"/>
    <w:pPr>
      <w:tabs>
        <w:tab w:val="left" w:pos="2952"/>
      </w:tabs>
      <w:overflowPunct w:val="0"/>
      <w:autoSpaceDE w:val="0"/>
      <w:autoSpaceDN w:val="0"/>
      <w:adjustRightInd w:val="0"/>
      <w:jc w:val="both"/>
      <w:textAlignment w:val="baseline"/>
    </w:pPr>
    <w:rPr>
      <w:rFonts w:ascii="Avinion" w:hAnsi="Avinion"/>
      <w:sz w:val="24"/>
      <w:lang w:val="en-US"/>
    </w:rPr>
  </w:style>
  <w:style w:type="paragraph" w:styleId="Zpat">
    <w:name w:val="footer"/>
    <w:basedOn w:val="Normln"/>
    <w:link w:val="ZpatChar"/>
    <w:uiPriority w:val="99"/>
    <w:rsid w:val="00D55E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C65B7"/>
    <w:rPr>
      <w:sz w:val="24"/>
      <w:szCs w:val="24"/>
    </w:rPr>
  </w:style>
  <w:style w:type="character" w:styleId="slostrnky">
    <w:name w:val="page number"/>
    <w:basedOn w:val="Standardnpsmoodstavce"/>
    <w:uiPriority w:val="99"/>
    <w:rsid w:val="00D55E69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217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65B7"/>
    <w:rPr>
      <w:sz w:val="0"/>
      <w:szCs w:val="0"/>
    </w:rPr>
  </w:style>
  <w:style w:type="paragraph" w:styleId="Zhlav">
    <w:name w:val="header"/>
    <w:basedOn w:val="Normln"/>
    <w:link w:val="ZhlavChar"/>
    <w:uiPriority w:val="99"/>
    <w:rsid w:val="00FA05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A05E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6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5750</TotalTime>
  <Pages>2</Pages>
  <Words>488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D A T E K   č</vt:lpstr>
    </vt:vector>
  </TitlesOfParts>
  <Company>VS ČR</Company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D A T E K   č</dc:title>
  <dc:subject/>
  <dc:creator>Jindřich Škripko</dc:creator>
  <cp:keywords/>
  <dc:description/>
  <cp:lastModifiedBy>Špičková Soňa</cp:lastModifiedBy>
  <cp:revision>34</cp:revision>
  <cp:lastPrinted>2018-04-06T09:50:00Z</cp:lastPrinted>
  <dcterms:created xsi:type="dcterms:W3CDTF">2009-02-18T07:24:00Z</dcterms:created>
  <dcterms:modified xsi:type="dcterms:W3CDTF">2018-04-11T07:26:00Z</dcterms:modified>
</cp:coreProperties>
</file>