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B5" w:rsidRPr="00E65E6B" w:rsidRDefault="00A87028" w:rsidP="0060627C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</w:t>
      </w:r>
      <w:r w:rsidR="005A2EEB">
        <w:rPr>
          <w:rFonts w:ascii="Tahoma" w:hAnsi="Tahoma" w:cs="Tahoma"/>
          <w:b/>
          <w:sz w:val="32"/>
          <w:szCs w:val="32"/>
        </w:rPr>
        <w:t>mlouva o dílo č.</w:t>
      </w:r>
      <w:r w:rsidR="00120EF5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147-2018-OSM/OSKO</w:t>
      </w:r>
      <w:r w:rsidR="005A2EEB">
        <w:rPr>
          <w:rFonts w:ascii="Tahoma" w:hAnsi="Tahoma" w:cs="Tahoma"/>
          <w:b/>
          <w:sz w:val="32"/>
          <w:szCs w:val="32"/>
        </w:rPr>
        <w:t xml:space="preserve"> </w:t>
      </w:r>
    </w:p>
    <w:p w:rsidR="00CC13B5" w:rsidRDefault="00CC13B5" w:rsidP="00D77594">
      <w:pPr>
        <w:jc w:val="center"/>
        <w:rPr>
          <w:rFonts w:ascii="Tahoma" w:hAnsi="Tahoma" w:cs="Tahoma"/>
          <w:b/>
          <w:szCs w:val="24"/>
        </w:rPr>
      </w:pPr>
    </w:p>
    <w:p w:rsidR="00CC13B5" w:rsidRPr="00B258A2" w:rsidRDefault="00CC13B5" w:rsidP="00B258A2">
      <w:pPr>
        <w:jc w:val="center"/>
        <w:rPr>
          <w:rFonts w:ascii="Tahoma" w:hAnsi="Tahoma" w:cs="Tahoma"/>
          <w:b/>
          <w:sz w:val="28"/>
          <w:szCs w:val="28"/>
        </w:rPr>
      </w:pPr>
    </w:p>
    <w:p w:rsidR="00CC13B5" w:rsidRPr="00E34358" w:rsidRDefault="00CC13B5" w:rsidP="00357A9D">
      <w:pPr>
        <w:jc w:val="center"/>
        <w:rPr>
          <w:rFonts w:ascii="Tahoma" w:hAnsi="Tahoma" w:cs="Tahoma"/>
          <w:b/>
          <w:sz w:val="22"/>
          <w:szCs w:val="22"/>
        </w:rPr>
      </w:pPr>
      <w:r w:rsidRPr="00E34358">
        <w:rPr>
          <w:rFonts w:ascii="Tahoma" w:hAnsi="Tahoma" w:cs="Tahoma"/>
          <w:b/>
          <w:sz w:val="22"/>
          <w:szCs w:val="22"/>
        </w:rPr>
        <w:t xml:space="preserve">I. </w:t>
      </w:r>
      <w:r w:rsidRPr="00E34358">
        <w:rPr>
          <w:rFonts w:ascii="Tahoma" w:hAnsi="Tahoma" w:cs="Tahoma"/>
          <w:b/>
          <w:sz w:val="22"/>
          <w:szCs w:val="22"/>
        </w:rPr>
        <w:tab/>
        <w:t>SMLUVNÍ STRANY</w:t>
      </w:r>
    </w:p>
    <w:p w:rsidR="00640CA8" w:rsidRDefault="00640CA8" w:rsidP="002E2FB4">
      <w:pPr>
        <w:jc w:val="both"/>
        <w:rPr>
          <w:rFonts w:ascii="Tahoma" w:hAnsi="Tahoma" w:cs="Tahoma"/>
          <w:b/>
          <w:sz w:val="20"/>
        </w:rPr>
      </w:pPr>
    </w:p>
    <w:p w:rsidR="00640CA8" w:rsidRDefault="00640CA8" w:rsidP="002E2FB4">
      <w:pPr>
        <w:jc w:val="both"/>
        <w:rPr>
          <w:rFonts w:ascii="Tahoma" w:hAnsi="Tahoma" w:cs="Tahoma"/>
          <w:b/>
          <w:sz w:val="20"/>
        </w:rPr>
      </w:pPr>
    </w:p>
    <w:p w:rsidR="00CC13B5" w:rsidRDefault="00CC13B5" w:rsidP="002E2FB4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</w:t>
      </w:r>
      <w:r w:rsidRPr="0060627C">
        <w:rPr>
          <w:rFonts w:ascii="Tahoma" w:hAnsi="Tahoma" w:cs="Tahoma"/>
          <w:b/>
          <w:sz w:val="20"/>
        </w:rPr>
        <w:t>bjednatel</w:t>
      </w:r>
      <w:r>
        <w:rPr>
          <w:rFonts w:ascii="Tahoma" w:hAnsi="Tahoma" w:cs="Tahoma"/>
          <w:b/>
          <w:sz w:val="20"/>
        </w:rPr>
        <w:t>:</w:t>
      </w:r>
    </w:p>
    <w:p w:rsidR="00CC13B5" w:rsidRPr="008B1C83" w:rsidRDefault="00CC13B5" w:rsidP="002E2FB4">
      <w:pPr>
        <w:jc w:val="both"/>
        <w:rPr>
          <w:b/>
        </w:rPr>
      </w:pPr>
    </w:p>
    <w:p w:rsidR="00CC13B5" w:rsidRPr="0060627C" w:rsidRDefault="00CC13B5" w:rsidP="002E2FB4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Statutární m</w:t>
      </w:r>
      <w:r w:rsidRPr="0060627C">
        <w:rPr>
          <w:rFonts w:ascii="Tahoma" w:hAnsi="Tahoma" w:cs="Tahoma"/>
          <w:b/>
          <w:sz w:val="20"/>
        </w:rPr>
        <w:t>ěsto Jablonec nad Nisou</w:t>
      </w:r>
    </w:p>
    <w:p w:rsidR="00CC13B5" w:rsidRPr="0060627C" w:rsidRDefault="00CC13B5" w:rsidP="002E2FB4">
      <w:pPr>
        <w:jc w:val="both"/>
        <w:rPr>
          <w:rFonts w:ascii="Tahoma" w:hAnsi="Tahoma" w:cs="Tahoma"/>
          <w:sz w:val="20"/>
        </w:rPr>
      </w:pPr>
      <w:r w:rsidRPr="0060627C">
        <w:rPr>
          <w:rFonts w:ascii="Tahoma" w:hAnsi="Tahoma" w:cs="Tahoma"/>
          <w:sz w:val="20"/>
        </w:rPr>
        <w:t xml:space="preserve">zastoupené </w:t>
      </w:r>
      <w:r>
        <w:rPr>
          <w:rFonts w:ascii="Tahoma" w:hAnsi="Tahoma" w:cs="Tahoma"/>
          <w:sz w:val="20"/>
        </w:rPr>
        <w:t>primátorem</w:t>
      </w:r>
      <w:r w:rsidRPr="0060627C">
        <w:rPr>
          <w:rFonts w:ascii="Tahoma" w:hAnsi="Tahoma" w:cs="Tahoma"/>
          <w:sz w:val="20"/>
        </w:rPr>
        <w:t xml:space="preserve"> Ing. Petrem </w:t>
      </w:r>
      <w:proofErr w:type="spellStart"/>
      <w:r w:rsidRPr="0060627C">
        <w:rPr>
          <w:rFonts w:ascii="Tahoma" w:hAnsi="Tahoma" w:cs="Tahoma"/>
          <w:sz w:val="20"/>
        </w:rPr>
        <w:t>Bei</w:t>
      </w:r>
      <w:r>
        <w:rPr>
          <w:rFonts w:ascii="Tahoma" w:hAnsi="Tahoma" w:cs="Tahoma"/>
          <w:sz w:val="20"/>
        </w:rPr>
        <w:t>tlem</w:t>
      </w:r>
      <w:proofErr w:type="spellEnd"/>
      <w:r>
        <w:rPr>
          <w:rFonts w:ascii="Tahoma" w:hAnsi="Tahoma" w:cs="Tahoma"/>
          <w:sz w:val="20"/>
        </w:rPr>
        <w:t xml:space="preserve"> a</w:t>
      </w:r>
      <w:r w:rsidRPr="0060627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náměstkem primátora</w:t>
      </w:r>
      <w:r w:rsidRPr="0060627C">
        <w:rPr>
          <w:rFonts w:ascii="Tahoma" w:hAnsi="Tahoma" w:cs="Tahoma"/>
          <w:sz w:val="20"/>
        </w:rPr>
        <w:t xml:space="preserve"> Ing. Milošem Velem</w:t>
      </w:r>
      <w:r>
        <w:rPr>
          <w:rFonts w:ascii="Tahoma" w:hAnsi="Tahoma" w:cs="Tahoma"/>
          <w:sz w:val="20"/>
        </w:rPr>
        <w:t>,</w:t>
      </w:r>
      <w:bookmarkStart w:id="0" w:name="_GoBack"/>
      <w:bookmarkEnd w:id="0"/>
    </w:p>
    <w:p w:rsidR="00CC13B5" w:rsidRPr="0060627C" w:rsidRDefault="00CC13B5" w:rsidP="002E2FB4">
      <w:pPr>
        <w:jc w:val="both"/>
        <w:rPr>
          <w:rFonts w:ascii="Tahoma" w:hAnsi="Tahoma" w:cs="Tahoma"/>
          <w:sz w:val="20"/>
        </w:rPr>
      </w:pPr>
      <w:r w:rsidRPr="0060627C">
        <w:rPr>
          <w:rFonts w:ascii="Tahoma" w:hAnsi="Tahoma" w:cs="Tahoma"/>
          <w:sz w:val="20"/>
        </w:rPr>
        <w:t>se sídlem Mírové náměstí 19</w:t>
      </w:r>
      <w:r>
        <w:rPr>
          <w:rFonts w:ascii="Tahoma" w:hAnsi="Tahoma" w:cs="Tahoma"/>
          <w:sz w:val="20"/>
        </w:rPr>
        <w:t>, Jablonec nad Nisou, PSČ 46</w:t>
      </w:r>
      <w:r w:rsidR="001A2A37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 xml:space="preserve"> </w:t>
      </w:r>
      <w:r w:rsidR="001A2A37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>1</w:t>
      </w:r>
    </w:p>
    <w:p w:rsidR="00CC13B5" w:rsidRPr="0060627C" w:rsidRDefault="00CC13B5" w:rsidP="002E2FB4">
      <w:pPr>
        <w:jc w:val="both"/>
        <w:rPr>
          <w:rFonts w:ascii="Tahoma" w:hAnsi="Tahoma" w:cs="Tahoma"/>
          <w:sz w:val="20"/>
        </w:rPr>
      </w:pPr>
      <w:r w:rsidRPr="0060627C">
        <w:rPr>
          <w:rFonts w:ascii="Tahoma" w:hAnsi="Tahoma" w:cs="Tahoma"/>
          <w:sz w:val="20"/>
        </w:rPr>
        <w:t>IČ:</w:t>
      </w:r>
      <w:r w:rsidRPr="0060627C">
        <w:rPr>
          <w:rFonts w:ascii="Tahoma" w:hAnsi="Tahoma" w:cs="Tahoma"/>
          <w:sz w:val="20"/>
        </w:rPr>
        <w:tab/>
        <w:t>262340</w:t>
      </w:r>
    </w:p>
    <w:p w:rsidR="00CC13B5" w:rsidRPr="0060627C" w:rsidRDefault="003468B6" w:rsidP="002E2FB4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</w:t>
      </w:r>
      <w:r w:rsidR="00CC13B5" w:rsidRPr="0060627C">
        <w:rPr>
          <w:rFonts w:ascii="Tahoma" w:hAnsi="Tahoma" w:cs="Tahoma"/>
          <w:sz w:val="20"/>
        </w:rPr>
        <w:t xml:space="preserve">: KB Jablonec nad Nisou, </w:t>
      </w:r>
      <w:proofErr w:type="spellStart"/>
      <w:proofErr w:type="gramStart"/>
      <w:r w:rsidR="00CC13B5" w:rsidRPr="0060627C">
        <w:rPr>
          <w:rFonts w:ascii="Tahoma" w:hAnsi="Tahoma" w:cs="Tahoma"/>
          <w:sz w:val="20"/>
        </w:rPr>
        <w:t>č.ú</w:t>
      </w:r>
      <w:proofErr w:type="spellEnd"/>
      <w:r w:rsidR="00CC13B5" w:rsidRPr="0060627C">
        <w:rPr>
          <w:rFonts w:ascii="Tahoma" w:hAnsi="Tahoma" w:cs="Tahoma"/>
          <w:sz w:val="20"/>
        </w:rPr>
        <w:t>.: 121451/0100</w:t>
      </w:r>
      <w:proofErr w:type="gramEnd"/>
      <w:r w:rsidR="00CC13B5" w:rsidRPr="0060627C">
        <w:rPr>
          <w:rFonts w:ascii="Tahoma" w:hAnsi="Tahoma" w:cs="Tahoma"/>
          <w:sz w:val="20"/>
        </w:rPr>
        <w:t xml:space="preserve"> </w:t>
      </w:r>
    </w:p>
    <w:p w:rsidR="00CC13B5" w:rsidRPr="00D77594" w:rsidRDefault="00CC13B5" w:rsidP="00D77594">
      <w:pPr>
        <w:jc w:val="right"/>
        <w:rPr>
          <w:rFonts w:ascii="Tahoma" w:hAnsi="Tahoma" w:cs="Tahoma"/>
          <w:i/>
          <w:sz w:val="20"/>
        </w:rPr>
      </w:pPr>
      <w:r w:rsidRPr="00FE061C">
        <w:rPr>
          <w:rFonts w:ascii="Tahoma" w:hAnsi="Tahoma" w:cs="Tahoma"/>
          <w:i/>
          <w:sz w:val="20"/>
        </w:rPr>
        <w:t>„dále jen objednatel“</w:t>
      </w:r>
    </w:p>
    <w:p w:rsidR="00CC13B5" w:rsidRDefault="00CC13B5" w:rsidP="00D77594">
      <w:pPr>
        <w:rPr>
          <w:rFonts w:ascii="Tahoma" w:hAnsi="Tahoma" w:cs="Tahoma"/>
          <w:sz w:val="20"/>
        </w:rPr>
      </w:pPr>
    </w:p>
    <w:p w:rsidR="00CC13B5" w:rsidRDefault="00CC13B5" w:rsidP="00D77594">
      <w:pPr>
        <w:rPr>
          <w:rFonts w:ascii="Tahoma" w:hAnsi="Tahoma" w:cs="Tahoma"/>
          <w:sz w:val="20"/>
        </w:rPr>
      </w:pPr>
      <w:r w:rsidRPr="0060627C">
        <w:rPr>
          <w:rFonts w:ascii="Tahoma" w:hAnsi="Tahoma" w:cs="Tahoma"/>
          <w:sz w:val="20"/>
        </w:rPr>
        <w:t>a</w:t>
      </w:r>
    </w:p>
    <w:p w:rsidR="00CC13B5" w:rsidRPr="0060627C" w:rsidRDefault="00CC13B5" w:rsidP="00D77594">
      <w:pPr>
        <w:rPr>
          <w:rFonts w:ascii="Tahoma" w:hAnsi="Tahoma" w:cs="Tahoma"/>
          <w:sz w:val="20"/>
        </w:rPr>
      </w:pPr>
    </w:p>
    <w:p w:rsidR="00CC13B5" w:rsidRDefault="00CC13B5" w:rsidP="002E2FB4">
      <w:pPr>
        <w:jc w:val="both"/>
        <w:rPr>
          <w:rFonts w:ascii="Tahoma" w:hAnsi="Tahoma" w:cs="Tahoma"/>
          <w:b/>
          <w:sz w:val="20"/>
        </w:rPr>
      </w:pPr>
      <w:r w:rsidRPr="00FE061C">
        <w:rPr>
          <w:rFonts w:ascii="Tahoma" w:hAnsi="Tahoma" w:cs="Tahoma"/>
          <w:b/>
          <w:sz w:val="20"/>
        </w:rPr>
        <w:t>Zhotovitel:</w:t>
      </w:r>
    </w:p>
    <w:p w:rsidR="00CC13B5" w:rsidRPr="00FE061C" w:rsidRDefault="00CC13B5" w:rsidP="002E2FB4">
      <w:pPr>
        <w:jc w:val="both"/>
        <w:rPr>
          <w:rFonts w:ascii="Tahoma" w:hAnsi="Tahoma" w:cs="Tahoma"/>
          <w:b/>
          <w:sz w:val="20"/>
        </w:rPr>
      </w:pPr>
    </w:p>
    <w:p w:rsidR="00CC13B5" w:rsidRPr="0060627C" w:rsidRDefault="00CC13B5" w:rsidP="002E2FB4">
      <w:pPr>
        <w:jc w:val="both"/>
        <w:rPr>
          <w:rFonts w:ascii="Tahoma" w:hAnsi="Tahoma" w:cs="Tahoma"/>
          <w:b/>
          <w:sz w:val="20"/>
        </w:rPr>
      </w:pPr>
      <w:r w:rsidRPr="0060627C">
        <w:rPr>
          <w:rFonts w:ascii="Tahoma" w:hAnsi="Tahoma" w:cs="Tahoma"/>
          <w:b/>
          <w:sz w:val="20"/>
        </w:rPr>
        <w:t>Technické služby Jablonec nad Nisou, s.r.o.</w:t>
      </w:r>
    </w:p>
    <w:p w:rsidR="00CC13B5" w:rsidRPr="0060627C" w:rsidRDefault="00CC13B5" w:rsidP="002E2FB4">
      <w:pPr>
        <w:jc w:val="both"/>
        <w:rPr>
          <w:rFonts w:ascii="Tahoma" w:hAnsi="Tahoma" w:cs="Tahoma"/>
          <w:sz w:val="20"/>
        </w:rPr>
      </w:pPr>
      <w:r w:rsidRPr="0060627C">
        <w:rPr>
          <w:rFonts w:ascii="Tahoma" w:hAnsi="Tahoma" w:cs="Tahoma"/>
          <w:sz w:val="20"/>
        </w:rPr>
        <w:t xml:space="preserve">zastoupené jednatelem </w:t>
      </w:r>
      <w:r w:rsidR="00690A4C">
        <w:rPr>
          <w:rFonts w:ascii="Tahoma" w:hAnsi="Tahoma" w:cs="Tahoma"/>
          <w:sz w:val="20"/>
        </w:rPr>
        <w:t>Mgr.</w:t>
      </w:r>
      <w:r w:rsidRPr="0060627C">
        <w:rPr>
          <w:rFonts w:ascii="Tahoma" w:hAnsi="Tahoma" w:cs="Tahoma"/>
          <w:sz w:val="20"/>
        </w:rPr>
        <w:t xml:space="preserve"> Milanem Nožičkou a jednatelem </w:t>
      </w:r>
      <w:r>
        <w:rPr>
          <w:rFonts w:ascii="Tahoma" w:hAnsi="Tahoma" w:cs="Tahoma"/>
          <w:sz w:val="20"/>
        </w:rPr>
        <w:t>Ing.</w:t>
      </w:r>
      <w:r w:rsidRPr="0060627C">
        <w:rPr>
          <w:rFonts w:ascii="Tahoma" w:hAnsi="Tahoma" w:cs="Tahoma"/>
          <w:sz w:val="20"/>
        </w:rPr>
        <w:t xml:space="preserve"> Borisem Pospíšilem</w:t>
      </w:r>
    </w:p>
    <w:p w:rsidR="00CC13B5" w:rsidRPr="0060627C" w:rsidRDefault="00CC13B5" w:rsidP="002E2FB4">
      <w:pPr>
        <w:jc w:val="both"/>
        <w:rPr>
          <w:rFonts w:ascii="Tahoma" w:hAnsi="Tahoma" w:cs="Tahoma"/>
          <w:sz w:val="20"/>
        </w:rPr>
      </w:pPr>
      <w:r w:rsidRPr="0060627C">
        <w:rPr>
          <w:rFonts w:ascii="Tahoma" w:hAnsi="Tahoma" w:cs="Tahoma"/>
          <w:sz w:val="20"/>
        </w:rPr>
        <w:t xml:space="preserve">se sídlem Souběžná 7, Jablonec nad Nisou,  PSČ 466 01 </w:t>
      </w:r>
    </w:p>
    <w:p w:rsidR="00CC13B5" w:rsidRPr="0060627C" w:rsidRDefault="00CC13B5" w:rsidP="002E2FB4">
      <w:pPr>
        <w:jc w:val="both"/>
        <w:rPr>
          <w:rFonts w:ascii="Tahoma" w:hAnsi="Tahoma" w:cs="Tahoma"/>
          <w:sz w:val="20"/>
        </w:rPr>
      </w:pPr>
      <w:r w:rsidRPr="0060627C">
        <w:rPr>
          <w:rFonts w:ascii="Tahoma" w:hAnsi="Tahoma" w:cs="Tahoma"/>
          <w:sz w:val="20"/>
        </w:rPr>
        <w:t>IČ:</w:t>
      </w:r>
      <w:r w:rsidRPr="0060627C">
        <w:rPr>
          <w:rFonts w:ascii="Tahoma" w:hAnsi="Tahoma" w:cs="Tahoma"/>
          <w:sz w:val="20"/>
        </w:rPr>
        <w:tab/>
        <w:t xml:space="preserve">25475509, zapsané u Krajského soudu v Ústí nad Labem, pobočka Liberec, v obchodním rejstříku oddíl C, </w:t>
      </w:r>
      <w:proofErr w:type="spellStart"/>
      <w:r w:rsidRPr="0060627C">
        <w:rPr>
          <w:rFonts w:ascii="Tahoma" w:hAnsi="Tahoma" w:cs="Tahoma"/>
          <w:sz w:val="20"/>
        </w:rPr>
        <w:t>vl</w:t>
      </w:r>
      <w:proofErr w:type="spellEnd"/>
      <w:r w:rsidRPr="0060627C">
        <w:rPr>
          <w:rFonts w:ascii="Tahoma" w:hAnsi="Tahoma" w:cs="Tahoma"/>
          <w:sz w:val="20"/>
        </w:rPr>
        <w:t xml:space="preserve">. </w:t>
      </w:r>
      <w:proofErr w:type="gramStart"/>
      <w:r w:rsidRPr="0060627C">
        <w:rPr>
          <w:rFonts w:ascii="Tahoma" w:hAnsi="Tahoma" w:cs="Tahoma"/>
          <w:sz w:val="20"/>
        </w:rPr>
        <w:t>19806,  DIČ</w:t>
      </w:r>
      <w:proofErr w:type="gramEnd"/>
      <w:r w:rsidRPr="0060627C">
        <w:rPr>
          <w:rFonts w:ascii="Tahoma" w:hAnsi="Tahoma" w:cs="Tahoma"/>
          <w:sz w:val="20"/>
        </w:rPr>
        <w:t>: CZ25475509</w:t>
      </w:r>
    </w:p>
    <w:p w:rsidR="00CC13B5" w:rsidRPr="0060627C" w:rsidRDefault="003468B6" w:rsidP="002E2FB4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</w:t>
      </w:r>
      <w:r w:rsidR="00CC13B5" w:rsidRPr="0060627C">
        <w:rPr>
          <w:rFonts w:ascii="Tahoma" w:hAnsi="Tahoma" w:cs="Tahoma"/>
          <w:sz w:val="20"/>
        </w:rPr>
        <w:t>: KB Jablonec nad N</w:t>
      </w:r>
      <w:r>
        <w:rPr>
          <w:rFonts w:ascii="Tahoma" w:hAnsi="Tahoma" w:cs="Tahoma"/>
          <w:sz w:val="20"/>
        </w:rPr>
        <w:t xml:space="preserve">isou, </w:t>
      </w:r>
      <w:proofErr w:type="spellStart"/>
      <w:proofErr w:type="gramStart"/>
      <w:r>
        <w:rPr>
          <w:rFonts w:ascii="Tahoma" w:hAnsi="Tahoma" w:cs="Tahoma"/>
          <w:sz w:val="20"/>
        </w:rPr>
        <w:t>č.ú</w:t>
      </w:r>
      <w:proofErr w:type="spellEnd"/>
      <w:r>
        <w:rPr>
          <w:rFonts w:ascii="Tahoma" w:hAnsi="Tahoma" w:cs="Tahoma"/>
          <w:sz w:val="20"/>
        </w:rPr>
        <w:t>.</w:t>
      </w:r>
      <w:r w:rsidR="00CC13B5" w:rsidRPr="0060627C">
        <w:rPr>
          <w:rFonts w:ascii="Tahoma" w:hAnsi="Tahoma" w:cs="Tahoma"/>
          <w:sz w:val="20"/>
        </w:rPr>
        <w:t>: 27</w:t>
      </w:r>
      <w:proofErr w:type="gramEnd"/>
      <w:r w:rsidR="00CC13B5" w:rsidRPr="0060627C">
        <w:rPr>
          <w:rFonts w:ascii="Tahoma" w:hAnsi="Tahoma" w:cs="Tahoma"/>
          <w:sz w:val="20"/>
        </w:rPr>
        <w:t xml:space="preserve">-633560227/0100  </w:t>
      </w:r>
    </w:p>
    <w:p w:rsidR="00CC13B5" w:rsidRPr="00FE061C" w:rsidRDefault="00CC13B5" w:rsidP="00FE061C">
      <w:pPr>
        <w:jc w:val="right"/>
        <w:rPr>
          <w:rFonts w:ascii="Tahoma" w:hAnsi="Tahoma" w:cs="Tahoma"/>
          <w:i/>
          <w:sz w:val="20"/>
        </w:rPr>
      </w:pPr>
      <w:r w:rsidRPr="00FE061C">
        <w:rPr>
          <w:rFonts w:ascii="Tahoma" w:hAnsi="Tahoma" w:cs="Tahoma"/>
          <w:i/>
          <w:sz w:val="20"/>
        </w:rPr>
        <w:t>„dále jen zhotovitel“</w:t>
      </w:r>
    </w:p>
    <w:p w:rsidR="00CC13B5" w:rsidRDefault="00CC13B5" w:rsidP="002E2FB4">
      <w:pPr>
        <w:jc w:val="both"/>
        <w:rPr>
          <w:rFonts w:ascii="Tahoma" w:hAnsi="Tahoma" w:cs="Tahoma"/>
          <w:sz w:val="20"/>
        </w:rPr>
      </w:pPr>
    </w:p>
    <w:p w:rsidR="00CC13B5" w:rsidRDefault="00CC13B5" w:rsidP="007005CB">
      <w:pPr>
        <w:jc w:val="center"/>
        <w:rPr>
          <w:rFonts w:ascii="Tahoma" w:hAnsi="Tahoma" w:cs="Tahoma"/>
          <w:b/>
          <w:sz w:val="20"/>
        </w:rPr>
      </w:pPr>
    </w:p>
    <w:p w:rsidR="00CC13B5" w:rsidRPr="00B86B25" w:rsidRDefault="00CB0293" w:rsidP="007005C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II.</w:t>
      </w:r>
      <w:r>
        <w:rPr>
          <w:rFonts w:ascii="Tahoma" w:hAnsi="Tahoma" w:cs="Tahoma"/>
          <w:b/>
          <w:sz w:val="22"/>
          <w:szCs w:val="22"/>
        </w:rPr>
        <w:tab/>
        <w:t>VÝZNAM A ÚČEL SMLOUVY</w:t>
      </w:r>
    </w:p>
    <w:p w:rsidR="00CC13B5" w:rsidRPr="00B86B25" w:rsidRDefault="00CC13B5" w:rsidP="00FE061C">
      <w:pPr>
        <w:jc w:val="both"/>
        <w:rPr>
          <w:rFonts w:ascii="Tahoma" w:hAnsi="Tahoma" w:cs="Tahoma"/>
          <w:b/>
          <w:sz w:val="20"/>
        </w:rPr>
      </w:pPr>
    </w:p>
    <w:p w:rsidR="00CC13B5" w:rsidRPr="00B86B25" w:rsidRDefault="00CC13B5" w:rsidP="00821E23">
      <w:pPr>
        <w:ind w:left="705" w:hanging="705"/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>1.</w:t>
      </w:r>
      <w:r w:rsidRPr="00B86B25">
        <w:rPr>
          <w:rFonts w:ascii="Tahoma" w:hAnsi="Tahoma" w:cs="Tahoma"/>
          <w:sz w:val="20"/>
        </w:rPr>
        <w:tab/>
        <w:t>Důvodem uzavření t</w:t>
      </w:r>
      <w:r w:rsidR="005A2EEB">
        <w:rPr>
          <w:rFonts w:ascii="Tahoma" w:hAnsi="Tahoma" w:cs="Tahoma"/>
          <w:sz w:val="20"/>
        </w:rPr>
        <w:t xml:space="preserve">éto </w:t>
      </w:r>
      <w:r w:rsidR="00A87028">
        <w:rPr>
          <w:rFonts w:ascii="Tahoma" w:hAnsi="Tahoma" w:cs="Tahoma"/>
          <w:sz w:val="20"/>
        </w:rPr>
        <w:t>S</w:t>
      </w:r>
      <w:r w:rsidR="005A2EEB">
        <w:rPr>
          <w:rFonts w:ascii="Tahoma" w:hAnsi="Tahoma" w:cs="Tahoma"/>
          <w:sz w:val="20"/>
        </w:rPr>
        <w:t xml:space="preserve">mlouvy </w:t>
      </w:r>
      <w:r w:rsidR="00A87028">
        <w:rPr>
          <w:rFonts w:ascii="Tahoma" w:hAnsi="Tahoma" w:cs="Tahoma"/>
          <w:sz w:val="20"/>
        </w:rPr>
        <w:t>o dílo</w:t>
      </w:r>
      <w:r w:rsidR="0019536B">
        <w:rPr>
          <w:rFonts w:ascii="Tahoma" w:hAnsi="Tahoma" w:cs="Tahoma"/>
          <w:sz w:val="20"/>
        </w:rPr>
        <w:t xml:space="preserve"> </w:t>
      </w:r>
      <w:r w:rsidR="00A87028">
        <w:rPr>
          <w:rFonts w:ascii="Tahoma" w:hAnsi="Tahoma" w:cs="Tahoma"/>
          <w:sz w:val="20"/>
        </w:rPr>
        <w:t xml:space="preserve">č. 147-2018-OSM/OSKO </w:t>
      </w:r>
      <w:r w:rsidR="00473C40">
        <w:rPr>
          <w:rFonts w:ascii="Tahoma" w:hAnsi="Tahoma" w:cs="Tahoma"/>
          <w:sz w:val="20"/>
        </w:rPr>
        <w:t>je rozsah</w:t>
      </w:r>
      <w:r w:rsidRPr="00B86B25">
        <w:rPr>
          <w:rFonts w:ascii="Tahoma" w:hAnsi="Tahoma" w:cs="Tahoma"/>
          <w:sz w:val="20"/>
        </w:rPr>
        <w:t xml:space="preserve"> </w:t>
      </w:r>
      <w:r w:rsidR="00473C40">
        <w:rPr>
          <w:rFonts w:ascii="Tahoma" w:hAnsi="Tahoma" w:cs="Tahoma"/>
          <w:sz w:val="20"/>
        </w:rPr>
        <w:t>a objem</w:t>
      </w:r>
      <w:r w:rsidR="00DD6F95" w:rsidRPr="00B86B25">
        <w:rPr>
          <w:rFonts w:ascii="Tahoma" w:hAnsi="Tahoma" w:cs="Tahoma"/>
          <w:sz w:val="20"/>
        </w:rPr>
        <w:t xml:space="preserve"> </w:t>
      </w:r>
      <w:r w:rsidR="00473C40">
        <w:rPr>
          <w:rFonts w:ascii="Tahoma" w:hAnsi="Tahoma" w:cs="Tahoma"/>
          <w:sz w:val="20"/>
        </w:rPr>
        <w:t>prací z oblasti čištění města, dopravního značení, dopravy a mechanizace, opravy komunikací,</w:t>
      </w:r>
      <w:r w:rsidR="000227BF">
        <w:rPr>
          <w:rFonts w:ascii="Tahoma" w:hAnsi="Tahoma" w:cs="Tahoma"/>
          <w:sz w:val="20"/>
        </w:rPr>
        <w:t xml:space="preserve"> zimní údržby komunikací,</w:t>
      </w:r>
      <w:r w:rsidR="00473C40">
        <w:rPr>
          <w:rFonts w:ascii="Tahoma" w:hAnsi="Tahoma" w:cs="Tahoma"/>
          <w:sz w:val="20"/>
        </w:rPr>
        <w:t xml:space="preserve"> veřejného osvětlení a dalších činností,</w:t>
      </w:r>
      <w:r w:rsidRPr="00B86B25">
        <w:rPr>
          <w:rFonts w:ascii="Tahoma" w:hAnsi="Tahoma" w:cs="Tahoma"/>
          <w:sz w:val="20"/>
        </w:rPr>
        <w:t xml:space="preserve"> které zajistí zhotovitel pro objednatele v roce 201</w:t>
      </w:r>
      <w:r w:rsidR="00AC20DE" w:rsidRPr="00B86B25">
        <w:rPr>
          <w:rFonts w:ascii="Tahoma" w:hAnsi="Tahoma" w:cs="Tahoma"/>
          <w:sz w:val="20"/>
        </w:rPr>
        <w:t>8</w:t>
      </w:r>
      <w:r w:rsidRPr="00B86B25">
        <w:rPr>
          <w:rFonts w:ascii="Tahoma" w:hAnsi="Tahoma" w:cs="Tahoma"/>
          <w:sz w:val="20"/>
        </w:rPr>
        <w:t>, v přímé návaznosti na finanční částky</w:t>
      </w:r>
      <w:r w:rsidR="00473C40">
        <w:rPr>
          <w:rFonts w:ascii="Tahoma" w:hAnsi="Tahoma" w:cs="Tahoma"/>
          <w:sz w:val="20"/>
        </w:rPr>
        <w:t xml:space="preserve"> </w:t>
      </w:r>
      <w:r w:rsidRPr="00B86B25">
        <w:rPr>
          <w:rFonts w:ascii="Tahoma" w:hAnsi="Tahoma" w:cs="Tahoma"/>
          <w:sz w:val="20"/>
        </w:rPr>
        <w:t xml:space="preserve">odsouhlasené v rozpočtu statutárního města </w:t>
      </w:r>
      <w:r w:rsidR="00DD6F95" w:rsidRPr="00B86B25">
        <w:rPr>
          <w:rFonts w:ascii="Tahoma" w:hAnsi="Tahoma" w:cs="Tahoma"/>
          <w:sz w:val="20"/>
        </w:rPr>
        <w:t xml:space="preserve">Jablonec nad Nisou </w:t>
      </w:r>
      <w:r w:rsidRPr="00B86B25">
        <w:rPr>
          <w:rFonts w:ascii="Tahoma" w:hAnsi="Tahoma" w:cs="Tahoma"/>
          <w:sz w:val="20"/>
        </w:rPr>
        <w:t>pro rok 20</w:t>
      </w:r>
      <w:r w:rsidR="006D4E17" w:rsidRPr="00B86B25">
        <w:rPr>
          <w:rFonts w:ascii="Tahoma" w:hAnsi="Tahoma" w:cs="Tahoma"/>
          <w:sz w:val="20"/>
        </w:rPr>
        <w:t>1</w:t>
      </w:r>
      <w:r w:rsidR="00B86B25" w:rsidRPr="00B86B25">
        <w:rPr>
          <w:rFonts w:ascii="Tahoma" w:hAnsi="Tahoma" w:cs="Tahoma"/>
          <w:sz w:val="20"/>
        </w:rPr>
        <w:t>8</w:t>
      </w:r>
      <w:r w:rsidRPr="00B86B25">
        <w:rPr>
          <w:rFonts w:ascii="Tahoma" w:hAnsi="Tahoma" w:cs="Tahoma"/>
          <w:sz w:val="20"/>
        </w:rPr>
        <w:t xml:space="preserve"> na jednání Zastupitelstva statutárního města Jablonce nad Nisou</w:t>
      </w:r>
      <w:r w:rsidR="00E65E6B" w:rsidRPr="00B86B25">
        <w:rPr>
          <w:rFonts w:ascii="Tahoma" w:hAnsi="Tahoma" w:cs="Tahoma"/>
          <w:sz w:val="20"/>
        </w:rPr>
        <w:t xml:space="preserve">. </w:t>
      </w:r>
      <w:r w:rsidRPr="00B86B25">
        <w:rPr>
          <w:rFonts w:ascii="Tahoma" w:hAnsi="Tahoma" w:cs="Tahoma"/>
          <w:sz w:val="20"/>
        </w:rPr>
        <w:t>Na základě výše uvedeného bodu č.</w:t>
      </w:r>
      <w:r w:rsidR="00E65E6B" w:rsidRPr="00B86B25">
        <w:rPr>
          <w:rFonts w:ascii="Tahoma" w:hAnsi="Tahoma" w:cs="Tahoma"/>
          <w:sz w:val="20"/>
        </w:rPr>
        <w:t xml:space="preserve"> </w:t>
      </w:r>
      <w:r w:rsidRPr="00B86B25">
        <w:rPr>
          <w:rFonts w:ascii="Tahoma" w:hAnsi="Tahoma" w:cs="Tahoma"/>
          <w:sz w:val="20"/>
        </w:rPr>
        <w:t xml:space="preserve">1 se smluvní strany vzájemně dohodly na </w:t>
      </w:r>
      <w:r w:rsidR="005A2EEB">
        <w:rPr>
          <w:rFonts w:ascii="Tahoma" w:hAnsi="Tahoma" w:cs="Tahoma"/>
          <w:sz w:val="20"/>
        </w:rPr>
        <w:t xml:space="preserve">uzavření </w:t>
      </w:r>
      <w:r w:rsidR="00473C40">
        <w:rPr>
          <w:rFonts w:ascii="Tahoma" w:hAnsi="Tahoma" w:cs="Tahoma"/>
          <w:sz w:val="20"/>
        </w:rPr>
        <w:t>Smlouvy o dílo č.</w:t>
      </w:r>
      <w:r w:rsidR="005A2EEB">
        <w:rPr>
          <w:rFonts w:ascii="Tahoma" w:hAnsi="Tahoma" w:cs="Tahoma"/>
          <w:sz w:val="20"/>
        </w:rPr>
        <w:t xml:space="preserve"> </w:t>
      </w:r>
      <w:r w:rsidR="00473C40">
        <w:rPr>
          <w:rFonts w:ascii="Tahoma" w:hAnsi="Tahoma" w:cs="Tahoma"/>
          <w:sz w:val="20"/>
        </w:rPr>
        <w:t>147-2018-OSM/OSKO</w:t>
      </w:r>
      <w:r w:rsidR="00E65E6B" w:rsidRPr="00B86B25">
        <w:rPr>
          <w:rFonts w:ascii="Tahoma" w:hAnsi="Tahoma" w:cs="Tahoma"/>
          <w:sz w:val="20"/>
        </w:rPr>
        <w:t>.</w:t>
      </w:r>
    </w:p>
    <w:p w:rsidR="00CC13B5" w:rsidRDefault="00CC13B5" w:rsidP="002E2FB4">
      <w:pPr>
        <w:jc w:val="both"/>
        <w:rPr>
          <w:rFonts w:ascii="Tahoma" w:hAnsi="Tahoma" w:cs="Tahoma"/>
          <w:sz w:val="20"/>
        </w:rPr>
      </w:pPr>
    </w:p>
    <w:p w:rsidR="00640CA8" w:rsidRPr="00B86B25" w:rsidRDefault="00640CA8" w:rsidP="002E2FB4">
      <w:pPr>
        <w:jc w:val="both"/>
        <w:rPr>
          <w:rFonts w:ascii="Tahoma" w:hAnsi="Tahoma" w:cs="Tahoma"/>
          <w:sz w:val="20"/>
        </w:rPr>
      </w:pPr>
    </w:p>
    <w:p w:rsidR="00CC13B5" w:rsidRPr="00B86B25" w:rsidRDefault="00CC13B5" w:rsidP="007005CB">
      <w:pPr>
        <w:jc w:val="center"/>
        <w:rPr>
          <w:rFonts w:ascii="Tahoma" w:hAnsi="Tahoma" w:cs="Tahoma"/>
          <w:b/>
          <w:sz w:val="20"/>
        </w:rPr>
      </w:pPr>
    </w:p>
    <w:p w:rsidR="00CC13B5" w:rsidRPr="00B86B25" w:rsidRDefault="00CC13B5" w:rsidP="007005CB">
      <w:pPr>
        <w:jc w:val="center"/>
        <w:rPr>
          <w:rFonts w:ascii="Tahoma" w:hAnsi="Tahoma" w:cs="Tahoma"/>
          <w:b/>
          <w:sz w:val="22"/>
          <w:szCs w:val="22"/>
        </w:rPr>
      </w:pPr>
      <w:r w:rsidRPr="00B86B25">
        <w:rPr>
          <w:rFonts w:ascii="Tahoma" w:hAnsi="Tahoma" w:cs="Tahoma"/>
          <w:b/>
          <w:sz w:val="22"/>
          <w:szCs w:val="22"/>
        </w:rPr>
        <w:t>III.</w:t>
      </w:r>
      <w:r w:rsidRPr="00B86B25">
        <w:rPr>
          <w:rFonts w:ascii="Tahoma" w:hAnsi="Tahoma" w:cs="Tahoma"/>
          <w:b/>
          <w:sz w:val="22"/>
          <w:szCs w:val="22"/>
        </w:rPr>
        <w:tab/>
        <w:t>UJEDNÁNÍ O OBJEMU PLNĚNÍ</w:t>
      </w:r>
    </w:p>
    <w:p w:rsidR="00CC13B5" w:rsidRPr="00B86B25" w:rsidRDefault="00CC13B5" w:rsidP="00821E23">
      <w:pPr>
        <w:jc w:val="both"/>
        <w:rPr>
          <w:rFonts w:ascii="Tahoma" w:hAnsi="Tahoma" w:cs="Tahoma"/>
          <w:b/>
          <w:sz w:val="20"/>
        </w:rPr>
      </w:pPr>
    </w:p>
    <w:p w:rsidR="00CC13B5" w:rsidRPr="00B86B25" w:rsidRDefault="00CC13B5" w:rsidP="005E1C3F">
      <w:pPr>
        <w:ind w:left="705" w:hanging="705"/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 xml:space="preserve">1. </w:t>
      </w:r>
      <w:r w:rsidRPr="00B86B25">
        <w:rPr>
          <w:rFonts w:ascii="Tahoma" w:hAnsi="Tahoma" w:cs="Tahoma"/>
          <w:sz w:val="20"/>
        </w:rPr>
        <w:tab/>
        <w:t xml:space="preserve">Níže uvedené činnosti dle </w:t>
      </w:r>
      <w:r w:rsidR="00473C40">
        <w:rPr>
          <w:rFonts w:ascii="Tahoma" w:hAnsi="Tahoma" w:cs="Tahoma"/>
          <w:sz w:val="20"/>
        </w:rPr>
        <w:t>této</w:t>
      </w:r>
      <w:r w:rsidRPr="00B86B25">
        <w:rPr>
          <w:rFonts w:ascii="Tahoma" w:hAnsi="Tahoma" w:cs="Tahoma"/>
          <w:sz w:val="20"/>
        </w:rPr>
        <w:t xml:space="preserve"> smlouvy o dílo budou v roce 201</w:t>
      </w:r>
      <w:r w:rsidR="00B86B25" w:rsidRPr="00B86B25">
        <w:rPr>
          <w:rFonts w:ascii="Tahoma" w:hAnsi="Tahoma" w:cs="Tahoma"/>
          <w:sz w:val="20"/>
        </w:rPr>
        <w:t>8</w:t>
      </w:r>
      <w:r w:rsidR="005E1C3F" w:rsidRPr="00B86B25">
        <w:rPr>
          <w:rFonts w:ascii="Tahoma" w:hAnsi="Tahoma" w:cs="Tahoma"/>
          <w:sz w:val="20"/>
        </w:rPr>
        <w:t xml:space="preserve"> realizovány v těchto níže uvedených </w:t>
      </w:r>
      <w:r w:rsidRPr="00B86B25">
        <w:rPr>
          <w:rFonts w:ascii="Tahoma" w:hAnsi="Tahoma" w:cs="Tahoma"/>
          <w:sz w:val="20"/>
        </w:rPr>
        <w:t xml:space="preserve">finančních objemech. Ceny jsou stanoveny v Kč vč. DPH. </w:t>
      </w:r>
    </w:p>
    <w:p w:rsidR="00CC13B5" w:rsidRPr="00B86B25" w:rsidRDefault="00CC13B5" w:rsidP="00821E23">
      <w:pPr>
        <w:jc w:val="both"/>
        <w:rPr>
          <w:rFonts w:ascii="Tahoma" w:hAnsi="Tahoma" w:cs="Tahoma"/>
          <w:sz w:val="20"/>
        </w:rPr>
      </w:pPr>
    </w:p>
    <w:p w:rsidR="00CC13B5" w:rsidRPr="00B86B25" w:rsidRDefault="00CC13B5" w:rsidP="00821E23">
      <w:pPr>
        <w:ind w:left="376"/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"/>
        <w:gridCol w:w="3897"/>
        <w:gridCol w:w="3062"/>
        <w:gridCol w:w="1940"/>
      </w:tblGrid>
      <w:tr w:rsidR="00CC13B5" w:rsidRPr="00B86B25" w:rsidTr="00EE673C">
        <w:tc>
          <w:tcPr>
            <w:tcW w:w="461" w:type="dxa"/>
          </w:tcPr>
          <w:p w:rsidR="00CC13B5" w:rsidRPr="00B86B25" w:rsidRDefault="00CC13B5" w:rsidP="0036013B">
            <w:pPr>
              <w:jc w:val="both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A1</w:t>
            </w:r>
          </w:p>
        </w:tc>
        <w:tc>
          <w:tcPr>
            <w:tcW w:w="3964" w:type="dxa"/>
          </w:tcPr>
          <w:p w:rsidR="00CC13B5" w:rsidRPr="00B86B25" w:rsidRDefault="00CC13B5" w:rsidP="0036013B">
            <w:pPr>
              <w:jc w:val="both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vlastní čištění města</w:t>
            </w:r>
          </w:p>
        </w:tc>
        <w:tc>
          <w:tcPr>
            <w:tcW w:w="3119" w:type="dxa"/>
          </w:tcPr>
          <w:p w:rsidR="00CC13B5" w:rsidRPr="00B86B25" w:rsidRDefault="00843078" w:rsidP="00843078">
            <w:pPr>
              <w:jc w:val="right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9</w:t>
            </w:r>
            <w:r w:rsidR="00CC13B5" w:rsidRPr="00B86B25">
              <w:rPr>
                <w:rFonts w:ascii="Tahoma" w:hAnsi="Tahoma" w:cs="Tahoma"/>
                <w:sz w:val="20"/>
              </w:rPr>
              <w:t> </w:t>
            </w:r>
            <w:r w:rsidRPr="00B86B25">
              <w:rPr>
                <w:rFonts w:ascii="Tahoma" w:hAnsi="Tahoma" w:cs="Tahoma"/>
                <w:sz w:val="20"/>
              </w:rPr>
              <w:t>4</w:t>
            </w:r>
            <w:r w:rsidR="008415A7" w:rsidRPr="00B86B25">
              <w:rPr>
                <w:rFonts w:ascii="Tahoma" w:hAnsi="Tahoma" w:cs="Tahoma"/>
                <w:sz w:val="20"/>
              </w:rPr>
              <w:t>33</w:t>
            </w:r>
            <w:r w:rsidR="00CC13B5" w:rsidRPr="00B86B25">
              <w:rPr>
                <w:rFonts w:ascii="Tahoma" w:hAnsi="Tahoma" w:cs="Tahoma"/>
                <w:sz w:val="20"/>
              </w:rPr>
              <w:t xml:space="preserve"> 000</w:t>
            </w:r>
          </w:p>
        </w:tc>
        <w:tc>
          <w:tcPr>
            <w:tcW w:w="1971" w:type="dxa"/>
          </w:tcPr>
          <w:p w:rsidR="00CC13B5" w:rsidRPr="00B86B25" w:rsidRDefault="00CC13B5" w:rsidP="0036013B">
            <w:pPr>
              <w:jc w:val="right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OSKO</w:t>
            </w:r>
          </w:p>
        </w:tc>
      </w:tr>
      <w:tr w:rsidR="00C25CA8" w:rsidRPr="00B86B25" w:rsidTr="00EE673C">
        <w:tc>
          <w:tcPr>
            <w:tcW w:w="461" w:type="dxa"/>
          </w:tcPr>
          <w:p w:rsidR="00C25CA8" w:rsidRPr="00B86B25" w:rsidRDefault="00C25CA8" w:rsidP="000817B9">
            <w:pPr>
              <w:jc w:val="both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B1</w:t>
            </w:r>
          </w:p>
        </w:tc>
        <w:tc>
          <w:tcPr>
            <w:tcW w:w="3964" w:type="dxa"/>
          </w:tcPr>
          <w:p w:rsidR="00C25CA8" w:rsidRPr="00B86B25" w:rsidRDefault="00C25CA8" w:rsidP="000817B9">
            <w:pPr>
              <w:jc w:val="both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svislé dopravní značení</w:t>
            </w:r>
          </w:p>
        </w:tc>
        <w:tc>
          <w:tcPr>
            <w:tcW w:w="3119" w:type="dxa"/>
          </w:tcPr>
          <w:p w:rsidR="00C25CA8" w:rsidRPr="00B86B25" w:rsidRDefault="00C25CA8" w:rsidP="005B08AD">
            <w:pPr>
              <w:jc w:val="right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1</w:t>
            </w:r>
            <w:r w:rsidR="005B08AD">
              <w:rPr>
                <w:rFonts w:ascii="Tahoma" w:hAnsi="Tahoma" w:cs="Tahoma"/>
                <w:sz w:val="20"/>
              </w:rPr>
              <w:t> </w:t>
            </w:r>
            <w:r w:rsidRPr="00B86B25">
              <w:rPr>
                <w:rFonts w:ascii="Tahoma" w:hAnsi="Tahoma" w:cs="Tahoma"/>
                <w:sz w:val="20"/>
              </w:rPr>
              <w:t>9</w:t>
            </w:r>
            <w:r w:rsidR="005A75E1">
              <w:rPr>
                <w:rFonts w:ascii="Tahoma" w:hAnsi="Tahoma" w:cs="Tahoma"/>
                <w:sz w:val="20"/>
              </w:rPr>
              <w:t>45</w:t>
            </w:r>
            <w:r w:rsidR="005B08AD">
              <w:rPr>
                <w:rFonts w:ascii="Tahoma" w:hAnsi="Tahoma" w:cs="Tahoma"/>
                <w:sz w:val="20"/>
              </w:rPr>
              <w:t xml:space="preserve"> </w:t>
            </w:r>
            <w:r w:rsidRPr="00B86B25">
              <w:rPr>
                <w:rFonts w:ascii="Tahoma" w:hAnsi="Tahoma" w:cs="Tahoma"/>
                <w:sz w:val="20"/>
              </w:rPr>
              <w:t>000</w:t>
            </w:r>
          </w:p>
        </w:tc>
        <w:tc>
          <w:tcPr>
            <w:tcW w:w="1971" w:type="dxa"/>
          </w:tcPr>
          <w:p w:rsidR="00C25CA8" w:rsidRPr="00B86B25" w:rsidRDefault="00C25CA8" w:rsidP="000817B9">
            <w:pPr>
              <w:jc w:val="right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OSKO</w:t>
            </w:r>
          </w:p>
        </w:tc>
      </w:tr>
      <w:tr w:rsidR="00C25CA8" w:rsidRPr="00B86B25" w:rsidTr="00EE673C">
        <w:tc>
          <w:tcPr>
            <w:tcW w:w="461" w:type="dxa"/>
          </w:tcPr>
          <w:p w:rsidR="00C25CA8" w:rsidRPr="00B86B25" w:rsidRDefault="00C25CA8" w:rsidP="000817B9">
            <w:pPr>
              <w:jc w:val="both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B2</w:t>
            </w:r>
          </w:p>
        </w:tc>
        <w:tc>
          <w:tcPr>
            <w:tcW w:w="3964" w:type="dxa"/>
          </w:tcPr>
          <w:p w:rsidR="00C25CA8" w:rsidRPr="00B86B25" w:rsidRDefault="00C25CA8" w:rsidP="000817B9">
            <w:pPr>
              <w:jc w:val="both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vodorovné dopravní značení</w:t>
            </w:r>
          </w:p>
        </w:tc>
        <w:tc>
          <w:tcPr>
            <w:tcW w:w="3119" w:type="dxa"/>
          </w:tcPr>
          <w:p w:rsidR="00C25CA8" w:rsidRPr="00B86B25" w:rsidRDefault="00071FC3" w:rsidP="000817B9">
            <w:pPr>
              <w:jc w:val="right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1 16</w:t>
            </w:r>
            <w:r w:rsidR="00C25CA8" w:rsidRPr="00B86B25">
              <w:rPr>
                <w:rFonts w:ascii="Tahoma" w:hAnsi="Tahoma" w:cs="Tahoma"/>
                <w:sz w:val="20"/>
              </w:rPr>
              <w:t>6 000</w:t>
            </w:r>
          </w:p>
        </w:tc>
        <w:tc>
          <w:tcPr>
            <w:tcW w:w="1971" w:type="dxa"/>
          </w:tcPr>
          <w:p w:rsidR="00C25CA8" w:rsidRPr="00B86B25" w:rsidRDefault="00C25CA8" w:rsidP="000817B9">
            <w:pPr>
              <w:jc w:val="right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OSKO</w:t>
            </w:r>
          </w:p>
        </w:tc>
      </w:tr>
      <w:tr w:rsidR="00C25CA8" w:rsidRPr="00B86B25" w:rsidTr="00EE673C">
        <w:tc>
          <w:tcPr>
            <w:tcW w:w="461" w:type="dxa"/>
          </w:tcPr>
          <w:p w:rsidR="00C25CA8" w:rsidRPr="00B86B25" w:rsidRDefault="00C25CA8" w:rsidP="000817B9">
            <w:pPr>
              <w:jc w:val="both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C1</w:t>
            </w:r>
          </w:p>
        </w:tc>
        <w:tc>
          <w:tcPr>
            <w:tcW w:w="3964" w:type="dxa"/>
          </w:tcPr>
          <w:p w:rsidR="00C25CA8" w:rsidRPr="00B86B25" w:rsidRDefault="00C25CA8" w:rsidP="000817B9">
            <w:pPr>
              <w:jc w:val="both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zimní údržba</w:t>
            </w:r>
          </w:p>
        </w:tc>
        <w:tc>
          <w:tcPr>
            <w:tcW w:w="3119" w:type="dxa"/>
          </w:tcPr>
          <w:p w:rsidR="00C25CA8" w:rsidRPr="00B86B25" w:rsidRDefault="00C25CA8" w:rsidP="000817B9">
            <w:pPr>
              <w:jc w:val="right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2</w:t>
            </w:r>
            <w:r w:rsidR="0040046E" w:rsidRPr="00B86B25">
              <w:rPr>
                <w:rFonts w:ascii="Tahoma" w:hAnsi="Tahoma" w:cs="Tahoma"/>
                <w:sz w:val="20"/>
              </w:rPr>
              <w:t>1</w:t>
            </w:r>
            <w:r w:rsidRPr="00B86B25">
              <w:rPr>
                <w:rFonts w:ascii="Tahoma" w:hAnsi="Tahoma" w:cs="Tahoma"/>
                <w:sz w:val="20"/>
              </w:rPr>
              <w:t> </w:t>
            </w:r>
            <w:r w:rsidR="00221449">
              <w:rPr>
                <w:rFonts w:ascii="Tahoma" w:hAnsi="Tahoma" w:cs="Tahoma"/>
                <w:sz w:val="20"/>
              </w:rPr>
              <w:t>000</w:t>
            </w:r>
            <w:r w:rsidRPr="00B86B25">
              <w:rPr>
                <w:rFonts w:ascii="Tahoma" w:hAnsi="Tahoma" w:cs="Tahoma"/>
                <w:sz w:val="20"/>
              </w:rPr>
              <w:t xml:space="preserve"> 000</w:t>
            </w:r>
          </w:p>
        </w:tc>
        <w:tc>
          <w:tcPr>
            <w:tcW w:w="1971" w:type="dxa"/>
          </w:tcPr>
          <w:p w:rsidR="00C25CA8" w:rsidRPr="00B86B25" w:rsidRDefault="00C25CA8" w:rsidP="000817B9">
            <w:pPr>
              <w:jc w:val="right"/>
            </w:pPr>
            <w:r w:rsidRPr="00B86B25">
              <w:rPr>
                <w:rFonts w:ascii="Tahoma" w:hAnsi="Tahoma" w:cs="Tahoma"/>
                <w:sz w:val="20"/>
              </w:rPr>
              <w:t>OSKO</w:t>
            </w:r>
          </w:p>
        </w:tc>
      </w:tr>
      <w:tr w:rsidR="00C25CA8" w:rsidRPr="00B86B25" w:rsidTr="00EE673C">
        <w:tc>
          <w:tcPr>
            <w:tcW w:w="461" w:type="dxa"/>
          </w:tcPr>
          <w:p w:rsidR="00C25CA8" w:rsidRPr="00B86B25" w:rsidRDefault="00C25CA8" w:rsidP="000817B9">
            <w:pPr>
              <w:jc w:val="both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D1</w:t>
            </w:r>
          </w:p>
        </w:tc>
        <w:tc>
          <w:tcPr>
            <w:tcW w:w="3964" w:type="dxa"/>
          </w:tcPr>
          <w:p w:rsidR="00C25CA8" w:rsidRPr="00B86B25" w:rsidRDefault="005A2EEB" w:rsidP="000817B9">
            <w:pPr>
              <w:jc w:val="both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K</w:t>
            </w:r>
            <w:r w:rsidR="00C25CA8" w:rsidRPr="00B86B25">
              <w:rPr>
                <w:rFonts w:ascii="Tahoma" w:hAnsi="Tahoma" w:cs="Tahoma"/>
                <w:sz w:val="20"/>
              </w:rPr>
              <w:t>omunikace</w:t>
            </w:r>
          </w:p>
        </w:tc>
        <w:tc>
          <w:tcPr>
            <w:tcW w:w="3119" w:type="dxa"/>
          </w:tcPr>
          <w:p w:rsidR="00C25CA8" w:rsidRPr="00B86B25" w:rsidRDefault="00C25CA8" w:rsidP="000817B9">
            <w:pPr>
              <w:jc w:val="right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1</w:t>
            </w:r>
            <w:r w:rsidR="00843078" w:rsidRPr="00B86B25">
              <w:rPr>
                <w:rFonts w:ascii="Tahoma" w:hAnsi="Tahoma" w:cs="Tahoma"/>
                <w:sz w:val="20"/>
              </w:rPr>
              <w:t>4</w:t>
            </w:r>
            <w:r w:rsidRPr="00B86B25">
              <w:rPr>
                <w:rFonts w:ascii="Tahoma" w:hAnsi="Tahoma" w:cs="Tahoma"/>
                <w:sz w:val="20"/>
              </w:rPr>
              <w:t xml:space="preserve"> </w:t>
            </w:r>
            <w:r w:rsidR="00843078" w:rsidRPr="00B86B25">
              <w:rPr>
                <w:rFonts w:ascii="Tahoma" w:hAnsi="Tahoma" w:cs="Tahoma"/>
                <w:sz w:val="20"/>
              </w:rPr>
              <w:t>3</w:t>
            </w:r>
            <w:r w:rsidRPr="00B86B25">
              <w:rPr>
                <w:rFonts w:ascii="Tahoma" w:hAnsi="Tahoma" w:cs="Tahoma"/>
                <w:sz w:val="20"/>
              </w:rPr>
              <w:t>62 000</w:t>
            </w:r>
          </w:p>
        </w:tc>
        <w:tc>
          <w:tcPr>
            <w:tcW w:w="1971" w:type="dxa"/>
          </w:tcPr>
          <w:p w:rsidR="00C25CA8" w:rsidRPr="00B86B25" w:rsidRDefault="00C25CA8" w:rsidP="000817B9">
            <w:pPr>
              <w:jc w:val="right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OSKO</w:t>
            </w:r>
          </w:p>
        </w:tc>
      </w:tr>
      <w:tr w:rsidR="00C25CA8" w:rsidRPr="00B86B25" w:rsidTr="00EE673C">
        <w:tc>
          <w:tcPr>
            <w:tcW w:w="461" w:type="dxa"/>
          </w:tcPr>
          <w:p w:rsidR="00C25CA8" w:rsidRPr="00B86B25" w:rsidRDefault="00C25CA8" w:rsidP="000817B9">
            <w:pPr>
              <w:jc w:val="both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E1</w:t>
            </w:r>
          </w:p>
        </w:tc>
        <w:tc>
          <w:tcPr>
            <w:tcW w:w="3964" w:type="dxa"/>
          </w:tcPr>
          <w:p w:rsidR="00C25CA8" w:rsidRPr="00B86B25" w:rsidRDefault="00C25CA8" w:rsidP="000817B9">
            <w:pPr>
              <w:jc w:val="both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veřejné osvětlení</w:t>
            </w:r>
          </w:p>
        </w:tc>
        <w:tc>
          <w:tcPr>
            <w:tcW w:w="3119" w:type="dxa"/>
          </w:tcPr>
          <w:p w:rsidR="00C25CA8" w:rsidRPr="00B86B25" w:rsidRDefault="00C25CA8" w:rsidP="000817B9">
            <w:pPr>
              <w:jc w:val="right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16 </w:t>
            </w:r>
            <w:r w:rsidR="00221449">
              <w:rPr>
                <w:rFonts w:ascii="Tahoma" w:hAnsi="Tahoma" w:cs="Tahoma"/>
                <w:sz w:val="20"/>
              </w:rPr>
              <w:t>000</w:t>
            </w:r>
            <w:r w:rsidRPr="00B86B25">
              <w:rPr>
                <w:rFonts w:ascii="Tahoma" w:hAnsi="Tahoma" w:cs="Tahoma"/>
                <w:sz w:val="20"/>
              </w:rPr>
              <w:t xml:space="preserve"> 000</w:t>
            </w:r>
          </w:p>
        </w:tc>
        <w:tc>
          <w:tcPr>
            <w:tcW w:w="1971" w:type="dxa"/>
          </w:tcPr>
          <w:p w:rsidR="00C25CA8" w:rsidRPr="00B86B25" w:rsidRDefault="00C25CA8" w:rsidP="000817B9">
            <w:pPr>
              <w:jc w:val="right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OSKO</w:t>
            </w:r>
          </w:p>
        </w:tc>
      </w:tr>
      <w:tr w:rsidR="00C25CA8" w:rsidRPr="00B86B25" w:rsidTr="00EE673C">
        <w:tc>
          <w:tcPr>
            <w:tcW w:w="461" w:type="dxa"/>
          </w:tcPr>
          <w:p w:rsidR="00C25CA8" w:rsidRPr="00B86B25" w:rsidRDefault="00C25CA8" w:rsidP="000817B9">
            <w:pPr>
              <w:jc w:val="both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E2</w:t>
            </w:r>
          </w:p>
        </w:tc>
        <w:tc>
          <w:tcPr>
            <w:tcW w:w="3964" w:type="dxa"/>
          </w:tcPr>
          <w:p w:rsidR="00C25CA8" w:rsidRPr="00B86B25" w:rsidRDefault="00C25CA8" w:rsidP="000817B9">
            <w:pPr>
              <w:jc w:val="both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světelná signalizace</w:t>
            </w:r>
          </w:p>
        </w:tc>
        <w:tc>
          <w:tcPr>
            <w:tcW w:w="3119" w:type="dxa"/>
          </w:tcPr>
          <w:p w:rsidR="00C25CA8" w:rsidRPr="00B86B25" w:rsidRDefault="00843078" w:rsidP="000817B9">
            <w:pPr>
              <w:jc w:val="right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260</w:t>
            </w:r>
            <w:r w:rsidR="00C25CA8" w:rsidRPr="00B86B25">
              <w:rPr>
                <w:rFonts w:ascii="Tahoma" w:hAnsi="Tahoma" w:cs="Tahoma"/>
                <w:sz w:val="20"/>
              </w:rPr>
              <w:t xml:space="preserve"> 000</w:t>
            </w:r>
          </w:p>
        </w:tc>
        <w:tc>
          <w:tcPr>
            <w:tcW w:w="1971" w:type="dxa"/>
          </w:tcPr>
          <w:p w:rsidR="00C25CA8" w:rsidRPr="00B86B25" w:rsidRDefault="00C25CA8" w:rsidP="000817B9">
            <w:pPr>
              <w:jc w:val="right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OSKO</w:t>
            </w:r>
          </w:p>
        </w:tc>
      </w:tr>
      <w:tr w:rsidR="00C25CA8" w:rsidRPr="00B86B25" w:rsidTr="00EE673C">
        <w:tc>
          <w:tcPr>
            <w:tcW w:w="461" w:type="dxa"/>
          </w:tcPr>
          <w:p w:rsidR="00C25CA8" w:rsidRPr="00B86B25" w:rsidRDefault="00C25CA8" w:rsidP="000817B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964" w:type="dxa"/>
          </w:tcPr>
          <w:p w:rsidR="00C25CA8" w:rsidRPr="00B86B25" w:rsidRDefault="00C25CA8" w:rsidP="000817B9">
            <w:pPr>
              <w:jc w:val="both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 xml:space="preserve">C E L K E M </w:t>
            </w:r>
          </w:p>
        </w:tc>
        <w:tc>
          <w:tcPr>
            <w:tcW w:w="3119" w:type="dxa"/>
          </w:tcPr>
          <w:p w:rsidR="00C25CA8" w:rsidRPr="00B86B25" w:rsidRDefault="00C25CA8" w:rsidP="009676B4">
            <w:pPr>
              <w:jc w:val="right"/>
              <w:rPr>
                <w:rFonts w:ascii="Tahoma" w:hAnsi="Tahoma" w:cs="Tahoma"/>
                <w:sz w:val="20"/>
              </w:rPr>
            </w:pPr>
            <w:r w:rsidRPr="00B86B25">
              <w:rPr>
                <w:rFonts w:ascii="Tahoma" w:hAnsi="Tahoma" w:cs="Tahoma"/>
                <w:sz w:val="20"/>
              </w:rPr>
              <w:t>6</w:t>
            </w:r>
            <w:r w:rsidR="00EC1BE1">
              <w:rPr>
                <w:rFonts w:ascii="Tahoma" w:hAnsi="Tahoma" w:cs="Tahoma"/>
                <w:sz w:val="20"/>
              </w:rPr>
              <w:t>4</w:t>
            </w:r>
            <w:r w:rsidR="009676B4">
              <w:rPr>
                <w:rFonts w:ascii="Tahoma" w:hAnsi="Tahoma" w:cs="Tahoma"/>
                <w:sz w:val="20"/>
              </w:rPr>
              <w:t> </w:t>
            </w:r>
            <w:r w:rsidR="00EC1BE1">
              <w:rPr>
                <w:rFonts w:ascii="Tahoma" w:hAnsi="Tahoma" w:cs="Tahoma"/>
                <w:sz w:val="20"/>
              </w:rPr>
              <w:t>1</w:t>
            </w:r>
            <w:r w:rsidR="009676B4">
              <w:rPr>
                <w:rFonts w:ascii="Tahoma" w:hAnsi="Tahoma" w:cs="Tahoma"/>
                <w:sz w:val="20"/>
              </w:rPr>
              <w:t>66</w:t>
            </w:r>
            <w:r w:rsidRPr="00B86B25">
              <w:rPr>
                <w:rFonts w:ascii="Tahoma" w:hAnsi="Tahoma" w:cs="Tahoma"/>
                <w:sz w:val="20"/>
              </w:rPr>
              <w:t xml:space="preserve"> 000</w:t>
            </w:r>
          </w:p>
        </w:tc>
        <w:tc>
          <w:tcPr>
            <w:tcW w:w="1971" w:type="dxa"/>
          </w:tcPr>
          <w:p w:rsidR="00C25CA8" w:rsidRPr="00B86B25" w:rsidRDefault="00C25CA8" w:rsidP="000817B9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A807B8" w:rsidRPr="00B86B25" w:rsidRDefault="00A807B8" w:rsidP="00A95750">
      <w:pPr>
        <w:ind w:left="705" w:hanging="705"/>
        <w:jc w:val="both"/>
        <w:rPr>
          <w:rFonts w:ascii="Tahoma" w:hAnsi="Tahoma" w:cs="Tahoma"/>
          <w:sz w:val="20"/>
        </w:rPr>
      </w:pPr>
    </w:p>
    <w:p w:rsidR="0019078E" w:rsidRDefault="0019078E" w:rsidP="00A95750">
      <w:pPr>
        <w:ind w:left="705" w:hanging="705"/>
        <w:jc w:val="both"/>
        <w:rPr>
          <w:rFonts w:ascii="Tahoma" w:hAnsi="Tahoma" w:cs="Tahoma"/>
          <w:sz w:val="20"/>
        </w:rPr>
      </w:pPr>
    </w:p>
    <w:p w:rsidR="00CC13B5" w:rsidRPr="00B86B25" w:rsidRDefault="00CC13B5" w:rsidP="00A95750">
      <w:pPr>
        <w:ind w:left="705" w:hanging="705"/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lastRenderedPageBreak/>
        <w:t>2.</w:t>
      </w:r>
      <w:r w:rsidRPr="00B86B25">
        <w:rPr>
          <w:rFonts w:ascii="Tahoma" w:hAnsi="Tahoma" w:cs="Tahoma"/>
          <w:sz w:val="20"/>
        </w:rPr>
        <w:tab/>
        <w:t xml:space="preserve">Případné rozpočtové </w:t>
      </w:r>
      <w:r w:rsidR="005E1C3F" w:rsidRPr="00B86B25">
        <w:rPr>
          <w:rFonts w:ascii="Tahoma" w:hAnsi="Tahoma" w:cs="Tahoma"/>
          <w:sz w:val="20"/>
        </w:rPr>
        <w:t xml:space="preserve">úpravy a </w:t>
      </w:r>
      <w:r w:rsidRPr="00B86B25">
        <w:rPr>
          <w:rFonts w:ascii="Tahoma" w:hAnsi="Tahoma" w:cs="Tahoma"/>
          <w:sz w:val="20"/>
        </w:rPr>
        <w:t>změny schválené Radou statutárního města a Zastupitelstvem statutárního města v průběhu roku nej</w:t>
      </w:r>
      <w:r w:rsidR="00EE7A52">
        <w:rPr>
          <w:rFonts w:ascii="Tahoma" w:hAnsi="Tahoma" w:cs="Tahoma"/>
          <w:sz w:val="20"/>
        </w:rPr>
        <w:t xml:space="preserve">sou důvodem pro sepsání dodatku </w:t>
      </w:r>
      <w:r w:rsidR="00473C40">
        <w:rPr>
          <w:rFonts w:ascii="Tahoma" w:hAnsi="Tahoma" w:cs="Tahoma"/>
          <w:sz w:val="20"/>
        </w:rPr>
        <w:t>ke</w:t>
      </w:r>
      <w:r w:rsidRPr="00B86B25">
        <w:rPr>
          <w:rFonts w:ascii="Tahoma" w:hAnsi="Tahoma" w:cs="Tahoma"/>
          <w:sz w:val="20"/>
        </w:rPr>
        <w:t xml:space="preserve"> smlouvě</w:t>
      </w:r>
      <w:r w:rsidR="00EE7A52">
        <w:rPr>
          <w:rFonts w:ascii="Tahoma" w:hAnsi="Tahoma" w:cs="Tahoma"/>
          <w:sz w:val="20"/>
        </w:rPr>
        <w:t xml:space="preserve"> o dílo</w:t>
      </w:r>
      <w:r w:rsidRPr="00B86B25">
        <w:rPr>
          <w:rFonts w:ascii="Tahoma" w:hAnsi="Tahoma" w:cs="Tahoma"/>
          <w:sz w:val="20"/>
        </w:rPr>
        <w:t>.</w:t>
      </w:r>
    </w:p>
    <w:p w:rsidR="00CC13B5" w:rsidRPr="00B86B25" w:rsidRDefault="00CC13B5" w:rsidP="00A95750">
      <w:pPr>
        <w:ind w:left="705" w:hanging="705"/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>3.</w:t>
      </w:r>
      <w:r w:rsidRPr="00B86B25">
        <w:rPr>
          <w:rFonts w:ascii="Tahoma" w:hAnsi="Tahoma" w:cs="Tahoma"/>
          <w:sz w:val="20"/>
        </w:rPr>
        <w:tab/>
      </w:r>
      <w:r w:rsidRPr="00B86B25">
        <w:rPr>
          <w:rFonts w:ascii="Tahoma" w:hAnsi="Tahoma" w:cs="Tahoma"/>
          <w:sz w:val="20"/>
        </w:rPr>
        <w:tab/>
        <w:t xml:space="preserve">Cena </w:t>
      </w:r>
      <w:r w:rsidR="005E1C3F" w:rsidRPr="00B86B25">
        <w:rPr>
          <w:rFonts w:ascii="Tahoma" w:hAnsi="Tahoma" w:cs="Tahoma"/>
          <w:sz w:val="20"/>
        </w:rPr>
        <w:t>za rozsah a objem</w:t>
      </w:r>
      <w:r w:rsidRPr="00B86B25">
        <w:rPr>
          <w:rFonts w:ascii="Tahoma" w:hAnsi="Tahoma" w:cs="Tahoma"/>
          <w:sz w:val="20"/>
        </w:rPr>
        <w:t xml:space="preserve"> plnění je stanovena podle článku IV. SPECIFI</w:t>
      </w:r>
      <w:r w:rsidR="00473C40">
        <w:rPr>
          <w:rFonts w:ascii="Tahoma" w:hAnsi="Tahoma" w:cs="Tahoma"/>
          <w:sz w:val="20"/>
        </w:rPr>
        <w:t xml:space="preserve">KACE SMLUVNÍCH ČINNOSTÍ této </w:t>
      </w:r>
      <w:r w:rsidRPr="00B86B25">
        <w:rPr>
          <w:rFonts w:ascii="Tahoma" w:hAnsi="Tahoma" w:cs="Tahoma"/>
          <w:sz w:val="20"/>
        </w:rPr>
        <w:t xml:space="preserve">smlouvy o dílo. </w:t>
      </w:r>
      <w:r w:rsidRPr="00471DD9">
        <w:rPr>
          <w:rFonts w:ascii="Tahoma" w:hAnsi="Tahoma" w:cs="Tahoma"/>
          <w:sz w:val="20"/>
        </w:rPr>
        <w:t xml:space="preserve">Ceník výkonů </w:t>
      </w:r>
      <w:r w:rsidR="005E1C3F" w:rsidRPr="00471DD9">
        <w:rPr>
          <w:rFonts w:ascii="Tahoma" w:hAnsi="Tahoma" w:cs="Tahoma"/>
          <w:sz w:val="20"/>
        </w:rPr>
        <w:t xml:space="preserve">za rok </w:t>
      </w:r>
      <w:r w:rsidRPr="00471DD9">
        <w:rPr>
          <w:rFonts w:ascii="Tahoma" w:hAnsi="Tahoma" w:cs="Tahoma"/>
          <w:sz w:val="20"/>
        </w:rPr>
        <w:t>201</w:t>
      </w:r>
      <w:r w:rsidR="005A2EEB" w:rsidRPr="00471DD9">
        <w:rPr>
          <w:rFonts w:ascii="Tahoma" w:hAnsi="Tahoma" w:cs="Tahoma"/>
          <w:sz w:val="20"/>
        </w:rPr>
        <w:t>8</w:t>
      </w:r>
      <w:r w:rsidRPr="00471DD9">
        <w:rPr>
          <w:rFonts w:ascii="Tahoma" w:hAnsi="Tahoma" w:cs="Tahoma"/>
          <w:sz w:val="20"/>
        </w:rPr>
        <w:t xml:space="preserve"> je uveden v přílo</w:t>
      </w:r>
      <w:r w:rsidR="0035329F" w:rsidRPr="00471DD9">
        <w:rPr>
          <w:rFonts w:ascii="Tahoma" w:hAnsi="Tahoma" w:cs="Tahoma"/>
          <w:sz w:val="20"/>
        </w:rPr>
        <w:t>hách</w:t>
      </w:r>
      <w:r w:rsidRPr="00471DD9">
        <w:rPr>
          <w:rFonts w:ascii="Tahoma" w:hAnsi="Tahoma" w:cs="Tahoma"/>
          <w:sz w:val="20"/>
        </w:rPr>
        <w:t>, která j</w:t>
      </w:r>
      <w:r w:rsidR="0035329F" w:rsidRPr="00471DD9">
        <w:rPr>
          <w:rFonts w:ascii="Tahoma" w:hAnsi="Tahoma" w:cs="Tahoma"/>
          <w:sz w:val="20"/>
        </w:rPr>
        <w:t>sou</w:t>
      </w:r>
      <w:r w:rsidRPr="00471DD9">
        <w:rPr>
          <w:rFonts w:ascii="Tahoma" w:hAnsi="Tahoma" w:cs="Tahoma"/>
          <w:sz w:val="20"/>
        </w:rPr>
        <w:t xml:space="preserve"> nedílnou součástí t</w:t>
      </w:r>
      <w:r w:rsidR="00473C40">
        <w:rPr>
          <w:rFonts w:ascii="Tahoma" w:hAnsi="Tahoma" w:cs="Tahoma"/>
          <w:sz w:val="20"/>
        </w:rPr>
        <w:t xml:space="preserve">éto </w:t>
      </w:r>
      <w:r w:rsidR="005A2EEB" w:rsidRPr="00471DD9">
        <w:rPr>
          <w:rFonts w:ascii="Tahoma" w:hAnsi="Tahoma" w:cs="Tahoma"/>
          <w:sz w:val="20"/>
        </w:rPr>
        <w:t>smlouvy</w:t>
      </w:r>
      <w:r w:rsidR="00473C40">
        <w:rPr>
          <w:rFonts w:ascii="Tahoma" w:hAnsi="Tahoma" w:cs="Tahoma"/>
          <w:sz w:val="20"/>
        </w:rPr>
        <w:t xml:space="preserve"> o dílo.</w:t>
      </w:r>
    </w:p>
    <w:p w:rsidR="00CC13B5" w:rsidRPr="00B86B25" w:rsidRDefault="00CC13B5" w:rsidP="00A95750">
      <w:pPr>
        <w:ind w:left="705" w:hanging="705"/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>4.</w:t>
      </w:r>
      <w:r w:rsidRPr="00B86B25">
        <w:rPr>
          <w:rFonts w:ascii="Tahoma" w:hAnsi="Tahoma" w:cs="Tahoma"/>
          <w:sz w:val="20"/>
        </w:rPr>
        <w:tab/>
        <w:t>V případě, že se v průběhu realizace př</w:t>
      </w:r>
      <w:r w:rsidR="00EE7A52">
        <w:rPr>
          <w:rFonts w:ascii="Tahoma" w:hAnsi="Tahoma" w:cs="Tahoma"/>
          <w:sz w:val="20"/>
        </w:rPr>
        <w:t>edmětu plnění díla podle této smlouvy</w:t>
      </w:r>
      <w:r w:rsidR="00473C40">
        <w:rPr>
          <w:rFonts w:ascii="Tahoma" w:hAnsi="Tahoma" w:cs="Tahoma"/>
          <w:sz w:val="20"/>
        </w:rPr>
        <w:t xml:space="preserve"> o dílo</w:t>
      </w:r>
      <w:r w:rsidR="00EE7A52">
        <w:rPr>
          <w:rFonts w:ascii="Tahoma" w:hAnsi="Tahoma" w:cs="Tahoma"/>
          <w:sz w:val="20"/>
        </w:rPr>
        <w:t xml:space="preserve"> </w:t>
      </w:r>
      <w:r w:rsidRPr="00B86B25">
        <w:rPr>
          <w:rFonts w:ascii="Tahoma" w:hAnsi="Tahoma" w:cs="Tahoma"/>
          <w:sz w:val="20"/>
        </w:rPr>
        <w:t>vyskytnou druhy a objemy</w:t>
      </w:r>
      <w:r w:rsidRPr="00B86B25">
        <w:rPr>
          <w:rFonts w:ascii="Tahoma" w:hAnsi="Tahoma" w:cs="Tahoma"/>
        </w:rPr>
        <w:t xml:space="preserve"> </w:t>
      </w:r>
      <w:r w:rsidRPr="00B86B25">
        <w:rPr>
          <w:rFonts w:ascii="Tahoma" w:hAnsi="Tahoma" w:cs="Tahoma"/>
          <w:sz w:val="20"/>
        </w:rPr>
        <w:t>pr</w:t>
      </w:r>
      <w:r w:rsidR="00EE7A52">
        <w:rPr>
          <w:rFonts w:ascii="Tahoma" w:hAnsi="Tahoma" w:cs="Tahoma"/>
          <w:sz w:val="20"/>
        </w:rPr>
        <w:t>ací, které nejsou obsahem této smlouvy</w:t>
      </w:r>
      <w:r w:rsidR="00473C40">
        <w:rPr>
          <w:rFonts w:ascii="Tahoma" w:hAnsi="Tahoma" w:cs="Tahoma"/>
          <w:sz w:val="20"/>
        </w:rPr>
        <w:t xml:space="preserve"> o dílo </w:t>
      </w:r>
      <w:r w:rsidRPr="00B86B25">
        <w:rPr>
          <w:rFonts w:ascii="Tahoma" w:hAnsi="Tahoma" w:cs="Tahoma"/>
          <w:sz w:val="20"/>
        </w:rPr>
        <w:t xml:space="preserve">a je nutno je provést, zavazují se obě smluvní strany k uzavření </w:t>
      </w:r>
      <w:r w:rsidR="00EE7A52">
        <w:rPr>
          <w:rFonts w:ascii="Tahoma" w:hAnsi="Tahoma" w:cs="Tahoma"/>
          <w:sz w:val="20"/>
        </w:rPr>
        <w:t xml:space="preserve">dodatku </w:t>
      </w:r>
      <w:r w:rsidR="00473C40">
        <w:rPr>
          <w:rFonts w:ascii="Tahoma" w:hAnsi="Tahoma" w:cs="Tahoma"/>
          <w:sz w:val="20"/>
        </w:rPr>
        <w:t>ke smlouvě o dílo</w:t>
      </w:r>
      <w:r w:rsidRPr="00B86B25">
        <w:rPr>
          <w:rFonts w:ascii="Tahoma" w:hAnsi="Tahoma" w:cs="Tahoma"/>
          <w:sz w:val="20"/>
        </w:rPr>
        <w:t xml:space="preserve">, jež upraví nově vzniklou situaci. </w:t>
      </w:r>
    </w:p>
    <w:p w:rsidR="00CC13B5" w:rsidRPr="00B86B25" w:rsidRDefault="00CC13B5" w:rsidP="00906BE6">
      <w:pPr>
        <w:widowControl/>
        <w:tabs>
          <w:tab w:val="left" w:pos="340"/>
        </w:tabs>
        <w:suppressAutoHyphens/>
        <w:overflowPunct w:val="0"/>
        <w:autoSpaceDE w:val="0"/>
        <w:spacing w:after="60"/>
        <w:ind w:left="705" w:hanging="705"/>
        <w:jc w:val="both"/>
        <w:textAlignment w:val="baseline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>5.</w:t>
      </w:r>
      <w:r w:rsidRPr="00B86B25">
        <w:rPr>
          <w:rFonts w:ascii="Tahoma" w:hAnsi="Tahoma" w:cs="Tahoma"/>
          <w:sz w:val="20"/>
        </w:rPr>
        <w:tab/>
      </w:r>
      <w:r w:rsidRPr="00B86B25">
        <w:rPr>
          <w:rFonts w:ascii="Tahoma" w:hAnsi="Tahoma" w:cs="Tahoma"/>
          <w:sz w:val="20"/>
        </w:rPr>
        <w:tab/>
        <w:t>Zhotovitel nemá právo domáhat se navýšení ceny díla z důvodů chyb a nedostatků v</w:t>
      </w:r>
      <w:r w:rsidR="005E1C3F" w:rsidRPr="00B86B25">
        <w:rPr>
          <w:rFonts w:ascii="Tahoma" w:hAnsi="Tahoma" w:cs="Tahoma"/>
          <w:sz w:val="20"/>
        </w:rPr>
        <w:t xml:space="preserve"> předloženém</w:t>
      </w:r>
      <w:r w:rsidRPr="00B86B25">
        <w:rPr>
          <w:rFonts w:ascii="Tahoma" w:hAnsi="Tahoma" w:cs="Tahoma"/>
          <w:sz w:val="20"/>
        </w:rPr>
        <w:t xml:space="preserve"> položkovém rozpočtu, pokud jsou tyto chyby důsledkem nepřesného nebo neúplného ocenění soupisu prací, </w:t>
      </w:r>
      <w:r w:rsidR="005E1C3F" w:rsidRPr="00B86B25">
        <w:rPr>
          <w:rFonts w:ascii="Tahoma" w:hAnsi="Tahoma" w:cs="Tahoma"/>
          <w:sz w:val="20"/>
        </w:rPr>
        <w:t xml:space="preserve">položkového rozpočtu, </w:t>
      </w:r>
      <w:r w:rsidRPr="00B86B25">
        <w:rPr>
          <w:rFonts w:ascii="Tahoma" w:hAnsi="Tahoma" w:cs="Tahoma"/>
          <w:sz w:val="20"/>
        </w:rPr>
        <w:t>dodávek a služeb zhotovitelem.</w:t>
      </w:r>
    </w:p>
    <w:p w:rsidR="00CC13B5" w:rsidRPr="00B86B25" w:rsidRDefault="00CC13B5" w:rsidP="00A95750">
      <w:pPr>
        <w:jc w:val="both"/>
        <w:rPr>
          <w:rFonts w:ascii="Tahoma" w:hAnsi="Tahoma" w:cs="Tahoma"/>
          <w:sz w:val="20"/>
        </w:rPr>
      </w:pPr>
    </w:p>
    <w:p w:rsidR="00CC13B5" w:rsidRPr="00B86B25" w:rsidRDefault="00CC13B5" w:rsidP="007005CB">
      <w:pPr>
        <w:ind w:left="705" w:hanging="705"/>
        <w:jc w:val="center"/>
        <w:rPr>
          <w:rFonts w:ascii="Tahoma" w:hAnsi="Tahoma" w:cs="Tahoma"/>
          <w:b/>
          <w:sz w:val="22"/>
          <w:szCs w:val="22"/>
        </w:rPr>
      </w:pPr>
      <w:r w:rsidRPr="00B86B25">
        <w:rPr>
          <w:rFonts w:ascii="Tahoma" w:hAnsi="Tahoma" w:cs="Tahoma"/>
          <w:b/>
          <w:sz w:val="22"/>
          <w:szCs w:val="22"/>
        </w:rPr>
        <w:t>IV.</w:t>
      </w:r>
      <w:r w:rsidRPr="00B86B25">
        <w:rPr>
          <w:rFonts w:ascii="Tahoma" w:hAnsi="Tahoma" w:cs="Tahoma"/>
          <w:b/>
          <w:sz w:val="22"/>
          <w:szCs w:val="22"/>
        </w:rPr>
        <w:tab/>
        <w:t>SPECIFIKACE SMLUVNÍCH ČINNOSTÍ dle bodů A až E</w:t>
      </w:r>
    </w:p>
    <w:p w:rsidR="00CC13B5" w:rsidRPr="00B86B25" w:rsidRDefault="00CC13B5" w:rsidP="00A95750">
      <w:pPr>
        <w:jc w:val="both"/>
        <w:rPr>
          <w:rFonts w:ascii="Tahoma" w:hAnsi="Tahoma" w:cs="Tahoma"/>
          <w:b/>
          <w:sz w:val="20"/>
        </w:rPr>
      </w:pPr>
    </w:p>
    <w:p w:rsidR="00CC13B5" w:rsidRPr="00B86B25" w:rsidRDefault="00CC13B5" w:rsidP="003C03F8">
      <w:pPr>
        <w:jc w:val="both"/>
        <w:rPr>
          <w:rFonts w:ascii="Tahoma" w:hAnsi="Tahoma" w:cs="Tahoma"/>
          <w:b/>
          <w:bCs/>
          <w:sz w:val="20"/>
        </w:rPr>
      </w:pPr>
      <w:r w:rsidRPr="00B86B25">
        <w:rPr>
          <w:rFonts w:ascii="Tahoma" w:hAnsi="Tahoma" w:cs="Tahoma"/>
          <w:b/>
          <w:bCs/>
          <w:sz w:val="20"/>
        </w:rPr>
        <w:t xml:space="preserve"> A. </w:t>
      </w:r>
      <w:r w:rsidRPr="00B86B25">
        <w:rPr>
          <w:rFonts w:ascii="Tahoma" w:hAnsi="Tahoma" w:cs="Tahoma"/>
          <w:b/>
          <w:bCs/>
          <w:sz w:val="20"/>
        </w:rPr>
        <w:tab/>
        <w:t xml:space="preserve">OBLAST ČINNOSTI NA ÚSEKU ČIŠTĚNÍ MĚSTA </w:t>
      </w:r>
    </w:p>
    <w:p w:rsidR="00CC13B5" w:rsidRPr="00B86B25" w:rsidRDefault="00CC13B5" w:rsidP="00821E23">
      <w:pPr>
        <w:ind w:left="376"/>
        <w:jc w:val="both"/>
        <w:rPr>
          <w:rFonts w:ascii="Tahoma" w:hAnsi="Tahoma" w:cs="Tahoma"/>
          <w:b/>
          <w:sz w:val="20"/>
        </w:rPr>
      </w:pPr>
    </w:p>
    <w:p w:rsidR="00CC13B5" w:rsidRPr="00B86B25" w:rsidRDefault="00CC13B5" w:rsidP="003C03F8">
      <w:pPr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b/>
          <w:sz w:val="20"/>
        </w:rPr>
        <w:t>A1)</w:t>
      </w:r>
      <w:r w:rsidRPr="00B86B25">
        <w:rPr>
          <w:rFonts w:ascii="Tahoma" w:hAnsi="Tahoma" w:cs="Tahoma"/>
          <w:b/>
          <w:sz w:val="20"/>
        </w:rPr>
        <w:tab/>
        <w:t>Vlastní čištění města</w:t>
      </w:r>
      <w:r w:rsidRPr="00B86B25">
        <w:rPr>
          <w:rFonts w:ascii="Tahoma" w:hAnsi="Tahoma" w:cs="Tahoma"/>
          <w:sz w:val="20"/>
        </w:rPr>
        <w:t xml:space="preserve">: </w:t>
      </w:r>
    </w:p>
    <w:p w:rsidR="00CC13B5" w:rsidRPr="00B86B25" w:rsidRDefault="00CC13B5" w:rsidP="00AC20DE">
      <w:pPr>
        <w:ind w:firstLine="708"/>
        <w:jc w:val="both"/>
        <w:rPr>
          <w:rFonts w:ascii="Tahoma" w:hAnsi="Tahoma" w:cs="Tahoma"/>
          <w:bCs/>
          <w:sz w:val="20"/>
        </w:rPr>
      </w:pPr>
      <w:r w:rsidRPr="00B86B25">
        <w:rPr>
          <w:rFonts w:ascii="Tahoma" w:hAnsi="Tahoma" w:cs="Tahoma"/>
          <w:bCs/>
          <w:sz w:val="20"/>
        </w:rPr>
        <w:t>Cena pro rok 201</w:t>
      </w:r>
      <w:r w:rsidR="00AC20DE" w:rsidRPr="00B86B25">
        <w:rPr>
          <w:rFonts w:ascii="Tahoma" w:hAnsi="Tahoma" w:cs="Tahoma"/>
          <w:bCs/>
          <w:sz w:val="20"/>
        </w:rPr>
        <w:t>8</w:t>
      </w:r>
      <w:r w:rsidRPr="00B86B25">
        <w:rPr>
          <w:rFonts w:ascii="Tahoma" w:hAnsi="Tahoma" w:cs="Tahoma"/>
          <w:bCs/>
          <w:sz w:val="20"/>
        </w:rPr>
        <w:t xml:space="preserve"> činí </w:t>
      </w:r>
      <w:r w:rsidR="007C787C" w:rsidRPr="00B86B25">
        <w:rPr>
          <w:rFonts w:ascii="Tahoma" w:hAnsi="Tahoma" w:cs="Tahoma"/>
          <w:bCs/>
          <w:sz w:val="20"/>
        </w:rPr>
        <w:t>7</w:t>
      </w:r>
      <w:r w:rsidRPr="00B86B25">
        <w:rPr>
          <w:rFonts w:ascii="Tahoma" w:hAnsi="Tahoma" w:cs="Tahoma"/>
          <w:bCs/>
          <w:sz w:val="20"/>
        </w:rPr>
        <w:t> </w:t>
      </w:r>
      <w:r w:rsidR="007C787C" w:rsidRPr="00B86B25">
        <w:rPr>
          <w:rFonts w:ascii="Tahoma" w:hAnsi="Tahoma" w:cs="Tahoma"/>
          <w:bCs/>
          <w:sz w:val="20"/>
        </w:rPr>
        <w:t>795</w:t>
      </w:r>
      <w:r w:rsidR="00AC20DE" w:rsidRPr="00B86B25">
        <w:rPr>
          <w:rFonts w:ascii="Tahoma" w:hAnsi="Tahoma" w:cs="Tahoma"/>
          <w:bCs/>
          <w:sz w:val="20"/>
        </w:rPr>
        <w:t> 868</w:t>
      </w:r>
      <w:r w:rsidRPr="00B86B25">
        <w:rPr>
          <w:rFonts w:ascii="Tahoma" w:hAnsi="Tahoma" w:cs="Tahoma"/>
          <w:bCs/>
          <w:sz w:val="20"/>
        </w:rPr>
        <w:t>,- Kč bez DPH (</w:t>
      </w:r>
      <w:r w:rsidR="00843078" w:rsidRPr="00B86B25">
        <w:rPr>
          <w:rFonts w:ascii="Tahoma" w:hAnsi="Tahoma" w:cs="Tahoma"/>
          <w:bCs/>
          <w:sz w:val="20"/>
        </w:rPr>
        <w:t>9</w:t>
      </w:r>
      <w:r w:rsidRPr="00B86B25">
        <w:rPr>
          <w:rFonts w:ascii="Tahoma" w:hAnsi="Tahoma" w:cs="Tahoma"/>
          <w:bCs/>
          <w:sz w:val="20"/>
        </w:rPr>
        <w:t> </w:t>
      </w:r>
      <w:r w:rsidR="00843078" w:rsidRPr="00B86B25">
        <w:rPr>
          <w:rFonts w:ascii="Tahoma" w:hAnsi="Tahoma" w:cs="Tahoma"/>
          <w:bCs/>
          <w:sz w:val="20"/>
        </w:rPr>
        <w:t>433</w:t>
      </w:r>
      <w:r w:rsidRPr="00B86B25">
        <w:rPr>
          <w:rFonts w:ascii="Tahoma" w:hAnsi="Tahoma" w:cs="Tahoma"/>
          <w:bCs/>
          <w:sz w:val="20"/>
        </w:rPr>
        <w:t xml:space="preserve"> 000,-  Kč vč. DPH)</w:t>
      </w:r>
    </w:p>
    <w:p w:rsidR="00CC13B5" w:rsidRPr="00B86B25" w:rsidRDefault="00CC13B5" w:rsidP="00821E23">
      <w:pPr>
        <w:ind w:left="376"/>
        <w:jc w:val="both"/>
        <w:rPr>
          <w:rFonts w:ascii="Tahoma" w:hAnsi="Tahoma" w:cs="Tahoma"/>
          <w:b/>
          <w:sz w:val="20"/>
        </w:rPr>
      </w:pPr>
    </w:p>
    <w:p w:rsidR="00CC13B5" w:rsidRPr="00B86B25" w:rsidRDefault="00CC13B5" w:rsidP="00D23820">
      <w:pPr>
        <w:jc w:val="both"/>
        <w:rPr>
          <w:rFonts w:ascii="Tahoma" w:hAnsi="Tahoma" w:cs="Tahoma"/>
          <w:b/>
          <w:sz w:val="20"/>
        </w:rPr>
      </w:pPr>
      <w:r w:rsidRPr="00B86B25">
        <w:rPr>
          <w:rFonts w:ascii="Tahoma" w:hAnsi="Tahoma" w:cs="Tahoma"/>
          <w:b/>
          <w:sz w:val="20"/>
        </w:rPr>
        <w:t>Předmět plnění:</w:t>
      </w:r>
    </w:p>
    <w:p w:rsidR="00CC13B5" w:rsidRPr="00B86B25" w:rsidRDefault="005A4FD1" w:rsidP="00D23820">
      <w:pPr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>Předmětem plnění je</w:t>
      </w:r>
      <w:r w:rsidR="00CC13B5" w:rsidRPr="00B86B25">
        <w:rPr>
          <w:rFonts w:ascii="Tahoma" w:hAnsi="Tahoma" w:cs="Tahoma"/>
          <w:sz w:val="20"/>
        </w:rPr>
        <w:t xml:space="preserve"> zejména: provedení jarního </w:t>
      </w:r>
      <w:r w:rsidR="005A2EEB">
        <w:rPr>
          <w:rFonts w:ascii="Tahoma" w:hAnsi="Tahoma" w:cs="Tahoma"/>
          <w:sz w:val="20"/>
        </w:rPr>
        <w:t xml:space="preserve">a podzimního </w:t>
      </w:r>
      <w:r w:rsidR="00CC13B5" w:rsidRPr="00B86B25">
        <w:rPr>
          <w:rFonts w:ascii="Tahoma" w:hAnsi="Tahoma" w:cs="Tahoma"/>
          <w:sz w:val="20"/>
        </w:rPr>
        <w:t>(</w:t>
      </w:r>
      <w:r w:rsidR="005A2EEB">
        <w:rPr>
          <w:rFonts w:ascii="Tahoma" w:hAnsi="Tahoma" w:cs="Tahoma"/>
          <w:sz w:val="20"/>
        </w:rPr>
        <w:t xml:space="preserve">ruční mytí </w:t>
      </w:r>
      <w:proofErr w:type="spellStart"/>
      <w:r w:rsidR="005A2EEB">
        <w:rPr>
          <w:rFonts w:ascii="Tahoma" w:hAnsi="Tahoma" w:cs="Tahoma"/>
          <w:sz w:val="20"/>
        </w:rPr>
        <w:t>tl</w:t>
      </w:r>
      <w:proofErr w:type="spellEnd"/>
      <w:r w:rsidR="005A2EEB">
        <w:rPr>
          <w:rFonts w:ascii="Tahoma" w:hAnsi="Tahoma" w:cs="Tahoma"/>
          <w:sz w:val="20"/>
        </w:rPr>
        <w:t xml:space="preserve">. </w:t>
      </w:r>
      <w:proofErr w:type="gramStart"/>
      <w:r w:rsidR="005A2EEB">
        <w:rPr>
          <w:rFonts w:ascii="Tahoma" w:hAnsi="Tahoma" w:cs="Tahoma"/>
          <w:sz w:val="20"/>
        </w:rPr>
        <w:t>vodou</w:t>
      </w:r>
      <w:proofErr w:type="gramEnd"/>
      <w:r w:rsidR="005A2EEB">
        <w:rPr>
          <w:rFonts w:ascii="Tahoma" w:hAnsi="Tahoma" w:cs="Tahoma"/>
          <w:sz w:val="20"/>
        </w:rPr>
        <w:t xml:space="preserve">, </w:t>
      </w:r>
      <w:r w:rsidR="00CC13B5" w:rsidRPr="00B86B25">
        <w:rPr>
          <w:rFonts w:ascii="Tahoma" w:hAnsi="Tahoma" w:cs="Tahoma"/>
          <w:sz w:val="20"/>
        </w:rPr>
        <w:t>odvoz a likvidace listí</w:t>
      </w:r>
      <w:r w:rsidR="00473C40">
        <w:rPr>
          <w:rFonts w:ascii="Tahoma" w:hAnsi="Tahoma" w:cs="Tahoma"/>
          <w:sz w:val="20"/>
        </w:rPr>
        <w:t xml:space="preserve"> apod.</w:t>
      </w:r>
      <w:r w:rsidR="00CC13B5" w:rsidRPr="00B86B25">
        <w:rPr>
          <w:rFonts w:ascii="Tahoma" w:hAnsi="Tahoma" w:cs="Tahoma"/>
          <w:sz w:val="20"/>
        </w:rPr>
        <w:t>) úklidu komunikací, chodníků a jiných městských veřejných ploch, provádění periodického strojního a ručního čištění města, čištění uličních vpustí. Speci</w:t>
      </w:r>
      <w:r w:rsidR="00F95B11" w:rsidRPr="00B86B25">
        <w:rPr>
          <w:rFonts w:ascii="Tahoma" w:hAnsi="Tahoma" w:cs="Tahoma"/>
          <w:sz w:val="20"/>
        </w:rPr>
        <w:t xml:space="preserve">ficky se jedná o čištění cca </w:t>
      </w:r>
      <w:smartTag w:uri="urn:schemas-microsoft-com:office:smarttags" w:element="metricconverter">
        <w:smartTagPr>
          <w:attr w:name="ProductID" w:val="195 km"/>
        </w:smartTagPr>
        <w:r w:rsidR="00F95B11" w:rsidRPr="00B86B25">
          <w:rPr>
            <w:rFonts w:ascii="Tahoma" w:hAnsi="Tahoma" w:cs="Tahoma"/>
            <w:sz w:val="20"/>
          </w:rPr>
          <w:t>195</w:t>
        </w:r>
        <w:r w:rsidR="00CC13B5" w:rsidRPr="00B86B25">
          <w:rPr>
            <w:rFonts w:ascii="Tahoma" w:hAnsi="Tahoma" w:cs="Tahoma"/>
            <w:sz w:val="20"/>
          </w:rPr>
          <w:t xml:space="preserve"> km</w:t>
        </w:r>
      </w:smartTag>
      <w:r w:rsidR="00CC13B5" w:rsidRPr="00B86B25">
        <w:rPr>
          <w:rFonts w:ascii="Tahoma" w:hAnsi="Tahoma" w:cs="Tahoma"/>
          <w:sz w:val="20"/>
        </w:rPr>
        <w:t xml:space="preserve"> místních komunikací (vozovek) a cca </w:t>
      </w:r>
      <w:smartTag w:uri="urn:schemas-microsoft-com:office:smarttags" w:element="metricconverter">
        <w:smartTagPr>
          <w:attr w:name="ProductID" w:val="143 km"/>
        </w:smartTagPr>
        <w:r w:rsidR="00CC13B5" w:rsidRPr="00B86B25">
          <w:rPr>
            <w:rFonts w:ascii="Tahoma" w:hAnsi="Tahoma" w:cs="Tahoma"/>
            <w:sz w:val="20"/>
          </w:rPr>
          <w:t>143 km</w:t>
        </w:r>
      </w:smartTag>
      <w:r w:rsidR="00CC13B5" w:rsidRPr="00B86B25">
        <w:rPr>
          <w:rFonts w:ascii="Tahoma" w:hAnsi="Tahoma" w:cs="Tahoma"/>
          <w:sz w:val="20"/>
        </w:rPr>
        <w:t xml:space="preserve"> chodníků a pěších komunikací,</w:t>
      </w:r>
      <w:r w:rsidR="00253FA4">
        <w:rPr>
          <w:rFonts w:ascii="Tahoma" w:hAnsi="Tahoma" w:cs="Tahoma"/>
          <w:sz w:val="20"/>
        </w:rPr>
        <w:t xml:space="preserve"> </w:t>
      </w:r>
      <w:r w:rsidR="00CC13B5" w:rsidRPr="00B86B25">
        <w:rPr>
          <w:rFonts w:ascii="Tahoma" w:hAnsi="Tahoma" w:cs="Tahoma"/>
          <w:sz w:val="20"/>
        </w:rPr>
        <w:t xml:space="preserve">neboli </w:t>
      </w:r>
      <w:r w:rsidR="00071FC3" w:rsidRPr="00B86B25">
        <w:rPr>
          <w:rFonts w:ascii="Tahoma" w:hAnsi="Tahoma" w:cs="Tahoma"/>
          <w:sz w:val="20"/>
        </w:rPr>
        <w:t xml:space="preserve">cca </w:t>
      </w:r>
      <w:smartTag w:uri="urn:schemas-microsoft-com:office:smarttags" w:element="metricconverter">
        <w:smartTagPr>
          <w:attr w:name="ProductID" w:val="1,099 mil"/>
        </w:smartTagPr>
        <w:r w:rsidR="00CC13B5" w:rsidRPr="00B86B25">
          <w:rPr>
            <w:rFonts w:ascii="Tahoma" w:hAnsi="Tahoma" w:cs="Tahoma"/>
            <w:sz w:val="20"/>
          </w:rPr>
          <w:t>1,099 mil</w:t>
        </w:r>
      </w:smartTag>
      <w:r w:rsidR="00CC13B5" w:rsidRPr="00B86B25">
        <w:rPr>
          <w:rFonts w:ascii="Tahoma" w:hAnsi="Tahoma" w:cs="Tahoma"/>
          <w:sz w:val="20"/>
        </w:rPr>
        <w:t xml:space="preserve">. m2 vozovek a </w:t>
      </w:r>
      <w:smartTag w:uri="urn:schemas-microsoft-com:office:smarttags" w:element="metricconverter">
        <w:smartTagPr>
          <w:attr w:name="ProductID" w:val="0,33 mil"/>
        </w:smartTagPr>
        <w:r w:rsidR="00CC13B5" w:rsidRPr="00B86B25">
          <w:rPr>
            <w:rFonts w:ascii="Tahoma" w:hAnsi="Tahoma" w:cs="Tahoma"/>
            <w:sz w:val="20"/>
          </w:rPr>
          <w:t>0,33 mil</w:t>
        </w:r>
      </w:smartTag>
      <w:r w:rsidR="00CC13B5" w:rsidRPr="00B86B25">
        <w:rPr>
          <w:rFonts w:ascii="Tahoma" w:hAnsi="Tahoma" w:cs="Tahoma"/>
          <w:sz w:val="20"/>
        </w:rPr>
        <w:t>. m2 chodníků, a kontrolu a čištění cca 3.350 ks kanalizačních vpustí. Dále je předmětem plnění provádění chemické likvidace plevelných rostlin v dlažbách, na chodnících, komunikacích, schodištích apod</w:t>
      </w:r>
      <w:r w:rsidR="009F27EB" w:rsidRPr="00B86B25">
        <w:rPr>
          <w:rFonts w:ascii="Tahoma" w:hAnsi="Tahoma" w:cs="Tahoma"/>
          <w:sz w:val="20"/>
        </w:rPr>
        <w:t>.</w:t>
      </w:r>
      <w:r w:rsidR="00CC13B5" w:rsidRPr="00B86B25">
        <w:rPr>
          <w:rFonts w:ascii="Tahoma" w:hAnsi="Tahoma" w:cs="Tahoma"/>
          <w:sz w:val="20"/>
        </w:rPr>
        <w:t xml:space="preserve"> a zajištění řádné likvidace uličních smetků komunálního odpadu</w:t>
      </w:r>
      <w:r w:rsidR="00554428" w:rsidRPr="00B86B25">
        <w:rPr>
          <w:rFonts w:ascii="Tahoma" w:hAnsi="Tahoma" w:cs="Tahoma"/>
          <w:sz w:val="20"/>
        </w:rPr>
        <w:t xml:space="preserve">. </w:t>
      </w:r>
      <w:r w:rsidR="00CC13B5" w:rsidRPr="00B86B25">
        <w:rPr>
          <w:rFonts w:ascii="Tahoma" w:hAnsi="Tahoma" w:cs="Tahoma"/>
          <w:sz w:val="20"/>
        </w:rPr>
        <w:t xml:space="preserve"> </w:t>
      </w:r>
      <w:r w:rsidR="00554428" w:rsidRPr="00B86B25">
        <w:rPr>
          <w:rFonts w:ascii="Tahoma" w:hAnsi="Tahoma" w:cs="Tahoma"/>
          <w:sz w:val="20"/>
        </w:rPr>
        <w:t xml:space="preserve">Rozpis cen </w:t>
      </w:r>
      <w:r w:rsidR="00EB1AAC">
        <w:rPr>
          <w:rFonts w:ascii="Tahoma" w:hAnsi="Tahoma" w:cs="Tahoma"/>
          <w:sz w:val="20"/>
        </w:rPr>
        <w:t xml:space="preserve">je </w:t>
      </w:r>
      <w:r w:rsidR="00554428" w:rsidRPr="00B86B25">
        <w:rPr>
          <w:rFonts w:ascii="Tahoma" w:hAnsi="Tahoma" w:cs="Tahoma"/>
          <w:sz w:val="20"/>
        </w:rPr>
        <w:t xml:space="preserve">uveden </w:t>
      </w:r>
      <w:r w:rsidR="00554428" w:rsidRPr="00471DD9">
        <w:rPr>
          <w:rFonts w:ascii="Tahoma" w:hAnsi="Tahoma" w:cs="Tahoma"/>
          <w:sz w:val="20"/>
        </w:rPr>
        <w:t>v příloze č.</w:t>
      </w:r>
      <w:r w:rsidR="00471DD9">
        <w:rPr>
          <w:rFonts w:ascii="Tahoma" w:hAnsi="Tahoma" w:cs="Tahoma"/>
          <w:sz w:val="20"/>
        </w:rPr>
        <w:t xml:space="preserve"> 1</w:t>
      </w:r>
      <w:r w:rsidR="00554428" w:rsidRPr="00B86B25">
        <w:rPr>
          <w:rFonts w:ascii="Tahoma" w:hAnsi="Tahoma" w:cs="Tahoma"/>
          <w:sz w:val="20"/>
        </w:rPr>
        <w:t>, která je n</w:t>
      </w:r>
      <w:r w:rsidR="00EB1AAC">
        <w:rPr>
          <w:rFonts w:ascii="Tahoma" w:hAnsi="Tahoma" w:cs="Tahoma"/>
          <w:sz w:val="20"/>
        </w:rPr>
        <w:t>edílnou součástí této smlouvy o dílo.</w:t>
      </w:r>
    </w:p>
    <w:p w:rsidR="00CC13B5" w:rsidRPr="00B86B25" w:rsidRDefault="00CC13B5" w:rsidP="00D23820">
      <w:pPr>
        <w:jc w:val="both"/>
        <w:rPr>
          <w:rFonts w:ascii="Tahoma" w:hAnsi="Tahoma" w:cs="Tahoma"/>
          <w:sz w:val="20"/>
        </w:rPr>
      </w:pPr>
    </w:p>
    <w:p w:rsidR="00CC13B5" w:rsidRPr="00B86B25" w:rsidRDefault="00CC13B5" w:rsidP="00D23820">
      <w:pPr>
        <w:jc w:val="both"/>
        <w:rPr>
          <w:rFonts w:ascii="Tahoma" w:hAnsi="Tahoma" w:cs="Tahoma"/>
          <w:b/>
          <w:sz w:val="20"/>
        </w:rPr>
      </w:pPr>
      <w:r w:rsidRPr="00B86B25">
        <w:rPr>
          <w:rFonts w:ascii="Tahoma" w:hAnsi="Tahoma" w:cs="Tahoma"/>
          <w:b/>
          <w:sz w:val="20"/>
        </w:rPr>
        <w:t xml:space="preserve">Stanovení ceny </w:t>
      </w:r>
    </w:p>
    <w:p w:rsidR="00CC13B5" w:rsidRPr="00B86B25" w:rsidRDefault="00CC13B5" w:rsidP="00D23820">
      <w:pPr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 xml:space="preserve">1) </w:t>
      </w:r>
      <w:r w:rsidRPr="00B86B25">
        <w:rPr>
          <w:rFonts w:ascii="Tahoma" w:hAnsi="Tahoma" w:cs="Tahoma"/>
          <w:sz w:val="20"/>
        </w:rPr>
        <w:tab/>
        <w:t>strojní čištění (samosběry, nákladní vozidla):……………………</w:t>
      </w:r>
      <w:r w:rsidR="00E5204A">
        <w:rPr>
          <w:rFonts w:ascii="Tahoma" w:hAnsi="Tahoma" w:cs="Tahoma"/>
          <w:sz w:val="20"/>
        </w:rPr>
        <w:t>…………………</w:t>
      </w:r>
      <w:r w:rsidRPr="00B86B25">
        <w:rPr>
          <w:rFonts w:ascii="Tahoma" w:hAnsi="Tahoma" w:cs="Tahoma"/>
          <w:sz w:val="20"/>
        </w:rPr>
        <w:t>……………………</w:t>
      </w:r>
      <w:r w:rsidR="00E5204A">
        <w:rPr>
          <w:rFonts w:ascii="Tahoma" w:hAnsi="Tahoma" w:cs="Tahoma"/>
          <w:sz w:val="20"/>
        </w:rPr>
        <w:t>5</w:t>
      </w:r>
      <w:r w:rsidR="00BC51B2">
        <w:rPr>
          <w:rFonts w:ascii="Tahoma" w:hAnsi="Tahoma" w:cs="Tahoma"/>
          <w:sz w:val="20"/>
        </w:rPr>
        <w:t> 091 453</w:t>
      </w:r>
      <w:r w:rsidRPr="00B86B25">
        <w:rPr>
          <w:rFonts w:ascii="Tahoma" w:hAnsi="Tahoma" w:cs="Tahoma"/>
          <w:sz w:val="20"/>
        </w:rPr>
        <w:t>,- Kč</w:t>
      </w:r>
    </w:p>
    <w:p w:rsidR="00CC13B5" w:rsidRPr="00B86B25" w:rsidRDefault="00CC13B5" w:rsidP="00D23820">
      <w:pPr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 xml:space="preserve">2) </w:t>
      </w:r>
      <w:r w:rsidRPr="00B86B25">
        <w:rPr>
          <w:rFonts w:ascii="Tahoma" w:hAnsi="Tahoma" w:cs="Tahoma"/>
          <w:sz w:val="20"/>
        </w:rPr>
        <w:tab/>
        <w:t xml:space="preserve">ruční čištění </w:t>
      </w:r>
      <w:r w:rsidR="00BC51B2">
        <w:rPr>
          <w:rFonts w:ascii="Tahoma" w:hAnsi="Tahoma" w:cs="Tahoma"/>
          <w:sz w:val="20"/>
        </w:rPr>
        <w:t>200</w:t>
      </w:r>
      <w:r w:rsidRPr="00B86B25">
        <w:rPr>
          <w:rFonts w:ascii="Tahoma" w:hAnsi="Tahoma" w:cs="Tahoma"/>
          <w:sz w:val="20"/>
        </w:rPr>
        <w:t xml:space="preserve">,- Kč/hod. x  </w:t>
      </w:r>
      <w:r w:rsidR="00A532D1" w:rsidRPr="00B86B25">
        <w:rPr>
          <w:rFonts w:ascii="Tahoma" w:hAnsi="Tahoma" w:cs="Tahoma"/>
          <w:sz w:val="20"/>
        </w:rPr>
        <w:t>7</w:t>
      </w:r>
      <w:r w:rsidRPr="00B86B25">
        <w:rPr>
          <w:rFonts w:ascii="Tahoma" w:hAnsi="Tahoma" w:cs="Tahoma"/>
          <w:sz w:val="20"/>
        </w:rPr>
        <w:t xml:space="preserve"> </w:t>
      </w:r>
      <w:r w:rsidR="00A532D1" w:rsidRPr="00B86B25">
        <w:rPr>
          <w:rFonts w:ascii="Tahoma" w:hAnsi="Tahoma" w:cs="Tahoma"/>
          <w:sz w:val="20"/>
        </w:rPr>
        <w:t>336</w:t>
      </w:r>
      <w:r w:rsidRPr="00B86B25">
        <w:rPr>
          <w:rFonts w:ascii="Tahoma" w:hAnsi="Tahoma" w:cs="Tahoma"/>
          <w:sz w:val="20"/>
        </w:rPr>
        <w:t xml:space="preserve"> hod…………………………………………………………………..1 </w:t>
      </w:r>
      <w:r w:rsidR="00BC51B2">
        <w:rPr>
          <w:rFonts w:ascii="Tahoma" w:hAnsi="Tahoma" w:cs="Tahoma"/>
          <w:sz w:val="20"/>
        </w:rPr>
        <w:t>467 200</w:t>
      </w:r>
      <w:r w:rsidRPr="00B86B25">
        <w:rPr>
          <w:rFonts w:ascii="Tahoma" w:hAnsi="Tahoma" w:cs="Tahoma"/>
          <w:sz w:val="20"/>
        </w:rPr>
        <w:t>,- Kč</w:t>
      </w:r>
    </w:p>
    <w:p w:rsidR="00CC13B5" w:rsidRPr="00B86B25" w:rsidRDefault="00A532D1" w:rsidP="00D23820">
      <w:pPr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>3</w:t>
      </w:r>
      <w:r w:rsidR="00CC13B5" w:rsidRPr="00B86B25">
        <w:rPr>
          <w:rFonts w:ascii="Tahoma" w:hAnsi="Tahoma" w:cs="Tahoma"/>
          <w:sz w:val="20"/>
        </w:rPr>
        <w:t xml:space="preserve">) </w:t>
      </w:r>
      <w:r w:rsidR="00CC13B5" w:rsidRPr="00B86B25">
        <w:rPr>
          <w:rFonts w:ascii="Tahoma" w:hAnsi="Tahoma" w:cs="Tahoma"/>
          <w:sz w:val="20"/>
        </w:rPr>
        <w:tab/>
      </w:r>
      <w:r w:rsidR="00E5204A">
        <w:rPr>
          <w:rFonts w:ascii="Tahoma" w:hAnsi="Tahoma" w:cs="Tahoma"/>
          <w:sz w:val="20"/>
        </w:rPr>
        <w:t xml:space="preserve">kropice </w:t>
      </w:r>
      <w:r w:rsidR="008077C7" w:rsidRPr="00B86B25">
        <w:rPr>
          <w:rFonts w:ascii="Tahoma" w:hAnsi="Tahoma" w:cs="Tahoma"/>
          <w:sz w:val="20"/>
        </w:rPr>
        <w:t>8</w:t>
      </w:r>
      <w:r w:rsidR="00E5204A">
        <w:rPr>
          <w:rFonts w:ascii="Tahoma" w:hAnsi="Tahoma" w:cs="Tahoma"/>
          <w:sz w:val="20"/>
        </w:rPr>
        <w:t>0</w:t>
      </w:r>
      <w:r w:rsidR="008077C7" w:rsidRPr="00B86B25">
        <w:rPr>
          <w:rFonts w:ascii="Tahoma" w:hAnsi="Tahoma" w:cs="Tahoma"/>
          <w:sz w:val="20"/>
        </w:rPr>
        <w:t>0</w:t>
      </w:r>
      <w:r w:rsidR="00CC13B5" w:rsidRPr="00B86B25">
        <w:rPr>
          <w:rFonts w:ascii="Tahoma" w:hAnsi="Tahoma" w:cs="Tahoma"/>
          <w:sz w:val="20"/>
        </w:rPr>
        <w:t>,- Kč/</w:t>
      </w:r>
      <w:proofErr w:type="spellStart"/>
      <w:r w:rsidR="00CC13B5" w:rsidRPr="00B86B25">
        <w:rPr>
          <w:rFonts w:ascii="Tahoma" w:hAnsi="Tahoma" w:cs="Tahoma"/>
          <w:sz w:val="20"/>
        </w:rPr>
        <w:t>Mth</w:t>
      </w:r>
      <w:proofErr w:type="spellEnd"/>
      <w:r w:rsidR="00CC13B5" w:rsidRPr="00B86B25">
        <w:rPr>
          <w:rFonts w:ascii="Tahoma" w:hAnsi="Tahoma" w:cs="Tahoma"/>
          <w:sz w:val="20"/>
        </w:rPr>
        <w:t xml:space="preserve"> x </w:t>
      </w:r>
      <w:r w:rsidR="008077C7" w:rsidRPr="00B86B25">
        <w:rPr>
          <w:rFonts w:ascii="Tahoma" w:hAnsi="Tahoma" w:cs="Tahoma"/>
          <w:sz w:val="20"/>
        </w:rPr>
        <w:t>2</w:t>
      </w:r>
      <w:r w:rsidR="00E5204A">
        <w:rPr>
          <w:rFonts w:ascii="Tahoma" w:hAnsi="Tahoma" w:cs="Tahoma"/>
          <w:sz w:val="20"/>
        </w:rPr>
        <w:t>4</w:t>
      </w:r>
      <w:r w:rsidR="008077C7" w:rsidRPr="00B86B25">
        <w:rPr>
          <w:rFonts w:ascii="Tahoma" w:hAnsi="Tahoma" w:cs="Tahoma"/>
          <w:sz w:val="20"/>
        </w:rPr>
        <w:t>0</w:t>
      </w:r>
      <w:r w:rsidR="00E5204A">
        <w:rPr>
          <w:rFonts w:ascii="Tahoma" w:hAnsi="Tahoma" w:cs="Tahoma"/>
          <w:sz w:val="20"/>
        </w:rPr>
        <w:t xml:space="preserve">           </w:t>
      </w:r>
      <w:r w:rsidR="00CC13B5" w:rsidRPr="00B86B25">
        <w:rPr>
          <w:rFonts w:ascii="Tahoma" w:hAnsi="Tahoma" w:cs="Tahoma"/>
          <w:sz w:val="20"/>
        </w:rPr>
        <w:t>…………………………………………………………………………</w:t>
      </w:r>
      <w:r w:rsidR="00E5204A">
        <w:rPr>
          <w:rFonts w:ascii="Tahoma" w:hAnsi="Tahoma" w:cs="Tahoma"/>
          <w:sz w:val="20"/>
        </w:rPr>
        <w:t>..</w:t>
      </w:r>
      <w:r w:rsidR="00CC13B5" w:rsidRPr="00B86B25">
        <w:rPr>
          <w:rFonts w:ascii="Tahoma" w:hAnsi="Tahoma" w:cs="Tahoma"/>
          <w:sz w:val="20"/>
        </w:rPr>
        <w:t>.1</w:t>
      </w:r>
      <w:r w:rsidR="00E5204A">
        <w:rPr>
          <w:rFonts w:ascii="Tahoma" w:hAnsi="Tahoma" w:cs="Tahoma"/>
          <w:sz w:val="20"/>
        </w:rPr>
        <w:t>92 000</w:t>
      </w:r>
      <w:r w:rsidR="00CC13B5" w:rsidRPr="00B86B25">
        <w:rPr>
          <w:rFonts w:ascii="Tahoma" w:hAnsi="Tahoma" w:cs="Tahoma"/>
          <w:sz w:val="20"/>
        </w:rPr>
        <w:t>,- Kč</w:t>
      </w:r>
    </w:p>
    <w:p w:rsidR="00CC13B5" w:rsidRPr="00B86B25" w:rsidRDefault="00A532D1" w:rsidP="00D23820">
      <w:pPr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>4</w:t>
      </w:r>
      <w:r w:rsidR="00CC13B5" w:rsidRPr="00B86B25">
        <w:rPr>
          <w:rFonts w:ascii="Tahoma" w:hAnsi="Tahoma" w:cs="Tahoma"/>
          <w:sz w:val="20"/>
        </w:rPr>
        <w:t>)</w:t>
      </w:r>
      <w:r w:rsidR="00CC13B5" w:rsidRPr="00B86B25">
        <w:rPr>
          <w:rFonts w:ascii="Tahoma" w:hAnsi="Tahoma" w:cs="Tahoma"/>
          <w:sz w:val="20"/>
        </w:rPr>
        <w:tab/>
        <w:t>likvidace plevel chemická a mechanická………………………. ………………………………</w:t>
      </w:r>
      <w:r w:rsidR="00C303BB" w:rsidRPr="00B86B25">
        <w:rPr>
          <w:rFonts w:ascii="Tahoma" w:hAnsi="Tahoma" w:cs="Tahoma"/>
          <w:sz w:val="20"/>
        </w:rPr>
        <w:t>..</w:t>
      </w:r>
      <w:r w:rsidR="00CC13B5" w:rsidRPr="00B86B25">
        <w:rPr>
          <w:rFonts w:ascii="Tahoma" w:hAnsi="Tahoma" w:cs="Tahoma"/>
          <w:sz w:val="20"/>
        </w:rPr>
        <w:t>………</w:t>
      </w:r>
      <w:r w:rsidR="00C303BB" w:rsidRPr="00B86B25">
        <w:rPr>
          <w:rFonts w:ascii="Tahoma" w:hAnsi="Tahoma" w:cs="Tahoma"/>
          <w:sz w:val="20"/>
        </w:rPr>
        <w:t xml:space="preserve"> </w:t>
      </w:r>
      <w:r w:rsidR="00CC13B5" w:rsidRPr="00B86B25">
        <w:rPr>
          <w:rFonts w:ascii="Tahoma" w:hAnsi="Tahoma" w:cs="Tahoma"/>
          <w:sz w:val="20"/>
        </w:rPr>
        <w:t>…</w:t>
      </w:r>
      <w:r w:rsidRPr="00B86B25">
        <w:rPr>
          <w:rFonts w:ascii="Tahoma" w:hAnsi="Tahoma" w:cs="Tahoma"/>
          <w:sz w:val="20"/>
        </w:rPr>
        <w:t>436 215</w:t>
      </w:r>
      <w:r w:rsidR="00CC13B5" w:rsidRPr="00B86B25">
        <w:rPr>
          <w:rFonts w:ascii="Tahoma" w:hAnsi="Tahoma" w:cs="Tahoma"/>
          <w:sz w:val="20"/>
        </w:rPr>
        <w:t>,- Kč</w:t>
      </w:r>
    </w:p>
    <w:p w:rsidR="00CC13B5" w:rsidRPr="00B86B25" w:rsidRDefault="00A532D1" w:rsidP="00D23820">
      <w:pPr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>5</w:t>
      </w:r>
      <w:r w:rsidR="00CC13B5" w:rsidRPr="00B86B25">
        <w:rPr>
          <w:rFonts w:ascii="Tahoma" w:hAnsi="Tahoma" w:cs="Tahoma"/>
          <w:sz w:val="20"/>
        </w:rPr>
        <w:t xml:space="preserve">) </w:t>
      </w:r>
      <w:r w:rsidR="00CC13B5" w:rsidRPr="00B86B25">
        <w:rPr>
          <w:rFonts w:ascii="Tahoma" w:hAnsi="Tahoma" w:cs="Tahoma"/>
          <w:sz w:val="20"/>
        </w:rPr>
        <w:tab/>
        <w:t>Likvidace komunálního odpadu 3</w:t>
      </w:r>
      <w:r w:rsidRPr="00B86B25">
        <w:rPr>
          <w:rFonts w:ascii="Tahoma" w:hAnsi="Tahoma" w:cs="Tahoma"/>
          <w:sz w:val="20"/>
        </w:rPr>
        <w:t>70 t x</w:t>
      </w:r>
      <w:r w:rsidR="00CC13B5" w:rsidRPr="00B86B25">
        <w:rPr>
          <w:rFonts w:ascii="Tahoma" w:hAnsi="Tahoma" w:cs="Tahoma"/>
          <w:sz w:val="20"/>
        </w:rPr>
        <w:t xml:space="preserve"> </w:t>
      </w:r>
      <w:r w:rsidRPr="00B86B25">
        <w:rPr>
          <w:rFonts w:ascii="Tahoma" w:hAnsi="Tahoma" w:cs="Tahoma"/>
          <w:sz w:val="20"/>
        </w:rPr>
        <w:t>980</w:t>
      </w:r>
      <w:r w:rsidR="00CC13B5" w:rsidRPr="00B86B25">
        <w:rPr>
          <w:rFonts w:ascii="Tahoma" w:hAnsi="Tahoma" w:cs="Tahoma"/>
          <w:sz w:val="20"/>
        </w:rPr>
        <w:t>,- …</w:t>
      </w:r>
      <w:r w:rsidRPr="00B86B25">
        <w:rPr>
          <w:rFonts w:ascii="Tahoma" w:hAnsi="Tahoma" w:cs="Tahoma"/>
          <w:sz w:val="20"/>
        </w:rPr>
        <w:t>…</w:t>
      </w:r>
      <w:r w:rsidR="00CC13B5" w:rsidRPr="00B86B25">
        <w:rPr>
          <w:rFonts w:ascii="Tahoma" w:hAnsi="Tahoma" w:cs="Tahoma"/>
          <w:sz w:val="20"/>
        </w:rPr>
        <w:t>…………………………………</w:t>
      </w:r>
      <w:r w:rsidRPr="00B86B25">
        <w:rPr>
          <w:rFonts w:ascii="Tahoma" w:hAnsi="Tahoma" w:cs="Tahoma"/>
          <w:sz w:val="20"/>
        </w:rPr>
        <w:t>..</w:t>
      </w:r>
      <w:r w:rsidR="00CC13B5" w:rsidRPr="00B86B25">
        <w:rPr>
          <w:rFonts w:ascii="Tahoma" w:hAnsi="Tahoma" w:cs="Tahoma"/>
          <w:sz w:val="20"/>
        </w:rPr>
        <w:t>………</w:t>
      </w:r>
      <w:r w:rsidR="00C303BB" w:rsidRPr="00B86B25">
        <w:rPr>
          <w:rFonts w:ascii="Tahoma" w:hAnsi="Tahoma" w:cs="Tahoma"/>
          <w:sz w:val="20"/>
        </w:rPr>
        <w:t>.</w:t>
      </w:r>
      <w:r w:rsidR="00CC13B5" w:rsidRPr="00B86B25">
        <w:rPr>
          <w:rFonts w:ascii="Tahoma" w:hAnsi="Tahoma" w:cs="Tahoma"/>
          <w:sz w:val="20"/>
        </w:rPr>
        <w:t>………</w:t>
      </w:r>
      <w:r w:rsidRPr="00B86B25">
        <w:rPr>
          <w:rFonts w:ascii="Tahoma" w:hAnsi="Tahoma" w:cs="Tahoma"/>
          <w:sz w:val="20"/>
        </w:rPr>
        <w:t>….</w:t>
      </w:r>
      <w:r w:rsidR="00CC13B5" w:rsidRPr="00B86B25">
        <w:rPr>
          <w:rFonts w:ascii="Tahoma" w:hAnsi="Tahoma" w:cs="Tahoma"/>
          <w:sz w:val="20"/>
        </w:rPr>
        <w:t>.</w:t>
      </w:r>
      <w:r w:rsidRPr="00B86B25">
        <w:rPr>
          <w:rFonts w:ascii="Tahoma" w:hAnsi="Tahoma" w:cs="Tahoma"/>
          <w:sz w:val="20"/>
        </w:rPr>
        <w:t>362 600</w:t>
      </w:r>
      <w:r w:rsidR="00CC13B5" w:rsidRPr="00B86B25">
        <w:rPr>
          <w:rFonts w:ascii="Tahoma" w:hAnsi="Tahoma" w:cs="Tahoma"/>
          <w:sz w:val="20"/>
        </w:rPr>
        <w:t>,- Kč</w:t>
      </w:r>
    </w:p>
    <w:p w:rsidR="00CC13B5" w:rsidRPr="00B86B25" w:rsidRDefault="00A532D1" w:rsidP="00D23820">
      <w:pPr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>6</w:t>
      </w:r>
      <w:r w:rsidR="00CC13B5" w:rsidRPr="00B86B25">
        <w:rPr>
          <w:rFonts w:ascii="Tahoma" w:hAnsi="Tahoma" w:cs="Tahoma"/>
          <w:sz w:val="20"/>
        </w:rPr>
        <w:t>)</w:t>
      </w:r>
      <w:r w:rsidR="00CC13B5" w:rsidRPr="00B86B25">
        <w:rPr>
          <w:rFonts w:ascii="Tahoma" w:hAnsi="Tahoma" w:cs="Tahoma"/>
          <w:sz w:val="20"/>
        </w:rPr>
        <w:tab/>
        <w:t>Likvidace uličních smetků 8</w:t>
      </w:r>
      <w:r w:rsidRPr="00B86B25">
        <w:rPr>
          <w:rFonts w:ascii="Tahoma" w:hAnsi="Tahoma" w:cs="Tahoma"/>
          <w:sz w:val="20"/>
        </w:rPr>
        <w:t>8</w:t>
      </w:r>
      <w:r w:rsidR="00CC13B5" w:rsidRPr="00B86B25">
        <w:rPr>
          <w:rFonts w:ascii="Tahoma" w:hAnsi="Tahoma" w:cs="Tahoma"/>
          <w:sz w:val="20"/>
        </w:rPr>
        <w:t xml:space="preserve">0 t x </w:t>
      </w:r>
      <w:r w:rsidRPr="00B86B25">
        <w:rPr>
          <w:rFonts w:ascii="Tahoma" w:hAnsi="Tahoma" w:cs="Tahoma"/>
          <w:sz w:val="20"/>
        </w:rPr>
        <w:t>280</w:t>
      </w:r>
      <w:r w:rsidR="00CC13B5" w:rsidRPr="00B86B25">
        <w:rPr>
          <w:rFonts w:ascii="Tahoma" w:hAnsi="Tahoma" w:cs="Tahoma"/>
          <w:sz w:val="20"/>
        </w:rPr>
        <w:t>,-</w:t>
      </w:r>
      <w:r w:rsidR="00E5204A">
        <w:rPr>
          <w:rFonts w:ascii="Tahoma" w:hAnsi="Tahoma" w:cs="Tahoma"/>
          <w:sz w:val="20"/>
        </w:rPr>
        <w:t xml:space="preserve"> </w:t>
      </w:r>
      <w:r w:rsidR="00CC13B5" w:rsidRPr="00B86B25">
        <w:rPr>
          <w:rFonts w:ascii="Tahoma" w:hAnsi="Tahoma" w:cs="Tahoma"/>
          <w:sz w:val="20"/>
        </w:rPr>
        <w:t>………………………………………………………………………</w:t>
      </w:r>
      <w:r w:rsidRPr="00B86B25">
        <w:rPr>
          <w:rFonts w:ascii="Tahoma" w:hAnsi="Tahoma" w:cs="Tahoma"/>
          <w:sz w:val="20"/>
        </w:rPr>
        <w:t>246 400</w:t>
      </w:r>
      <w:r w:rsidR="00CC13B5" w:rsidRPr="00B86B25">
        <w:rPr>
          <w:rFonts w:ascii="Tahoma" w:hAnsi="Tahoma" w:cs="Tahoma"/>
          <w:sz w:val="20"/>
        </w:rPr>
        <w:t>,- Kč</w:t>
      </w:r>
    </w:p>
    <w:p w:rsidR="00CC13B5" w:rsidRPr="00B86B25" w:rsidRDefault="00CC13B5" w:rsidP="00D23820">
      <w:pPr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 xml:space="preserve">           C e l k e m                                                                                                            </w:t>
      </w:r>
      <w:r w:rsidR="00E5204A">
        <w:rPr>
          <w:rFonts w:ascii="Tahoma" w:hAnsi="Tahoma" w:cs="Tahoma"/>
          <w:sz w:val="20"/>
        </w:rPr>
        <w:t>7 795 868,</w:t>
      </w:r>
      <w:r w:rsidRPr="00B86B25">
        <w:rPr>
          <w:rFonts w:ascii="Tahoma" w:hAnsi="Tahoma" w:cs="Tahoma"/>
          <w:sz w:val="20"/>
        </w:rPr>
        <w:t>- Kč</w:t>
      </w:r>
    </w:p>
    <w:p w:rsidR="00CC13B5" w:rsidRPr="00B86B25" w:rsidRDefault="00CC13B5" w:rsidP="00D23820">
      <w:pPr>
        <w:ind w:left="376"/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ab/>
      </w:r>
      <w:r w:rsidRPr="00B86B25">
        <w:rPr>
          <w:rFonts w:ascii="Tahoma" w:hAnsi="Tahoma" w:cs="Tahoma"/>
          <w:sz w:val="20"/>
        </w:rPr>
        <w:tab/>
      </w:r>
      <w:r w:rsidRPr="00B86B25">
        <w:rPr>
          <w:rFonts w:ascii="Tahoma" w:hAnsi="Tahoma" w:cs="Tahoma"/>
          <w:sz w:val="20"/>
        </w:rPr>
        <w:tab/>
      </w:r>
      <w:r w:rsidRPr="00B86B25">
        <w:rPr>
          <w:rFonts w:ascii="Tahoma" w:hAnsi="Tahoma" w:cs="Tahoma"/>
          <w:sz w:val="20"/>
        </w:rPr>
        <w:tab/>
      </w:r>
    </w:p>
    <w:p w:rsidR="00CC13B5" w:rsidRPr="00B86B25" w:rsidRDefault="00CC13B5" w:rsidP="00640CA8">
      <w:pPr>
        <w:ind w:left="376"/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ab/>
      </w:r>
      <w:r w:rsidRPr="00B86B25">
        <w:rPr>
          <w:rFonts w:ascii="Tahoma" w:hAnsi="Tahoma" w:cs="Tahoma"/>
          <w:sz w:val="20"/>
        </w:rPr>
        <w:tab/>
      </w:r>
    </w:p>
    <w:p w:rsidR="00CC13B5" w:rsidRPr="00B86B25" w:rsidRDefault="00CC13B5" w:rsidP="007005CB">
      <w:pPr>
        <w:jc w:val="both"/>
        <w:rPr>
          <w:rFonts w:ascii="Tahoma" w:hAnsi="Tahoma" w:cs="Tahoma"/>
          <w:b/>
          <w:sz w:val="20"/>
        </w:rPr>
      </w:pPr>
      <w:r w:rsidRPr="00B86B25">
        <w:rPr>
          <w:rFonts w:ascii="Tahoma" w:hAnsi="Tahoma" w:cs="Tahoma"/>
          <w:b/>
          <w:sz w:val="20"/>
        </w:rPr>
        <w:t>B.</w:t>
      </w:r>
      <w:r w:rsidRPr="00B86B25">
        <w:rPr>
          <w:rFonts w:ascii="Tahoma" w:hAnsi="Tahoma" w:cs="Tahoma"/>
          <w:b/>
          <w:sz w:val="20"/>
        </w:rPr>
        <w:tab/>
        <w:t>OBLAST ČINNOSTI NA ÚSEKU DOPRAVNÍHO ZNAČENÍ</w:t>
      </w:r>
    </w:p>
    <w:p w:rsidR="00CC13B5" w:rsidRPr="00B86B25" w:rsidRDefault="00CC13B5" w:rsidP="00D77594">
      <w:pPr>
        <w:jc w:val="both"/>
        <w:rPr>
          <w:rFonts w:ascii="Tahoma" w:hAnsi="Tahoma" w:cs="Tahoma"/>
          <w:b/>
          <w:sz w:val="20"/>
          <w:u w:val="single"/>
        </w:rPr>
      </w:pPr>
    </w:p>
    <w:p w:rsidR="00CC13B5" w:rsidRPr="00B86B25" w:rsidRDefault="00CC13B5" w:rsidP="007005CB">
      <w:pPr>
        <w:jc w:val="both"/>
        <w:rPr>
          <w:rFonts w:ascii="Tahoma" w:hAnsi="Tahoma" w:cs="Tahoma"/>
          <w:b/>
          <w:sz w:val="20"/>
        </w:rPr>
      </w:pPr>
      <w:r w:rsidRPr="00B86B25">
        <w:rPr>
          <w:rFonts w:ascii="Tahoma" w:hAnsi="Tahoma" w:cs="Tahoma"/>
          <w:b/>
          <w:sz w:val="20"/>
        </w:rPr>
        <w:t>B1)</w:t>
      </w:r>
      <w:r w:rsidRPr="00B86B25">
        <w:rPr>
          <w:rFonts w:ascii="Tahoma" w:hAnsi="Tahoma" w:cs="Tahoma"/>
          <w:b/>
          <w:sz w:val="20"/>
        </w:rPr>
        <w:tab/>
        <w:t>Svislé dopravní značení</w:t>
      </w:r>
    </w:p>
    <w:p w:rsidR="00CC13B5" w:rsidRPr="00B86B25" w:rsidRDefault="00CC13B5" w:rsidP="00894DE7">
      <w:pPr>
        <w:ind w:firstLine="708"/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>Cena pro rok 201</w:t>
      </w:r>
      <w:r w:rsidR="00AC20DE" w:rsidRPr="00B86B25">
        <w:rPr>
          <w:rFonts w:ascii="Tahoma" w:hAnsi="Tahoma" w:cs="Tahoma"/>
          <w:sz w:val="20"/>
        </w:rPr>
        <w:t>8</w:t>
      </w:r>
      <w:r w:rsidRPr="00B86B25">
        <w:rPr>
          <w:rFonts w:ascii="Tahoma" w:hAnsi="Tahoma" w:cs="Tahoma"/>
          <w:sz w:val="20"/>
        </w:rPr>
        <w:t xml:space="preserve"> činí 1</w:t>
      </w:r>
      <w:r w:rsidR="005A75E1">
        <w:rPr>
          <w:rFonts w:ascii="Tahoma" w:hAnsi="Tahoma" w:cs="Tahoma"/>
          <w:sz w:val="20"/>
        </w:rPr>
        <w:t> </w:t>
      </w:r>
      <w:r w:rsidRPr="00B86B25">
        <w:rPr>
          <w:rFonts w:ascii="Tahoma" w:hAnsi="Tahoma" w:cs="Tahoma"/>
          <w:sz w:val="20"/>
        </w:rPr>
        <w:t>6</w:t>
      </w:r>
      <w:r w:rsidR="005A75E1">
        <w:rPr>
          <w:rFonts w:ascii="Tahoma" w:hAnsi="Tahoma" w:cs="Tahoma"/>
          <w:sz w:val="20"/>
        </w:rPr>
        <w:t>07 438</w:t>
      </w:r>
      <w:r w:rsidRPr="00B86B25">
        <w:rPr>
          <w:rFonts w:ascii="Tahoma" w:hAnsi="Tahoma" w:cs="Tahoma"/>
          <w:sz w:val="20"/>
        </w:rPr>
        <w:t>,- Kč bez DPH (1 </w:t>
      </w:r>
      <w:r w:rsidR="005A75E1">
        <w:rPr>
          <w:rFonts w:ascii="Tahoma" w:hAnsi="Tahoma" w:cs="Tahoma"/>
          <w:sz w:val="20"/>
        </w:rPr>
        <w:t>945</w:t>
      </w:r>
      <w:r w:rsidRPr="00B86B25">
        <w:rPr>
          <w:rFonts w:ascii="Tahoma" w:hAnsi="Tahoma" w:cs="Tahoma"/>
          <w:sz w:val="20"/>
        </w:rPr>
        <w:t xml:space="preserve"> 000,- Kč vč. DPH)</w:t>
      </w:r>
    </w:p>
    <w:p w:rsidR="00CC13B5" w:rsidRPr="00B86B25" w:rsidRDefault="00CC13B5" w:rsidP="007005CB">
      <w:pPr>
        <w:jc w:val="both"/>
        <w:rPr>
          <w:rFonts w:ascii="Tahoma" w:hAnsi="Tahoma" w:cs="Tahoma"/>
          <w:b/>
          <w:sz w:val="20"/>
        </w:rPr>
      </w:pPr>
      <w:r w:rsidRPr="00B86B25">
        <w:rPr>
          <w:rFonts w:ascii="Tahoma" w:hAnsi="Tahoma" w:cs="Tahoma"/>
          <w:b/>
          <w:sz w:val="20"/>
        </w:rPr>
        <w:t>Předmět plnění:</w:t>
      </w:r>
    </w:p>
    <w:p w:rsidR="00CC13B5" w:rsidRPr="00B86B25" w:rsidRDefault="00CC13B5" w:rsidP="007005CB">
      <w:pPr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 xml:space="preserve">Předmětem plnění je instalace nového svislého dopravního značení, včetně běžné údržby stávajícího, prořezy v pracnosti cca 1.000 hod. ročně, včetně likvidace odpadu, a údržba zábradlí v celkové délce cca 7.800 </w:t>
      </w:r>
      <w:proofErr w:type="spellStart"/>
      <w:r w:rsidRPr="00B86B25">
        <w:rPr>
          <w:rFonts w:ascii="Tahoma" w:hAnsi="Tahoma" w:cs="Tahoma"/>
          <w:sz w:val="20"/>
        </w:rPr>
        <w:t>bm</w:t>
      </w:r>
      <w:proofErr w:type="spellEnd"/>
      <w:r w:rsidRPr="00B86B25">
        <w:rPr>
          <w:rFonts w:ascii="Tahoma" w:hAnsi="Tahoma" w:cs="Tahoma"/>
          <w:sz w:val="20"/>
        </w:rPr>
        <w:t>, včetně zábradlí na mostech, a lávkách místních komunikací dle Rámcové smlouvy, dále pak údržba 4 ks tzv. vítacích billboardů.</w:t>
      </w:r>
    </w:p>
    <w:p w:rsidR="00CC13B5" w:rsidRPr="00B86B25" w:rsidRDefault="00CC13B5" w:rsidP="007005CB">
      <w:pPr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>Pro rok 20</w:t>
      </w:r>
      <w:r w:rsidR="00D16B46" w:rsidRPr="00B86B25">
        <w:rPr>
          <w:rFonts w:ascii="Tahoma" w:hAnsi="Tahoma" w:cs="Tahoma"/>
          <w:sz w:val="20"/>
        </w:rPr>
        <w:t>1</w:t>
      </w:r>
      <w:r w:rsidR="00B86B25" w:rsidRPr="00B86B25">
        <w:rPr>
          <w:rFonts w:ascii="Tahoma" w:hAnsi="Tahoma" w:cs="Tahoma"/>
          <w:sz w:val="20"/>
        </w:rPr>
        <w:t>8</w:t>
      </w:r>
      <w:r w:rsidRPr="00B86B25">
        <w:rPr>
          <w:rFonts w:ascii="Tahoma" w:hAnsi="Tahoma" w:cs="Tahoma"/>
          <w:sz w:val="20"/>
        </w:rPr>
        <w:t xml:space="preserve"> se jedná o údržbu cca 3.700 ks svislých dopravních značek.</w:t>
      </w:r>
    </w:p>
    <w:p w:rsidR="00CC13B5" w:rsidRPr="00B86B25" w:rsidRDefault="00CC13B5" w:rsidP="00821E23">
      <w:pPr>
        <w:ind w:left="376"/>
        <w:jc w:val="both"/>
        <w:rPr>
          <w:rFonts w:ascii="Tahoma" w:hAnsi="Tahoma" w:cs="Tahoma"/>
          <w:sz w:val="20"/>
        </w:rPr>
      </w:pPr>
    </w:p>
    <w:p w:rsidR="00CC13B5" w:rsidRPr="00B86B25" w:rsidRDefault="00CC13B5" w:rsidP="007005CB">
      <w:pPr>
        <w:jc w:val="both"/>
        <w:rPr>
          <w:rFonts w:ascii="Tahoma" w:hAnsi="Tahoma" w:cs="Tahoma"/>
          <w:b/>
          <w:bCs/>
          <w:iCs/>
          <w:sz w:val="20"/>
        </w:rPr>
      </w:pPr>
      <w:r w:rsidRPr="00B86B25">
        <w:rPr>
          <w:rFonts w:ascii="Tahoma" w:hAnsi="Tahoma" w:cs="Tahoma"/>
          <w:b/>
          <w:bCs/>
          <w:iCs/>
          <w:sz w:val="20"/>
        </w:rPr>
        <w:t>Stanovení ceny:</w:t>
      </w:r>
    </w:p>
    <w:p w:rsidR="00CC13B5" w:rsidRPr="00B86B25" w:rsidRDefault="00CC13B5" w:rsidP="007005CB">
      <w:pPr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>1) instalace SDZ nové - předpoklad 100 ks v průměrné ceně:… 4 000 Kč/kus,  tj. 400 000,- Kč</w:t>
      </w:r>
    </w:p>
    <w:p w:rsidR="00CC13B5" w:rsidRPr="00B86B25" w:rsidRDefault="00CC13B5" w:rsidP="007005CB">
      <w:pPr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 xml:space="preserve">2) předpoklad oprav   -  494 ks SDZ  v průměrné ceně:………2 000 Kč /kus,  tj.    988 000,- Kč </w:t>
      </w:r>
    </w:p>
    <w:p w:rsidR="00CC13B5" w:rsidRPr="00B86B25" w:rsidRDefault="00CC13B5" w:rsidP="007005CB">
      <w:pPr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 xml:space="preserve">3) opravy zábradlí a instalace nového:………………………………………………………..……70 000,- Kč </w:t>
      </w:r>
    </w:p>
    <w:p w:rsidR="00CC13B5" w:rsidRDefault="00CC13B5" w:rsidP="00233541">
      <w:pPr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>4) prořezy kolem dopravního značení:…………………………………………………………....1</w:t>
      </w:r>
      <w:r w:rsidR="00BC51B2">
        <w:rPr>
          <w:rFonts w:ascii="Tahoma" w:hAnsi="Tahoma" w:cs="Tahoma"/>
          <w:sz w:val="20"/>
        </w:rPr>
        <w:t>49 438</w:t>
      </w:r>
      <w:r w:rsidRPr="00B86B25">
        <w:rPr>
          <w:rFonts w:ascii="Tahoma" w:hAnsi="Tahoma" w:cs="Tahoma"/>
          <w:sz w:val="20"/>
        </w:rPr>
        <w:t>,- Kč</w:t>
      </w:r>
    </w:p>
    <w:p w:rsidR="00640CA8" w:rsidRPr="00B86B25" w:rsidRDefault="00640CA8" w:rsidP="00233541">
      <w:pPr>
        <w:jc w:val="both"/>
        <w:rPr>
          <w:rFonts w:ascii="Tahoma" w:hAnsi="Tahoma" w:cs="Tahoma"/>
          <w:sz w:val="20"/>
        </w:rPr>
      </w:pPr>
    </w:p>
    <w:p w:rsidR="00CC13B5" w:rsidRPr="00471DD9" w:rsidRDefault="00F41A2E" w:rsidP="00233541">
      <w:pPr>
        <w:jc w:val="both"/>
        <w:rPr>
          <w:rFonts w:ascii="Tahoma" w:hAnsi="Tahoma" w:cs="Tahoma"/>
          <w:sz w:val="20"/>
        </w:rPr>
      </w:pPr>
      <w:r w:rsidRPr="00471DD9">
        <w:rPr>
          <w:rFonts w:ascii="Tahoma" w:hAnsi="Tahoma" w:cs="Tahoma"/>
          <w:sz w:val="20"/>
        </w:rPr>
        <w:t xml:space="preserve">V případě </w:t>
      </w:r>
      <w:r w:rsidR="00CC13B5" w:rsidRPr="00471DD9">
        <w:rPr>
          <w:rFonts w:ascii="Tahoma" w:hAnsi="Tahoma" w:cs="Tahoma"/>
          <w:sz w:val="20"/>
        </w:rPr>
        <w:t>předpoklad</w:t>
      </w:r>
      <w:r w:rsidRPr="00471DD9">
        <w:rPr>
          <w:rFonts w:ascii="Tahoma" w:hAnsi="Tahoma" w:cs="Tahoma"/>
          <w:sz w:val="20"/>
        </w:rPr>
        <w:t>u</w:t>
      </w:r>
      <w:r w:rsidR="00CC13B5" w:rsidRPr="00471DD9">
        <w:rPr>
          <w:rFonts w:ascii="Tahoma" w:hAnsi="Tahoma" w:cs="Tahoma"/>
          <w:sz w:val="20"/>
        </w:rPr>
        <w:t>, že cena jednotlivé zakázky předmětu plnění překročí částku 50 000,- Kč bez DPH, předloží zhotovitel k odsouhlasení cenovou nabídku, která bude obsahovat oceněný položkový rozpočet. Realizace zakázky bude moci být zahájena až po odsouhlasení předložené cenové nabídky objednatelem.</w:t>
      </w:r>
    </w:p>
    <w:p w:rsidR="00644EA0" w:rsidRPr="00B86B25" w:rsidRDefault="00644EA0" w:rsidP="00644EA0">
      <w:pPr>
        <w:jc w:val="both"/>
        <w:rPr>
          <w:rFonts w:ascii="Tahoma" w:hAnsi="Tahoma" w:cs="Tahoma"/>
          <w:b/>
          <w:sz w:val="20"/>
        </w:rPr>
      </w:pPr>
      <w:r w:rsidRPr="00471DD9">
        <w:rPr>
          <w:rFonts w:ascii="Tahoma" w:hAnsi="Tahoma" w:cs="Tahoma"/>
          <w:sz w:val="20"/>
        </w:rPr>
        <w:t xml:space="preserve">Rozpis cen uveden v příloze č. </w:t>
      </w:r>
      <w:r w:rsidR="00471DD9" w:rsidRPr="00471DD9">
        <w:rPr>
          <w:rFonts w:ascii="Tahoma" w:hAnsi="Tahoma" w:cs="Tahoma"/>
          <w:sz w:val="20"/>
        </w:rPr>
        <w:t>2</w:t>
      </w:r>
      <w:r w:rsidR="00F56157">
        <w:rPr>
          <w:rFonts w:ascii="Tahoma" w:hAnsi="Tahoma" w:cs="Tahoma"/>
          <w:sz w:val="20"/>
        </w:rPr>
        <w:t xml:space="preserve"> a 2a </w:t>
      </w:r>
      <w:r w:rsidRPr="00471DD9">
        <w:rPr>
          <w:rFonts w:ascii="Tahoma" w:hAnsi="Tahoma" w:cs="Tahoma"/>
          <w:sz w:val="20"/>
        </w:rPr>
        <w:t xml:space="preserve">, která je </w:t>
      </w:r>
      <w:r w:rsidR="00EB1AAC">
        <w:rPr>
          <w:rFonts w:ascii="Tahoma" w:hAnsi="Tahoma" w:cs="Tahoma"/>
          <w:sz w:val="20"/>
        </w:rPr>
        <w:t>nedílnou součástí této smlouvy.</w:t>
      </w:r>
      <w:r w:rsidRPr="00B86B25">
        <w:rPr>
          <w:rFonts w:ascii="Tahoma" w:hAnsi="Tahoma" w:cs="Tahoma"/>
          <w:b/>
          <w:sz w:val="20"/>
        </w:rPr>
        <w:t xml:space="preserve">    </w:t>
      </w:r>
    </w:p>
    <w:p w:rsidR="00CC13B5" w:rsidRPr="00B86B25" w:rsidRDefault="00CC13B5" w:rsidP="00640CA8">
      <w:pPr>
        <w:jc w:val="both"/>
        <w:rPr>
          <w:rFonts w:ascii="Tahoma" w:hAnsi="Tahoma" w:cs="Tahoma"/>
          <w:b/>
          <w:sz w:val="20"/>
          <w:u w:val="double"/>
        </w:rPr>
      </w:pPr>
    </w:p>
    <w:p w:rsidR="00CC13B5" w:rsidRPr="00B86B25" w:rsidRDefault="00CC13B5" w:rsidP="00053749">
      <w:pPr>
        <w:jc w:val="both"/>
        <w:rPr>
          <w:rFonts w:ascii="Tahoma" w:hAnsi="Tahoma" w:cs="Tahoma"/>
          <w:b/>
          <w:sz w:val="20"/>
        </w:rPr>
      </w:pPr>
      <w:r w:rsidRPr="00B86B25">
        <w:rPr>
          <w:rFonts w:ascii="Tahoma" w:hAnsi="Tahoma" w:cs="Tahoma"/>
          <w:b/>
          <w:sz w:val="20"/>
        </w:rPr>
        <w:t>B2)</w:t>
      </w:r>
      <w:r w:rsidRPr="00B86B25">
        <w:rPr>
          <w:rFonts w:ascii="Tahoma" w:hAnsi="Tahoma" w:cs="Tahoma"/>
          <w:b/>
          <w:sz w:val="20"/>
        </w:rPr>
        <w:tab/>
        <w:t>Vodorovné dopravní značení</w:t>
      </w:r>
    </w:p>
    <w:p w:rsidR="00CC13B5" w:rsidRPr="00B86B25" w:rsidRDefault="00CC13B5" w:rsidP="00053749">
      <w:pPr>
        <w:ind w:firstLine="708"/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>Cena pro rok 201</w:t>
      </w:r>
      <w:r w:rsidR="00AC20DE" w:rsidRPr="00B86B25">
        <w:rPr>
          <w:rFonts w:ascii="Tahoma" w:hAnsi="Tahoma" w:cs="Tahoma"/>
          <w:sz w:val="20"/>
        </w:rPr>
        <w:t>8</w:t>
      </w:r>
      <w:r w:rsidRPr="00B86B25">
        <w:rPr>
          <w:rFonts w:ascii="Tahoma" w:hAnsi="Tahoma" w:cs="Tahoma"/>
          <w:sz w:val="20"/>
        </w:rPr>
        <w:t xml:space="preserve"> činí 9</w:t>
      </w:r>
      <w:r w:rsidR="00B806EA" w:rsidRPr="00B86B25">
        <w:rPr>
          <w:rFonts w:ascii="Tahoma" w:hAnsi="Tahoma" w:cs="Tahoma"/>
          <w:sz w:val="20"/>
        </w:rPr>
        <w:t>63</w:t>
      </w:r>
      <w:r w:rsidRPr="00B86B25">
        <w:rPr>
          <w:rFonts w:ascii="Tahoma" w:hAnsi="Tahoma" w:cs="Tahoma"/>
          <w:sz w:val="20"/>
        </w:rPr>
        <w:t xml:space="preserve"> </w:t>
      </w:r>
      <w:r w:rsidR="00B806EA" w:rsidRPr="00B86B25">
        <w:rPr>
          <w:rFonts w:ascii="Tahoma" w:hAnsi="Tahoma" w:cs="Tahoma"/>
          <w:sz w:val="20"/>
        </w:rPr>
        <w:t>636</w:t>
      </w:r>
      <w:r w:rsidRPr="00B86B25">
        <w:rPr>
          <w:rFonts w:ascii="Tahoma" w:hAnsi="Tahoma" w:cs="Tahoma"/>
          <w:sz w:val="20"/>
        </w:rPr>
        <w:t>,- Kč bez DPH (1 1</w:t>
      </w:r>
      <w:r w:rsidR="00B806EA" w:rsidRPr="00B86B25">
        <w:rPr>
          <w:rFonts w:ascii="Tahoma" w:hAnsi="Tahoma" w:cs="Tahoma"/>
          <w:sz w:val="20"/>
        </w:rPr>
        <w:t>6</w:t>
      </w:r>
      <w:r w:rsidRPr="00B86B25">
        <w:rPr>
          <w:rFonts w:ascii="Tahoma" w:hAnsi="Tahoma" w:cs="Tahoma"/>
          <w:sz w:val="20"/>
        </w:rPr>
        <w:t xml:space="preserve">6 000,- Kč vč. DPH) </w:t>
      </w:r>
    </w:p>
    <w:p w:rsidR="00CC13B5" w:rsidRPr="00B86B25" w:rsidRDefault="00CC13B5" w:rsidP="00821E23">
      <w:pPr>
        <w:ind w:left="376"/>
        <w:jc w:val="both"/>
        <w:rPr>
          <w:rFonts w:ascii="Tahoma" w:hAnsi="Tahoma" w:cs="Tahoma"/>
          <w:b/>
          <w:sz w:val="20"/>
          <w:u w:val="single"/>
        </w:rPr>
      </w:pPr>
    </w:p>
    <w:p w:rsidR="00CC13B5" w:rsidRPr="00B86B25" w:rsidRDefault="00CC13B5" w:rsidP="00053749">
      <w:pPr>
        <w:jc w:val="both"/>
        <w:rPr>
          <w:rFonts w:ascii="Tahoma" w:hAnsi="Tahoma" w:cs="Tahoma"/>
          <w:b/>
          <w:sz w:val="20"/>
        </w:rPr>
      </w:pPr>
      <w:r w:rsidRPr="00B86B25">
        <w:rPr>
          <w:rFonts w:ascii="Tahoma" w:hAnsi="Tahoma" w:cs="Tahoma"/>
          <w:b/>
          <w:sz w:val="20"/>
        </w:rPr>
        <w:t>Předmět plnění</w:t>
      </w:r>
    </w:p>
    <w:p w:rsidR="00CC13B5" w:rsidRPr="00B86B25" w:rsidRDefault="00CC13B5" w:rsidP="00053749">
      <w:pPr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>Předmětem plnění je zajišťování vodorovného dopravního značení a jeho údržba. Jedná se o nástřiky speciální silniční barvou bíl</w:t>
      </w:r>
      <w:r w:rsidR="00F41A2E" w:rsidRPr="00B86B25">
        <w:rPr>
          <w:rFonts w:ascii="Tahoma" w:hAnsi="Tahoma" w:cs="Tahoma"/>
          <w:sz w:val="20"/>
        </w:rPr>
        <w:t>ou, žlutou a červenou v rozsahu</w:t>
      </w:r>
      <w:r w:rsidRPr="00B86B25">
        <w:rPr>
          <w:rFonts w:ascii="Tahoma" w:hAnsi="Tahoma" w:cs="Tahoma"/>
          <w:sz w:val="20"/>
        </w:rPr>
        <w:t>: v bílé barvě 90 ks přechodů pro chodce v plošné výměře 1590</w:t>
      </w:r>
      <w:r w:rsidR="002E52FA">
        <w:rPr>
          <w:rFonts w:ascii="Tahoma" w:hAnsi="Tahoma" w:cs="Tahoma"/>
          <w:sz w:val="20"/>
        </w:rPr>
        <w:t xml:space="preserve"> </w:t>
      </w:r>
      <w:r w:rsidRPr="00B86B25">
        <w:rPr>
          <w:rFonts w:ascii="Tahoma" w:hAnsi="Tahoma" w:cs="Tahoma"/>
          <w:sz w:val="20"/>
        </w:rPr>
        <w:t xml:space="preserve">m2 (z toho 1/3, přechodů je prováděna 2 x ročně), ostatní vodorovné značení např. stop čáry, šipky, dělící ostrůvky, řadící čáry a parkoviště v celkové ploše </w:t>
      </w:r>
      <w:smartTag w:uri="urn:schemas-microsoft-com:office:smarttags" w:element="metricconverter">
        <w:smartTagPr>
          <w:attr w:name="ProductID" w:val="990 m2"/>
        </w:smartTagPr>
        <w:r w:rsidRPr="00B86B25">
          <w:rPr>
            <w:rFonts w:ascii="Tahoma" w:hAnsi="Tahoma" w:cs="Tahoma"/>
            <w:sz w:val="20"/>
          </w:rPr>
          <w:t>990 m2</w:t>
        </w:r>
      </w:smartTag>
      <w:r w:rsidRPr="00B86B25">
        <w:rPr>
          <w:rFonts w:ascii="Tahoma" w:hAnsi="Tahoma" w:cs="Tahoma"/>
          <w:sz w:val="20"/>
        </w:rPr>
        <w:t xml:space="preserve"> 1 x ročně a autobusové zastávky, včetně čar omezující stání a zastavení vozidel žlutou barvou v ploše </w:t>
      </w:r>
      <w:smartTag w:uri="urn:schemas-microsoft-com:office:smarttags" w:element="metricconverter">
        <w:smartTagPr>
          <w:attr w:name="ProductID" w:val="600 m2"/>
        </w:smartTagPr>
        <w:r w:rsidRPr="00B86B25">
          <w:rPr>
            <w:rFonts w:ascii="Tahoma" w:hAnsi="Tahoma" w:cs="Tahoma"/>
            <w:sz w:val="20"/>
          </w:rPr>
          <w:t>600 m2</w:t>
        </w:r>
      </w:smartTag>
      <w:r w:rsidRPr="00B86B25">
        <w:rPr>
          <w:rFonts w:ascii="Tahoma" w:hAnsi="Tahoma" w:cs="Tahoma"/>
          <w:sz w:val="20"/>
        </w:rPr>
        <w:t xml:space="preserve">, červená barva je používána pro VDZ (A12) v oblasti škol cca do </w:t>
      </w:r>
      <w:smartTag w:uri="urn:schemas-microsoft-com:office:smarttags" w:element="metricconverter">
        <w:smartTagPr>
          <w:attr w:name="ProductID" w:val="100 m2"/>
        </w:smartTagPr>
        <w:r w:rsidRPr="00B86B25">
          <w:rPr>
            <w:rFonts w:ascii="Tahoma" w:hAnsi="Tahoma" w:cs="Tahoma"/>
            <w:sz w:val="20"/>
          </w:rPr>
          <w:t>100 m2</w:t>
        </w:r>
      </w:smartTag>
      <w:r w:rsidRPr="00B86B25">
        <w:rPr>
          <w:rFonts w:ascii="Tahoma" w:hAnsi="Tahoma" w:cs="Tahoma"/>
          <w:sz w:val="20"/>
        </w:rPr>
        <w:t>.</w:t>
      </w:r>
    </w:p>
    <w:p w:rsidR="00CC13B5" w:rsidRPr="00B86B25" w:rsidRDefault="00CC13B5" w:rsidP="00821E23">
      <w:pPr>
        <w:ind w:left="376"/>
        <w:jc w:val="both"/>
        <w:rPr>
          <w:rFonts w:ascii="Tahoma" w:hAnsi="Tahoma" w:cs="Tahoma"/>
          <w:b/>
          <w:sz w:val="20"/>
        </w:rPr>
      </w:pPr>
    </w:p>
    <w:p w:rsidR="00CC13B5" w:rsidRPr="00B86B25" w:rsidRDefault="00CC13B5" w:rsidP="00053749">
      <w:pPr>
        <w:jc w:val="both"/>
        <w:rPr>
          <w:rFonts w:ascii="Tahoma" w:hAnsi="Tahoma" w:cs="Tahoma"/>
          <w:b/>
          <w:sz w:val="20"/>
        </w:rPr>
      </w:pPr>
      <w:r w:rsidRPr="00B86B25">
        <w:rPr>
          <w:rFonts w:ascii="Tahoma" w:hAnsi="Tahoma" w:cs="Tahoma"/>
          <w:b/>
          <w:sz w:val="20"/>
        </w:rPr>
        <w:t>Stanovení ceny:</w:t>
      </w:r>
    </w:p>
    <w:p w:rsidR="00644EA0" w:rsidRPr="00B86B25" w:rsidRDefault="00644EA0" w:rsidP="00644EA0">
      <w:pPr>
        <w:jc w:val="both"/>
        <w:rPr>
          <w:rFonts w:ascii="Tahoma" w:hAnsi="Tahoma" w:cs="Tahoma"/>
          <w:b/>
          <w:sz w:val="20"/>
        </w:rPr>
      </w:pPr>
      <w:r w:rsidRPr="00B86B25">
        <w:rPr>
          <w:rFonts w:ascii="Tahoma" w:hAnsi="Tahoma" w:cs="Tahoma"/>
          <w:sz w:val="20"/>
        </w:rPr>
        <w:t xml:space="preserve">Rozpis cen </w:t>
      </w:r>
      <w:r w:rsidRPr="00471DD9">
        <w:rPr>
          <w:rFonts w:ascii="Tahoma" w:hAnsi="Tahoma" w:cs="Tahoma"/>
          <w:sz w:val="20"/>
        </w:rPr>
        <w:t xml:space="preserve">uveden v příloze č. </w:t>
      </w:r>
      <w:r w:rsidR="00471DD9" w:rsidRPr="00471DD9">
        <w:rPr>
          <w:rFonts w:ascii="Tahoma" w:hAnsi="Tahoma" w:cs="Tahoma"/>
          <w:sz w:val="20"/>
        </w:rPr>
        <w:t>2</w:t>
      </w:r>
      <w:r w:rsidRPr="00471DD9">
        <w:rPr>
          <w:rFonts w:ascii="Tahoma" w:hAnsi="Tahoma" w:cs="Tahoma"/>
          <w:sz w:val="20"/>
        </w:rPr>
        <w:t>, která je nedílnou</w:t>
      </w:r>
      <w:r w:rsidR="00EB1AAC">
        <w:rPr>
          <w:rFonts w:ascii="Tahoma" w:hAnsi="Tahoma" w:cs="Tahoma"/>
          <w:sz w:val="20"/>
        </w:rPr>
        <w:t xml:space="preserve"> součástí této smlouvy o dílo.</w:t>
      </w:r>
      <w:r w:rsidRPr="00B86B25">
        <w:rPr>
          <w:rFonts w:ascii="Tahoma" w:hAnsi="Tahoma" w:cs="Tahoma"/>
          <w:sz w:val="20"/>
        </w:rPr>
        <w:t>.</w:t>
      </w:r>
      <w:r w:rsidRPr="00B86B25">
        <w:rPr>
          <w:rFonts w:ascii="Tahoma" w:hAnsi="Tahoma" w:cs="Tahoma"/>
          <w:b/>
          <w:sz w:val="20"/>
        </w:rPr>
        <w:t xml:space="preserve">    </w:t>
      </w:r>
    </w:p>
    <w:p w:rsidR="00CC13B5" w:rsidRPr="00B86B25" w:rsidRDefault="00CC13B5" w:rsidP="00053749">
      <w:pPr>
        <w:jc w:val="both"/>
        <w:rPr>
          <w:rFonts w:ascii="Tahoma" w:hAnsi="Tahoma" w:cs="Tahoma"/>
          <w:b/>
          <w:sz w:val="20"/>
          <w:u w:val="single"/>
        </w:rPr>
      </w:pPr>
    </w:p>
    <w:p w:rsidR="00CC13B5" w:rsidRPr="00B86B25" w:rsidRDefault="00CC13B5" w:rsidP="00233541">
      <w:pPr>
        <w:jc w:val="both"/>
        <w:rPr>
          <w:rFonts w:ascii="Tahoma" w:hAnsi="Tahoma" w:cs="Tahoma"/>
          <w:b/>
          <w:sz w:val="20"/>
          <w:u w:val="single"/>
        </w:rPr>
      </w:pPr>
      <w:r w:rsidRPr="00B86B25">
        <w:rPr>
          <w:rFonts w:ascii="Tahoma" w:hAnsi="Tahoma" w:cs="Tahoma"/>
          <w:sz w:val="20"/>
        </w:rPr>
        <w:t>V případě, že je předpoklad, že cena jednotlivé zakázky předmětu plnění překročí částku</w:t>
      </w:r>
      <w:r w:rsidRPr="00B86B25">
        <w:rPr>
          <w:rFonts w:ascii="Tahoma" w:hAnsi="Tahoma" w:cs="Tahoma"/>
          <w:b/>
          <w:sz w:val="20"/>
        </w:rPr>
        <w:t xml:space="preserve"> </w:t>
      </w:r>
      <w:r w:rsidRPr="00B86B25">
        <w:rPr>
          <w:rFonts w:ascii="Tahoma" w:hAnsi="Tahoma" w:cs="Tahoma"/>
          <w:sz w:val="20"/>
        </w:rPr>
        <w:t>50 000,- Kč bez DPH, předloží zhotovitel k odsouhlasení cenovou nabídku, která bude obsahovat oceněný položkový rozpočet. Realizace zakázky bude moci být zahájena až po odsouhlasení předložené cenové nabídky objednatelem.</w:t>
      </w:r>
    </w:p>
    <w:p w:rsidR="00644EA0" w:rsidRPr="00B86B25" w:rsidRDefault="00644EA0" w:rsidP="00053749">
      <w:pPr>
        <w:jc w:val="both"/>
        <w:rPr>
          <w:rFonts w:ascii="Tahoma" w:hAnsi="Tahoma" w:cs="Tahoma"/>
          <w:b/>
          <w:sz w:val="20"/>
          <w:u w:val="single"/>
        </w:rPr>
      </w:pPr>
    </w:p>
    <w:p w:rsidR="00CC13B5" w:rsidRPr="00B86B25" w:rsidRDefault="00CC13B5" w:rsidP="00053749">
      <w:pPr>
        <w:jc w:val="both"/>
        <w:rPr>
          <w:rFonts w:ascii="Tahoma" w:hAnsi="Tahoma" w:cs="Tahoma"/>
          <w:b/>
          <w:sz w:val="20"/>
        </w:rPr>
      </w:pPr>
      <w:r w:rsidRPr="00B86B25">
        <w:rPr>
          <w:rFonts w:ascii="Tahoma" w:hAnsi="Tahoma" w:cs="Tahoma"/>
          <w:b/>
          <w:sz w:val="20"/>
        </w:rPr>
        <w:t>C.</w:t>
      </w:r>
      <w:r w:rsidRPr="00B86B25">
        <w:rPr>
          <w:rFonts w:ascii="Tahoma" w:hAnsi="Tahoma" w:cs="Tahoma"/>
          <w:b/>
          <w:sz w:val="20"/>
        </w:rPr>
        <w:tab/>
        <w:t>OBLAST ČINNOSTI NA ÚSEKU DOPRAVA A MECHANIZACE</w:t>
      </w:r>
    </w:p>
    <w:p w:rsidR="00CC13B5" w:rsidRPr="00B86B25" w:rsidRDefault="00CC13B5" w:rsidP="00821E23">
      <w:pPr>
        <w:ind w:left="376"/>
        <w:jc w:val="both"/>
        <w:rPr>
          <w:rFonts w:ascii="Tahoma" w:hAnsi="Tahoma" w:cs="Tahoma"/>
          <w:b/>
          <w:sz w:val="20"/>
        </w:rPr>
      </w:pPr>
    </w:p>
    <w:p w:rsidR="00CC13B5" w:rsidRPr="00B86B25" w:rsidRDefault="00CC13B5" w:rsidP="00053749">
      <w:pPr>
        <w:jc w:val="both"/>
        <w:rPr>
          <w:rFonts w:ascii="Tahoma" w:hAnsi="Tahoma" w:cs="Tahoma"/>
          <w:b/>
          <w:color w:val="FF0000"/>
          <w:sz w:val="20"/>
        </w:rPr>
      </w:pPr>
      <w:r w:rsidRPr="00B86B25">
        <w:rPr>
          <w:rFonts w:ascii="Tahoma" w:hAnsi="Tahoma" w:cs="Tahoma"/>
          <w:b/>
          <w:sz w:val="20"/>
        </w:rPr>
        <w:t>C1)</w:t>
      </w:r>
      <w:r w:rsidRPr="00B86B25">
        <w:rPr>
          <w:rFonts w:ascii="Tahoma" w:hAnsi="Tahoma" w:cs="Tahoma"/>
          <w:b/>
          <w:sz w:val="20"/>
        </w:rPr>
        <w:tab/>
        <w:t>Zimní údržba</w:t>
      </w:r>
    </w:p>
    <w:p w:rsidR="00CC13B5" w:rsidRPr="00B86B25" w:rsidRDefault="00CC13B5" w:rsidP="005445D7">
      <w:pPr>
        <w:ind w:firstLine="708"/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>Cena pro rok 201</w:t>
      </w:r>
      <w:r w:rsidR="00AC20DE" w:rsidRPr="00B86B25">
        <w:rPr>
          <w:rFonts w:ascii="Tahoma" w:hAnsi="Tahoma" w:cs="Tahoma"/>
          <w:sz w:val="20"/>
        </w:rPr>
        <w:t>8</w:t>
      </w:r>
      <w:r w:rsidR="00B806EA" w:rsidRPr="00B86B25">
        <w:rPr>
          <w:rFonts w:ascii="Tahoma" w:hAnsi="Tahoma" w:cs="Tahoma"/>
          <w:sz w:val="20"/>
        </w:rPr>
        <w:t xml:space="preserve"> </w:t>
      </w:r>
      <w:r w:rsidRPr="00B86B25">
        <w:rPr>
          <w:rFonts w:ascii="Tahoma" w:hAnsi="Tahoma" w:cs="Tahoma"/>
          <w:sz w:val="20"/>
        </w:rPr>
        <w:t xml:space="preserve">činí </w:t>
      </w:r>
      <w:r w:rsidR="00AC20DE" w:rsidRPr="00B86B25">
        <w:rPr>
          <w:rFonts w:ascii="Tahoma" w:hAnsi="Tahoma" w:cs="Tahoma"/>
          <w:sz w:val="20"/>
        </w:rPr>
        <w:t>17</w:t>
      </w:r>
      <w:r w:rsidR="004603E9">
        <w:rPr>
          <w:rFonts w:ascii="Tahoma" w:hAnsi="Tahoma" w:cs="Tahoma"/>
          <w:sz w:val="20"/>
        </w:rPr>
        <w:t> 355 372</w:t>
      </w:r>
      <w:r w:rsidR="005445D7">
        <w:rPr>
          <w:rFonts w:ascii="Tahoma" w:hAnsi="Tahoma" w:cs="Tahoma"/>
          <w:sz w:val="20"/>
        </w:rPr>
        <w:t>,</w:t>
      </w:r>
      <w:r w:rsidRPr="00B86B25">
        <w:rPr>
          <w:rFonts w:ascii="Tahoma" w:hAnsi="Tahoma" w:cs="Tahoma"/>
          <w:sz w:val="20"/>
        </w:rPr>
        <w:t>- Kč bez DPH (</w:t>
      </w:r>
      <w:r w:rsidR="00B806EA" w:rsidRPr="00B86B25">
        <w:rPr>
          <w:rFonts w:ascii="Tahoma" w:hAnsi="Tahoma" w:cs="Tahoma"/>
          <w:sz w:val="20"/>
        </w:rPr>
        <w:t>2</w:t>
      </w:r>
      <w:r w:rsidR="0040046E" w:rsidRPr="00B86B25">
        <w:rPr>
          <w:rFonts w:ascii="Tahoma" w:hAnsi="Tahoma" w:cs="Tahoma"/>
          <w:sz w:val="20"/>
        </w:rPr>
        <w:t>1</w:t>
      </w:r>
      <w:r w:rsidRPr="00B86B25">
        <w:rPr>
          <w:rFonts w:ascii="Tahoma" w:hAnsi="Tahoma" w:cs="Tahoma"/>
          <w:sz w:val="20"/>
        </w:rPr>
        <w:t> </w:t>
      </w:r>
      <w:r w:rsidR="004603E9">
        <w:rPr>
          <w:rFonts w:ascii="Tahoma" w:hAnsi="Tahoma" w:cs="Tahoma"/>
          <w:sz w:val="20"/>
        </w:rPr>
        <w:t>00</w:t>
      </w:r>
      <w:r w:rsidR="005445D7">
        <w:rPr>
          <w:rFonts w:ascii="Tahoma" w:hAnsi="Tahoma" w:cs="Tahoma"/>
          <w:sz w:val="20"/>
        </w:rPr>
        <w:t>0</w:t>
      </w:r>
      <w:r w:rsidRPr="00B86B25">
        <w:rPr>
          <w:rFonts w:ascii="Tahoma" w:hAnsi="Tahoma" w:cs="Tahoma"/>
          <w:sz w:val="20"/>
        </w:rPr>
        <w:t xml:space="preserve"> 000,- Kč vč. DPH) </w:t>
      </w:r>
    </w:p>
    <w:p w:rsidR="00CC13B5" w:rsidRPr="00B86B25" w:rsidRDefault="00CC13B5" w:rsidP="00821E23">
      <w:pPr>
        <w:ind w:left="376"/>
        <w:jc w:val="both"/>
        <w:rPr>
          <w:rFonts w:ascii="Tahoma" w:hAnsi="Tahoma" w:cs="Tahoma"/>
          <w:b/>
          <w:color w:val="FF0000"/>
          <w:sz w:val="20"/>
        </w:rPr>
      </w:pPr>
    </w:p>
    <w:p w:rsidR="00CC13B5" w:rsidRPr="00B86B25" w:rsidRDefault="00CC13B5" w:rsidP="00053749">
      <w:pPr>
        <w:jc w:val="both"/>
        <w:rPr>
          <w:rFonts w:ascii="Tahoma" w:hAnsi="Tahoma" w:cs="Tahoma"/>
          <w:b/>
          <w:sz w:val="20"/>
        </w:rPr>
      </w:pPr>
      <w:r w:rsidRPr="00B86B25">
        <w:rPr>
          <w:rFonts w:ascii="Tahoma" w:hAnsi="Tahoma" w:cs="Tahoma"/>
          <w:b/>
          <w:sz w:val="20"/>
        </w:rPr>
        <w:t>Předmět plnění:</w:t>
      </w:r>
    </w:p>
    <w:p w:rsidR="00CC13B5" w:rsidRPr="00B86B25" w:rsidRDefault="00CC13B5" w:rsidP="00053749">
      <w:pPr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 xml:space="preserve">Předmětem plnění je zajištění zimní údržby statutárního města Jablonec nad Nisou dle schváleného Plánu zimní údržby, včetně dalších aktuálních požadavků. Konkrétně se jedná mj. o zimní údržbu min. </w:t>
      </w:r>
      <w:smartTag w:uri="urn:schemas-microsoft-com:office:smarttags" w:element="metricconverter">
        <w:smartTagPr>
          <w:attr w:name="ProductID" w:val="163 km"/>
        </w:smartTagPr>
        <w:r w:rsidRPr="00B86B25">
          <w:rPr>
            <w:rFonts w:ascii="Tahoma" w:hAnsi="Tahoma" w:cs="Tahoma"/>
            <w:sz w:val="20"/>
          </w:rPr>
          <w:t>16</w:t>
        </w:r>
        <w:r w:rsidR="00CD7D29" w:rsidRPr="00B86B25">
          <w:rPr>
            <w:rFonts w:ascii="Tahoma" w:hAnsi="Tahoma" w:cs="Tahoma"/>
            <w:sz w:val="20"/>
          </w:rPr>
          <w:t>3</w:t>
        </w:r>
        <w:r w:rsidRPr="00B86B25">
          <w:rPr>
            <w:rFonts w:ascii="Tahoma" w:hAnsi="Tahoma" w:cs="Tahoma"/>
            <w:sz w:val="20"/>
          </w:rPr>
          <w:t xml:space="preserve"> km</w:t>
        </w:r>
      </w:smartTag>
      <w:r w:rsidRPr="00B86B25">
        <w:rPr>
          <w:rFonts w:ascii="Tahoma" w:hAnsi="Tahoma" w:cs="Tahoma"/>
          <w:sz w:val="20"/>
        </w:rPr>
        <w:t xml:space="preserve"> místních komunikací (</w:t>
      </w:r>
      <w:r w:rsidR="00EE42A7" w:rsidRPr="00B86B25">
        <w:rPr>
          <w:rFonts w:ascii="Tahoma" w:hAnsi="Tahoma" w:cs="Tahoma"/>
          <w:sz w:val="20"/>
        </w:rPr>
        <w:t xml:space="preserve">cca. </w:t>
      </w:r>
      <w:smartTag w:uri="urn:schemas-microsoft-com:office:smarttags" w:element="metricconverter">
        <w:smartTagPr>
          <w:attr w:name="ProductID" w:val="28 km"/>
        </w:smartTagPr>
        <w:r w:rsidRPr="00B86B25">
          <w:rPr>
            <w:rFonts w:ascii="Tahoma" w:hAnsi="Tahoma" w:cs="Tahoma"/>
            <w:sz w:val="20"/>
          </w:rPr>
          <w:t>28 km</w:t>
        </w:r>
      </w:smartTag>
      <w:r w:rsidRPr="00B86B25">
        <w:rPr>
          <w:rFonts w:ascii="Tahoma" w:hAnsi="Tahoma" w:cs="Tahoma"/>
          <w:sz w:val="20"/>
        </w:rPr>
        <w:t xml:space="preserve"> v I. pořadí, </w:t>
      </w:r>
      <w:smartTag w:uri="urn:schemas-microsoft-com:office:smarttags" w:element="metricconverter">
        <w:smartTagPr>
          <w:attr w:name="ProductID" w:val="27 km"/>
        </w:smartTagPr>
        <w:r w:rsidRPr="00B86B25">
          <w:rPr>
            <w:rFonts w:ascii="Tahoma" w:hAnsi="Tahoma" w:cs="Tahoma"/>
            <w:sz w:val="20"/>
          </w:rPr>
          <w:t>27 km</w:t>
        </w:r>
      </w:smartTag>
      <w:r w:rsidRPr="00B86B25">
        <w:rPr>
          <w:rFonts w:ascii="Tahoma" w:hAnsi="Tahoma" w:cs="Tahoma"/>
          <w:sz w:val="20"/>
        </w:rPr>
        <w:t xml:space="preserve"> ve II. pořadí a </w:t>
      </w:r>
      <w:smartTag w:uri="urn:schemas-microsoft-com:office:smarttags" w:element="metricconverter">
        <w:smartTagPr>
          <w:attr w:name="ProductID" w:val="107 km"/>
        </w:smartTagPr>
        <w:r w:rsidRPr="00B86B25">
          <w:rPr>
            <w:rFonts w:ascii="Tahoma" w:hAnsi="Tahoma" w:cs="Tahoma"/>
            <w:sz w:val="20"/>
          </w:rPr>
          <w:t>10</w:t>
        </w:r>
        <w:r w:rsidR="00EE42A7" w:rsidRPr="00B86B25">
          <w:rPr>
            <w:rFonts w:ascii="Tahoma" w:hAnsi="Tahoma" w:cs="Tahoma"/>
            <w:sz w:val="20"/>
          </w:rPr>
          <w:t>7</w:t>
        </w:r>
        <w:r w:rsidRPr="00B86B25">
          <w:rPr>
            <w:rFonts w:ascii="Tahoma" w:hAnsi="Tahoma" w:cs="Tahoma"/>
            <w:sz w:val="20"/>
          </w:rPr>
          <w:t xml:space="preserve"> km</w:t>
        </w:r>
      </w:smartTag>
      <w:r w:rsidRPr="00B86B25">
        <w:rPr>
          <w:rFonts w:ascii="Tahoma" w:hAnsi="Tahoma" w:cs="Tahoma"/>
          <w:sz w:val="20"/>
        </w:rPr>
        <w:t xml:space="preserve"> ve III. pořadí). Dále se jedná o zimní údržbu chodníků, v min. rozsahu </w:t>
      </w:r>
      <w:smartTag w:uri="urn:schemas-microsoft-com:office:smarttags" w:element="metricconverter">
        <w:smartTagPr>
          <w:attr w:name="ProductID" w:val="20 km"/>
        </w:smartTagPr>
        <w:r w:rsidRPr="00B86B25">
          <w:rPr>
            <w:rFonts w:ascii="Tahoma" w:hAnsi="Tahoma" w:cs="Tahoma"/>
            <w:sz w:val="20"/>
          </w:rPr>
          <w:t>20 km</w:t>
        </w:r>
      </w:smartTag>
      <w:r w:rsidR="00EE42A7" w:rsidRPr="00B86B25">
        <w:rPr>
          <w:rFonts w:ascii="Tahoma" w:hAnsi="Tahoma" w:cs="Tahoma"/>
          <w:sz w:val="20"/>
        </w:rPr>
        <w:t xml:space="preserve"> v I. pořadí</w:t>
      </w:r>
      <w:r w:rsidRPr="00B86B25">
        <w:rPr>
          <w:rFonts w:ascii="Tahoma" w:hAnsi="Tahoma" w:cs="Tahoma"/>
          <w:sz w:val="20"/>
        </w:rPr>
        <w:t xml:space="preserve">, </w:t>
      </w:r>
      <w:smartTag w:uri="urn:schemas-microsoft-com:office:smarttags" w:element="metricconverter">
        <w:smartTagPr>
          <w:attr w:name="ProductID" w:val="35 km"/>
        </w:smartTagPr>
        <w:r w:rsidRPr="00B86B25">
          <w:rPr>
            <w:rFonts w:ascii="Tahoma" w:hAnsi="Tahoma" w:cs="Tahoma"/>
            <w:sz w:val="20"/>
          </w:rPr>
          <w:t>3</w:t>
        </w:r>
        <w:r w:rsidR="00CD7D29" w:rsidRPr="00B86B25">
          <w:rPr>
            <w:rFonts w:ascii="Tahoma" w:hAnsi="Tahoma" w:cs="Tahoma"/>
            <w:sz w:val="20"/>
          </w:rPr>
          <w:t>5</w:t>
        </w:r>
        <w:r w:rsidRPr="00B86B25">
          <w:rPr>
            <w:rFonts w:ascii="Tahoma" w:hAnsi="Tahoma" w:cs="Tahoma"/>
            <w:sz w:val="20"/>
          </w:rPr>
          <w:t xml:space="preserve"> km</w:t>
        </w:r>
      </w:smartTag>
      <w:r w:rsidRPr="00B86B25">
        <w:rPr>
          <w:rFonts w:ascii="Tahoma" w:hAnsi="Tahoma" w:cs="Tahoma"/>
          <w:sz w:val="20"/>
        </w:rPr>
        <w:t xml:space="preserve"> ve II. pořadí, s 2,5 km ve III. Pořadí,</w:t>
      </w:r>
      <w:r w:rsidR="00EE42A7" w:rsidRPr="00B86B25">
        <w:rPr>
          <w:rFonts w:ascii="Tahoma" w:hAnsi="Tahoma" w:cs="Tahoma"/>
          <w:sz w:val="20"/>
        </w:rPr>
        <w:t xml:space="preserve"> </w:t>
      </w:r>
      <w:r w:rsidRPr="00B86B25">
        <w:rPr>
          <w:rFonts w:ascii="Tahoma" w:hAnsi="Tahoma" w:cs="Tahoma"/>
          <w:sz w:val="20"/>
        </w:rPr>
        <w:t xml:space="preserve">dále cca 135 ks autobusových zastávek, cca 200 ks přechodů pro chodce, včetně přechodů na komunikacích ve správě ŘSD ČR a KSS LK, úklid min. 16 ks schodišť, zajištění nepřetržité </w:t>
      </w:r>
      <w:smartTag w:uri="urn:schemas-microsoft-com:office:smarttags" w:element="PersonName">
        <w:r w:rsidRPr="00B86B25">
          <w:rPr>
            <w:rFonts w:ascii="Tahoma" w:hAnsi="Tahoma" w:cs="Tahoma"/>
            <w:sz w:val="20"/>
          </w:rPr>
          <w:t>dispečer</w:t>
        </w:r>
      </w:smartTag>
      <w:r w:rsidRPr="00B86B25">
        <w:rPr>
          <w:rFonts w:ascii="Tahoma" w:hAnsi="Tahoma" w:cs="Tahoma"/>
          <w:sz w:val="20"/>
        </w:rPr>
        <w:t xml:space="preserve">ské služby, nakládka, odvozy a skládkování sněhu. </w:t>
      </w:r>
    </w:p>
    <w:p w:rsidR="00CC13B5" w:rsidRPr="00B86B25" w:rsidRDefault="00CC13B5" w:rsidP="00053749">
      <w:pPr>
        <w:jc w:val="both"/>
        <w:rPr>
          <w:rFonts w:ascii="Tahoma" w:hAnsi="Tahoma" w:cs="Tahoma"/>
          <w:sz w:val="20"/>
        </w:rPr>
      </w:pPr>
    </w:p>
    <w:p w:rsidR="00CC13B5" w:rsidRPr="00B86B25" w:rsidRDefault="00CC13B5" w:rsidP="00053749">
      <w:pPr>
        <w:jc w:val="both"/>
        <w:rPr>
          <w:rFonts w:ascii="Tahoma" w:hAnsi="Tahoma" w:cs="Tahoma"/>
          <w:b/>
          <w:sz w:val="20"/>
        </w:rPr>
      </w:pPr>
      <w:r w:rsidRPr="00B86B25">
        <w:rPr>
          <w:rFonts w:ascii="Tahoma" w:hAnsi="Tahoma" w:cs="Tahoma"/>
          <w:b/>
          <w:sz w:val="20"/>
        </w:rPr>
        <w:t xml:space="preserve">Stanovení ceny: </w:t>
      </w:r>
    </w:p>
    <w:p w:rsidR="00CC13B5" w:rsidRPr="00B86B25" w:rsidRDefault="00CC13B5" w:rsidP="00053749">
      <w:pPr>
        <w:jc w:val="both"/>
        <w:rPr>
          <w:rFonts w:ascii="Tahoma" w:hAnsi="Tahoma" w:cs="Tahoma"/>
          <w:b/>
          <w:sz w:val="20"/>
        </w:rPr>
      </w:pPr>
      <w:r w:rsidRPr="006C0CBB">
        <w:rPr>
          <w:rFonts w:ascii="Tahoma" w:hAnsi="Tahoma" w:cs="Tahoma"/>
          <w:sz w:val="20"/>
        </w:rPr>
        <w:t xml:space="preserve">Uvedeno v příloze </w:t>
      </w:r>
      <w:r w:rsidR="00F41A2E" w:rsidRPr="006C0CBB">
        <w:rPr>
          <w:rFonts w:ascii="Tahoma" w:hAnsi="Tahoma" w:cs="Tahoma"/>
          <w:sz w:val="20"/>
        </w:rPr>
        <w:t xml:space="preserve">č. </w:t>
      </w:r>
      <w:r w:rsidR="00692003" w:rsidRPr="006C0CBB">
        <w:rPr>
          <w:rFonts w:ascii="Tahoma" w:hAnsi="Tahoma" w:cs="Tahoma"/>
          <w:sz w:val="20"/>
        </w:rPr>
        <w:t>3</w:t>
      </w:r>
      <w:r w:rsidRPr="006C0CBB">
        <w:rPr>
          <w:rFonts w:ascii="Tahoma" w:hAnsi="Tahoma" w:cs="Tahoma"/>
          <w:sz w:val="20"/>
        </w:rPr>
        <w:t xml:space="preserve">, která je </w:t>
      </w:r>
      <w:r w:rsidR="00EB1AAC">
        <w:rPr>
          <w:rFonts w:ascii="Tahoma" w:hAnsi="Tahoma" w:cs="Tahoma"/>
          <w:sz w:val="20"/>
        </w:rPr>
        <w:t>nedílnou součástí této smlouvy o dílo</w:t>
      </w:r>
      <w:r w:rsidRPr="006C0CBB">
        <w:rPr>
          <w:rFonts w:ascii="Tahoma" w:hAnsi="Tahoma" w:cs="Tahoma"/>
          <w:sz w:val="20"/>
        </w:rPr>
        <w:t>.</w:t>
      </w:r>
      <w:r w:rsidRPr="00B86B25">
        <w:rPr>
          <w:rFonts w:ascii="Tahoma" w:hAnsi="Tahoma" w:cs="Tahoma"/>
          <w:b/>
          <w:sz w:val="20"/>
        </w:rPr>
        <w:t xml:space="preserve">    </w:t>
      </w:r>
    </w:p>
    <w:p w:rsidR="00CC13B5" w:rsidRPr="00B86B25" w:rsidRDefault="00CC13B5" w:rsidP="00257F7F">
      <w:pPr>
        <w:rPr>
          <w:rFonts w:ascii="Tahoma" w:hAnsi="Tahoma" w:cs="Tahoma"/>
          <w:b/>
          <w:sz w:val="20"/>
        </w:rPr>
      </w:pPr>
    </w:p>
    <w:p w:rsidR="00CC13B5" w:rsidRPr="00B86B25" w:rsidRDefault="00CC13B5" w:rsidP="00257F7F">
      <w:pPr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b/>
          <w:sz w:val="20"/>
        </w:rPr>
        <w:t>Termín plnění:</w:t>
      </w:r>
    </w:p>
    <w:p w:rsidR="00CC13B5" w:rsidRPr="00B86B25" w:rsidRDefault="00CC13B5" w:rsidP="00257F7F">
      <w:pPr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>Termín plnění se řídí závaznými termíny plánu zimní údržby schváleného na příslušné zimní období a dále obecně závaznými předpisy pro provádění zimní údržby.</w:t>
      </w:r>
    </w:p>
    <w:p w:rsidR="00CC13B5" w:rsidRPr="00B86B25" w:rsidRDefault="00CC13B5" w:rsidP="0040735D">
      <w:pPr>
        <w:rPr>
          <w:rFonts w:ascii="Tahoma" w:hAnsi="Tahoma" w:cs="Tahoma"/>
          <w:sz w:val="20"/>
        </w:rPr>
      </w:pPr>
    </w:p>
    <w:p w:rsidR="00CC13B5" w:rsidRPr="00B86B25" w:rsidRDefault="00CC13B5" w:rsidP="0040735D">
      <w:pPr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b/>
          <w:sz w:val="20"/>
        </w:rPr>
        <w:t>D.</w:t>
      </w:r>
      <w:r w:rsidRPr="00B86B25">
        <w:rPr>
          <w:rFonts w:ascii="Tahoma" w:hAnsi="Tahoma" w:cs="Tahoma"/>
          <w:b/>
          <w:sz w:val="20"/>
        </w:rPr>
        <w:tab/>
        <w:t xml:space="preserve">OBLAST ČINNOSTI NA ÚSEKU </w:t>
      </w:r>
      <w:r w:rsidR="00EB1AAC">
        <w:rPr>
          <w:rFonts w:ascii="Tahoma" w:hAnsi="Tahoma" w:cs="Tahoma"/>
          <w:b/>
          <w:sz w:val="20"/>
        </w:rPr>
        <w:t xml:space="preserve">OPRAVY A </w:t>
      </w:r>
      <w:r w:rsidRPr="00B86B25">
        <w:rPr>
          <w:rFonts w:ascii="Tahoma" w:hAnsi="Tahoma" w:cs="Tahoma"/>
          <w:b/>
          <w:sz w:val="20"/>
        </w:rPr>
        <w:t>ÚDRŽBA KOMUNIKACÍ</w:t>
      </w:r>
    </w:p>
    <w:p w:rsidR="00CC13B5" w:rsidRPr="00B86B25" w:rsidRDefault="00CC13B5" w:rsidP="0040735D">
      <w:pPr>
        <w:jc w:val="both"/>
        <w:rPr>
          <w:rFonts w:ascii="Tahoma" w:hAnsi="Tahoma" w:cs="Tahoma"/>
          <w:b/>
          <w:sz w:val="20"/>
        </w:rPr>
      </w:pPr>
    </w:p>
    <w:p w:rsidR="00CC13B5" w:rsidRPr="00B86B25" w:rsidRDefault="00CC13B5" w:rsidP="0040735D">
      <w:pPr>
        <w:jc w:val="both"/>
        <w:rPr>
          <w:rFonts w:ascii="Tahoma" w:hAnsi="Tahoma" w:cs="Tahoma"/>
          <w:b/>
          <w:sz w:val="20"/>
        </w:rPr>
      </w:pPr>
      <w:r w:rsidRPr="00B86B25">
        <w:rPr>
          <w:rFonts w:ascii="Tahoma" w:hAnsi="Tahoma" w:cs="Tahoma"/>
          <w:b/>
          <w:sz w:val="20"/>
        </w:rPr>
        <w:t>D1)</w:t>
      </w:r>
      <w:r w:rsidRPr="00B86B25">
        <w:rPr>
          <w:rFonts w:ascii="Tahoma" w:hAnsi="Tahoma" w:cs="Tahoma"/>
          <w:b/>
          <w:sz w:val="20"/>
        </w:rPr>
        <w:tab/>
        <w:t>Komunikace</w:t>
      </w:r>
    </w:p>
    <w:p w:rsidR="00CC13B5" w:rsidRPr="00B86B25" w:rsidRDefault="00CC13B5" w:rsidP="00D11877">
      <w:pPr>
        <w:ind w:firstLine="708"/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>Cena pro rok 201</w:t>
      </w:r>
      <w:r w:rsidR="00D45852" w:rsidRPr="00B86B25">
        <w:rPr>
          <w:rFonts w:ascii="Tahoma" w:hAnsi="Tahoma" w:cs="Tahoma"/>
          <w:sz w:val="20"/>
        </w:rPr>
        <w:t>8</w:t>
      </w:r>
      <w:r w:rsidRPr="00B86B25">
        <w:rPr>
          <w:rFonts w:ascii="Tahoma" w:hAnsi="Tahoma" w:cs="Tahoma"/>
          <w:sz w:val="20"/>
        </w:rPr>
        <w:t xml:space="preserve"> činí 1</w:t>
      </w:r>
      <w:r w:rsidR="00AC20DE" w:rsidRPr="00B86B25">
        <w:rPr>
          <w:rFonts w:ascii="Tahoma" w:hAnsi="Tahoma" w:cs="Tahoma"/>
          <w:sz w:val="20"/>
        </w:rPr>
        <w:t>1</w:t>
      </w:r>
      <w:r w:rsidR="00D45852" w:rsidRPr="00B86B25">
        <w:rPr>
          <w:rFonts w:ascii="Tahoma" w:hAnsi="Tahoma" w:cs="Tahoma"/>
          <w:sz w:val="20"/>
        </w:rPr>
        <w:t> 869 421</w:t>
      </w:r>
      <w:r w:rsidRPr="00B86B25">
        <w:rPr>
          <w:rFonts w:ascii="Tahoma" w:hAnsi="Tahoma" w:cs="Tahoma"/>
          <w:sz w:val="20"/>
        </w:rPr>
        <w:t>,- Kč bez DPH (1</w:t>
      </w:r>
      <w:r w:rsidR="00AC20DE" w:rsidRPr="00B86B25">
        <w:rPr>
          <w:rFonts w:ascii="Tahoma" w:hAnsi="Tahoma" w:cs="Tahoma"/>
          <w:sz w:val="20"/>
        </w:rPr>
        <w:t>4</w:t>
      </w:r>
      <w:r w:rsidRPr="00B86B25">
        <w:rPr>
          <w:rFonts w:ascii="Tahoma" w:hAnsi="Tahoma" w:cs="Tahoma"/>
          <w:sz w:val="20"/>
        </w:rPr>
        <w:t> </w:t>
      </w:r>
      <w:r w:rsidR="00AC20DE" w:rsidRPr="00B86B25">
        <w:rPr>
          <w:rFonts w:ascii="Tahoma" w:hAnsi="Tahoma" w:cs="Tahoma"/>
          <w:sz w:val="20"/>
        </w:rPr>
        <w:t>3</w:t>
      </w:r>
      <w:r w:rsidRPr="00B86B25">
        <w:rPr>
          <w:rFonts w:ascii="Tahoma" w:hAnsi="Tahoma" w:cs="Tahoma"/>
          <w:sz w:val="20"/>
        </w:rPr>
        <w:t>62 000,- Kč vč. DPH)</w:t>
      </w:r>
    </w:p>
    <w:p w:rsidR="00CC13B5" w:rsidRPr="00B86B25" w:rsidRDefault="00CC13B5" w:rsidP="00154DEE">
      <w:pPr>
        <w:ind w:left="708"/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 xml:space="preserve">Obě strany se dohodly na ceně za zajištění dispečinku pro okamžité odstraňování </w:t>
      </w:r>
      <w:r w:rsidR="00F41A2E" w:rsidRPr="00B86B25">
        <w:rPr>
          <w:rFonts w:ascii="Tahoma" w:hAnsi="Tahoma" w:cs="Tahoma"/>
          <w:sz w:val="20"/>
        </w:rPr>
        <w:t xml:space="preserve">technických </w:t>
      </w:r>
      <w:r w:rsidRPr="00B86B25">
        <w:rPr>
          <w:rFonts w:ascii="Tahoma" w:hAnsi="Tahoma" w:cs="Tahoma"/>
          <w:sz w:val="20"/>
        </w:rPr>
        <w:t>závad</w:t>
      </w:r>
      <w:r w:rsidR="007B1BE9" w:rsidRPr="00B86B25">
        <w:rPr>
          <w:rFonts w:ascii="Tahoma" w:hAnsi="Tahoma" w:cs="Tahoma"/>
          <w:sz w:val="20"/>
        </w:rPr>
        <w:t xml:space="preserve"> na komunikacích</w:t>
      </w:r>
      <w:r w:rsidRPr="00B86B25">
        <w:rPr>
          <w:rFonts w:ascii="Tahoma" w:hAnsi="Tahoma" w:cs="Tahoma"/>
          <w:sz w:val="20"/>
        </w:rPr>
        <w:t xml:space="preserve"> ve výši 21 000 Kč/měsíc v období duben až listopad 201</w:t>
      </w:r>
      <w:r w:rsidR="002E52FA">
        <w:rPr>
          <w:rFonts w:ascii="Tahoma" w:hAnsi="Tahoma" w:cs="Tahoma"/>
          <w:sz w:val="20"/>
        </w:rPr>
        <w:t>8</w:t>
      </w:r>
      <w:r w:rsidRPr="00B86B25">
        <w:rPr>
          <w:rFonts w:ascii="Tahoma" w:hAnsi="Tahoma" w:cs="Tahoma"/>
          <w:sz w:val="20"/>
        </w:rPr>
        <w:t>.</w:t>
      </w:r>
    </w:p>
    <w:p w:rsidR="00CC13B5" w:rsidRPr="00B86B25" w:rsidRDefault="00CC13B5" w:rsidP="00821E23">
      <w:pPr>
        <w:ind w:left="376"/>
        <w:jc w:val="both"/>
        <w:rPr>
          <w:rFonts w:ascii="Tahoma" w:hAnsi="Tahoma" w:cs="Tahoma"/>
          <w:b/>
          <w:sz w:val="20"/>
        </w:rPr>
      </w:pPr>
    </w:p>
    <w:p w:rsidR="00CC13B5" w:rsidRPr="00B86B25" w:rsidRDefault="00CC13B5" w:rsidP="0040735D">
      <w:pPr>
        <w:jc w:val="both"/>
        <w:rPr>
          <w:rFonts w:ascii="Tahoma" w:hAnsi="Tahoma" w:cs="Tahoma"/>
          <w:b/>
          <w:sz w:val="20"/>
        </w:rPr>
      </w:pPr>
      <w:r w:rsidRPr="00B86B25">
        <w:rPr>
          <w:rFonts w:ascii="Tahoma" w:hAnsi="Tahoma" w:cs="Tahoma"/>
          <w:b/>
          <w:sz w:val="20"/>
        </w:rPr>
        <w:t>Předmět plnění</w:t>
      </w:r>
    </w:p>
    <w:p w:rsidR="00CC13B5" w:rsidRPr="00B86B25" w:rsidRDefault="00CC13B5" w:rsidP="0040735D">
      <w:pPr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 xml:space="preserve">Předmětem plnění je zejména zajištění běžných oprav a údržby komunikací, např. výspravy pokládkou živičné asfaltové směsi ABJ, dále použitím Turbo soupravy technologií KOBIT, dále  výsprava a pokládka nové zámkové či jiné dlažby, silničářské a zednické práce, zejména pokládky obrubníků, </w:t>
      </w:r>
      <w:proofErr w:type="spellStart"/>
      <w:r w:rsidRPr="00B86B25">
        <w:rPr>
          <w:rFonts w:ascii="Tahoma" w:hAnsi="Tahoma" w:cs="Tahoma"/>
          <w:sz w:val="20"/>
        </w:rPr>
        <w:t>žlabovek</w:t>
      </w:r>
      <w:proofErr w:type="spellEnd"/>
      <w:r w:rsidRPr="00B86B25">
        <w:rPr>
          <w:rFonts w:ascii="Tahoma" w:hAnsi="Tahoma" w:cs="Tahoma"/>
          <w:sz w:val="20"/>
        </w:rPr>
        <w:t xml:space="preserve">, dlaždic, odvodňovací práce, drobné stavby a opravy uličních vpustí, revizních šachet, propustků,  řezání všech typů povrchových materiálů a vysekávání krajnic strojem </w:t>
      </w:r>
      <w:proofErr w:type="spellStart"/>
      <w:r w:rsidRPr="00B86B25">
        <w:rPr>
          <w:rFonts w:ascii="Tahoma" w:hAnsi="Tahoma" w:cs="Tahoma"/>
          <w:sz w:val="20"/>
        </w:rPr>
        <w:t>cepák</w:t>
      </w:r>
      <w:proofErr w:type="spellEnd"/>
      <w:r w:rsidRPr="00B86B25">
        <w:rPr>
          <w:rFonts w:ascii="Tahoma" w:hAnsi="Tahoma" w:cs="Tahoma"/>
          <w:sz w:val="20"/>
        </w:rPr>
        <w:t xml:space="preserve">, prořezy zeleně, kropení povrchu komunikací v centru města v době letních veder – po odsouhlasení MMJ OSKO. Zhotovitel se zavazuje k dodržování harmonogramů a termínů prací zadaných a schválených městem, odstraňování poruch při mimořádných situacích, a okamžitému provádění prací dle urgentních potřeb objednatele. </w:t>
      </w:r>
    </w:p>
    <w:p w:rsidR="00CC13B5" w:rsidRPr="00B86B25" w:rsidRDefault="00CC13B5" w:rsidP="0040735D">
      <w:pPr>
        <w:jc w:val="both"/>
        <w:rPr>
          <w:rFonts w:ascii="Tahoma" w:hAnsi="Tahoma" w:cs="Tahoma"/>
          <w:sz w:val="20"/>
        </w:rPr>
      </w:pPr>
      <w:r w:rsidRPr="00B86B25">
        <w:rPr>
          <w:rFonts w:ascii="Tahoma" w:hAnsi="Tahoma" w:cs="Tahoma"/>
          <w:sz w:val="20"/>
        </w:rPr>
        <w:t xml:space="preserve">Celkem se jedná o cca </w:t>
      </w:r>
      <w:smartTag w:uri="urn:schemas-microsoft-com:office:smarttags" w:element="metricconverter">
        <w:smartTagPr>
          <w:attr w:name="ProductID" w:val="195 km"/>
        </w:smartTagPr>
        <w:r w:rsidRPr="00B86B25">
          <w:rPr>
            <w:rFonts w:ascii="Tahoma" w:hAnsi="Tahoma" w:cs="Tahoma"/>
            <w:sz w:val="20"/>
          </w:rPr>
          <w:t>195 km</w:t>
        </w:r>
      </w:smartTag>
      <w:r w:rsidRPr="00B86B25">
        <w:rPr>
          <w:rFonts w:ascii="Tahoma" w:hAnsi="Tahoma" w:cs="Tahoma"/>
          <w:sz w:val="20"/>
        </w:rPr>
        <w:t xml:space="preserve"> místních komunikací o celkové ploše </w:t>
      </w:r>
      <w:smartTag w:uri="urn:schemas-microsoft-com:office:smarttags" w:element="metricconverter">
        <w:smartTagPr>
          <w:attr w:name="ProductID" w:val="1,099 mil"/>
        </w:smartTagPr>
        <w:r w:rsidRPr="00B86B25">
          <w:rPr>
            <w:rFonts w:ascii="Tahoma" w:hAnsi="Tahoma" w:cs="Tahoma"/>
            <w:sz w:val="20"/>
          </w:rPr>
          <w:t>1,099 mil</w:t>
        </w:r>
      </w:smartTag>
      <w:r w:rsidRPr="00B86B25">
        <w:rPr>
          <w:rFonts w:ascii="Tahoma" w:hAnsi="Tahoma" w:cs="Tahoma"/>
          <w:sz w:val="20"/>
        </w:rPr>
        <w:t xml:space="preserve">. m2 a dále o cca </w:t>
      </w:r>
      <w:smartTag w:uri="urn:schemas-microsoft-com:office:smarttags" w:element="metricconverter">
        <w:smartTagPr>
          <w:attr w:name="ProductID" w:val="143 km"/>
        </w:smartTagPr>
        <w:r w:rsidRPr="00B86B25">
          <w:rPr>
            <w:rFonts w:ascii="Tahoma" w:hAnsi="Tahoma" w:cs="Tahoma"/>
            <w:sz w:val="20"/>
          </w:rPr>
          <w:t>143 km</w:t>
        </w:r>
      </w:smartTag>
      <w:r w:rsidRPr="00B86B25">
        <w:rPr>
          <w:rFonts w:ascii="Tahoma" w:hAnsi="Tahoma" w:cs="Tahoma"/>
          <w:sz w:val="20"/>
        </w:rPr>
        <w:t xml:space="preserve"> chodníků a pěších komunikací o celkové ploše </w:t>
      </w:r>
      <w:smartTag w:uri="urn:schemas-microsoft-com:office:smarttags" w:element="metricconverter">
        <w:smartTagPr>
          <w:attr w:name="ProductID" w:val="0,33 mil"/>
        </w:smartTagPr>
        <w:r w:rsidRPr="00B86B25">
          <w:rPr>
            <w:rFonts w:ascii="Tahoma" w:hAnsi="Tahoma" w:cs="Tahoma"/>
            <w:sz w:val="20"/>
          </w:rPr>
          <w:t>0,33 mil</w:t>
        </w:r>
      </w:smartTag>
      <w:r w:rsidRPr="00B86B25">
        <w:rPr>
          <w:rFonts w:ascii="Tahoma" w:hAnsi="Tahoma" w:cs="Tahoma"/>
          <w:sz w:val="20"/>
        </w:rPr>
        <w:t>. m2, 51 mostů a lávek a údržba cca 3200 kanalizačních vpustí.</w:t>
      </w:r>
    </w:p>
    <w:p w:rsidR="00CC13B5" w:rsidRPr="00B86B25" w:rsidRDefault="00CC13B5" w:rsidP="0040735D">
      <w:pPr>
        <w:jc w:val="both"/>
        <w:rPr>
          <w:rFonts w:ascii="Tahoma" w:hAnsi="Tahoma" w:cs="Tahoma"/>
          <w:sz w:val="20"/>
        </w:rPr>
      </w:pPr>
    </w:p>
    <w:p w:rsidR="00CC13B5" w:rsidRPr="00B86B25" w:rsidRDefault="00CC13B5" w:rsidP="0040735D">
      <w:pPr>
        <w:jc w:val="both"/>
        <w:rPr>
          <w:rFonts w:ascii="Tahoma" w:hAnsi="Tahoma" w:cs="Tahoma"/>
          <w:b/>
          <w:sz w:val="20"/>
        </w:rPr>
      </w:pPr>
      <w:r w:rsidRPr="00B86B25">
        <w:rPr>
          <w:rFonts w:ascii="Tahoma" w:hAnsi="Tahoma" w:cs="Tahoma"/>
          <w:b/>
          <w:sz w:val="20"/>
        </w:rPr>
        <w:t>Stanovení ceny:</w:t>
      </w:r>
    </w:p>
    <w:p w:rsidR="00CC13B5" w:rsidRPr="006C0CBB" w:rsidRDefault="00CC13B5" w:rsidP="0040735D">
      <w:pPr>
        <w:jc w:val="both"/>
        <w:rPr>
          <w:rFonts w:ascii="Tahoma" w:hAnsi="Tahoma" w:cs="Tahoma"/>
          <w:sz w:val="20"/>
        </w:rPr>
      </w:pPr>
      <w:r w:rsidRPr="006C0CBB">
        <w:rPr>
          <w:rFonts w:ascii="Tahoma" w:hAnsi="Tahoma" w:cs="Tahoma"/>
          <w:sz w:val="20"/>
        </w:rPr>
        <w:t xml:space="preserve">Uvedeno v příloze </w:t>
      </w:r>
      <w:r w:rsidR="00F41A2E" w:rsidRPr="006C0CBB">
        <w:rPr>
          <w:rFonts w:ascii="Tahoma" w:hAnsi="Tahoma" w:cs="Tahoma"/>
          <w:sz w:val="20"/>
        </w:rPr>
        <w:t xml:space="preserve">č. </w:t>
      </w:r>
      <w:r w:rsidR="00EB1AAC">
        <w:rPr>
          <w:rFonts w:ascii="Tahoma" w:hAnsi="Tahoma" w:cs="Tahoma"/>
          <w:sz w:val="20"/>
        </w:rPr>
        <w:t>4</w:t>
      </w:r>
      <w:r w:rsidRPr="006C0CBB">
        <w:rPr>
          <w:rFonts w:ascii="Tahoma" w:hAnsi="Tahoma" w:cs="Tahoma"/>
          <w:sz w:val="20"/>
        </w:rPr>
        <w:t xml:space="preserve">, která je </w:t>
      </w:r>
      <w:r w:rsidR="00EB1AAC">
        <w:rPr>
          <w:rFonts w:ascii="Tahoma" w:hAnsi="Tahoma" w:cs="Tahoma"/>
          <w:sz w:val="20"/>
        </w:rPr>
        <w:t>nedílnou součástí této smlouvy o dílo</w:t>
      </w:r>
      <w:r w:rsidRPr="006C0CBB">
        <w:rPr>
          <w:rFonts w:ascii="Tahoma" w:hAnsi="Tahoma" w:cs="Tahoma"/>
          <w:sz w:val="20"/>
        </w:rPr>
        <w:t xml:space="preserve">. </w:t>
      </w:r>
    </w:p>
    <w:p w:rsidR="00CC13B5" w:rsidRPr="000E25F6" w:rsidRDefault="00F41A2E" w:rsidP="0040735D">
      <w:pPr>
        <w:jc w:val="both"/>
        <w:rPr>
          <w:rFonts w:ascii="Tahoma" w:hAnsi="Tahoma" w:cs="Tahoma"/>
          <w:color w:val="FF0000"/>
          <w:sz w:val="20"/>
        </w:rPr>
      </w:pPr>
      <w:r w:rsidRPr="006C0CBB">
        <w:rPr>
          <w:rFonts w:ascii="Tahoma" w:hAnsi="Tahoma" w:cs="Tahoma"/>
          <w:sz w:val="20"/>
        </w:rPr>
        <w:t xml:space="preserve">V případě </w:t>
      </w:r>
      <w:r w:rsidR="00CC13B5" w:rsidRPr="006C0CBB">
        <w:rPr>
          <w:rFonts w:ascii="Tahoma" w:hAnsi="Tahoma" w:cs="Tahoma"/>
          <w:sz w:val="20"/>
        </w:rPr>
        <w:t>předpoklad</w:t>
      </w:r>
      <w:r w:rsidRPr="006C0CBB">
        <w:rPr>
          <w:rFonts w:ascii="Tahoma" w:hAnsi="Tahoma" w:cs="Tahoma"/>
          <w:sz w:val="20"/>
        </w:rPr>
        <w:t>u</w:t>
      </w:r>
      <w:r w:rsidR="00CC13B5" w:rsidRPr="006C0CBB">
        <w:rPr>
          <w:rFonts w:ascii="Tahoma" w:hAnsi="Tahoma" w:cs="Tahoma"/>
          <w:sz w:val="20"/>
        </w:rPr>
        <w:t>, že cena jednotlivé zakázky předmětu plnění překročí částku 50 000,- Kč bez DPH, předloží zhotovitel k odsouhlasení cenovou nabídku</w:t>
      </w:r>
      <w:r w:rsidR="00CC13B5" w:rsidRPr="00B806EA">
        <w:rPr>
          <w:rFonts w:ascii="Tahoma" w:hAnsi="Tahoma" w:cs="Tahoma"/>
          <w:sz w:val="20"/>
        </w:rPr>
        <w:t>, která bude obsahovat oceněný položkový rozpočet. Realizace zakázky bude moci být zahájena až po odsouhlasení předložené cenové nabídky objednatelem</w:t>
      </w:r>
      <w:r w:rsidR="00F95B11">
        <w:rPr>
          <w:rFonts w:ascii="Tahoma" w:hAnsi="Tahoma" w:cs="Tahoma"/>
          <w:sz w:val="20"/>
        </w:rPr>
        <w:t>.</w:t>
      </w:r>
    </w:p>
    <w:p w:rsidR="00CC13B5" w:rsidRPr="00821E23" w:rsidRDefault="00CC13B5" w:rsidP="00640CA8">
      <w:pPr>
        <w:jc w:val="both"/>
        <w:rPr>
          <w:rFonts w:ascii="Tahoma" w:hAnsi="Tahoma" w:cs="Tahoma"/>
          <w:sz w:val="20"/>
        </w:rPr>
      </w:pPr>
    </w:p>
    <w:p w:rsidR="00CC13B5" w:rsidRPr="00593688" w:rsidRDefault="00CC13B5" w:rsidP="007438F2">
      <w:pPr>
        <w:jc w:val="both"/>
        <w:rPr>
          <w:rFonts w:ascii="Tahoma" w:hAnsi="Tahoma" w:cs="Tahoma"/>
          <w:b/>
          <w:sz w:val="20"/>
        </w:rPr>
      </w:pPr>
      <w:r w:rsidRPr="00593688">
        <w:rPr>
          <w:rFonts w:ascii="Tahoma" w:hAnsi="Tahoma" w:cs="Tahoma"/>
          <w:b/>
          <w:sz w:val="20"/>
        </w:rPr>
        <w:t>E.</w:t>
      </w:r>
      <w:r w:rsidRPr="00593688">
        <w:rPr>
          <w:rFonts w:ascii="Tahoma" w:hAnsi="Tahoma" w:cs="Tahoma"/>
          <w:b/>
          <w:sz w:val="20"/>
        </w:rPr>
        <w:tab/>
        <w:t xml:space="preserve">OBLAST ČINNOSTI NA ÚSEKU VEŘEJNÉ OSVĚTLENÍ </w:t>
      </w:r>
    </w:p>
    <w:p w:rsidR="00CC13B5" w:rsidRPr="00821E23" w:rsidRDefault="00CC13B5" w:rsidP="00821E23">
      <w:pPr>
        <w:ind w:left="376"/>
        <w:jc w:val="both"/>
        <w:rPr>
          <w:rFonts w:ascii="Tahoma" w:hAnsi="Tahoma" w:cs="Tahoma"/>
          <w:b/>
          <w:sz w:val="20"/>
          <w:u w:val="single"/>
        </w:rPr>
      </w:pPr>
    </w:p>
    <w:p w:rsidR="00CC13B5" w:rsidRPr="00CE6DB2" w:rsidRDefault="00CC13B5" w:rsidP="007438F2">
      <w:pPr>
        <w:jc w:val="both"/>
        <w:rPr>
          <w:rFonts w:ascii="Tahoma" w:hAnsi="Tahoma" w:cs="Tahoma"/>
          <w:b/>
          <w:sz w:val="20"/>
        </w:rPr>
      </w:pPr>
      <w:r w:rsidRPr="00F41A2E">
        <w:rPr>
          <w:rFonts w:ascii="Tahoma" w:hAnsi="Tahoma" w:cs="Tahoma"/>
          <w:b/>
          <w:sz w:val="20"/>
        </w:rPr>
        <w:t>E1)</w:t>
      </w:r>
      <w:r w:rsidRPr="00F41A2E">
        <w:rPr>
          <w:rFonts w:ascii="Tahoma" w:hAnsi="Tahoma" w:cs="Tahoma"/>
          <w:b/>
          <w:sz w:val="20"/>
        </w:rPr>
        <w:tab/>
      </w:r>
      <w:r w:rsidRPr="00CE6DB2">
        <w:rPr>
          <w:rFonts w:ascii="Tahoma" w:hAnsi="Tahoma" w:cs="Tahoma"/>
          <w:b/>
          <w:sz w:val="20"/>
        </w:rPr>
        <w:t>Veřejné osvětlení</w:t>
      </w:r>
    </w:p>
    <w:p w:rsidR="00CC13B5" w:rsidRPr="00CE6DB2" w:rsidRDefault="00CC13B5" w:rsidP="00D91BFE">
      <w:pPr>
        <w:ind w:firstLine="708"/>
        <w:jc w:val="both"/>
        <w:rPr>
          <w:rFonts w:ascii="Tahoma" w:hAnsi="Tahoma" w:cs="Tahoma"/>
          <w:sz w:val="20"/>
        </w:rPr>
      </w:pPr>
      <w:r w:rsidRPr="00CE6DB2">
        <w:rPr>
          <w:rFonts w:ascii="Tahoma" w:hAnsi="Tahoma" w:cs="Tahoma"/>
          <w:sz w:val="20"/>
        </w:rPr>
        <w:t>Cena pro rok</w:t>
      </w:r>
      <w:r w:rsidR="00B806EA" w:rsidRPr="00CE6DB2">
        <w:rPr>
          <w:rFonts w:ascii="Tahoma" w:hAnsi="Tahoma" w:cs="Tahoma"/>
          <w:sz w:val="20"/>
        </w:rPr>
        <w:t xml:space="preserve"> </w:t>
      </w:r>
      <w:r w:rsidR="007B1BE9" w:rsidRPr="00CE6DB2">
        <w:rPr>
          <w:rFonts w:ascii="Tahoma" w:hAnsi="Tahoma" w:cs="Tahoma"/>
          <w:sz w:val="20"/>
        </w:rPr>
        <w:t>201</w:t>
      </w:r>
      <w:r w:rsidR="00AC20DE">
        <w:rPr>
          <w:rFonts w:ascii="Tahoma" w:hAnsi="Tahoma" w:cs="Tahoma"/>
          <w:sz w:val="20"/>
        </w:rPr>
        <w:t>8</w:t>
      </w:r>
      <w:r w:rsidR="007B1BE9" w:rsidRPr="00CE6DB2">
        <w:rPr>
          <w:rFonts w:ascii="Tahoma" w:hAnsi="Tahoma" w:cs="Tahoma"/>
          <w:sz w:val="20"/>
        </w:rPr>
        <w:t xml:space="preserve"> činí 13</w:t>
      </w:r>
      <w:r w:rsidR="004603E9">
        <w:rPr>
          <w:rFonts w:ascii="Tahoma" w:hAnsi="Tahoma" w:cs="Tahoma"/>
          <w:sz w:val="20"/>
        </w:rPr>
        <w:t> 223 14</w:t>
      </w:r>
      <w:r w:rsidR="00FE06CC">
        <w:rPr>
          <w:rFonts w:ascii="Tahoma" w:hAnsi="Tahoma" w:cs="Tahoma"/>
          <w:sz w:val="20"/>
        </w:rPr>
        <w:t>1</w:t>
      </w:r>
      <w:r w:rsidRPr="00CE6DB2">
        <w:rPr>
          <w:rFonts w:ascii="Tahoma" w:hAnsi="Tahoma" w:cs="Tahoma"/>
          <w:sz w:val="20"/>
        </w:rPr>
        <w:t>,- Kč bez DPH (1</w:t>
      </w:r>
      <w:r w:rsidR="00B806EA" w:rsidRPr="00CE6DB2">
        <w:rPr>
          <w:rFonts w:ascii="Tahoma" w:hAnsi="Tahoma" w:cs="Tahoma"/>
          <w:sz w:val="20"/>
        </w:rPr>
        <w:t>6</w:t>
      </w:r>
      <w:r w:rsidR="00DC3301">
        <w:rPr>
          <w:rFonts w:ascii="Tahoma" w:hAnsi="Tahoma" w:cs="Tahoma"/>
          <w:sz w:val="20"/>
        </w:rPr>
        <w:t> </w:t>
      </w:r>
      <w:r w:rsidR="00221449">
        <w:rPr>
          <w:rFonts w:ascii="Tahoma" w:hAnsi="Tahoma" w:cs="Tahoma"/>
          <w:sz w:val="20"/>
        </w:rPr>
        <w:t>000</w:t>
      </w:r>
      <w:r w:rsidR="00DC3301">
        <w:rPr>
          <w:rFonts w:ascii="Tahoma" w:hAnsi="Tahoma" w:cs="Tahoma"/>
          <w:sz w:val="20"/>
        </w:rPr>
        <w:t xml:space="preserve"> </w:t>
      </w:r>
      <w:r w:rsidRPr="00CE6DB2">
        <w:rPr>
          <w:rFonts w:ascii="Tahoma" w:hAnsi="Tahoma" w:cs="Tahoma"/>
          <w:sz w:val="20"/>
        </w:rPr>
        <w:t>000,- Kč vč. DPH)</w:t>
      </w:r>
    </w:p>
    <w:p w:rsidR="00CC13B5" w:rsidRPr="00CE6DB2" w:rsidRDefault="00CC13B5" w:rsidP="00D91BFE">
      <w:pPr>
        <w:ind w:left="708"/>
        <w:jc w:val="both"/>
        <w:rPr>
          <w:rFonts w:ascii="Tahoma" w:hAnsi="Tahoma" w:cs="Tahoma"/>
          <w:sz w:val="20"/>
        </w:rPr>
      </w:pPr>
      <w:r w:rsidRPr="00CE6DB2">
        <w:rPr>
          <w:rFonts w:ascii="Tahoma" w:hAnsi="Tahoma" w:cs="Tahoma"/>
          <w:sz w:val="20"/>
        </w:rPr>
        <w:t xml:space="preserve">Obě strany se dohodly na ceně za zajištění </w:t>
      </w:r>
      <w:r w:rsidR="003F038E">
        <w:rPr>
          <w:rFonts w:ascii="Tahoma" w:hAnsi="Tahoma" w:cs="Tahoma"/>
          <w:sz w:val="20"/>
        </w:rPr>
        <w:t xml:space="preserve">nonstop </w:t>
      </w:r>
      <w:r w:rsidRPr="00CE6DB2">
        <w:rPr>
          <w:rFonts w:ascii="Tahoma" w:hAnsi="Tahoma" w:cs="Tahoma"/>
          <w:sz w:val="20"/>
        </w:rPr>
        <w:t xml:space="preserve">dispečinku pro okamžité odstraňování poruch ve výši </w:t>
      </w:r>
      <w:r w:rsidR="003F038E">
        <w:rPr>
          <w:rFonts w:ascii="Tahoma" w:hAnsi="Tahoma" w:cs="Tahoma"/>
          <w:sz w:val="20"/>
        </w:rPr>
        <w:t xml:space="preserve">a pohotovosti k odstraňování běžných závad </w:t>
      </w:r>
      <w:r w:rsidR="003F038E" w:rsidRPr="003F038E">
        <w:rPr>
          <w:rFonts w:ascii="Tahoma" w:hAnsi="Tahoma" w:cs="Tahoma"/>
          <w:sz w:val="20"/>
        </w:rPr>
        <w:t>3</w:t>
      </w:r>
      <w:r w:rsidR="00223280">
        <w:rPr>
          <w:rFonts w:ascii="Tahoma" w:hAnsi="Tahoma" w:cs="Tahoma"/>
          <w:sz w:val="20"/>
        </w:rPr>
        <w:t>0</w:t>
      </w:r>
      <w:r w:rsidRPr="003F038E">
        <w:rPr>
          <w:rFonts w:ascii="Tahoma" w:hAnsi="Tahoma" w:cs="Tahoma"/>
          <w:sz w:val="20"/>
        </w:rPr>
        <w:t> 000 Kč/měsíc.</w:t>
      </w:r>
    </w:p>
    <w:p w:rsidR="00CC13B5" w:rsidRPr="00CE6DB2" w:rsidRDefault="00CC13B5" w:rsidP="00D91BFE">
      <w:pPr>
        <w:ind w:left="708"/>
        <w:jc w:val="both"/>
        <w:rPr>
          <w:rFonts w:ascii="Tahoma" w:hAnsi="Tahoma" w:cs="Tahoma"/>
          <w:sz w:val="20"/>
        </w:rPr>
      </w:pPr>
    </w:p>
    <w:p w:rsidR="00CC13B5" w:rsidRPr="00821E23" w:rsidRDefault="00CC13B5" w:rsidP="00D91BFE">
      <w:pPr>
        <w:jc w:val="both"/>
        <w:rPr>
          <w:rFonts w:ascii="Tahoma" w:hAnsi="Tahoma" w:cs="Tahoma"/>
          <w:sz w:val="20"/>
        </w:rPr>
      </w:pPr>
      <w:r w:rsidRPr="006C0CBB">
        <w:rPr>
          <w:rFonts w:ascii="Tahoma" w:hAnsi="Tahoma" w:cs="Tahoma"/>
          <w:sz w:val="20"/>
        </w:rPr>
        <w:t>Zhotovitel je vlastníkem soustavy veřejného osvětlení města (dále jen VO), které ke dni 1.1.201</w:t>
      </w:r>
      <w:r w:rsidR="00690A4C" w:rsidRPr="006C0CBB">
        <w:rPr>
          <w:rFonts w:ascii="Tahoma" w:hAnsi="Tahoma" w:cs="Tahoma"/>
          <w:sz w:val="20"/>
        </w:rPr>
        <w:t>6</w:t>
      </w:r>
      <w:r w:rsidR="002E52FA" w:rsidRPr="006C0CBB">
        <w:rPr>
          <w:rFonts w:ascii="Tahoma" w:hAnsi="Tahoma" w:cs="Tahoma"/>
          <w:sz w:val="20"/>
        </w:rPr>
        <w:t xml:space="preserve"> </w:t>
      </w:r>
      <w:r w:rsidRPr="006C0CBB">
        <w:rPr>
          <w:rFonts w:ascii="Tahoma" w:hAnsi="Tahoma" w:cs="Tahoma"/>
          <w:sz w:val="20"/>
        </w:rPr>
        <w:t>zahrnuje 64</w:t>
      </w:r>
      <w:r w:rsidR="00690A4C" w:rsidRPr="006C0CBB">
        <w:rPr>
          <w:rFonts w:ascii="Tahoma" w:hAnsi="Tahoma" w:cs="Tahoma"/>
          <w:sz w:val="20"/>
        </w:rPr>
        <w:t>21</w:t>
      </w:r>
      <w:r w:rsidRPr="006C0CBB">
        <w:rPr>
          <w:rFonts w:ascii="Tahoma" w:hAnsi="Tahoma" w:cs="Tahoma"/>
          <w:sz w:val="20"/>
        </w:rPr>
        <w:t xml:space="preserve"> ks svítidel na 616</w:t>
      </w:r>
      <w:r w:rsidR="00690A4C" w:rsidRPr="006C0CBB">
        <w:rPr>
          <w:rFonts w:ascii="Tahoma" w:hAnsi="Tahoma" w:cs="Tahoma"/>
          <w:sz w:val="20"/>
        </w:rPr>
        <w:t>9</w:t>
      </w:r>
      <w:r w:rsidRPr="006C0CBB">
        <w:rPr>
          <w:rFonts w:ascii="Tahoma" w:hAnsi="Tahoma" w:cs="Tahoma"/>
          <w:sz w:val="20"/>
        </w:rPr>
        <w:t xml:space="preserve"> stožárech, napájených ze 108 ks rozvaděčů NN soustavy, a dále nasvětlení 42 přechodů pro chodce. Tuto soustavu používá vlastník k zajištění veřejného osvětlení města Jablonec nad Nisou.</w:t>
      </w:r>
    </w:p>
    <w:p w:rsidR="00CC13B5" w:rsidRPr="00821E23" w:rsidRDefault="00CC13B5" w:rsidP="00821E23">
      <w:pPr>
        <w:ind w:left="376"/>
        <w:jc w:val="both"/>
        <w:rPr>
          <w:rFonts w:ascii="Tahoma" w:hAnsi="Tahoma" w:cs="Tahoma"/>
          <w:sz w:val="20"/>
        </w:rPr>
      </w:pPr>
    </w:p>
    <w:p w:rsidR="00CC13B5" w:rsidRPr="00D91BFE" w:rsidRDefault="00CC13B5" w:rsidP="00D91BFE">
      <w:pPr>
        <w:jc w:val="both"/>
        <w:rPr>
          <w:rFonts w:ascii="Tahoma" w:hAnsi="Tahoma" w:cs="Tahoma"/>
          <w:b/>
          <w:sz w:val="20"/>
        </w:rPr>
      </w:pPr>
      <w:r w:rsidRPr="00D91BFE">
        <w:rPr>
          <w:rFonts w:ascii="Tahoma" w:hAnsi="Tahoma" w:cs="Tahoma"/>
          <w:b/>
          <w:sz w:val="20"/>
        </w:rPr>
        <w:t>Předmět plnění</w:t>
      </w:r>
    </w:p>
    <w:p w:rsidR="00CC13B5" w:rsidRDefault="00DC2C23" w:rsidP="00CE6DB2">
      <w:pPr>
        <w:tabs>
          <w:tab w:val="left" w:pos="7419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Předmětem plnění je zajištění </w:t>
      </w:r>
      <w:r w:rsidR="00CC13B5" w:rsidRPr="00821E23">
        <w:rPr>
          <w:rFonts w:ascii="Tahoma" w:hAnsi="Tahoma" w:cs="Tahoma"/>
          <w:sz w:val="20"/>
        </w:rPr>
        <w:t xml:space="preserve">osvětlení </w:t>
      </w:r>
      <w:r w:rsidR="00CC13B5">
        <w:rPr>
          <w:rFonts w:ascii="Tahoma" w:hAnsi="Tahoma" w:cs="Tahoma"/>
          <w:sz w:val="20"/>
        </w:rPr>
        <w:t xml:space="preserve">statutárního </w:t>
      </w:r>
      <w:r w:rsidR="00CC13B5" w:rsidRPr="00821E23">
        <w:rPr>
          <w:rFonts w:ascii="Tahoma" w:hAnsi="Tahoma" w:cs="Tahoma"/>
          <w:sz w:val="20"/>
        </w:rPr>
        <w:t>města Jablonec nad Nisou</w:t>
      </w:r>
      <w:r w:rsidR="00A046A2">
        <w:rPr>
          <w:rFonts w:ascii="Tahoma" w:hAnsi="Tahoma" w:cs="Tahoma"/>
          <w:sz w:val="20"/>
        </w:rPr>
        <w:t xml:space="preserve"> </w:t>
      </w:r>
      <w:r w:rsidR="00CC13B5" w:rsidRPr="00821E23">
        <w:rPr>
          <w:rFonts w:ascii="Tahoma" w:hAnsi="Tahoma" w:cs="Tahoma"/>
          <w:sz w:val="20"/>
        </w:rPr>
        <w:t>- městských komunikací, chodníků, veřejných prostranství (parky a parkovací plochy) a nasvětlení někt</w:t>
      </w:r>
      <w:r>
        <w:rPr>
          <w:rFonts w:ascii="Tahoma" w:hAnsi="Tahoma" w:cs="Tahoma"/>
          <w:sz w:val="20"/>
        </w:rPr>
        <w:t xml:space="preserve">erých </w:t>
      </w:r>
      <w:r w:rsidR="00CC13B5" w:rsidRPr="00821E23">
        <w:rPr>
          <w:rFonts w:ascii="Tahoma" w:hAnsi="Tahoma" w:cs="Tahoma"/>
          <w:sz w:val="20"/>
        </w:rPr>
        <w:t>vyb</w:t>
      </w:r>
      <w:r>
        <w:rPr>
          <w:rFonts w:ascii="Tahoma" w:hAnsi="Tahoma" w:cs="Tahoma"/>
          <w:sz w:val="20"/>
        </w:rPr>
        <w:t xml:space="preserve">raných objektů ve městě (např. </w:t>
      </w:r>
      <w:r w:rsidR="00CC13B5" w:rsidRPr="00821E23">
        <w:rPr>
          <w:rFonts w:ascii="Tahoma" w:hAnsi="Tahoma" w:cs="Tahoma"/>
          <w:sz w:val="20"/>
        </w:rPr>
        <w:t xml:space="preserve">kaplička Mšeno, kostel na nám. Dr. Farského, kostel Svaté Anny, muzeum Skla a bižuterie, Petřín, Dolní náměstí včetně zemních svítidel a kašny, apod.) dle požadavků města, včetně vánočního nasvětlení města. Veřejné osvětlení je spínáno centrálně pomocí FOTORELÉ z areálu TSJ, s.r.o., jednotlivé RVO jsou následně spínány kaskádně ve čtyřech směrech až do okrajových částí města. Veřejné osvětlení je v provozu cca 4100 hodin ročně, tj. spotřeba </w:t>
      </w:r>
      <w:r w:rsidR="00CC13B5" w:rsidRPr="009F27EB">
        <w:rPr>
          <w:rFonts w:ascii="Tahoma" w:hAnsi="Tahoma" w:cs="Tahoma"/>
          <w:sz w:val="20"/>
        </w:rPr>
        <w:t>cca 2.500.000 kWh.</w:t>
      </w:r>
      <w:r w:rsidR="00CC13B5" w:rsidRPr="00821E23">
        <w:rPr>
          <w:rFonts w:ascii="Tahoma" w:hAnsi="Tahoma" w:cs="Tahoma"/>
          <w:sz w:val="20"/>
        </w:rPr>
        <w:t xml:space="preserve">   </w:t>
      </w:r>
    </w:p>
    <w:p w:rsidR="00CC13B5" w:rsidRPr="00821E23" w:rsidRDefault="00CC13B5" w:rsidP="00640CA8">
      <w:pPr>
        <w:jc w:val="both"/>
        <w:rPr>
          <w:rFonts w:ascii="Tahoma" w:hAnsi="Tahoma" w:cs="Tahoma"/>
          <w:b/>
          <w:sz w:val="20"/>
          <w:u w:val="single"/>
        </w:rPr>
      </w:pPr>
    </w:p>
    <w:p w:rsidR="00CC13B5" w:rsidRPr="00CE6DB2" w:rsidRDefault="00CC13B5" w:rsidP="00D91BFE">
      <w:pPr>
        <w:jc w:val="both"/>
        <w:rPr>
          <w:rFonts w:ascii="Tahoma" w:hAnsi="Tahoma" w:cs="Tahoma"/>
          <w:b/>
          <w:sz w:val="20"/>
        </w:rPr>
      </w:pPr>
      <w:r w:rsidRPr="00CE6DB2">
        <w:rPr>
          <w:rFonts w:ascii="Tahoma" w:hAnsi="Tahoma" w:cs="Tahoma"/>
          <w:b/>
          <w:sz w:val="20"/>
        </w:rPr>
        <w:t>Stanovení ceny:</w:t>
      </w:r>
    </w:p>
    <w:p w:rsidR="00CC13B5" w:rsidRPr="00F7138C" w:rsidRDefault="00CC13B5" w:rsidP="00D91BFE">
      <w:pPr>
        <w:jc w:val="both"/>
        <w:rPr>
          <w:rFonts w:ascii="Tahoma" w:hAnsi="Tahoma" w:cs="Tahoma"/>
          <w:sz w:val="20"/>
        </w:rPr>
      </w:pPr>
      <w:r w:rsidRPr="00CE6DB2">
        <w:rPr>
          <w:rFonts w:ascii="Tahoma" w:hAnsi="Tahoma" w:cs="Tahoma"/>
          <w:sz w:val="20"/>
        </w:rPr>
        <w:t>1)</w:t>
      </w:r>
      <w:r w:rsidRPr="00CE6DB2">
        <w:rPr>
          <w:rFonts w:ascii="Tahoma" w:hAnsi="Tahoma" w:cs="Tahoma"/>
          <w:sz w:val="20"/>
        </w:rPr>
        <w:tab/>
      </w:r>
      <w:r w:rsidRPr="00F7138C">
        <w:rPr>
          <w:rFonts w:ascii="Tahoma" w:hAnsi="Tahoma" w:cs="Tahoma"/>
          <w:sz w:val="20"/>
        </w:rPr>
        <w:t>Spotřeba elektrické energie</w:t>
      </w:r>
      <w:r w:rsidRPr="00F7138C">
        <w:rPr>
          <w:rFonts w:ascii="Tahoma" w:hAnsi="Tahoma" w:cs="Tahoma"/>
          <w:sz w:val="20"/>
        </w:rPr>
        <w:tab/>
      </w:r>
      <w:r w:rsidRPr="00F7138C">
        <w:rPr>
          <w:rFonts w:ascii="Tahoma" w:hAnsi="Tahoma" w:cs="Tahoma"/>
          <w:sz w:val="20"/>
        </w:rPr>
        <w:tab/>
      </w:r>
      <w:r w:rsidRPr="00F7138C">
        <w:rPr>
          <w:rFonts w:ascii="Tahoma" w:hAnsi="Tahoma" w:cs="Tahoma"/>
          <w:sz w:val="20"/>
        </w:rPr>
        <w:tab/>
      </w:r>
      <w:r w:rsidRPr="00F7138C">
        <w:rPr>
          <w:rFonts w:ascii="Tahoma" w:hAnsi="Tahoma" w:cs="Tahoma"/>
          <w:sz w:val="20"/>
        </w:rPr>
        <w:tab/>
      </w:r>
      <w:r w:rsidRPr="00F7138C">
        <w:rPr>
          <w:rFonts w:ascii="Tahoma" w:hAnsi="Tahoma" w:cs="Tahoma"/>
          <w:sz w:val="20"/>
        </w:rPr>
        <w:tab/>
      </w:r>
      <w:r w:rsidR="0083358F" w:rsidRPr="00F7138C">
        <w:rPr>
          <w:rFonts w:ascii="Tahoma" w:hAnsi="Tahoma" w:cs="Tahoma"/>
          <w:sz w:val="20"/>
        </w:rPr>
        <w:t>6</w:t>
      </w:r>
      <w:r w:rsidRPr="00F7138C">
        <w:rPr>
          <w:rFonts w:ascii="Tahoma" w:hAnsi="Tahoma" w:cs="Tahoma"/>
          <w:sz w:val="20"/>
        </w:rPr>
        <w:t xml:space="preserve"> </w:t>
      </w:r>
      <w:r w:rsidR="0083358F" w:rsidRPr="00F7138C">
        <w:rPr>
          <w:rFonts w:ascii="Tahoma" w:hAnsi="Tahoma" w:cs="Tahoma"/>
          <w:sz w:val="20"/>
        </w:rPr>
        <w:t>5</w:t>
      </w:r>
      <w:r w:rsidR="00CE6DB2" w:rsidRPr="00F7138C">
        <w:rPr>
          <w:rFonts w:ascii="Tahoma" w:hAnsi="Tahoma" w:cs="Tahoma"/>
          <w:sz w:val="20"/>
        </w:rPr>
        <w:t>4</w:t>
      </w:r>
      <w:r w:rsidR="0083358F" w:rsidRPr="00F7138C">
        <w:rPr>
          <w:rFonts w:ascii="Tahoma" w:hAnsi="Tahoma" w:cs="Tahoma"/>
          <w:sz w:val="20"/>
        </w:rPr>
        <w:t>0</w:t>
      </w:r>
      <w:r w:rsidRPr="00F7138C">
        <w:rPr>
          <w:rFonts w:ascii="Tahoma" w:hAnsi="Tahoma" w:cs="Tahoma"/>
          <w:sz w:val="20"/>
        </w:rPr>
        <w:t xml:space="preserve"> 000,- Kč</w:t>
      </w:r>
    </w:p>
    <w:p w:rsidR="00CC13B5" w:rsidRPr="00F7138C" w:rsidRDefault="00CC13B5" w:rsidP="00D91BFE">
      <w:pPr>
        <w:jc w:val="both"/>
        <w:rPr>
          <w:rFonts w:ascii="Tahoma" w:hAnsi="Tahoma" w:cs="Tahoma"/>
          <w:sz w:val="20"/>
        </w:rPr>
      </w:pPr>
      <w:r w:rsidRPr="00F7138C">
        <w:rPr>
          <w:rFonts w:ascii="Tahoma" w:hAnsi="Tahoma" w:cs="Tahoma"/>
          <w:sz w:val="20"/>
        </w:rPr>
        <w:t>2)</w:t>
      </w:r>
      <w:r w:rsidRPr="00F7138C">
        <w:rPr>
          <w:rFonts w:ascii="Tahoma" w:hAnsi="Tahoma" w:cs="Tahoma"/>
          <w:sz w:val="20"/>
        </w:rPr>
        <w:tab/>
        <w:t>Servisní práce, včetně použití techniky</w:t>
      </w:r>
      <w:r w:rsidRPr="00F7138C">
        <w:rPr>
          <w:rFonts w:ascii="Tahoma" w:hAnsi="Tahoma" w:cs="Tahoma"/>
          <w:sz w:val="20"/>
        </w:rPr>
        <w:tab/>
      </w:r>
      <w:r w:rsidRPr="00F7138C">
        <w:rPr>
          <w:rFonts w:ascii="Tahoma" w:hAnsi="Tahoma" w:cs="Tahoma"/>
          <w:sz w:val="20"/>
        </w:rPr>
        <w:tab/>
      </w:r>
      <w:r w:rsidRPr="00F7138C">
        <w:rPr>
          <w:rFonts w:ascii="Tahoma" w:hAnsi="Tahoma" w:cs="Tahoma"/>
          <w:sz w:val="20"/>
        </w:rPr>
        <w:tab/>
      </w:r>
      <w:r w:rsidRPr="00F7138C">
        <w:rPr>
          <w:rFonts w:ascii="Tahoma" w:hAnsi="Tahoma" w:cs="Tahoma"/>
          <w:sz w:val="20"/>
        </w:rPr>
        <w:tab/>
      </w:r>
      <w:r w:rsidR="0083358F" w:rsidRPr="00F7138C">
        <w:rPr>
          <w:rFonts w:ascii="Tahoma" w:hAnsi="Tahoma" w:cs="Tahoma"/>
          <w:sz w:val="20"/>
        </w:rPr>
        <w:t>4</w:t>
      </w:r>
      <w:r w:rsidRPr="00F7138C">
        <w:rPr>
          <w:rFonts w:ascii="Tahoma" w:hAnsi="Tahoma" w:cs="Tahoma"/>
          <w:sz w:val="20"/>
        </w:rPr>
        <w:t> </w:t>
      </w:r>
      <w:r w:rsidR="0083358F" w:rsidRPr="00F7138C">
        <w:rPr>
          <w:rFonts w:ascii="Tahoma" w:hAnsi="Tahoma" w:cs="Tahoma"/>
          <w:sz w:val="20"/>
        </w:rPr>
        <w:t>295</w:t>
      </w:r>
      <w:r w:rsidRPr="00F7138C">
        <w:rPr>
          <w:rFonts w:ascii="Tahoma" w:hAnsi="Tahoma" w:cs="Tahoma"/>
          <w:sz w:val="20"/>
        </w:rPr>
        <w:t xml:space="preserve"> </w:t>
      </w:r>
      <w:r w:rsidR="0083358F" w:rsidRPr="00F7138C">
        <w:rPr>
          <w:rFonts w:ascii="Tahoma" w:hAnsi="Tahoma" w:cs="Tahoma"/>
          <w:sz w:val="20"/>
        </w:rPr>
        <w:t>000</w:t>
      </w:r>
      <w:r w:rsidRPr="00F7138C">
        <w:rPr>
          <w:rFonts w:ascii="Tahoma" w:hAnsi="Tahoma" w:cs="Tahoma"/>
          <w:sz w:val="20"/>
        </w:rPr>
        <w:t>,- Kč</w:t>
      </w:r>
    </w:p>
    <w:p w:rsidR="00CC13B5" w:rsidRPr="00F7138C" w:rsidRDefault="00CC13B5" w:rsidP="00D91BFE">
      <w:pPr>
        <w:jc w:val="both"/>
        <w:rPr>
          <w:rFonts w:ascii="Tahoma" w:hAnsi="Tahoma" w:cs="Tahoma"/>
          <w:sz w:val="20"/>
        </w:rPr>
      </w:pPr>
      <w:r w:rsidRPr="00F7138C">
        <w:rPr>
          <w:rFonts w:ascii="Tahoma" w:hAnsi="Tahoma" w:cs="Tahoma"/>
          <w:sz w:val="20"/>
        </w:rPr>
        <w:t>3)</w:t>
      </w:r>
      <w:r w:rsidRPr="00F7138C">
        <w:rPr>
          <w:rFonts w:ascii="Tahoma" w:hAnsi="Tahoma" w:cs="Tahoma"/>
          <w:sz w:val="20"/>
        </w:rPr>
        <w:tab/>
        <w:t>Spotřeba materiálu (svítidla, výbojky, výzbroj atd.)</w:t>
      </w:r>
      <w:r w:rsidRPr="00F7138C">
        <w:rPr>
          <w:rFonts w:ascii="Tahoma" w:hAnsi="Tahoma" w:cs="Tahoma"/>
          <w:sz w:val="20"/>
        </w:rPr>
        <w:tab/>
      </w:r>
      <w:r w:rsidR="0083358F" w:rsidRPr="00F7138C">
        <w:rPr>
          <w:rFonts w:ascii="Tahoma" w:hAnsi="Tahoma" w:cs="Tahoma"/>
          <w:sz w:val="20"/>
        </w:rPr>
        <w:t xml:space="preserve">           </w:t>
      </w:r>
      <w:r w:rsidRPr="00F7138C">
        <w:rPr>
          <w:rFonts w:ascii="Tahoma" w:hAnsi="Tahoma" w:cs="Tahoma"/>
          <w:sz w:val="20"/>
        </w:rPr>
        <w:t xml:space="preserve"> </w:t>
      </w:r>
      <w:r w:rsidR="00223280" w:rsidRPr="00F7138C">
        <w:rPr>
          <w:rFonts w:ascii="Tahoma" w:hAnsi="Tahoma" w:cs="Tahoma"/>
          <w:sz w:val="20"/>
        </w:rPr>
        <w:t>2</w:t>
      </w:r>
      <w:r w:rsidR="003F038E" w:rsidRPr="00F7138C">
        <w:rPr>
          <w:rFonts w:ascii="Tahoma" w:hAnsi="Tahoma" w:cs="Tahoma"/>
          <w:sz w:val="20"/>
        </w:rPr>
        <w:t> </w:t>
      </w:r>
      <w:r w:rsidR="00223280" w:rsidRPr="00F7138C">
        <w:rPr>
          <w:rFonts w:ascii="Tahoma" w:hAnsi="Tahoma" w:cs="Tahoma"/>
          <w:sz w:val="20"/>
        </w:rPr>
        <w:t>02</w:t>
      </w:r>
      <w:r w:rsidR="003F038E" w:rsidRPr="00F7138C">
        <w:rPr>
          <w:rFonts w:ascii="Tahoma" w:hAnsi="Tahoma" w:cs="Tahoma"/>
          <w:sz w:val="20"/>
        </w:rPr>
        <w:t>8 141</w:t>
      </w:r>
      <w:r w:rsidRPr="00F7138C">
        <w:rPr>
          <w:rFonts w:ascii="Tahoma" w:hAnsi="Tahoma" w:cs="Tahoma"/>
          <w:sz w:val="20"/>
        </w:rPr>
        <w:t>,- Kč</w:t>
      </w:r>
    </w:p>
    <w:p w:rsidR="00CC13B5" w:rsidRPr="00F7138C" w:rsidRDefault="00CC13B5" w:rsidP="00D91BFE">
      <w:pPr>
        <w:jc w:val="both"/>
        <w:rPr>
          <w:rFonts w:ascii="Tahoma" w:hAnsi="Tahoma" w:cs="Tahoma"/>
          <w:sz w:val="20"/>
        </w:rPr>
      </w:pPr>
      <w:r w:rsidRPr="00F7138C">
        <w:rPr>
          <w:rFonts w:ascii="Tahoma" w:hAnsi="Tahoma" w:cs="Tahoma"/>
          <w:sz w:val="20"/>
        </w:rPr>
        <w:t>4)</w:t>
      </w:r>
      <w:r w:rsidRPr="00F7138C">
        <w:rPr>
          <w:rFonts w:ascii="Tahoma" w:hAnsi="Tahoma" w:cs="Tahoma"/>
          <w:sz w:val="20"/>
        </w:rPr>
        <w:tab/>
        <w:t xml:space="preserve">Náklady na </w:t>
      </w:r>
      <w:r w:rsidR="00223280" w:rsidRPr="00F7138C">
        <w:rPr>
          <w:rFonts w:ascii="Tahoma" w:hAnsi="Tahoma" w:cs="Tahoma"/>
          <w:sz w:val="20"/>
        </w:rPr>
        <w:t xml:space="preserve">nonstop </w:t>
      </w:r>
      <w:r w:rsidRPr="00F7138C">
        <w:rPr>
          <w:rFonts w:ascii="Tahoma" w:hAnsi="Tahoma" w:cs="Tahoma"/>
          <w:sz w:val="20"/>
        </w:rPr>
        <w:t>dispečink</w:t>
      </w:r>
      <w:r w:rsidR="003F038E" w:rsidRPr="00F7138C">
        <w:rPr>
          <w:rFonts w:ascii="Tahoma" w:hAnsi="Tahoma" w:cs="Tahoma"/>
          <w:sz w:val="20"/>
        </w:rPr>
        <w:t xml:space="preserve"> + pohotovost</w:t>
      </w:r>
      <w:r w:rsidRPr="00F7138C">
        <w:rPr>
          <w:rFonts w:ascii="Tahoma" w:hAnsi="Tahoma" w:cs="Tahoma"/>
          <w:sz w:val="20"/>
        </w:rPr>
        <w:t xml:space="preserve"> </w:t>
      </w:r>
      <w:r w:rsidR="003F038E" w:rsidRPr="00F7138C">
        <w:rPr>
          <w:rFonts w:ascii="Tahoma" w:hAnsi="Tahoma" w:cs="Tahoma"/>
          <w:sz w:val="20"/>
        </w:rPr>
        <w:t>3</w:t>
      </w:r>
      <w:r w:rsidR="00223280" w:rsidRPr="00F7138C">
        <w:rPr>
          <w:rFonts w:ascii="Tahoma" w:hAnsi="Tahoma" w:cs="Tahoma"/>
          <w:sz w:val="20"/>
        </w:rPr>
        <w:t>0</w:t>
      </w:r>
      <w:r w:rsidRPr="00F7138C">
        <w:rPr>
          <w:rFonts w:ascii="Tahoma" w:hAnsi="Tahoma" w:cs="Tahoma"/>
          <w:sz w:val="20"/>
        </w:rPr>
        <w:t xml:space="preserve"> 000 Kč</w:t>
      </w:r>
      <w:r w:rsidR="003F038E" w:rsidRPr="00F7138C">
        <w:rPr>
          <w:rFonts w:ascii="Tahoma" w:hAnsi="Tahoma" w:cs="Tahoma"/>
          <w:sz w:val="20"/>
        </w:rPr>
        <w:t>/</w:t>
      </w:r>
      <w:r w:rsidRPr="00F7138C">
        <w:rPr>
          <w:rFonts w:ascii="Tahoma" w:hAnsi="Tahoma" w:cs="Tahoma"/>
          <w:sz w:val="20"/>
        </w:rPr>
        <w:t xml:space="preserve"> měsí</w:t>
      </w:r>
      <w:r w:rsidR="003F038E" w:rsidRPr="00F7138C">
        <w:rPr>
          <w:rFonts w:ascii="Tahoma" w:hAnsi="Tahoma" w:cs="Tahoma"/>
          <w:sz w:val="20"/>
        </w:rPr>
        <w:t xml:space="preserve">c       </w:t>
      </w:r>
      <w:r w:rsidR="00223280" w:rsidRPr="00F7138C">
        <w:rPr>
          <w:rFonts w:ascii="Tahoma" w:hAnsi="Tahoma" w:cs="Tahoma"/>
          <w:sz w:val="20"/>
        </w:rPr>
        <w:t>36</w:t>
      </w:r>
      <w:r w:rsidR="003F038E" w:rsidRPr="00F7138C">
        <w:rPr>
          <w:rFonts w:ascii="Tahoma" w:hAnsi="Tahoma" w:cs="Tahoma"/>
          <w:sz w:val="20"/>
        </w:rPr>
        <w:t>0</w:t>
      </w:r>
      <w:r w:rsidRPr="00F7138C">
        <w:rPr>
          <w:rFonts w:ascii="Tahoma" w:hAnsi="Tahoma" w:cs="Tahoma"/>
          <w:sz w:val="20"/>
        </w:rPr>
        <w:t xml:space="preserve"> 000,- Kč  </w:t>
      </w:r>
    </w:p>
    <w:p w:rsidR="00CC13B5" w:rsidRPr="00F7138C" w:rsidRDefault="00CC13B5" w:rsidP="00821E23">
      <w:pPr>
        <w:ind w:left="376"/>
        <w:jc w:val="both"/>
        <w:rPr>
          <w:rFonts w:ascii="Tahoma" w:hAnsi="Tahoma" w:cs="Tahoma"/>
          <w:sz w:val="20"/>
        </w:rPr>
      </w:pPr>
    </w:p>
    <w:p w:rsidR="006C0CBB" w:rsidRDefault="00CC13B5" w:rsidP="004D4654">
      <w:pPr>
        <w:jc w:val="both"/>
        <w:rPr>
          <w:rFonts w:ascii="Tahoma" w:hAnsi="Tahoma" w:cs="Tahoma"/>
          <w:sz w:val="20"/>
        </w:rPr>
      </w:pPr>
      <w:r w:rsidRPr="00F7138C">
        <w:rPr>
          <w:rFonts w:ascii="Tahoma" w:hAnsi="Tahoma" w:cs="Tahoma"/>
          <w:sz w:val="20"/>
        </w:rPr>
        <w:t>Předmětem plnění je dále zajišťování potřebného rozšíření VO a zkvalitnění služby formou investi</w:t>
      </w:r>
      <w:r w:rsidRPr="00821E23">
        <w:rPr>
          <w:rFonts w:ascii="Tahoma" w:hAnsi="Tahoma" w:cs="Tahoma"/>
          <w:sz w:val="20"/>
        </w:rPr>
        <w:t>čních akcí zhotovitele, zejména zvýšení počtu osvětlovacích bodů, výměny kabeláže spojené se změnou z vrchního na podzemní uložení. Za toto zkvalitnění služby přísluší zhotoviteli odměna ve výši doložených nákladů</w:t>
      </w:r>
      <w:r>
        <w:rPr>
          <w:rFonts w:ascii="Tahoma" w:hAnsi="Tahoma" w:cs="Tahoma"/>
          <w:sz w:val="20"/>
        </w:rPr>
        <w:t xml:space="preserve"> včetně</w:t>
      </w:r>
    </w:p>
    <w:p w:rsidR="00CC13B5" w:rsidRPr="00821E23" w:rsidRDefault="00CC13B5" w:rsidP="004D4654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4 %</w:t>
      </w:r>
      <w:r w:rsidRPr="00821E23">
        <w:rPr>
          <w:rFonts w:ascii="Tahoma" w:hAnsi="Tahoma" w:cs="Tahoma"/>
          <w:sz w:val="20"/>
        </w:rPr>
        <w:t xml:space="preserve"> přirážky.</w:t>
      </w:r>
    </w:p>
    <w:p w:rsidR="0064493E" w:rsidRPr="00821E23" w:rsidRDefault="0064493E" w:rsidP="004D4654">
      <w:pPr>
        <w:jc w:val="both"/>
        <w:rPr>
          <w:rFonts w:ascii="Tahoma" w:hAnsi="Tahoma" w:cs="Tahoma"/>
          <w:b/>
          <w:sz w:val="20"/>
          <w:u w:val="double"/>
        </w:rPr>
      </w:pPr>
    </w:p>
    <w:p w:rsidR="00CC13B5" w:rsidRPr="009C3C16" w:rsidRDefault="00CC13B5" w:rsidP="004D4654">
      <w:pPr>
        <w:jc w:val="both"/>
        <w:rPr>
          <w:rFonts w:ascii="Tahoma" w:hAnsi="Tahoma" w:cs="Tahoma"/>
          <w:b/>
          <w:sz w:val="20"/>
        </w:rPr>
      </w:pPr>
      <w:r w:rsidRPr="009C3C16">
        <w:rPr>
          <w:rFonts w:ascii="Tahoma" w:hAnsi="Tahoma" w:cs="Tahoma"/>
          <w:b/>
          <w:sz w:val="20"/>
        </w:rPr>
        <w:t>E2)</w:t>
      </w:r>
      <w:r w:rsidRPr="009C3C16">
        <w:rPr>
          <w:rFonts w:ascii="Tahoma" w:hAnsi="Tahoma" w:cs="Tahoma"/>
          <w:b/>
          <w:sz w:val="20"/>
        </w:rPr>
        <w:tab/>
        <w:t xml:space="preserve"> Světelná signalizace </w:t>
      </w:r>
    </w:p>
    <w:p w:rsidR="00CC13B5" w:rsidRPr="009C3C16" w:rsidRDefault="00CC13B5" w:rsidP="006D004C">
      <w:pPr>
        <w:ind w:left="376" w:firstLine="332"/>
        <w:jc w:val="both"/>
        <w:rPr>
          <w:rFonts w:ascii="Tahoma" w:hAnsi="Tahoma" w:cs="Tahoma"/>
          <w:sz w:val="20"/>
        </w:rPr>
      </w:pPr>
      <w:r w:rsidRPr="009C3C16">
        <w:rPr>
          <w:rFonts w:ascii="Tahoma" w:hAnsi="Tahoma" w:cs="Tahoma"/>
          <w:sz w:val="20"/>
        </w:rPr>
        <w:t xml:space="preserve"> Cena za rok 201</w:t>
      </w:r>
      <w:r w:rsidR="00AC20DE">
        <w:rPr>
          <w:rFonts w:ascii="Tahoma" w:hAnsi="Tahoma" w:cs="Tahoma"/>
          <w:sz w:val="20"/>
        </w:rPr>
        <w:t>8</w:t>
      </w:r>
      <w:r w:rsidRPr="009C3C16">
        <w:rPr>
          <w:rFonts w:ascii="Tahoma" w:hAnsi="Tahoma" w:cs="Tahoma"/>
          <w:sz w:val="20"/>
        </w:rPr>
        <w:t xml:space="preserve"> činí </w:t>
      </w:r>
      <w:r w:rsidR="0040046E">
        <w:rPr>
          <w:rFonts w:ascii="Tahoma" w:hAnsi="Tahoma" w:cs="Tahoma"/>
          <w:sz w:val="20"/>
        </w:rPr>
        <w:t>21</w:t>
      </w:r>
      <w:r w:rsidR="00A962A9">
        <w:rPr>
          <w:rFonts w:ascii="Tahoma" w:hAnsi="Tahoma" w:cs="Tahoma"/>
          <w:sz w:val="20"/>
        </w:rPr>
        <w:t>4</w:t>
      </w:r>
      <w:r w:rsidR="0040046E">
        <w:rPr>
          <w:rFonts w:ascii="Tahoma" w:hAnsi="Tahoma" w:cs="Tahoma"/>
          <w:sz w:val="20"/>
        </w:rPr>
        <w:t xml:space="preserve"> 876</w:t>
      </w:r>
      <w:r w:rsidRPr="009C3C16">
        <w:rPr>
          <w:rFonts w:ascii="Tahoma" w:hAnsi="Tahoma" w:cs="Tahoma"/>
          <w:sz w:val="20"/>
        </w:rPr>
        <w:t xml:space="preserve">,- Kč bez DPH (DPH </w:t>
      </w:r>
      <w:r w:rsidR="0040046E">
        <w:rPr>
          <w:rFonts w:ascii="Tahoma" w:hAnsi="Tahoma" w:cs="Tahoma"/>
          <w:sz w:val="20"/>
        </w:rPr>
        <w:t>260</w:t>
      </w:r>
      <w:r w:rsidRPr="009C3C16">
        <w:rPr>
          <w:rFonts w:ascii="Tahoma" w:hAnsi="Tahoma" w:cs="Tahoma"/>
          <w:sz w:val="20"/>
        </w:rPr>
        <w:t xml:space="preserve"> 000,- Kč vč. DPH)</w:t>
      </w:r>
    </w:p>
    <w:p w:rsidR="00CC13B5" w:rsidRPr="009C3C16" w:rsidRDefault="00CC13B5" w:rsidP="006D004C">
      <w:pPr>
        <w:ind w:left="708"/>
        <w:jc w:val="both"/>
        <w:rPr>
          <w:rFonts w:ascii="Tahoma" w:hAnsi="Tahoma" w:cs="Tahoma"/>
          <w:sz w:val="20"/>
        </w:rPr>
      </w:pPr>
      <w:r w:rsidRPr="009C3C16">
        <w:rPr>
          <w:rFonts w:ascii="Tahoma" w:hAnsi="Tahoma" w:cs="Tahoma"/>
          <w:sz w:val="20"/>
        </w:rPr>
        <w:t xml:space="preserve"> Obě strany se dohodly na částce ve výši 9 Kč/km na dopravu pracovníka TSJ, s.r.o., který  </w:t>
      </w:r>
    </w:p>
    <w:p w:rsidR="00CC13B5" w:rsidRPr="009C3C16" w:rsidRDefault="00CC13B5" w:rsidP="006D004C">
      <w:pPr>
        <w:ind w:left="708"/>
        <w:jc w:val="both"/>
        <w:rPr>
          <w:rFonts w:ascii="Tahoma" w:hAnsi="Tahoma" w:cs="Tahoma"/>
          <w:sz w:val="20"/>
        </w:rPr>
      </w:pPr>
      <w:r w:rsidRPr="009C3C16">
        <w:rPr>
          <w:rFonts w:ascii="Tahoma" w:hAnsi="Tahoma" w:cs="Tahoma"/>
          <w:sz w:val="20"/>
        </w:rPr>
        <w:t xml:space="preserve"> zajišťuje činnosti dle níže uvedeného předmětu plnění.</w:t>
      </w:r>
    </w:p>
    <w:p w:rsidR="00CC13B5" w:rsidRPr="009C3C16" w:rsidRDefault="00CC13B5" w:rsidP="006D004C">
      <w:pPr>
        <w:jc w:val="both"/>
        <w:rPr>
          <w:rFonts w:ascii="Tahoma" w:hAnsi="Tahoma" w:cs="Tahoma"/>
          <w:b/>
          <w:sz w:val="20"/>
        </w:rPr>
      </w:pPr>
    </w:p>
    <w:p w:rsidR="00CC13B5" w:rsidRPr="004C71C9" w:rsidRDefault="00CC13B5" w:rsidP="004D4654">
      <w:pPr>
        <w:jc w:val="both"/>
        <w:rPr>
          <w:rFonts w:ascii="Tahoma" w:hAnsi="Tahoma" w:cs="Tahoma"/>
          <w:b/>
          <w:sz w:val="20"/>
        </w:rPr>
      </w:pPr>
      <w:r w:rsidRPr="004C71C9">
        <w:rPr>
          <w:rFonts w:ascii="Tahoma" w:hAnsi="Tahoma" w:cs="Tahoma"/>
          <w:sz w:val="20"/>
        </w:rPr>
        <w:t>Objednatel  je vlastníkem Systému světelného zabezpečení, dále jen SSZ:</w:t>
      </w:r>
    </w:p>
    <w:p w:rsidR="00CC13B5" w:rsidRPr="004C71C9" w:rsidRDefault="00CC13B5" w:rsidP="003D13B4">
      <w:pPr>
        <w:pStyle w:val="Odstavecseseznamem1"/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 w:rsidRPr="004C71C9">
        <w:rPr>
          <w:rFonts w:ascii="Tahoma" w:hAnsi="Tahoma" w:cs="Tahoma"/>
          <w:sz w:val="20"/>
        </w:rPr>
        <w:t>SSZ U PŘEHRADY- RIEGROVA</w:t>
      </w:r>
    </w:p>
    <w:p w:rsidR="00CC13B5" w:rsidRPr="004C71C9" w:rsidRDefault="00CC13B5" w:rsidP="003D13B4">
      <w:pPr>
        <w:pStyle w:val="Odstavecseseznamem1"/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 w:rsidRPr="004C71C9">
        <w:rPr>
          <w:rFonts w:ascii="Tahoma" w:hAnsi="Tahoma" w:cs="Tahoma"/>
          <w:sz w:val="20"/>
        </w:rPr>
        <w:t>SSZ PALACKÉHO- MŠENO- poptávkový přechod</w:t>
      </w:r>
    </w:p>
    <w:p w:rsidR="00CC13B5" w:rsidRPr="004C71C9" w:rsidRDefault="00CC13B5" w:rsidP="003D13B4">
      <w:pPr>
        <w:pStyle w:val="Odstavecseseznamem1"/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 w:rsidRPr="004C71C9">
        <w:rPr>
          <w:rFonts w:ascii="Tahoma" w:hAnsi="Tahoma" w:cs="Tahoma"/>
          <w:sz w:val="20"/>
        </w:rPr>
        <w:t>SSZ PODHORSKÁ- SPOJOVACÍ- poptávkový přechod</w:t>
      </w:r>
    </w:p>
    <w:p w:rsidR="00CC13B5" w:rsidRPr="004C71C9" w:rsidRDefault="00CC13B5" w:rsidP="003D13B4">
      <w:pPr>
        <w:pStyle w:val="Odstavecseseznamem1"/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 w:rsidRPr="004C71C9">
        <w:rPr>
          <w:rFonts w:ascii="Tahoma" w:hAnsi="Tahoma" w:cs="Tahoma"/>
          <w:sz w:val="20"/>
        </w:rPr>
        <w:t>SSZ PRAŽSKÁ- JANÁČKOVA- poptávkový přechod</w:t>
      </w:r>
    </w:p>
    <w:p w:rsidR="00CC13B5" w:rsidRPr="004C71C9" w:rsidRDefault="00CC13B5" w:rsidP="003D13B4">
      <w:pPr>
        <w:pStyle w:val="Odstavecseseznamem1"/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 w:rsidRPr="004C71C9">
        <w:rPr>
          <w:rFonts w:ascii="Tahoma" w:hAnsi="Tahoma" w:cs="Tahoma"/>
          <w:sz w:val="20"/>
        </w:rPr>
        <w:t xml:space="preserve">SSZ RYCHNOVSKÁ- JIŽNÍ- poptávkový přechod </w:t>
      </w:r>
    </w:p>
    <w:p w:rsidR="00CC13B5" w:rsidRPr="004C71C9" w:rsidRDefault="00CC13B5" w:rsidP="003D13B4">
      <w:pPr>
        <w:pStyle w:val="Odstavecseseznamem1"/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 w:rsidRPr="004C71C9">
        <w:rPr>
          <w:rFonts w:ascii="Tahoma" w:hAnsi="Tahoma" w:cs="Tahoma"/>
          <w:sz w:val="20"/>
        </w:rPr>
        <w:t xml:space="preserve">SSZ BUDOVATELŮ- LÁZNĚ- poptávkový přechod </w:t>
      </w:r>
    </w:p>
    <w:p w:rsidR="00CC13B5" w:rsidRPr="004C71C9" w:rsidRDefault="00CC13B5" w:rsidP="003D13B4">
      <w:pPr>
        <w:pStyle w:val="Odstavecseseznamem1"/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 w:rsidRPr="004C71C9">
        <w:rPr>
          <w:rFonts w:ascii="Tahoma" w:hAnsi="Tahoma" w:cs="Tahoma"/>
          <w:sz w:val="20"/>
        </w:rPr>
        <w:t>Světelné dopravní značky - přechod pro chodce – 6 ks</w:t>
      </w:r>
    </w:p>
    <w:p w:rsidR="00CC13B5" w:rsidRPr="004C71C9" w:rsidRDefault="00CC13B5" w:rsidP="003D13B4">
      <w:pPr>
        <w:pStyle w:val="Odstavecseseznamem1"/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 w:rsidRPr="004C71C9">
        <w:rPr>
          <w:rFonts w:ascii="Tahoma" w:hAnsi="Tahoma" w:cs="Tahoma"/>
          <w:sz w:val="20"/>
        </w:rPr>
        <w:t>Světelné dopravní značky A12 - POZOR DĚTI - 14 ks</w:t>
      </w:r>
    </w:p>
    <w:p w:rsidR="00CC13B5" w:rsidRPr="00821E23" w:rsidRDefault="00CC13B5" w:rsidP="00640CA8">
      <w:pPr>
        <w:jc w:val="both"/>
        <w:rPr>
          <w:rFonts w:ascii="Tahoma" w:hAnsi="Tahoma" w:cs="Tahoma"/>
          <w:b/>
          <w:sz w:val="20"/>
          <w:u w:val="single"/>
        </w:rPr>
      </w:pPr>
    </w:p>
    <w:p w:rsidR="00CC13B5" w:rsidRPr="00316B84" w:rsidRDefault="00CC13B5" w:rsidP="00316B84">
      <w:pPr>
        <w:jc w:val="both"/>
        <w:rPr>
          <w:rFonts w:ascii="Tahoma" w:hAnsi="Tahoma" w:cs="Tahoma"/>
          <w:b/>
          <w:sz w:val="20"/>
        </w:rPr>
      </w:pPr>
      <w:r w:rsidRPr="00316B84">
        <w:rPr>
          <w:rFonts w:ascii="Tahoma" w:hAnsi="Tahoma" w:cs="Tahoma"/>
          <w:b/>
          <w:sz w:val="20"/>
        </w:rPr>
        <w:t>Předmět plnění</w:t>
      </w:r>
    </w:p>
    <w:p w:rsidR="00CC13B5" w:rsidRPr="00821E23" w:rsidRDefault="00CC13B5" w:rsidP="00316B84">
      <w:pPr>
        <w:jc w:val="both"/>
        <w:rPr>
          <w:rFonts w:ascii="Tahoma" w:hAnsi="Tahoma" w:cs="Tahoma"/>
          <w:sz w:val="20"/>
        </w:rPr>
      </w:pPr>
      <w:r w:rsidRPr="00821E23">
        <w:rPr>
          <w:rFonts w:ascii="Tahoma" w:hAnsi="Tahoma" w:cs="Tahoma"/>
          <w:sz w:val="20"/>
        </w:rPr>
        <w:t>Předmětem plnění je zajištění provozování, kontroly, oprav a preventivní údržby uvedených systémů světelného zabezpečení</w:t>
      </w:r>
      <w:r w:rsidRPr="00821E23">
        <w:rPr>
          <w:rFonts w:ascii="Tahoma" w:hAnsi="Tahoma" w:cs="Tahoma"/>
          <w:b/>
          <w:sz w:val="20"/>
        </w:rPr>
        <w:t xml:space="preserve"> </w:t>
      </w:r>
      <w:r w:rsidRPr="00821E23">
        <w:rPr>
          <w:rFonts w:ascii="Tahoma" w:hAnsi="Tahoma" w:cs="Tahoma"/>
          <w:sz w:val="20"/>
        </w:rPr>
        <w:t>popř. i</w:t>
      </w:r>
      <w:r w:rsidRPr="00821E23">
        <w:rPr>
          <w:rFonts w:ascii="Tahoma" w:hAnsi="Tahoma" w:cs="Tahoma"/>
          <w:b/>
          <w:sz w:val="20"/>
        </w:rPr>
        <w:t xml:space="preserve"> </w:t>
      </w:r>
      <w:r w:rsidRPr="00821E23">
        <w:rPr>
          <w:rFonts w:ascii="Tahoma" w:hAnsi="Tahoma" w:cs="Tahoma"/>
          <w:sz w:val="20"/>
        </w:rPr>
        <w:t>dalších nově instalovaných.</w:t>
      </w:r>
      <w:r>
        <w:rPr>
          <w:rFonts w:ascii="Tahoma" w:hAnsi="Tahoma" w:cs="Tahoma"/>
          <w:sz w:val="20"/>
        </w:rPr>
        <w:t xml:space="preserve"> Součástí plnění je zajištění energie a přeprogramování SSZ při změnách času.</w:t>
      </w:r>
    </w:p>
    <w:p w:rsidR="00CC13B5" w:rsidRPr="00821E23" w:rsidRDefault="00CC13B5" w:rsidP="00821E23">
      <w:pPr>
        <w:ind w:left="376"/>
        <w:jc w:val="both"/>
        <w:rPr>
          <w:rFonts w:ascii="Tahoma" w:hAnsi="Tahoma" w:cs="Tahoma"/>
          <w:sz w:val="20"/>
        </w:rPr>
      </w:pPr>
    </w:p>
    <w:p w:rsidR="00CC13B5" w:rsidRPr="009F27EB" w:rsidRDefault="00CC13B5" w:rsidP="00316B84">
      <w:pPr>
        <w:jc w:val="both"/>
        <w:rPr>
          <w:rFonts w:ascii="Tahoma" w:hAnsi="Tahoma" w:cs="Tahoma"/>
          <w:b/>
          <w:sz w:val="20"/>
        </w:rPr>
      </w:pPr>
      <w:r w:rsidRPr="009F27EB">
        <w:rPr>
          <w:rFonts w:ascii="Tahoma" w:hAnsi="Tahoma" w:cs="Tahoma"/>
          <w:b/>
          <w:sz w:val="20"/>
        </w:rPr>
        <w:t>Stanovení ceny:</w:t>
      </w:r>
    </w:p>
    <w:p w:rsidR="00CC13B5" w:rsidRPr="00F7138C" w:rsidRDefault="00CC13B5" w:rsidP="00316B84">
      <w:pPr>
        <w:jc w:val="both"/>
        <w:rPr>
          <w:rFonts w:ascii="Tahoma" w:hAnsi="Tahoma" w:cs="Tahoma"/>
          <w:sz w:val="20"/>
        </w:rPr>
      </w:pPr>
      <w:r w:rsidRPr="009F27EB">
        <w:rPr>
          <w:rFonts w:ascii="Tahoma" w:hAnsi="Tahoma" w:cs="Tahoma"/>
          <w:sz w:val="20"/>
        </w:rPr>
        <w:t>1)</w:t>
      </w:r>
      <w:r w:rsidRPr="009F27EB">
        <w:rPr>
          <w:rFonts w:ascii="Tahoma" w:hAnsi="Tahoma" w:cs="Tahoma"/>
          <w:sz w:val="20"/>
        </w:rPr>
        <w:tab/>
      </w:r>
      <w:r w:rsidRPr="00F7138C">
        <w:rPr>
          <w:rFonts w:ascii="Tahoma" w:hAnsi="Tahoma" w:cs="Tahoma"/>
          <w:sz w:val="20"/>
        </w:rPr>
        <w:t xml:space="preserve">Práce servisního technika  </w:t>
      </w:r>
      <w:r w:rsidR="0009217D" w:rsidRPr="00F7138C">
        <w:rPr>
          <w:rFonts w:ascii="Tahoma" w:hAnsi="Tahoma" w:cs="Tahoma"/>
          <w:sz w:val="20"/>
        </w:rPr>
        <w:t>340</w:t>
      </w:r>
      <w:r w:rsidRPr="00F7138C">
        <w:rPr>
          <w:rFonts w:ascii="Tahoma" w:hAnsi="Tahoma" w:cs="Tahoma"/>
          <w:sz w:val="20"/>
        </w:rPr>
        <w:t xml:space="preserve">Kč/hod. cca </w:t>
      </w:r>
      <w:r w:rsidR="00164AAA" w:rsidRPr="00F7138C">
        <w:rPr>
          <w:rFonts w:ascii="Tahoma" w:hAnsi="Tahoma" w:cs="Tahoma"/>
          <w:sz w:val="20"/>
        </w:rPr>
        <w:t>40</w:t>
      </w:r>
      <w:r w:rsidRPr="00F7138C">
        <w:rPr>
          <w:rFonts w:ascii="Tahoma" w:hAnsi="Tahoma" w:cs="Tahoma"/>
          <w:sz w:val="20"/>
        </w:rPr>
        <w:t>0 hod.</w:t>
      </w:r>
      <w:r w:rsidRPr="00F7138C">
        <w:rPr>
          <w:rFonts w:ascii="Tahoma" w:hAnsi="Tahoma" w:cs="Tahoma"/>
          <w:sz w:val="20"/>
        </w:rPr>
        <w:tab/>
      </w:r>
      <w:r w:rsidRPr="00F7138C">
        <w:rPr>
          <w:rFonts w:ascii="Tahoma" w:hAnsi="Tahoma" w:cs="Tahoma"/>
          <w:sz w:val="20"/>
        </w:rPr>
        <w:tab/>
      </w:r>
      <w:r w:rsidR="00DA173F" w:rsidRPr="00F7138C">
        <w:rPr>
          <w:rFonts w:ascii="Tahoma" w:hAnsi="Tahoma" w:cs="Tahoma"/>
          <w:sz w:val="20"/>
        </w:rPr>
        <w:t>1</w:t>
      </w:r>
      <w:r w:rsidR="00164AAA" w:rsidRPr="00F7138C">
        <w:rPr>
          <w:rFonts w:ascii="Tahoma" w:hAnsi="Tahoma" w:cs="Tahoma"/>
          <w:sz w:val="20"/>
        </w:rPr>
        <w:t xml:space="preserve">36 </w:t>
      </w:r>
      <w:r w:rsidR="0009217D" w:rsidRPr="00F7138C">
        <w:rPr>
          <w:rFonts w:ascii="Tahoma" w:hAnsi="Tahoma" w:cs="Tahoma"/>
          <w:sz w:val="20"/>
        </w:rPr>
        <w:t>000</w:t>
      </w:r>
      <w:r w:rsidRPr="00F7138C">
        <w:rPr>
          <w:rFonts w:ascii="Tahoma" w:hAnsi="Tahoma" w:cs="Tahoma"/>
          <w:sz w:val="20"/>
        </w:rPr>
        <w:t>,- Kč</w:t>
      </w:r>
    </w:p>
    <w:p w:rsidR="00CC13B5" w:rsidRPr="00F7138C" w:rsidRDefault="00CC13B5" w:rsidP="00316B84">
      <w:pPr>
        <w:jc w:val="both"/>
        <w:rPr>
          <w:rFonts w:ascii="Tahoma" w:hAnsi="Tahoma" w:cs="Tahoma"/>
          <w:sz w:val="20"/>
        </w:rPr>
      </w:pPr>
      <w:r w:rsidRPr="00F7138C">
        <w:rPr>
          <w:rFonts w:ascii="Tahoma" w:hAnsi="Tahoma" w:cs="Tahoma"/>
          <w:sz w:val="20"/>
        </w:rPr>
        <w:t>2)</w:t>
      </w:r>
      <w:r w:rsidRPr="00F7138C">
        <w:rPr>
          <w:rFonts w:ascii="Tahoma" w:hAnsi="Tahoma" w:cs="Tahoma"/>
          <w:sz w:val="20"/>
        </w:rPr>
        <w:tab/>
        <w:t xml:space="preserve">Materiál, revize zařízení, energie                                             </w:t>
      </w:r>
      <w:r w:rsidR="00DC2C23" w:rsidRPr="00F7138C">
        <w:rPr>
          <w:rFonts w:ascii="Tahoma" w:hAnsi="Tahoma" w:cs="Tahoma"/>
          <w:sz w:val="20"/>
        </w:rPr>
        <w:t xml:space="preserve"> </w:t>
      </w:r>
      <w:r w:rsidR="00DA173F" w:rsidRPr="00F7138C">
        <w:rPr>
          <w:rFonts w:ascii="Tahoma" w:hAnsi="Tahoma" w:cs="Tahoma"/>
          <w:sz w:val="20"/>
        </w:rPr>
        <w:t xml:space="preserve"> </w:t>
      </w:r>
      <w:r w:rsidR="00F7138C" w:rsidRPr="00F7138C">
        <w:rPr>
          <w:rFonts w:ascii="Tahoma" w:hAnsi="Tahoma" w:cs="Tahoma"/>
          <w:sz w:val="20"/>
        </w:rPr>
        <w:t>25</w:t>
      </w:r>
      <w:r w:rsidR="00DA173F" w:rsidRPr="00F7138C">
        <w:rPr>
          <w:rFonts w:ascii="Tahoma" w:hAnsi="Tahoma" w:cs="Tahoma"/>
          <w:sz w:val="20"/>
        </w:rPr>
        <w:t xml:space="preserve"> 760</w:t>
      </w:r>
      <w:r w:rsidRPr="00F7138C">
        <w:rPr>
          <w:rFonts w:ascii="Tahoma" w:hAnsi="Tahoma" w:cs="Tahoma"/>
          <w:sz w:val="20"/>
        </w:rPr>
        <w:t>,- Kč</w:t>
      </w:r>
    </w:p>
    <w:p w:rsidR="00CC13B5" w:rsidRPr="00F7138C" w:rsidRDefault="00CC13B5" w:rsidP="00335113">
      <w:pPr>
        <w:jc w:val="both"/>
        <w:rPr>
          <w:rFonts w:ascii="Tahoma" w:hAnsi="Tahoma" w:cs="Tahoma"/>
          <w:sz w:val="20"/>
        </w:rPr>
      </w:pPr>
      <w:r w:rsidRPr="00F7138C">
        <w:rPr>
          <w:rFonts w:ascii="Tahoma" w:hAnsi="Tahoma" w:cs="Tahoma"/>
          <w:sz w:val="20"/>
        </w:rPr>
        <w:t>3)</w:t>
      </w:r>
      <w:r w:rsidRPr="00F7138C">
        <w:rPr>
          <w:rFonts w:ascii="Tahoma" w:hAnsi="Tahoma" w:cs="Tahoma"/>
          <w:sz w:val="20"/>
        </w:rPr>
        <w:tab/>
        <w:t xml:space="preserve">Náklady na vozidlo 9 Kč/km, </w:t>
      </w:r>
      <w:smartTag w:uri="urn:schemas-microsoft-com:office:smarttags" w:element="metricconverter">
        <w:smartTagPr>
          <w:attr w:name="ProductID" w:val="2000 km"/>
        </w:smartTagPr>
        <w:r w:rsidR="00DA173F" w:rsidRPr="00F7138C">
          <w:rPr>
            <w:rFonts w:ascii="Tahoma" w:hAnsi="Tahoma" w:cs="Tahoma"/>
            <w:sz w:val="20"/>
          </w:rPr>
          <w:t>2000</w:t>
        </w:r>
        <w:r w:rsidRPr="00F7138C">
          <w:rPr>
            <w:rFonts w:ascii="Tahoma" w:hAnsi="Tahoma" w:cs="Tahoma"/>
            <w:sz w:val="20"/>
          </w:rPr>
          <w:t xml:space="preserve"> km</w:t>
        </w:r>
      </w:smartTag>
      <w:r w:rsidRPr="00F7138C">
        <w:rPr>
          <w:rFonts w:ascii="Tahoma" w:hAnsi="Tahoma" w:cs="Tahoma"/>
          <w:sz w:val="20"/>
        </w:rPr>
        <w:t xml:space="preserve"> ročně</w:t>
      </w:r>
      <w:r w:rsidRPr="00F7138C">
        <w:rPr>
          <w:rFonts w:ascii="Tahoma" w:hAnsi="Tahoma" w:cs="Tahoma"/>
          <w:sz w:val="20"/>
        </w:rPr>
        <w:tab/>
      </w:r>
      <w:r w:rsidRPr="00F7138C">
        <w:rPr>
          <w:rFonts w:ascii="Tahoma" w:hAnsi="Tahoma" w:cs="Tahoma"/>
          <w:sz w:val="20"/>
        </w:rPr>
        <w:tab/>
      </w:r>
      <w:r w:rsidRPr="00F7138C">
        <w:rPr>
          <w:rFonts w:ascii="Tahoma" w:hAnsi="Tahoma" w:cs="Tahoma"/>
          <w:sz w:val="20"/>
        </w:rPr>
        <w:tab/>
        <w:t xml:space="preserve">  </w:t>
      </w:r>
      <w:r w:rsidR="00DA173F" w:rsidRPr="00F7138C">
        <w:rPr>
          <w:rFonts w:ascii="Tahoma" w:hAnsi="Tahoma" w:cs="Tahoma"/>
          <w:sz w:val="20"/>
        </w:rPr>
        <w:t>18</w:t>
      </w:r>
      <w:r w:rsidRPr="00F7138C">
        <w:rPr>
          <w:rFonts w:ascii="Tahoma" w:hAnsi="Tahoma" w:cs="Tahoma"/>
          <w:sz w:val="20"/>
        </w:rPr>
        <w:t xml:space="preserve"> 000,- Kč</w:t>
      </w:r>
    </w:p>
    <w:p w:rsidR="009F27EB" w:rsidRPr="009C3C16" w:rsidRDefault="009F27EB" w:rsidP="00335113">
      <w:pPr>
        <w:jc w:val="both"/>
        <w:rPr>
          <w:rFonts w:ascii="Tahoma" w:hAnsi="Tahoma" w:cs="Tahoma"/>
          <w:sz w:val="20"/>
        </w:rPr>
      </w:pPr>
      <w:r w:rsidRPr="00F7138C">
        <w:rPr>
          <w:rFonts w:ascii="Tahoma" w:hAnsi="Tahoma" w:cs="Tahoma"/>
          <w:sz w:val="20"/>
        </w:rPr>
        <w:t xml:space="preserve">4)        Jiné poddodávky                                                                </w:t>
      </w:r>
      <w:r w:rsidR="0009217D" w:rsidRPr="00F7138C">
        <w:rPr>
          <w:rFonts w:ascii="Tahoma" w:hAnsi="Tahoma" w:cs="Tahoma"/>
          <w:sz w:val="20"/>
        </w:rPr>
        <w:t xml:space="preserve"> </w:t>
      </w:r>
      <w:r w:rsidRPr="00F7138C">
        <w:rPr>
          <w:rFonts w:ascii="Tahoma" w:hAnsi="Tahoma" w:cs="Tahoma"/>
          <w:sz w:val="20"/>
        </w:rPr>
        <w:t xml:space="preserve">  </w:t>
      </w:r>
      <w:r w:rsidR="00164AAA" w:rsidRPr="00F7138C">
        <w:rPr>
          <w:rFonts w:ascii="Tahoma" w:hAnsi="Tahoma" w:cs="Tahoma"/>
          <w:sz w:val="20"/>
        </w:rPr>
        <w:t xml:space="preserve"> </w:t>
      </w:r>
      <w:r w:rsidR="0009217D" w:rsidRPr="00F7138C">
        <w:rPr>
          <w:rFonts w:ascii="Tahoma" w:hAnsi="Tahoma" w:cs="Tahoma"/>
          <w:sz w:val="20"/>
        </w:rPr>
        <w:t xml:space="preserve"> </w:t>
      </w:r>
      <w:r w:rsidRPr="00F7138C">
        <w:rPr>
          <w:rFonts w:ascii="Tahoma" w:hAnsi="Tahoma" w:cs="Tahoma"/>
          <w:sz w:val="20"/>
        </w:rPr>
        <w:t xml:space="preserve"> </w:t>
      </w:r>
      <w:r w:rsidR="00164AAA" w:rsidRPr="00F7138C">
        <w:rPr>
          <w:rFonts w:ascii="Tahoma" w:hAnsi="Tahoma" w:cs="Tahoma"/>
          <w:sz w:val="20"/>
        </w:rPr>
        <w:t>3</w:t>
      </w:r>
      <w:r w:rsidR="00A962A9">
        <w:rPr>
          <w:rFonts w:ascii="Tahoma" w:hAnsi="Tahoma" w:cs="Tahoma"/>
          <w:sz w:val="20"/>
        </w:rPr>
        <w:t>5</w:t>
      </w:r>
      <w:r w:rsidR="00164AAA" w:rsidRPr="00F7138C">
        <w:rPr>
          <w:rFonts w:ascii="Tahoma" w:hAnsi="Tahoma" w:cs="Tahoma"/>
          <w:sz w:val="20"/>
        </w:rPr>
        <w:t xml:space="preserve"> 116</w:t>
      </w:r>
      <w:r w:rsidR="0009217D" w:rsidRPr="00F7138C">
        <w:rPr>
          <w:rFonts w:ascii="Tahoma" w:hAnsi="Tahoma" w:cs="Tahoma"/>
          <w:sz w:val="20"/>
        </w:rPr>
        <w:t>,</w:t>
      </w:r>
      <w:r w:rsidRPr="00F7138C">
        <w:rPr>
          <w:rFonts w:ascii="Tahoma" w:hAnsi="Tahoma" w:cs="Tahoma"/>
          <w:sz w:val="20"/>
        </w:rPr>
        <w:t>- Kč</w:t>
      </w:r>
    </w:p>
    <w:p w:rsidR="00904C4C" w:rsidRDefault="00904C4C" w:rsidP="00335113">
      <w:pPr>
        <w:jc w:val="both"/>
        <w:rPr>
          <w:rFonts w:ascii="Tahoma" w:hAnsi="Tahoma" w:cs="Tahoma"/>
          <w:b/>
          <w:sz w:val="20"/>
          <w:u w:val="single"/>
        </w:rPr>
      </w:pPr>
    </w:p>
    <w:p w:rsidR="00CC13B5" w:rsidRDefault="00904C4C" w:rsidP="00154DEE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V.</w:t>
      </w:r>
      <w:r w:rsidR="00CC13B5">
        <w:rPr>
          <w:rFonts w:ascii="Tahoma" w:hAnsi="Tahoma" w:cs="Tahoma"/>
          <w:b/>
          <w:sz w:val="20"/>
        </w:rPr>
        <w:t xml:space="preserve"> </w:t>
      </w:r>
      <w:r w:rsidR="00CC13B5" w:rsidRPr="00A009EA">
        <w:rPr>
          <w:rFonts w:ascii="Tahoma" w:hAnsi="Tahoma" w:cs="Tahoma"/>
          <w:b/>
          <w:sz w:val="20"/>
        </w:rPr>
        <w:t>FINANCOVÁNÍ A PLATEBNÍ PODMÍNKY</w:t>
      </w:r>
    </w:p>
    <w:p w:rsidR="00CC13B5" w:rsidRPr="00821E23" w:rsidRDefault="00CC13B5" w:rsidP="00154DEE">
      <w:pPr>
        <w:jc w:val="center"/>
        <w:rPr>
          <w:rFonts w:ascii="Tahoma" w:hAnsi="Tahoma" w:cs="Tahoma"/>
          <w:b/>
          <w:sz w:val="20"/>
        </w:rPr>
      </w:pPr>
    </w:p>
    <w:p w:rsidR="00CC13B5" w:rsidRPr="00A009EA" w:rsidRDefault="00CC13B5" w:rsidP="003D4CAB">
      <w:pPr>
        <w:widowControl/>
        <w:numPr>
          <w:ilvl w:val="0"/>
          <w:numId w:val="5"/>
        </w:numPr>
        <w:tabs>
          <w:tab w:val="left" w:pos="360"/>
        </w:tabs>
        <w:suppressAutoHyphens/>
        <w:overflowPunct w:val="0"/>
        <w:autoSpaceDE w:val="0"/>
        <w:spacing w:after="60"/>
        <w:jc w:val="both"/>
        <w:textAlignment w:val="baseline"/>
        <w:rPr>
          <w:rFonts w:ascii="Tahoma" w:hAnsi="Tahoma" w:cs="Tahoma"/>
          <w:sz w:val="20"/>
        </w:rPr>
      </w:pPr>
      <w:r w:rsidRPr="00335113">
        <w:rPr>
          <w:rFonts w:ascii="Tahoma" w:hAnsi="Tahoma" w:cs="Tahoma"/>
          <w:sz w:val="20"/>
        </w:rPr>
        <w:t xml:space="preserve">Smluvní strany se dohodly na tom, že úhrada ceny </w:t>
      </w:r>
      <w:r>
        <w:rPr>
          <w:rFonts w:ascii="Tahoma" w:hAnsi="Tahoma" w:cs="Tahoma"/>
          <w:sz w:val="20"/>
        </w:rPr>
        <w:t>za předmět plnění</w:t>
      </w:r>
      <w:r w:rsidRPr="00335113">
        <w:rPr>
          <w:rFonts w:ascii="Tahoma" w:hAnsi="Tahoma" w:cs="Tahoma"/>
          <w:sz w:val="20"/>
        </w:rPr>
        <w:t xml:space="preserve"> bude uskutečňována postupně formou dílčího měsíčního plnění za předmět díla.</w:t>
      </w:r>
      <w:r w:rsidRPr="00335113">
        <w:rPr>
          <w:rFonts w:ascii="Tahoma" w:hAnsi="Tahoma" w:cs="Tahoma"/>
          <w:b/>
          <w:sz w:val="20"/>
        </w:rPr>
        <w:t xml:space="preserve"> </w:t>
      </w:r>
      <w:r w:rsidRPr="00335113">
        <w:rPr>
          <w:rFonts w:ascii="Tahoma" w:hAnsi="Tahoma" w:cs="Tahoma"/>
          <w:sz w:val="20"/>
        </w:rPr>
        <w:t xml:space="preserve">Dílčím plněním se rozumí cena </w:t>
      </w:r>
      <w:r w:rsidRPr="00A009EA">
        <w:rPr>
          <w:rFonts w:ascii="Tahoma" w:hAnsi="Tahoma" w:cs="Tahoma"/>
          <w:sz w:val="20"/>
        </w:rPr>
        <w:t>skutečně provedených prací a dodávek uskutečněných zhotovitelem v běžném měsíci a zjištěných k poslednímu dni tohoto měsíce.</w:t>
      </w:r>
    </w:p>
    <w:p w:rsidR="00CC13B5" w:rsidRPr="00A009EA" w:rsidRDefault="00CC13B5" w:rsidP="003D4CAB">
      <w:pPr>
        <w:widowControl/>
        <w:numPr>
          <w:ilvl w:val="0"/>
          <w:numId w:val="5"/>
        </w:numPr>
        <w:tabs>
          <w:tab w:val="left" w:pos="360"/>
        </w:tabs>
        <w:suppressAutoHyphens/>
        <w:overflowPunct w:val="0"/>
        <w:autoSpaceDE w:val="0"/>
        <w:spacing w:after="60"/>
        <w:jc w:val="both"/>
        <w:textAlignment w:val="baseline"/>
        <w:rPr>
          <w:rFonts w:ascii="Tahoma" w:hAnsi="Tahoma" w:cs="Tahoma"/>
          <w:sz w:val="20"/>
        </w:rPr>
      </w:pPr>
      <w:r w:rsidRPr="00A009EA">
        <w:rPr>
          <w:rFonts w:ascii="Tahoma" w:hAnsi="Tahoma" w:cs="Tahoma"/>
          <w:sz w:val="20"/>
        </w:rPr>
        <w:t>Zjišťování rozsahu a ceny předmětu plnění se provádí zjišťovacím protokolem, doloženým soupisem provedených prací a dodávek v členění dle specifikace s uvedením minimálně souhrnné položky, jednotkové ceny, množství a výsle</w:t>
      </w:r>
      <w:r>
        <w:rPr>
          <w:rFonts w:ascii="Tahoma" w:hAnsi="Tahoma" w:cs="Tahoma"/>
          <w:sz w:val="20"/>
        </w:rPr>
        <w:t>dné ceny za příslušnou položku. V případě zakázky, s finančním plněním nad 50 000 tis. Kč bez DPH, zhotovitel předloží k týdennímu soupisu provedených prací, samostatný soupis k zakázce s uvedením jednotlivých položek a dodávek odděleně od týdenního soupisu prací. Celková cena této jednotlivé zakázky však bude součástí týdenního zjišťovacího protokolu.</w:t>
      </w:r>
    </w:p>
    <w:p w:rsidR="00CC13B5" w:rsidRPr="00A009EA" w:rsidRDefault="00CC13B5" w:rsidP="003D4CAB">
      <w:pPr>
        <w:widowControl/>
        <w:numPr>
          <w:ilvl w:val="0"/>
          <w:numId w:val="5"/>
        </w:numPr>
        <w:tabs>
          <w:tab w:val="left" w:pos="360"/>
        </w:tabs>
        <w:suppressAutoHyphens/>
        <w:overflowPunct w:val="0"/>
        <w:autoSpaceDE w:val="0"/>
        <w:spacing w:after="60"/>
        <w:jc w:val="both"/>
        <w:textAlignment w:val="baseline"/>
        <w:rPr>
          <w:rFonts w:ascii="Tahoma" w:hAnsi="Tahoma" w:cs="Tahoma"/>
          <w:sz w:val="20"/>
        </w:rPr>
      </w:pPr>
      <w:r w:rsidRPr="00A009EA">
        <w:rPr>
          <w:rFonts w:ascii="Tahoma" w:hAnsi="Tahoma" w:cs="Tahoma"/>
          <w:sz w:val="20"/>
        </w:rPr>
        <w:t>Fakturu</w:t>
      </w:r>
      <w:r>
        <w:rPr>
          <w:rFonts w:ascii="Tahoma" w:hAnsi="Tahoma" w:cs="Tahoma"/>
          <w:sz w:val="20"/>
        </w:rPr>
        <w:t xml:space="preserve"> za provedené práce a dodávky za</w:t>
      </w:r>
      <w:r w:rsidRPr="00A009EA">
        <w:rPr>
          <w:rFonts w:ascii="Tahoma" w:hAnsi="Tahoma" w:cs="Tahoma"/>
          <w:sz w:val="20"/>
        </w:rPr>
        <w:t xml:space="preserve"> běžný měsíc vystaví zhotovitel na základě týdenních </w:t>
      </w:r>
      <w:r>
        <w:rPr>
          <w:rFonts w:ascii="Tahoma" w:hAnsi="Tahoma" w:cs="Tahoma"/>
          <w:sz w:val="20"/>
        </w:rPr>
        <w:t>zjišťovacích protokolů se soupisem</w:t>
      </w:r>
      <w:r w:rsidRPr="00A009EA">
        <w:rPr>
          <w:rFonts w:ascii="Tahoma" w:hAnsi="Tahoma" w:cs="Tahoma"/>
          <w:sz w:val="20"/>
        </w:rPr>
        <w:t xml:space="preserve"> provedených prací a dodávek, které budou zkontrolovány a odsouhlaseny objednatelem. Tyto týdenní </w:t>
      </w:r>
      <w:r>
        <w:rPr>
          <w:rFonts w:ascii="Tahoma" w:hAnsi="Tahoma" w:cs="Tahoma"/>
          <w:sz w:val="20"/>
        </w:rPr>
        <w:t xml:space="preserve">protokoly se </w:t>
      </w:r>
      <w:r w:rsidRPr="00A009EA">
        <w:rPr>
          <w:rFonts w:ascii="Tahoma" w:hAnsi="Tahoma" w:cs="Tahoma"/>
          <w:sz w:val="20"/>
        </w:rPr>
        <w:t xml:space="preserve">soupisy budou vždy nedílnou součástí faktury za běžný měsíc. </w:t>
      </w:r>
      <w:r>
        <w:rPr>
          <w:rFonts w:ascii="Tahoma" w:hAnsi="Tahoma" w:cs="Tahoma"/>
          <w:sz w:val="20"/>
        </w:rPr>
        <w:t xml:space="preserve">Zhotovitel bude vystavovat daňové doklady (faktury) vždy za uplynulý měsíc se splatností </w:t>
      </w:r>
      <w:r w:rsidR="009C3C16">
        <w:rPr>
          <w:rFonts w:ascii="Tahoma" w:hAnsi="Tahoma" w:cs="Tahoma"/>
          <w:sz w:val="20"/>
        </w:rPr>
        <w:t>min. 14</w:t>
      </w:r>
      <w:r>
        <w:rPr>
          <w:rFonts w:ascii="Tahoma" w:hAnsi="Tahoma" w:cs="Tahoma"/>
          <w:sz w:val="20"/>
        </w:rPr>
        <w:t xml:space="preserve"> dnů od data vystavení</w:t>
      </w:r>
      <w:r w:rsidRPr="00A009EA">
        <w:rPr>
          <w:rFonts w:ascii="Tahoma" w:hAnsi="Tahoma" w:cs="Tahoma"/>
          <w:sz w:val="20"/>
        </w:rPr>
        <w:t>.</w:t>
      </w:r>
    </w:p>
    <w:p w:rsidR="00CC13B5" w:rsidRPr="00A009EA" w:rsidRDefault="00CC13B5" w:rsidP="003D4CAB">
      <w:pPr>
        <w:widowControl/>
        <w:numPr>
          <w:ilvl w:val="0"/>
          <w:numId w:val="5"/>
        </w:numPr>
        <w:tabs>
          <w:tab w:val="left" w:pos="360"/>
        </w:tabs>
        <w:suppressAutoHyphens/>
        <w:overflowPunct w:val="0"/>
        <w:autoSpaceDE w:val="0"/>
        <w:spacing w:after="60"/>
        <w:jc w:val="both"/>
        <w:textAlignment w:val="baseline"/>
        <w:rPr>
          <w:rFonts w:ascii="Tahoma" w:hAnsi="Tahoma" w:cs="Tahoma"/>
          <w:sz w:val="20"/>
        </w:rPr>
      </w:pPr>
      <w:r w:rsidRPr="00A009EA">
        <w:rPr>
          <w:rFonts w:ascii="Tahoma" w:hAnsi="Tahoma" w:cs="Tahoma"/>
          <w:sz w:val="20"/>
        </w:rPr>
        <w:t xml:space="preserve">Faktury budou zpracovány ve dvou vyhotoveních a doručeny objednateli na adresu: </w:t>
      </w:r>
      <w:r>
        <w:rPr>
          <w:rFonts w:ascii="Tahoma" w:hAnsi="Tahoma" w:cs="Tahoma"/>
          <w:sz w:val="20"/>
        </w:rPr>
        <w:t>Statutární m</w:t>
      </w:r>
      <w:r w:rsidRPr="00A009EA">
        <w:rPr>
          <w:rFonts w:ascii="Tahoma" w:hAnsi="Tahoma" w:cs="Tahoma"/>
          <w:sz w:val="20"/>
        </w:rPr>
        <w:t xml:space="preserve">ěsto Jablonec nad Nisou, Mírové náměstí 19, 467 51 Jablonec nad Nisou. </w:t>
      </w:r>
    </w:p>
    <w:p w:rsidR="00CC13B5" w:rsidRPr="00A009EA" w:rsidRDefault="00CC13B5" w:rsidP="003D4CAB">
      <w:pPr>
        <w:widowControl/>
        <w:numPr>
          <w:ilvl w:val="0"/>
          <w:numId w:val="5"/>
        </w:numPr>
        <w:tabs>
          <w:tab w:val="left" w:pos="360"/>
        </w:tabs>
        <w:suppressAutoHyphens/>
        <w:overflowPunct w:val="0"/>
        <w:autoSpaceDE w:val="0"/>
        <w:spacing w:after="60"/>
        <w:jc w:val="both"/>
        <w:textAlignment w:val="baseline"/>
        <w:rPr>
          <w:rFonts w:ascii="Tahoma" w:hAnsi="Tahoma" w:cs="Tahoma"/>
          <w:sz w:val="20"/>
        </w:rPr>
      </w:pPr>
      <w:r w:rsidRPr="00A009EA">
        <w:rPr>
          <w:rFonts w:ascii="Tahoma" w:hAnsi="Tahoma" w:cs="Tahoma"/>
          <w:sz w:val="20"/>
        </w:rPr>
        <w:t xml:space="preserve">V případě, že faktura nebude </w:t>
      </w:r>
      <w:r w:rsidR="00DC2C23">
        <w:rPr>
          <w:rFonts w:ascii="Tahoma" w:hAnsi="Tahoma" w:cs="Tahoma"/>
          <w:sz w:val="20"/>
        </w:rPr>
        <w:t xml:space="preserve">vystavena oprávněně, či nebude </w:t>
      </w:r>
      <w:r w:rsidRPr="00A009EA">
        <w:rPr>
          <w:rFonts w:ascii="Tahoma" w:hAnsi="Tahoma" w:cs="Tahoma"/>
          <w:sz w:val="20"/>
        </w:rPr>
        <w:t>obsahovat náležitosti uvedené v</w:t>
      </w:r>
      <w:r w:rsidR="0058486B">
        <w:rPr>
          <w:rFonts w:ascii="Tahoma" w:hAnsi="Tahoma" w:cs="Tahoma"/>
          <w:sz w:val="20"/>
        </w:rPr>
        <w:t> této smlouvě o dílo</w:t>
      </w:r>
      <w:r w:rsidRPr="00A009EA">
        <w:rPr>
          <w:rFonts w:ascii="Tahoma" w:hAnsi="Tahoma" w:cs="Tahoma"/>
          <w:sz w:val="20"/>
        </w:rPr>
        <w:t xml:space="preserve">, je </w:t>
      </w:r>
      <w:r w:rsidR="00DC2C23">
        <w:rPr>
          <w:rFonts w:ascii="Tahoma" w:hAnsi="Tahoma" w:cs="Tahoma"/>
          <w:sz w:val="20"/>
        </w:rPr>
        <w:t xml:space="preserve">objednatel </w:t>
      </w:r>
      <w:r w:rsidRPr="00A009EA">
        <w:rPr>
          <w:rFonts w:ascii="Tahoma" w:hAnsi="Tahoma" w:cs="Tahoma"/>
          <w:sz w:val="20"/>
        </w:rPr>
        <w:t>oprávněn vrátit ji zhotoviteli k doplnění. V takovém případě se přeruší plynutí lhůty splatnosti</w:t>
      </w:r>
      <w:r w:rsidR="00DC2C23">
        <w:rPr>
          <w:rFonts w:ascii="Tahoma" w:hAnsi="Tahoma" w:cs="Tahoma"/>
          <w:sz w:val="20"/>
        </w:rPr>
        <w:t xml:space="preserve"> a nová lhůta splatnosti začne </w:t>
      </w:r>
      <w:r w:rsidRPr="00A009EA">
        <w:rPr>
          <w:rFonts w:ascii="Tahoma" w:hAnsi="Tahoma" w:cs="Tahoma"/>
          <w:sz w:val="20"/>
        </w:rPr>
        <w:t xml:space="preserve">plynout doručením opravené, či oprávněně vystavené faktury. </w:t>
      </w:r>
    </w:p>
    <w:p w:rsidR="00904C4C" w:rsidRDefault="00904C4C" w:rsidP="00A009EA">
      <w:pPr>
        <w:widowControl/>
        <w:tabs>
          <w:tab w:val="left" w:pos="360"/>
        </w:tabs>
        <w:suppressAutoHyphens/>
        <w:overflowPunct w:val="0"/>
        <w:autoSpaceDE w:val="0"/>
        <w:spacing w:after="60"/>
        <w:jc w:val="both"/>
        <w:textAlignment w:val="baseline"/>
        <w:rPr>
          <w:rFonts w:ascii="Arial" w:hAnsi="Arial"/>
          <w:sz w:val="20"/>
        </w:rPr>
      </w:pPr>
    </w:p>
    <w:p w:rsidR="00CC13B5" w:rsidRDefault="00904C4C" w:rsidP="00904C4C">
      <w:pPr>
        <w:widowControl/>
        <w:tabs>
          <w:tab w:val="left" w:pos="360"/>
        </w:tabs>
        <w:suppressAutoHyphens/>
        <w:overflowPunct w:val="0"/>
        <w:autoSpaceDE w:val="0"/>
        <w:spacing w:after="60"/>
        <w:ind w:left="360"/>
        <w:jc w:val="center"/>
        <w:textAlignment w:val="baseline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VI. </w:t>
      </w:r>
      <w:r w:rsidR="00CC13B5" w:rsidRPr="00A009EA">
        <w:rPr>
          <w:rFonts w:ascii="Tahoma" w:hAnsi="Tahoma" w:cs="Tahoma"/>
          <w:b/>
          <w:sz w:val="20"/>
        </w:rPr>
        <w:t>POVINNOSTI ZHOTOVITELE</w:t>
      </w:r>
    </w:p>
    <w:p w:rsidR="00CC13B5" w:rsidRDefault="00CC13B5" w:rsidP="00154DEE">
      <w:pPr>
        <w:widowControl/>
        <w:tabs>
          <w:tab w:val="left" w:pos="360"/>
        </w:tabs>
        <w:suppressAutoHyphens/>
        <w:overflowPunct w:val="0"/>
        <w:autoSpaceDE w:val="0"/>
        <w:spacing w:after="60"/>
        <w:jc w:val="center"/>
        <w:textAlignment w:val="baseline"/>
        <w:rPr>
          <w:rFonts w:ascii="Arial" w:hAnsi="Arial"/>
          <w:sz w:val="20"/>
        </w:rPr>
      </w:pPr>
    </w:p>
    <w:p w:rsidR="00CC13B5" w:rsidRDefault="00CC13B5" w:rsidP="003D4CAB">
      <w:pPr>
        <w:widowControl/>
        <w:numPr>
          <w:ilvl w:val="0"/>
          <w:numId w:val="3"/>
        </w:numPr>
        <w:tabs>
          <w:tab w:val="left" w:pos="340"/>
        </w:tabs>
        <w:suppressAutoHyphens/>
        <w:overflowPunct w:val="0"/>
        <w:autoSpaceDE w:val="0"/>
        <w:spacing w:after="60"/>
        <w:jc w:val="both"/>
        <w:textAlignment w:val="baseline"/>
        <w:rPr>
          <w:rFonts w:ascii="Tahoma" w:hAnsi="Tahoma" w:cs="Tahoma"/>
          <w:sz w:val="20"/>
        </w:rPr>
      </w:pPr>
      <w:r w:rsidRPr="00A009EA">
        <w:rPr>
          <w:rFonts w:ascii="Tahoma" w:hAnsi="Tahoma" w:cs="Tahoma"/>
          <w:sz w:val="20"/>
        </w:rPr>
        <w:t>Zhotovitel se bude při své činnosti řídit ujednáními této smlouvy</w:t>
      </w:r>
      <w:r w:rsidR="0058486B">
        <w:rPr>
          <w:rFonts w:ascii="Tahoma" w:hAnsi="Tahoma" w:cs="Tahoma"/>
          <w:sz w:val="20"/>
        </w:rPr>
        <w:t xml:space="preserve"> o dílo</w:t>
      </w:r>
      <w:r w:rsidRPr="00A009EA">
        <w:rPr>
          <w:rFonts w:ascii="Tahoma" w:hAnsi="Tahoma" w:cs="Tahoma"/>
          <w:sz w:val="20"/>
        </w:rPr>
        <w:t>, výchozími podklady objednatele, pokyny objednatele, resp. jeho zmocněných zástupců, zápisy, rozhodnutími a vyjádřeními veřejnoprávních orgánů.</w:t>
      </w:r>
    </w:p>
    <w:p w:rsidR="00CC13B5" w:rsidRPr="006B06F9" w:rsidRDefault="00CC13B5" w:rsidP="003D4CAB">
      <w:pPr>
        <w:widowControl/>
        <w:numPr>
          <w:ilvl w:val="0"/>
          <w:numId w:val="3"/>
        </w:numPr>
        <w:tabs>
          <w:tab w:val="left" w:pos="340"/>
        </w:tabs>
        <w:suppressAutoHyphens/>
        <w:overflowPunct w:val="0"/>
        <w:autoSpaceDE w:val="0"/>
        <w:spacing w:after="60"/>
        <w:jc w:val="both"/>
        <w:textAlignment w:val="baseline"/>
        <w:rPr>
          <w:rFonts w:ascii="Tahoma" w:hAnsi="Tahoma" w:cs="Tahoma"/>
          <w:sz w:val="20"/>
        </w:rPr>
      </w:pPr>
      <w:r w:rsidRPr="006B06F9">
        <w:rPr>
          <w:rFonts w:ascii="Tahoma" w:hAnsi="Tahoma" w:cs="Tahoma"/>
          <w:sz w:val="20"/>
        </w:rPr>
        <w:t>V</w:t>
      </w:r>
      <w:r>
        <w:rPr>
          <w:rFonts w:ascii="Tahoma" w:hAnsi="Tahoma" w:cs="Tahoma"/>
          <w:sz w:val="20"/>
        </w:rPr>
        <w:t>eškerá potřebná povolení k užívá</w:t>
      </w:r>
      <w:r w:rsidRPr="006B06F9">
        <w:rPr>
          <w:rFonts w:ascii="Tahoma" w:hAnsi="Tahoma" w:cs="Tahoma"/>
          <w:sz w:val="20"/>
        </w:rPr>
        <w:t>ní veřejných ploch</w:t>
      </w:r>
      <w:r w:rsidR="00904C4C">
        <w:rPr>
          <w:rFonts w:ascii="Tahoma" w:hAnsi="Tahoma" w:cs="Tahoma"/>
          <w:sz w:val="20"/>
        </w:rPr>
        <w:t xml:space="preserve"> a komunikací</w:t>
      </w:r>
      <w:r w:rsidRPr="006B06F9">
        <w:rPr>
          <w:rFonts w:ascii="Tahoma" w:hAnsi="Tahoma" w:cs="Tahoma"/>
          <w:sz w:val="20"/>
        </w:rPr>
        <w:t>, výkopům nebo překopům komunikací zajišťuje zhotovitel. Jestliže v souvislosti s předmětem plnění bude třeba umístit nebo přemístit dopravní značení, provést uzavírku a objížďku komunikace podle Zák</w:t>
      </w:r>
      <w:r w:rsidR="00904C4C">
        <w:rPr>
          <w:rFonts w:ascii="Tahoma" w:hAnsi="Tahoma" w:cs="Tahoma"/>
          <w:sz w:val="20"/>
        </w:rPr>
        <w:t>ona o pozemních komunikacích a P</w:t>
      </w:r>
      <w:r w:rsidRPr="006B06F9">
        <w:rPr>
          <w:rFonts w:ascii="Tahoma" w:hAnsi="Tahoma" w:cs="Tahoma"/>
          <w:sz w:val="20"/>
        </w:rPr>
        <w:t xml:space="preserve">rovozu na pozemních komunikacích, obstará tyto práce zhotovitel. Zhotovitel dále zodpovídá i za umísťování a udržování dopravních značek v souvislosti s průběhem provádění prací. Jakékoliv </w:t>
      </w:r>
      <w:r>
        <w:rPr>
          <w:rFonts w:ascii="Tahoma" w:hAnsi="Tahoma" w:cs="Tahoma"/>
          <w:sz w:val="20"/>
        </w:rPr>
        <w:t>pokuty či náhrady škod vzniklé</w:t>
      </w:r>
      <w:r w:rsidRPr="006B06F9">
        <w:rPr>
          <w:rFonts w:ascii="Tahoma" w:hAnsi="Tahoma" w:cs="Tahoma"/>
          <w:sz w:val="20"/>
        </w:rPr>
        <w:t xml:space="preserve"> v této souvislosti jdou k tíži zhotovitele.</w:t>
      </w:r>
    </w:p>
    <w:p w:rsidR="00CC13B5" w:rsidRPr="004101B5" w:rsidRDefault="00CC13B5" w:rsidP="003D4CAB">
      <w:pPr>
        <w:widowControl/>
        <w:numPr>
          <w:ilvl w:val="0"/>
          <w:numId w:val="3"/>
        </w:numPr>
        <w:tabs>
          <w:tab w:val="left" w:pos="340"/>
        </w:tabs>
        <w:suppressAutoHyphens/>
        <w:overflowPunct w:val="0"/>
        <w:autoSpaceDE w:val="0"/>
        <w:spacing w:after="60"/>
        <w:jc w:val="both"/>
        <w:textAlignment w:val="baseline"/>
        <w:rPr>
          <w:rFonts w:ascii="Tahoma" w:hAnsi="Tahoma" w:cs="Tahoma"/>
          <w:sz w:val="20"/>
        </w:rPr>
      </w:pPr>
      <w:r w:rsidRPr="006B06F9">
        <w:rPr>
          <w:rFonts w:ascii="Tahoma" w:hAnsi="Tahoma" w:cs="Tahoma"/>
          <w:sz w:val="20"/>
        </w:rPr>
        <w:t xml:space="preserve">Zhotovitel provede práce dle </w:t>
      </w:r>
      <w:r>
        <w:rPr>
          <w:rFonts w:ascii="Tahoma" w:hAnsi="Tahoma" w:cs="Tahoma"/>
          <w:sz w:val="20"/>
        </w:rPr>
        <w:t>předmětu plnění</w:t>
      </w:r>
      <w:r w:rsidRPr="006B06F9">
        <w:rPr>
          <w:rFonts w:ascii="Tahoma" w:hAnsi="Tahoma" w:cs="Tahoma"/>
          <w:sz w:val="20"/>
        </w:rPr>
        <w:t xml:space="preserve"> kompletně, ve vysoké kvalitě a v dohodnutém termínu. Kvalita prováděných prací bude odpovídat systému jakosti daného ČSN EN ISO. Veškeré materiály a dodávky ke zhotovení díla zajistí zhotovitel tak, aby odpovídaly platným technickým normám, které se pro zhotovení díla stanou závaznými</w:t>
      </w:r>
      <w:r>
        <w:rPr>
          <w:rFonts w:ascii="Tahoma" w:hAnsi="Tahoma" w:cs="Tahoma"/>
          <w:sz w:val="20"/>
        </w:rPr>
        <w:t>,</w:t>
      </w:r>
      <w:r w:rsidRPr="006B06F9">
        <w:rPr>
          <w:rFonts w:ascii="Tahoma" w:hAnsi="Tahoma" w:cs="Tahoma"/>
          <w:sz w:val="20"/>
        </w:rPr>
        <w:t xml:space="preserve"> a dále</w:t>
      </w:r>
      <w:r w:rsidR="00904C4C">
        <w:rPr>
          <w:rFonts w:ascii="Tahoma" w:hAnsi="Tahoma" w:cs="Tahoma"/>
          <w:sz w:val="20"/>
        </w:rPr>
        <w:t xml:space="preserve"> tak</w:t>
      </w:r>
      <w:r w:rsidRPr="006B06F9">
        <w:rPr>
          <w:rFonts w:ascii="Tahoma" w:hAnsi="Tahoma" w:cs="Tahoma"/>
          <w:sz w:val="20"/>
        </w:rPr>
        <w:t>, aby odpovídaly dohodnutým podmínkám a projektové dokumentaci.</w:t>
      </w:r>
    </w:p>
    <w:p w:rsidR="00CC13B5" w:rsidRDefault="00CC13B5" w:rsidP="00154DEE">
      <w:pPr>
        <w:tabs>
          <w:tab w:val="left" w:pos="283"/>
        </w:tabs>
        <w:overflowPunct w:val="0"/>
        <w:autoSpaceDE w:val="0"/>
        <w:spacing w:after="60"/>
        <w:ind w:left="360"/>
        <w:jc w:val="center"/>
        <w:textAlignment w:val="baseline"/>
        <w:rPr>
          <w:rFonts w:ascii="Tahoma" w:hAnsi="Tahoma" w:cs="Tahoma"/>
          <w:b/>
          <w:sz w:val="20"/>
        </w:rPr>
      </w:pPr>
    </w:p>
    <w:p w:rsidR="00CC13B5" w:rsidRPr="00400082" w:rsidRDefault="00904C4C" w:rsidP="00154DEE">
      <w:pPr>
        <w:tabs>
          <w:tab w:val="left" w:pos="283"/>
        </w:tabs>
        <w:overflowPunct w:val="0"/>
        <w:autoSpaceDE w:val="0"/>
        <w:spacing w:after="60"/>
        <w:ind w:left="360"/>
        <w:jc w:val="center"/>
        <w:textAlignment w:val="baseline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VII. </w:t>
      </w:r>
      <w:r w:rsidR="00CC13B5">
        <w:rPr>
          <w:rFonts w:ascii="Tahoma" w:hAnsi="Tahoma" w:cs="Tahoma"/>
          <w:b/>
          <w:sz w:val="20"/>
        </w:rPr>
        <w:t>ODPOVĚDNOST ZA VADY, ZÁRUKA ZA JAKOST</w:t>
      </w:r>
    </w:p>
    <w:p w:rsidR="00CC13B5" w:rsidRDefault="00CC13B5" w:rsidP="006B06F9">
      <w:pPr>
        <w:widowControl/>
        <w:tabs>
          <w:tab w:val="left" w:pos="360"/>
        </w:tabs>
        <w:suppressAutoHyphens/>
        <w:overflowPunct w:val="0"/>
        <w:autoSpaceDE w:val="0"/>
        <w:spacing w:after="60"/>
        <w:jc w:val="both"/>
        <w:textAlignment w:val="baseline"/>
        <w:rPr>
          <w:rFonts w:ascii="Tahoma" w:hAnsi="Tahoma" w:cs="Tahoma"/>
          <w:sz w:val="20"/>
        </w:rPr>
      </w:pPr>
    </w:p>
    <w:p w:rsidR="00CC13B5" w:rsidRDefault="00CC13B5" w:rsidP="001B2E2B">
      <w:pPr>
        <w:tabs>
          <w:tab w:val="left" w:pos="340"/>
        </w:tabs>
        <w:overflowPunct w:val="0"/>
        <w:autoSpaceDE w:val="0"/>
        <w:spacing w:after="60"/>
        <w:ind w:left="340" w:hanging="340"/>
        <w:jc w:val="both"/>
        <w:textAlignment w:val="baseline"/>
        <w:rPr>
          <w:rFonts w:ascii="Tahoma" w:hAnsi="Tahoma" w:cs="Tahoma"/>
          <w:sz w:val="20"/>
        </w:rPr>
      </w:pPr>
      <w:r w:rsidRPr="001B2E2B">
        <w:rPr>
          <w:rFonts w:ascii="Tahoma" w:hAnsi="Tahoma" w:cs="Tahoma"/>
          <w:sz w:val="20"/>
        </w:rPr>
        <w:t>1.</w:t>
      </w:r>
      <w:r w:rsidRPr="001B2E2B">
        <w:rPr>
          <w:rFonts w:ascii="Tahoma" w:hAnsi="Tahoma" w:cs="Tahoma"/>
          <w:sz w:val="20"/>
        </w:rPr>
        <w:tab/>
        <w:t>Zhotovitel odpovídá za to, že dílo bude provedeno v</w:t>
      </w:r>
      <w:r>
        <w:rPr>
          <w:rFonts w:ascii="Tahoma" w:hAnsi="Tahoma" w:cs="Tahoma"/>
          <w:sz w:val="20"/>
        </w:rPr>
        <w:t xml:space="preserve"> dohodnutém </w:t>
      </w:r>
      <w:r w:rsidRPr="001B2E2B">
        <w:rPr>
          <w:rFonts w:ascii="Tahoma" w:hAnsi="Tahoma" w:cs="Tahoma"/>
          <w:sz w:val="20"/>
        </w:rPr>
        <w:t>termínu a v souladu s obecně závaznými právními předpisy, techni</w:t>
      </w:r>
      <w:r w:rsidR="003E18B0">
        <w:rPr>
          <w:rFonts w:ascii="Tahoma" w:hAnsi="Tahoma" w:cs="Tahoma"/>
          <w:sz w:val="20"/>
        </w:rPr>
        <w:t xml:space="preserve">ckými normami a bez </w:t>
      </w:r>
      <w:r w:rsidRPr="001B2E2B">
        <w:rPr>
          <w:rFonts w:ascii="Tahoma" w:hAnsi="Tahoma" w:cs="Tahoma"/>
          <w:sz w:val="20"/>
        </w:rPr>
        <w:t>vad a nedodělků.</w:t>
      </w:r>
    </w:p>
    <w:p w:rsidR="00CC13B5" w:rsidRPr="001B2E2B" w:rsidRDefault="00CC13B5" w:rsidP="001B2E2B">
      <w:pPr>
        <w:tabs>
          <w:tab w:val="left" w:pos="340"/>
        </w:tabs>
        <w:overflowPunct w:val="0"/>
        <w:autoSpaceDE w:val="0"/>
        <w:spacing w:after="60"/>
        <w:ind w:left="340" w:hanging="340"/>
        <w:jc w:val="both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</w:t>
      </w:r>
      <w:r w:rsidRPr="001B2E2B">
        <w:rPr>
          <w:rFonts w:ascii="Tahoma" w:hAnsi="Tahoma" w:cs="Tahoma"/>
          <w:sz w:val="20"/>
        </w:rPr>
        <w:t>.</w:t>
      </w:r>
      <w:r w:rsidRPr="001B2E2B">
        <w:rPr>
          <w:rFonts w:ascii="Tahoma" w:hAnsi="Tahoma" w:cs="Tahoma"/>
          <w:sz w:val="20"/>
        </w:rPr>
        <w:tab/>
        <w:t xml:space="preserve">Zhotovitel přebírá záruku po dobu </w:t>
      </w:r>
      <w:r w:rsidR="004A4D16">
        <w:rPr>
          <w:rFonts w:ascii="Tahoma" w:hAnsi="Tahoma" w:cs="Tahoma"/>
          <w:b/>
          <w:sz w:val="20"/>
        </w:rPr>
        <w:t>36</w:t>
      </w:r>
      <w:r w:rsidRPr="001B2E2B">
        <w:rPr>
          <w:rFonts w:ascii="Tahoma" w:hAnsi="Tahoma" w:cs="Tahoma"/>
          <w:sz w:val="20"/>
        </w:rPr>
        <w:t xml:space="preserve"> </w:t>
      </w:r>
      <w:r w:rsidRPr="001B2E2B">
        <w:rPr>
          <w:rFonts w:ascii="Tahoma" w:hAnsi="Tahoma" w:cs="Tahoma"/>
          <w:b/>
          <w:sz w:val="20"/>
        </w:rPr>
        <w:t>měsíců</w:t>
      </w:r>
      <w:r w:rsidRPr="001B2E2B">
        <w:rPr>
          <w:rFonts w:ascii="Tahoma" w:hAnsi="Tahoma" w:cs="Tahoma"/>
          <w:sz w:val="20"/>
        </w:rPr>
        <w:t xml:space="preserve"> na provedené </w:t>
      </w:r>
      <w:r>
        <w:rPr>
          <w:rFonts w:ascii="Tahoma" w:hAnsi="Tahoma" w:cs="Tahoma"/>
          <w:sz w:val="20"/>
        </w:rPr>
        <w:t xml:space="preserve">stavební </w:t>
      </w:r>
      <w:r w:rsidRPr="001B2E2B">
        <w:rPr>
          <w:rFonts w:ascii="Tahoma" w:hAnsi="Tahoma" w:cs="Tahoma"/>
          <w:sz w:val="20"/>
        </w:rPr>
        <w:t>práce</w:t>
      </w:r>
      <w:r>
        <w:rPr>
          <w:rFonts w:ascii="Tahoma" w:hAnsi="Tahoma" w:cs="Tahoma"/>
          <w:sz w:val="20"/>
        </w:rPr>
        <w:t>, opravy</w:t>
      </w:r>
      <w:r w:rsidRPr="001B2E2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 instalace dle bodu </w:t>
      </w:r>
      <w:r w:rsidRPr="002A445C">
        <w:rPr>
          <w:rFonts w:ascii="Tahoma" w:hAnsi="Tahoma" w:cs="Tahoma"/>
          <w:b/>
          <w:sz w:val="20"/>
        </w:rPr>
        <w:t>B1</w:t>
      </w:r>
      <w:r>
        <w:rPr>
          <w:rFonts w:ascii="Tahoma" w:hAnsi="Tahoma" w:cs="Tahoma"/>
          <w:b/>
          <w:sz w:val="20"/>
        </w:rPr>
        <w:t xml:space="preserve">, D1 </w:t>
      </w:r>
      <w:r w:rsidR="00904C4C">
        <w:rPr>
          <w:rFonts w:ascii="Tahoma" w:hAnsi="Tahoma" w:cs="Tahoma"/>
          <w:sz w:val="20"/>
        </w:rPr>
        <w:t xml:space="preserve">této smlouvy </w:t>
      </w:r>
      <w:r w:rsidR="0058486B">
        <w:rPr>
          <w:rFonts w:ascii="Tahoma" w:hAnsi="Tahoma" w:cs="Tahoma"/>
          <w:sz w:val="20"/>
        </w:rPr>
        <w:t xml:space="preserve">o dílo </w:t>
      </w:r>
      <w:r w:rsidRPr="001B2E2B">
        <w:rPr>
          <w:rFonts w:ascii="Tahoma" w:hAnsi="Tahoma" w:cs="Tahoma"/>
          <w:sz w:val="20"/>
        </w:rPr>
        <w:t xml:space="preserve">od převzetí </w:t>
      </w:r>
      <w:r>
        <w:rPr>
          <w:rFonts w:ascii="Tahoma" w:hAnsi="Tahoma" w:cs="Tahoma"/>
          <w:sz w:val="20"/>
        </w:rPr>
        <w:t xml:space="preserve">a předání </w:t>
      </w:r>
      <w:r w:rsidRPr="001B2E2B">
        <w:rPr>
          <w:rFonts w:ascii="Tahoma" w:hAnsi="Tahoma" w:cs="Tahoma"/>
          <w:sz w:val="20"/>
        </w:rPr>
        <w:t>dokončeného díla.</w:t>
      </w:r>
      <w:r>
        <w:rPr>
          <w:rFonts w:ascii="Tahoma" w:hAnsi="Tahoma" w:cs="Tahoma"/>
          <w:sz w:val="20"/>
        </w:rPr>
        <w:t xml:space="preserve"> </w:t>
      </w:r>
      <w:r w:rsidR="004A4D16" w:rsidRPr="001B2E2B">
        <w:rPr>
          <w:rFonts w:ascii="Tahoma" w:hAnsi="Tahoma" w:cs="Tahoma"/>
          <w:sz w:val="20"/>
        </w:rPr>
        <w:t xml:space="preserve">Zhotovitel přebírá záruku po dobu </w:t>
      </w:r>
      <w:r w:rsidR="00904C4C">
        <w:rPr>
          <w:rFonts w:ascii="Tahoma" w:hAnsi="Tahoma" w:cs="Tahoma"/>
          <w:b/>
          <w:sz w:val="20"/>
        </w:rPr>
        <w:t>24</w:t>
      </w:r>
      <w:r w:rsidR="004A4D16" w:rsidRPr="001B2E2B">
        <w:rPr>
          <w:rFonts w:ascii="Tahoma" w:hAnsi="Tahoma" w:cs="Tahoma"/>
          <w:sz w:val="20"/>
        </w:rPr>
        <w:t xml:space="preserve"> </w:t>
      </w:r>
      <w:r w:rsidR="004A4D16" w:rsidRPr="001B2E2B">
        <w:rPr>
          <w:rFonts w:ascii="Tahoma" w:hAnsi="Tahoma" w:cs="Tahoma"/>
          <w:b/>
          <w:sz w:val="20"/>
        </w:rPr>
        <w:t>měsíců</w:t>
      </w:r>
      <w:r w:rsidR="004A4D16">
        <w:rPr>
          <w:rFonts w:ascii="Tahoma" w:hAnsi="Tahoma" w:cs="Tahoma"/>
          <w:sz w:val="20"/>
        </w:rPr>
        <w:t xml:space="preserve"> na provedenou obnovu a instalaci VDZ dle bodu </w:t>
      </w:r>
      <w:r w:rsidR="004A4D16" w:rsidRPr="002A445C">
        <w:rPr>
          <w:rFonts w:ascii="Tahoma" w:hAnsi="Tahoma" w:cs="Tahoma"/>
          <w:b/>
          <w:sz w:val="20"/>
        </w:rPr>
        <w:t>B</w:t>
      </w:r>
      <w:r w:rsidR="004A4D16">
        <w:rPr>
          <w:rFonts w:ascii="Tahoma" w:hAnsi="Tahoma" w:cs="Tahoma"/>
          <w:b/>
          <w:sz w:val="20"/>
        </w:rPr>
        <w:t xml:space="preserve">2 </w:t>
      </w:r>
      <w:r w:rsidR="00904C4C">
        <w:rPr>
          <w:rFonts w:ascii="Tahoma" w:hAnsi="Tahoma" w:cs="Tahoma"/>
          <w:sz w:val="20"/>
        </w:rPr>
        <w:t xml:space="preserve">této </w:t>
      </w:r>
      <w:r w:rsidR="0058486B">
        <w:rPr>
          <w:rFonts w:ascii="Tahoma" w:hAnsi="Tahoma" w:cs="Tahoma"/>
          <w:sz w:val="20"/>
        </w:rPr>
        <w:t>s</w:t>
      </w:r>
      <w:r w:rsidR="00904C4C">
        <w:rPr>
          <w:rFonts w:ascii="Tahoma" w:hAnsi="Tahoma" w:cs="Tahoma"/>
          <w:sz w:val="20"/>
        </w:rPr>
        <w:t>mlouvy</w:t>
      </w:r>
      <w:r w:rsidR="0058486B">
        <w:rPr>
          <w:rFonts w:ascii="Tahoma" w:hAnsi="Tahoma" w:cs="Tahoma"/>
          <w:sz w:val="20"/>
        </w:rPr>
        <w:t xml:space="preserve"> o dílo </w:t>
      </w:r>
      <w:r w:rsidR="004A4D16" w:rsidRPr="001B2E2B">
        <w:rPr>
          <w:rFonts w:ascii="Tahoma" w:hAnsi="Tahoma" w:cs="Tahoma"/>
          <w:sz w:val="20"/>
        </w:rPr>
        <w:t xml:space="preserve">od převzetí </w:t>
      </w:r>
      <w:r w:rsidR="004A4D16">
        <w:rPr>
          <w:rFonts w:ascii="Tahoma" w:hAnsi="Tahoma" w:cs="Tahoma"/>
          <w:sz w:val="20"/>
        </w:rPr>
        <w:t xml:space="preserve">a předání dokončeného díla mimo obnovy a instalací VDZ na komunikacích, které se v období zimní údržby udržují chemickým posypem. </w:t>
      </w:r>
      <w:r>
        <w:rPr>
          <w:rFonts w:ascii="Tahoma" w:hAnsi="Tahoma" w:cs="Tahoma"/>
          <w:sz w:val="20"/>
        </w:rPr>
        <w:t>Převzetím a předáním dokončeného díla se rozumí potvrzení týdenního soupisu prací nebo v případě rozsáhlejších staveb v objemu prací nad 50 000 tis. Kč bez DPH, potvrzení předávacího protokolu jednotlivé stavby dle čl. IX bod 2.</w:t>
      </w:r>
    </w:p>
    <w:p w:rsidR="00CC13B5" w:rsidRPr="001B2E2B" w:rsidRDefault="00CC13B5" w:rsidP="001B2E2B">
      <w:pPr>
        <w:widowControl/>
        <w:tabs>
          <w:tab w:val="left" w:pos="340"/>
        </w:tabs>
        <w:suppressAutoHyphens/>
        <w:overflowPunct w:val="0"/>
        <w:autoSpaceDE w:val="0"/>
        <w:spacing w:after="60"/>
        <w:ind w:left="340" w:hanging="340"/>
        <w:jc w:val="both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1B2E2B">
        <w:rPr>
          <w:rFonts w:ascii="Tahoma" w:hAnsi="Tahoma" w:cs="Tahoma"/>
          <w:sz w:val="20"/>
        </w:rPr>
        <w:t>Poskytnutá záruční doba běží ode dn</w:t>
      </w:r>
      <w:r>
        <w:rPr>
          <w:rFonts w:ascii="Tahoma" w:hAnsi="Tahoma" w:cs="Tahoma"/>
          <w:sz w:val="20"/>
        </w:rPr>
        <w:t xml:space="preserve">e následujícího po předání předmětu plnění </w:t>
      </w:r>
      <w:r w:rsidRPr="001B2E2B">
        <w:rPr>
          <w:rFonts w:ascii="Tahoma" w:hAnsi="Tahoma" w:cs="Tahoma"/>
          <w:sz w:val="20"/>
        </w:rPr>
        <w:t>nebo po odstranění předchozí vady či nedodělku té části d</w:t>
      </w:r>
      <w:r w:rsidR="0058486B">
        <w:rPr>
          <w:rFonts w:ascii="Tahoma" w:hAnsi="Tahoma" w:cs="Tahoma"/>
          <w:sz w:val="20"/>
        </w:rPr>
        <w:t>íla, jíž se záruka posléze týká. Předáním předmětu plnění se rozumí odsouhlasení týdenního soupisu prací nebo zjišťovacího protokolu objednatelem.</w:t>
      </w:r>
    </w:p>
    <w:p w:rsidR="00CC13B5" w:rsidRPr="001B2E2B" w:rsidRDefault="00CC13B5" w:rsidP="003D4CAB">
      <w:pPr>
        <w:widowControl/>
        <w:numPr>
          <w:ilvl w:val="0"/>
          <w:numId w:val="3"/>
        </w:numPr>
        <w:tabs>
          <w:tab w:val="left" w:pos="340"/>
        </w:tabs>
        <w:suppressAutoHyphens/>
        <w:overflowPunct w:val="0"/>
        <w:autoSpaceDE w:val="0"/>
        <w:spacing w:after="60"/>
        <w:jc w:val="both"/>
        <w:textAlignment w:val="baseline"/>
        <w:rPr>
          <w:rFonts w:ascii="Tahoma" w:hAnsi="Tahoma" w:cs="Tahoma"/>
          <w:sz w:val="20"/>
        </w:rPr>
      </w:pPr>
      <w:r w:rsidRPr="001B2E2B">
        <w:rPr>
          <w:rFonts w:ascii="Tahoma" w:hAnsi="Tahoma" w:cs="Tahoma"/>
          <w:sz w:val="20"/>
        </w:rPr>
        <w:t>Zhotovitel je povinen zahájit odstraňování</w:t>
      </w:r>
      <w:r w:rsidR="00904C4C">
        <w:rPr>
          <w:rFonts w:ascii="Tahoma" w:hAnsi="Tahoma" w:cs="Tahoma"/>
          <w:sz w:val="20"/>
        </w:rPr>
        <w:t xml:space="preserve"> vad a nedodělků nejpozději do 3 pracovních</w:t>
      </w:r>
      <w:r w:rsidRPr="001B2E2B">
        <w:rPr>
          <w:rFonts w:ascii="Tahoma" w:hAnsi="Tahoma" w:cs="Tahoma"/>
          <w:sz w:val="20"/>
        </w:rPr>
        <w:t xml:space="preserve"> dnů od jejich oznámení </w:t>
      </w:r>
      <w:r>
        <w:rPr>
          <w:rFonts w:ascii="Tahoma" w:hAnsi="Tahoma" w:cs="Tahoma"/>
          <w:sz w:val="20"/>
        </w:rPr>
        <w:t xml:space="preserve">(písemně nebo elektronicky) </w:t>
      </w:r>
      <w:r w:rsidRPr="001B2E2B">
        <w:rPr>
          <w:rFonts w:ascii="Tahoma" w:hAnsi="Tahoma" w:cs="Tahoma"/>
          <w:sz w:val="20"/>
        </w:rPr>
        <w:t>ze strany objednatele. Zhotovitel je povinen odstranit vady a nedodělky ve lhůtě sjednané s objednatelem, jinak ve lhůtě odpovídající obvyklé době potřebné k odstranění vad a nedodělků při vynaložení maximální odborné péče a potřebného nasazení.</w:t>
      </w:r>
    </w:p>
    <w:p w:rsidR="00CC13B5" w:rsidRDefault="00CC13B5" w:rsidP="003D4CAB">
      <w:pPr>
        <w:pStyle w:val="standard"/>
        <w:numPr>
          <w:ilvl w:val="0"/>
          <w:numId w:val="3"/>
        </w:numPr>
        <w:suppressLineNumbers/>
        <w:tabs>
          <w:tab w:val="left" w:pos="340"/>
        </w:tabs>
        <w:jc w:val="both"/>
        <w:rPr>
          <w:rFonts w:ascii="Tahoma" w:hAnsi="Tahoma" w:cs="Tahoma"/>
          <w:sz w:val="20"/>
        </w:rPr>
      </w:pPr>
      <w:r w:rsidRPr="00910B04">
        <w:rPr>
          <w:rFonts w:ascii="Tahoma" w:hAnsi="Tahoma" w:cs="Tahoma"/>
          <w:sz w:val="20"/>
        </w:rPr>
        <w:t>Pro případ, že zhotovitel neodstraní ani po druhém oznámení uplatněné vady nebo nedodělky, objednatel je oprávněn zadat práce související s odstraněním vad nebo nedodělků jinému subjektu a takto vzniklé náklady zpětně fakturovat zhotoviteli. Při prokázání neoprávněnosti reklamace má zhotovitel právo na úhradu vzniklých nákladů.</w:t>
      </w:r>
    </w:p>
    <w:p w:rsidR="00CC13B5" w:rsidRDefault="00CC13B5" w:rsidP="00640CA8">
      <w:pPr>
        <w:pStyle w:val="standard"/>
        <w:suppressLineNumbers/>
        <w:tabs>
          <w:tab w:val="left" w:pos="340"/>
        </w:tabs>
        <w:jc w:val="both"/>
        <w:rPr>
          <w:rFonts w:ascii="Tahoma" w:hAnsi="Tahoma" w:cs="Tahoma"/>
          <w:sz w:val="20"/>
        </w:rPr>
      </w:pPr>
    </w:p>
    <w:p w:rsidR="00CC13B5" w:rsidRPr="00400082" w:rsidRDefault="00CC13B5" w:rsidP="00400082">
      <w:pPr>
        <w:tabs>
          <w:tab w:val="left" w:pos="283"/>
        </w:tabs>
        <w:overflowPunct w:val="0"/>
        <w:autoSpaceDE w:val="0"/>
        <w:spacing w:after="60"/>
        <w:ind w:left="360"/>
        <w:jc w:val="center"/>
        <w:textAlignment w:val="baseline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</w:t>
      </w:r>
      <w:r w:rsidR="00904C4C">
        <w:rPr>
          <w:rFonts w:ascii="Tahoma" w:hAnsi="Tahoma" w:cs="Tahoma"/>
          <w:b/>
          <w:sz w:val="20"/>
        </w:rPr>
        <w:t>III</w:t>
      </w:r>
      <w:r>
        <w:rPr>
          <w:rFonts w:ascii="Tahoma" w:hAnsi="Tahoma" w:cs="Tahoma"/>
          <w:b/>
          <w:sz w:val="20"/>
        </w:rPr>
        <w:t xml:space="preserve">.  </w:t>
      </w:r>
      <w:r w:rsidRPr="00400082">
        <w:rPr>
          <w:rFonts w:ascii="Tahoma" w:hAnsi="Tahoma" w:cs="Tahoma"/>
          <w:b/>
          <w:sz w:val="20"/>
        </w:rPr>
        <w:t>OSTATNÍ UJEDNÁNÍ</w:t>
      </w:r>
    </w:p>
    <w:p w:rsidR="00CC13B5" w:rsidRDefault="00CC13B5" w:rsidP="00513EBE">
      <w:pPr>
        <w:tabs>
          <w:tab w:val="left" w:pos="5573"/>
          <w:tab w:val="left" w:pos="6556"/>
        </w:tabs>
        <w:rPr>
          <w:rFonts w:ascii="Tahoma" w:hAnsi="Tahoma" w:cs="Tahoma"/>
          <w:b/>
          <w:bCs/>
          <w:sz w:val="20"/>
        </w:rPr>
      </w:pPr>
    </w:p>
    <w:p w:rsidR="00CC13B5" w:rsidRDefault="00CC13B5" w:rsidP="005178D3">
      <w:pPr>
        <w:tabs>
          <w:tab w:val="left" w:pos="340"/>
        </w:tabs>
        <w:overflowPunct w:val="0"/>
        <w:autoSpaceDE w:val="0"/>
        <w:spacing w:after="60"/>
        <w:ind w:left="340" w:hanging="340"/>
        <w:jc w:val="both"/>
        <w:textAlignment w:val="baseline"/>
        <w:rPr>
          <w:rFonts w:ascii="Tahoma" w:hAnsi="Tahoma" w:cs="Tahoma"/>
          <w:sz w:val="20"/>
        </w:rPr>
      </w:pPr>
      <w:r w:rsidRPr="001B2E2B">
        <w:rPr>
          <w:rFonts w:ascii="Tahoma" w:hAnsi="Tahoma" w:cs="Tahoma"/>
          <w:sz w:val="20"/>
        </w:rPr>
        <w:t>1.</w:t>
      </w:r>
      <w:r w:rsidRPr="001B2E2B">
        <w:rPr>
          <w:rFonts w:ascii="Tahoma" w:hAnsi="Tahoma" w:cs="Tahoma"/>
          <w:sz w:val="20"/>
        </w:rPr>
        <w:tab/>
      </w:r>
      <w:r w:rsidRPr="005178D3">
        <w:rPr>
          <w:rFonts w:ascii="Tahoma" w:hAnsi="Tahoma" w:cs="Tahoma"/>
          <w:sz w:val="20"/>
        </w:rPr>
        <w:t>Osobou oprávněnou k podpisu protokolu o převzetí a předání staveniště je:</w:t>
      </w:r>
    </w:p>
    <w:p w:rsidR="00CC13B5" w:rsidRPr="005178D3" w:rsidRDefault="00CC13B5" w:rsidP="005178D3">
      <w:pPr>
        <w:tabs>
          <w:tab w:val="left" w:pos="340"/>
        </w:tabs>
        <w:overflowPunct w:val="0"/>
        <w:autoSpaceDE w:val="0"/>
        <w:spacing w:after="60"/>
        <w:ind w:left="340" w:hanging="340"/>
        <w:textAlignment w:val="baseline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ab/>
      </w:r>
      <w:r w:rsidRPr="005178D3">
        <w:rPr>
          <w:rFonts w:ascii="Tahoma" w:hAnsi="Tahoma" w:cs="Tahoma"/>
          <w:b/>
          <w:sz w:val="20"/>
        </w:rPr>
        <w:t>Za objednatele</w:t>
      </w:r>
    </w:p>
    <w:p w:rsidR="00CC13B5" w:rsidRPr="005178D3" w:rsidRDefault="00CC13B5" w:rsidP="005178D3">
      <w:pPr>
        <w:tabs>
          <w:tab w:val="left" w:pos="340"/>
        </w:tabs>
        <w:overflowPunct w:val="0"/>
        <w:autoSpaceDE w:val="0"/>
        <w:spacing w:after="60"/>
        <w:ind w:left="340" w:hanging="340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DC2C23" w:rsidRPr="0003577C">
        <w:rPr>
          <w:rFonts w:ascii="Tahoma" w:hAnsi="Tahoma" w:cs="Tahoma"/>
          <w:sz w:val="20"/>
        </w:rPr>
        <w:t>Mgr</w:t>
      </w:r>
      <w:r w:rsidRPr="0003577C">
        <w:rPr>
          <w:rFonts w:ascii="Tahoma" w:hAnsi="Tahoma" w:cs="Tahoma"/>
          <w:sz w:val="20"/>
        </w:rPr>
        <w:t xml:space="preserve">. </w:t>
      </w:r>
      <w:smartTag w:uri="urn:schemas-microsoft-com:office:smarttags" w:element="PersonName">
        <w:smartTagPr>
          <w:attr w:name="ProductID" w:val="Pavel Koz￡k"/>
        </w:smartTagPr>
        <w:r w:rsidRPr="0003577C">
          <w:rPr>
            <w:rFonts w:ascii="Tahoma" w:hAnsi="Tahoma" w:cs="Tahoma"/>
            <w:sz w:val="20"/>
          </w:rPr>
          <w:t>Pavel Kozák</w:t>
        </w:r>
      </w:smartTag>
      <w:r w:rsidRPr="0003577C">
        <w:rPr>
          <w:rFonts w:ascii="Tahoma" w:hAnsi="Tahoma" w:cs="Tahoma"/>
          <w:sz w:val="20"/>
        </w:rPr>
        <w:t>, vedou</w:t>
      </w:r>
      <w:r w:rsidRPr="005178D3">
        <w:rPr>
          <w:rFonts w:ascii="Tahoma" w:hAnsi="Tahoma" w:cs="Tahoma"/>
          <w:sz w:val="20"/>
        </w:rPr>
        <w:t xml:space="preserve">cí oddělení správy komunikací, tel: 602 842 015 e-mail:    </w:t>
      </w:r>
      <w:hyperlink r:id="rId7" w:history="1">
        <w:r w:rsidRPr="005178D3">
          <w:rPr>
            <w:rStyle w:val="Hypertextovodkaz"/>
            <w:rFonts w:ascii="Tahoma" w:hAnsi="Tahoma" w:cs="Tahoma"/>
            <w:sz w:val="20"/>
          </w:rPr>
          <w:t>kozak@mestojablonec.cz</w:t>
        </w:r>
      </w:hyperlink>
    </w:p>
    <w:p w:rsidR="00CC13B5" w:rsidRDefault="00CC13B5" w:rsidP="005178D3">
      <w:pPr>
        <w:tabs>
          <w:tab w:val="left" w:pos="340"/>
        </w:tabs>
        <w:overflowPunct w:val="0"/>
        <w:autoSpaceDE w:val="0"/>
        <w:spacing w:after="60"/>
        <w:ind w:left="340" w:hanging="340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5178D3">
        <w:rPr>
          <w:rFonts w:ascii="Tahoma" w:hAnsi="Tahoma" w:cs="Tahoma"/>
          <w:sz w:val="20"/>
        </w:rPr>
        <w:t>Martin Černý, pracovník oddělení správy komunikací, tel: 773 300 009 e-mail:</w:t>
      </w:r>
      <w:r>
        <w:rPr>
          <w:rFonts w:ascii="Tahoma" w:hAnsi="Tahoma" w:cs="Tahoma"/>
          <w:sz w:val="20"/>
        </w:rPr>
        <w:t xml:space="preserve"> </w:t>
      </w:r>
      <w:hyperlink r:id="rId8" w:history="1">
        <w:r w:rsidR="000E25F6" w:rsidRPr="00194233">
          <w:rPr>
            <w:rStyle w:val="Hypertextovodkaz"/>
            <w:rFonts w:ascii="Tahoma" w:hAnsi="Tahoma" w:cs="Tahoma"/>
            <w:sz w:val="20"/>
          </w:rPr>
          <w:t>martin.cerny@mestojablonec.cz</w:t>
        </w:r>
      </w:hyperlink>
    </w:p>
    <w:p w:rsidR="00CC13B5" w:rsidRDefault="00CC13B5" w:rsidP="005178D3">
      <w:pPr>
        <w:tabs>
          <w:tab w:val="left" w:pos="340"/>
        </w:tabs>
        <w:overflowPunct w:val="0"/>
        <w:autoSpaceDE w:val="0"/>
        <w:spacing w:after="60"/>
        <w:ind w:left="340" w:hanging="340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smartTag w:uri="urn:schemas-microsoft-com:office:smarttags" w:element="PersonName">
        <w:r>
          <w:rPr>
            <w:rFonts w:ascii="Tahoma" w:hAnsi="Tahoma" w:cs="Tahoma"/>
            <w:sz w:val="20"/>
          </w:rPr>
          <w:t xml:space="preserve">Lenka </w:t>
        </w:r>
        <w:proofErr w:type="spellStart"/>
        <w:r>
          <w:rPr>
            <w:rFonts w:ascii="Tahoma" w:hAnsi="Tahoma" w:cs="Tahoma"/>
            <w:sz w:val="20"/>
          </w:rPr>
          <w:t>Čapuchová</w:t>
        </w:r>
      </w:smartTag>
      <w:proofErr w:type="spellEnd"/>
      <w:r>
        <w:rPr>
          <w:rFonts w:ascii="Tahoma" w:hAnsi="Tahoma" w:cs="Tahoma"/>
          <w:sz w:val="20"/>
        </w:rPr>
        <w:t xml:space="preserve">, pracovnice správy komunikací, tel: 724 759 753 e-mail: </w:t>
      </w:r>
      <w:hyperlink r:id="rId9" w:history="1">
        <w:r w:rsidRPr="000D597F">
          <w:rPr>
            <w:rStyle w:val="Hypertextovodkaz"/>
            <w:rFonts w:ascii="Tahoma" w:hAnsi="Tahoma" w:cs="Tahoma"/>
            <w:sz w:val="20"/>
          </w:rPr>
          <w:t>capuchova@mestojablonec.cz</w:t>
        </w:r>
      </w:hyperlink>
    </w:p>
    <w:p w:rsidR="0064493E" w:rsidRPr="00640CA8" w:rsidRDefault="00CC13B5" w:rsidP="00804F7D">
      <w:pPr>
        <w:tabs>
          <w:tab w:val="left" w:pos="340"/>
        </w:tabs>
        <w:overflowPunct w:val="0"/>
        <w:autoSpaceDE w:val="0"/>
        <w:spacing w:after="60"/>
        <w:jc w:val="both"/>
        <w:textAlignment w:val="baseline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20"/>
        </w:rPr>
        <w:tab/>
      </w:r>
    </w:p>
    <w:p w:rsidR="00CC13B5" w:rsidRPr="005178D3" w:rsidRDefault="00CC13B5" w:rsidP="00804F7D">
      <w:pPr>
        <w:tabs>
          <w:tab w:val="left" w:pos="340"/>
        </w:tabs>
        <w:overflowPunct w:val="0"/>
        <w:autoSpaceDE w:val="0"/>
        <w:spacing w:after="60"/>
        <w:jc w:val="both"/>
        <w:textAlignment w:val="baseline"/>
        <w:rPr>
          <w:rFonts w:ascii="Tahoma" w:hAnsi="Tahoma" w:cs="Tahoma"/>
          <w:b/>
          <w:sz w:val="20"/>
        </w:rPr>
      </w:pPr>
      <w:r w:rsidRPr="005178D3">
        <w:rPr>
          <w:rFonts w:ascii="Tahoma" w:hAnsi="Tahoma" w:cs="Tahoma"/>
          <w:b/>
          <w:sz w:val="20"/>
        </w:rPr>
        <w:t>Za zhotovitele</w:t>
      </w:r>
    </w:p>
    <w:p w:rsidR="004F1382" w:rsidRPr="005178D3" w:rsidRDefault="00CC13B5" w:rsidP="00640CA8">
      <w:pPr>
        <w:tabs>
          <w:tab w:val="left" w:pos="340"/>
        </w:tabs>
        <w:overflowPunct w:val="0"/>
        <w:autoSpaceDE w:val="0"/>
        <w:spacing w:after="60"/>
        <w:ind w:left="340" w:hanging="340"/>
        <w:jc w:val="both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50179A">
        <w:rPr>
          <w:rFonts w:ascii="Tahoma" w:hAnsi="Tahoma" w:cs="Tahoma"/>
          <w:sz w:val="20"/>
        </w:rPr>
        <w:t xml:space="preserve">Stanislav Havelka, </w:t>
      </w:r>
      <w:r w:rsidR="0040436D">
        <w:rPr>
          <w:rFonts w:ascii="Tahoma" w:hAnsi="Tahoma" w:cs="Tahoma"/>
          <w:sz w:val="20"/>
        </w:rPr>
        <w:t>vedoucí střediska komunikací</w:t>
      </w:r>
      <w:r w:rsidR="004F1382">
        <w:rPr>
          <w:rFonts w:ascii="Tahoma" w:hAnsi="Tahoma" w:cs="Tahoma"/>
          <w:sz w:val="20"/>
        </w:rPr>
        <w:t>,</w:t>
      </w:r>
      <w:r w:rsidRPr="005178D3">
        <w:rPr>
          <w:rFonts w:ascii="Tahoma" w:hAnsi="Tahoma" w:cs="Tahoma"/>
          <w:sz w:val="20"/>
        </w:rPr>
        <w:t xml:space="preserve"> </w:t>
      </w:r>
      <w:hyperlink r:id="rId10" w:history="1">
        <w:r w:rsidRPr="005178D3">
          <w:rPr>
            <w:rStyle w:val="Hypertextovodkaz"/>
            <w:rFonts w:ascii="Tahoma" w:hAnsi="Tahoma" w:cs="Tahoma"/>
            <w:color w:val="auto"/>
            <w:sz w:val="20"/>
            <w:u w:val="none"/>
          </w:rPr>
          <w:t>tel: 775</w:t>
        </w:r>
      </w:hyperlink>
      <w:r w:rsidRPr="005178D3">
        <w:rPr>
          <w:rFonts w:ascii="Tahoma" w:hAnsi="Tahoma" w:cs="Tahoma"/>
          <w:sz w:val="20"/>
        </w:rPr>
        <w:t xml:space="preserve"> 790</w:t>
      </w:r>
      <w:r w:rsidR="004F1382">
        <w:rPr>
          <w:rFonts w:ascii="Tahoma" w:hAnsi="Tahoma" w:cs="Tahoma"/>
          <w:sz w:val="20"/>
        </w:rPr>
        <w:t> 325,</w:t>
      </w:r>
      <w:r w:rsidR="0040436D">
        <w:rPr>
          <w:rFonts w:ascii="Tahoma" w:hAnsi="Tahoma" w:cs="Tahoma"/>
          <w:sz w:val="20"/>
        </w:rPr>
        <w:t xml:space="preserve"> </w:t>
      </w:r>
      <w:r w:rsidRPr="005178D3">
        <w:rPr>
          <w:rFonts w:ascii="Tahoma" w:hAnsi="Tahoma" w:cs="Tahoma"/>
          <w:sz w:val="20"/>
        </w:rPr>
        <w:t xml:space="preserve">e-mail: </w:t>
      </w:r>
      <w:hyperlink r:id="rId11" w:history="1">
        <w:r w:rsidR="004F1382" w:rsidRPr="00512547">
          <w:rPr>
            <w:rStyle w:val="Hypertextovodkaz"/>
            <w:rFonts w:ascii="Tahoma" w:hAnsi="Tahoma" w:cs="Tahoma"/>
            <w:sz w:val="20"/>
          </w:rPr>
          <w:t>havelka@tsj.cz</w:t>
        </w:r>
      </w:hyperlink>
      <w:r w:rsidR="004F1382">
        <w:rPr>
          <w:rFonts w:ascii="Tahoma" w:hAnsi="Tahoma" w:cs="Tahoma"/>
          <w:sz w:val="20"/>
        </w:rPr>
        <w:t xml:space="preserve"> </w:t>
      </w:r>
    </w:p>
    <w:p w:rsidR="00CC13B5" w:rsidRPr="005178D3" w:rsidRDefault="004F1382" w:rsidP="004F1382">
      <w:pPr>
        <w:tabs>
          <w:tab w:val="left" w:pos="340"/>
        </w:tabs>
        <w:overflowPunct w:val="0"/>
        <w:autoSpaceDE w:val="0"/>
        <w:spacing w:after="60"/>
        <w:ind w:left="340" w:hanging="340"/>
        <w:jc w:val="both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CC13B5" w:rsidRPr="005178D3">
        <w:rPr>
          <w:rFonts w:ascii="Tahoma" w:hAnsi="Tahoma" w:cs="Tahoma"/>
          <w:sz w:val="20"/>
        </w:rPr>
        <w:t>Protokol (zápis) o předání a převzetí staveniště musí být podepsán alespoň jednou z uvedených osob za smluvní stranu.</w:t>
      </w:r>
    </w:p>
    <w:p w:rsidR="00CC13B5" w:rsidRPr="00640CA8" w:rsidRDefault="00CC13B5" w:rsidP="005178D3">
      <w:pPr>
        <w:tabs>
          <w:tab w:val="left" w:pos="340"/>
        </w:tabs>
        <w:overflowPunct w:val="0"/>
        <w:autoSpaceDE w:val="0"/>
        <w:spacing w:after="60"/>
        <w:ind w:left="340" w:hanging="340"/>
        <w:jc w:val="both"/>
        <w:textAlignment w:val="baseline"/>
        <w:rPr>
          <w:rFonts w:ascii="Tahoma" w:hAnsi="Tahoma" w:cs="Tahoma"/>
          <w:sz w:val="16"/>
          <w:szCs w:val="16"/>
        </w:rPr>
      </w:pPr>
    </w:p>
    <w:p w:rsidR="00CC13B5" w:rsidRDefault="00CC13B5" w:rsidP="005178D3">
      <w:pPr>
        <w:tabs>
          <w:tab w:val="left" w:pos="340"/>
        </w:tabs>
        <w:overflowPunct w:val="0"/>
        <w:autoSpaceDE w:val="0"/>
        <w:spacing w:after="60"/>
        <w:ind w:left="340" w:hanging="340"/>
        <w:jc w:val="both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</w:t>
      </w:r>
      <w:r w:rsidRPr="001B2E2B">
        <w:rPr>
          <w:rFonts w:ascii="Tahoma" w:hAnsi="Tahoma" w:cs="Tahoma"/>
          <w:sz w:val="20"/>
        </w:rPr>
        <w:t>.</w:t>
      </w:r>
      <w:r w:rsidRPr="001B2E2B">
        <w:rPr>
          <w:rFonts w:ascii="Tahoma" w:hAnsi="Tahoma" w:cs="Tahoma"/>
          <w:sz w:val="20"/>
        </w:rPr>
        <w:tab/>
      </w:r>
      <w:r w:rsidRPr="00416F80">
        <w:rPr>
          <w:rFonts w:ascii="Tahoma" w:hAnsi="Tahoma" w:cs="Tahoma"/>
          <w:sz w:val="20"/>
        </w:rPr>
        <w:t xml:space="preserve">Osobou oprávněnou k podpisu </w:t>
      </w:r>
      <w:r>
        <w:rPr>
          <w:rFonts w:ascii="Tahoma" w:hAnsi="Tahoma" w:cs="Tahoma"/>
          <w:sz w:val="20"/>
        </w:rPr>
        <w:t xml:space="preserve">týdenního soupisu prací a </w:t>
      </w:r>
      <w:r w:rsidRPr="00416F80">
        <w:rPr>
          <w:rFonts w:ascii="Tahoma" w:hAnsi="Tahoma" w:cs="Tahoma"/>
          <w:sz w:val="20"/>
        </w:rPr>
        <w:t>protokolu o převzetí a předání díla je:</w:t>
      </w:r>
    </w:p>
    <w:p w:rsidR="00CC13B5" w:rsidRPr="005178D3" w:rsidRDefault="00CC13B5" w:rsidP="00A460B9">
      <w:pPr>
        <w:tabs>
          <w:tab w:val="left" w:pos="340"/>
        </w:tabs>
        <w:overflowPunct w:val="0"/>
        <w:autoSpaceDE w:val="0"/>
        <w:spacing w:after="60"/>
        <w:ind w:left="340" w:hanging="340"/>
        <w:textAlignment w:val="baseline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 w:rsidRPr="005178D3">
        <w:rPr>
          <w:rFonts w:ascii="Tahoma" w:hAnsi="Tahoma" w:cs="Tahoma"/>
          <w:b/>
          <w:sz w:val="20"/>
        </w:rPr>
        <w:t>Za objednatele</w:t>
      </w:r>
    </w:p>
    <w:p w:rsidR="00CC13B5" w:rsidRPr="005178D3" w:rsidRDefault="00CC13B5" w:rsidP="00A460B9">
      <w:pPr>
        <w:tabs>
          <w:tab w:val="left" w:pos="340"/>
        </w:tabs>
        <w:overflowPunct w:val="0"/>
        <w:autoSpaceDE w:val="0"/>
        <w:spacing w:after="60"/>
        <w:ind w:left="340" w:hanging="340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DC2C23" w:rsidRPr="0003577C">
        <w:rPr>
          <w:rFonts w:ascii="Tahoma" w:hAnsi="Tahoma" w:cs="Tahoma"/>
          <w:sz w:val="20"/>
        </w:rPr>
        <w:t>Mgr</w:t>
      </w:r>
      <w:r w:rsidRPr="0003577C">
        <w:rPr>
          <w:rFonts w:ascii="Tahoma" w:hAnsi="Tahoma" w:cs="Tahoma"/>
          <w:sz w:val="20"/>
        </w:rPr>
        <w:t xml:space="preserve">. </w:t>
      </w:r>
      <w:smartTag w:uri="urn:schemas-microsoft-com:office:smarttags" w:element="PersonName">
        <w:smartTagPr>
          <w:attr w:name="ProductID" w:val="Pavel Koz￡k"/>
        </w:smartTagPr>
        <w:r w:rsidRPr="0003577C">
          <w:rPr>
            <w:rFonts w:ascii="Tahoma" w:hAnsi="Tahoma" w:cs="Tahoma"/>
            <w:sz w:val="20"/>
          </w:rPr>
          <w:t>Pavel Kozák</w:t>
        </w:r>
      </w:smartTag>
      <w:r w:rsidRPr="0003577C">
        <w:rPr>
          <w:rFonts w:ascii="Tahoma" w:hAnsi="Tahoma" w:cs="Tahoma"/>
          <w:sz w:val="20"/>
        </w:rPr>
        <w:t>,</w:t>
      </w:r>
      <w:r w:rsidRPr="005178D3">
        <w:rPr>
          <w:rFonts w:ascii="Tahoma" w:hAnsi="Tahoma" w:cs="Tahoma"/>
          <w:sz w:val="20"/>
        </w:rPr>
        <w:t xml:space="preserve"> vedoucí oddělení správy komunikací, tel: 602 842 015 e-mail:</w:t>
      </w:r>
      <w:r w:rsidR="004F1382">
        <w:rPr>
          <w:rFonts w:ascii="Tahoma" w:hAnsi="Tahoma" w:cs="Tahoma"/>
          <w:sz w:val="20"/>
        </w:rPr>
        <w:t xml:space="preserve"> </w:t>
      </w:r>
      <w:r w:rsidRPr="005178D3">
        <w:rPr>
          <w:rFonts w:ascii="Tahoma" w:hAnsi="Tahoma" w:cs="Tahoma"/>
          <w:sz w:val="20"/>
        </w:rPr>
        <w:t xml:space="preserve">   </w:t>
      </w:r>
      <w:hyperlink r:id="rId12" w:history="1">
        <w:r w:rsidR="0050179A" w:rsidRPr="009231EC">
          <w:rPr>
            <w:rStyle w:val="Hypertextovodkaz"/>
            <w:rFonts w:ascii="Tahoma" w:hAnsi="Tahoma" w:cs="Tahoma"/>
            <w:sz w:val="20"/>
          </w:rPr>
          <w:t>kozak@mestojablonec.cz</w:t>
        </w:r>
      </w:hyperlink>
    </w:p>
    <w:p w:rsidR="00CC13B5" w:rsidRDefault="00CC13B5" w:rsidP="00A460B9">
      <w:pPr>
        <w:tabs>
          <w:tab w:val="left" w:pos="340"/>
        </w:tabs>
        <w:overflowPunct w:val="0"/>
        <w:autoSpaceDE w:val="0"/>
        <w:spacing w:after="60"/>
        <w:ind w:left="340" w:hanging="340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5178D3">
        <w:rPr>
          <w:rFonts w:ascii="Tahoma" w:hAnsi="Tahoma" w:cs="Tahoma"/>
          <w:sz w:val="20"/>
        </w:rPr>
        <w:t>Martin Černý, pracovník oddělení správy komunikací, tel: 773 300 009 e-mail:</w:t>
      </w:r>
      <w:r>
        <w:rPr>
          <w:rFonts w:ascii="Tahoma" w:hAnsi="Tahoma" w:cs="Tahoma"/>
          <w:sz w:val="20"/>
        </w:rPr>
        <w:t xml:space="preserve"> </w:t>
      </w:r>
      <w:hyperlink r:id="rId13" w:history="1">
        <w:r w:rsidRPr="005178D3">
          <w:rPr>
            <w:rStyle w:val="Hypertextovodkaz"/>
            <w:rFonts w:ascii="Tahoma" w:hAnsi="Tahoma" w:cs="Tahoma"/>
            <w:sz w:val="20"/>
          </w:rPr>
          <w:t>martin.cerny@mestojablonec.cz</w:t>
        </w:r>
      </w:hyperlink>
    </w:p>
    <w:p w:rsidR="00CC13B5" w:rsidRDefault="00CC13B5" w:rsidP="00A460B9">
      <w:pPr>
        <w:tabs>
          <w:tab w:val="left" w:pos="340"/>
        </w:tabs>
        <w:overflowPunct w:val="0"/>
        <w:autoSpaceDE w:val="0"/>
        <w:spacing w:after="60"/>
        <w:ind w:left="340" w:hanging="340"/>
        <w:textAlignment w:val="baseline"/>
      </w:pPr>
      <w:r>
        <w:rPr>
          <w:rFonts w:ascii="Tahoma" w:hAnsi="Tahoma" w:cs="Tahoma"/>
          <w:sz w:val="20"/>
        </w:rPr>
        <w:tab/>
      </w:r>
      <w:smartTag w:uri="urn:schemas-microsoft-com:office:smarttags" w:element="PersonName">
        <w:r>
          <w:rPr>
            <w:rFonts w:ascii="Tahoma" w:hAnsi="Tahoma" w:cs="Tahoma"/>
            <w:sz w:val="20"/>
          </w:rPr>
          <w:t xml:space="preserve">Lenka </w:t>
        </w:r>
        <w:proofErr w:type="spellStart"/>
        <w:r>
          <w:rPr>
            <w:rFonts w:ascii="Tahoma" w:hAnsi="Tahoma" w:cs="Tahoma"/>
            <w:sz w:val="20"/>
          </w:rPr>
          <w:t>Čapuchová</w:t>
        </w:r>
      </w:smartTag>
      <w:proofErr w:type="spellEnd"/>
      <w:r>
        <w:rPr>
          <w:rFonts w:ascii="Tahoma" w:hAnsi="Tahoma" w:cs="Tahoma"/>
          <w:sz w:val="20"/>
        </w:rPr>
        <w:t xml:space="preserve">, pracovnice správy komunikací, tel: 724 759 753 e-mail: </w:t>
      </w:r>
      <w:hyperlink r:id="rId14" w:history="1">
        <w:r w:rsidRPr="000D597F">
          <w:rPr>
            <w:rStyle w:val="Hypertextovodkaz"/>
            <w:rFonts w:ascii="Tahoma" w:hAnsi="Tahoma" w:cs="Tahoma"/>
            <w:sz w:val="20"/>
          </w:rPr>
          <w:t>capuchova@mestojablonec.cz</w:t>
        </w:r>
      </w:hyperlink>
    </w:p>
    <w:p w:rsidR="00DB603B" w:rsidRDefault="0003577C" w:rsidP="00DB603B">
      <w:pPr>
        <w:tabs>
          <w:tab w:val="left" w:pos="340"/>
        </w:tabs>
        <w:overflowPunct w:val="0"/>
        <w:autoSpaceDE w:val="0"/>
        <w:spacing w:after="60"/>
        <w:ind w:left="340" w:hanging="340"/>
        <w:textAlignment w:val="baseline"/>
        <w:rPr>
          <w:rFonts w:ascii="Tahoma" w:hAnsi="Tahoma" w:cs="Tahoma"/>
          <w:sz w:val="20"/>
        </w:rPr>
      </w:pPr>
      <w:r>
        <w:tab/>
      </w:r>
      <w:r w:rsidRPr="0003577C">
        <w:rPr>
          <w:rFonts w:ascii="Tahoma" w:hAnsi="Tahoma" w:cs="Tahoma"/>
          <w:sz w:val="20"/>
        </w:rPr>
        <w:t>Ing. Martin</w:t>
      </w:r>
      <w:r>
        <w:rPr>
          <w:rFonts w:ascii="Tahoma" w:hAnsi="Tahoma" w:cs="Tahoma"/>
          <w:sz w:val="20"/>
        </w:rPr>
        <w:t xml:space="preserve"> Křivanec, pracovník správy komunikací, tel: 777</w:t>
      </w:r>
      <w:r w:rsidR="00DB603B">
        <w:rPr>
          <w:rFonts w:ascii="Tahoma" w:hAnsi="Tahoma" w:cs="Tahoma"/>
          <w:sz w:val="20"/>
        </w:rPr>
        <w:t xml:space="preserve"> 180 956 e-mail: </w:t>
      </w:r>
      <w:hyperlink r:id="rId15" w:history="1">
        <w:r w:rsidR="00DB603B" w:rsidRPr="007F6DD8">
          <w:rPr>
            <w:rStyle w:val="Hypertextovodkaz"/>
            <w:rFonts w:ascii="Tahoma" w:hAnsi="Tahoma" w:cs="Tahoma"/>
            <w:sz w:val="20"/>
          </w:rPr>
          <w:t>krivanec@mestojablonec.cz</w:t>
        </w:r>
      </w:hyperlink>
    </w:p>
    <w:p w:rsidR="00CC13B5" w:rsidRPr="00640CA8" w:rsidRDefault="00CC13B5" w:rsidP="00DB603B">
      <w:pPr>
        <w:tabs>
          <w:tab w:val="left" w:pos="340"/>
        </w:tabs>
        <w:overflowPunct w:val="0"/>
        <w:autoSpaceDE w:val="0"/>
        <w:spacing w:after="60"/>
        <w:jc w:val="both"/>
        <w:textAlignment w:val="baseline"/>
        <w:rPr>
          <w:rFonts w:ascii="Tahoma" w:hAnsi="Tahoma" w:cs="Tahoma"/>
          <w:sz w:val="16"/>
          <w:szCs w:val="16"/>
        </w:rPr>
      </w:pPr>
    </w:p>
    <w:p w:rsidR="00CC13B5" w:rsidRPr="005178D3" w:rsidRDefault="00CC13B5" w:rsidP="00A460B9">
      <w:pPr>
        <w:tabs>
          <w:tab w:val="left" w:pos="340"/>
        </w:tabs>
        <w:overflowPunct w:val="0"/>
        <w:autoSpaceDE w:val="0"/>
        <w:spacing w:after="60"/>
        <w:ind w:left="340" w:hanging="340"/>
        <w:jc w:val="both"/>
        <w:textAlignment w:val="baseline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 w:rsidRPr="005178D3">
        <w:rPr>
          <w:rFonts w:ascii="Tahoma" w:hAnsi="Tahoma" w:cs="Tahoma"/>
          <w:b/>
          <w:sz w:val="20"/>
        </w:rPr>
        <w:t>Za zhotovitele</w:t>
      </w:r>
    </w:p>
    <w:p w:rsidR="00CC13B5" w:rsidRDefault="00CC13B5" w:rsidP="00DB603B">
      <w:pPr>
        <w:tabs>
          <w:tab w:val="left" w:pos="340"/>
        </w:tabs>
        <w:overflowPunct w:val="0"/>
        <w:autoSpaceDE w:val="0"/>
        <w:spacing w:after="60"/>
        <w:jc w:val="both"/>
        <w:textAlignment w:val="baseline"/>
      </w:pPr>
      <w:r>
        <w:rPr>
          <w:rFonts w:ascii="Tahoma" w:hAnsi="Tahoma" w:cs="Tahoma"/>
          <w:sz w:val="20"/>
        </w:rPr>
        <w:tab/>
      </w:r>
      <w:r w:rsidR="0050179A">
        <w:rPr>
          <w:rFonts w:ascii="Tahoma" w:hAnsi="Tahoma" w:cs="Tahoma"/>
          <w:sz w:val="20"/>
        </w:rPr>
        <w:t>Stanislav</w:t>
      </w:r>
      <w:r w:rsidRPr="005178D3">
        <w:rPr>
          <w:rFonts w:ascii="Tahoma" w:hAnsi="Tahoma" w:cs="Tahoma"/>
          <w:sz w:val="20"/>
        </w:rPr>
        <w:t xml:space="preserve"> </w:t>
      </w:r>
      <w:r w:rsidR="006C0CBB">
        <w:rPr>
          <w:rFonts w:ascii="Tahoma" w:hAnsi="Tahoma" w:cs="Tahoma"/>
          <w:sz w:val="20"/>
        </w:rPr>
        <w:t>Havelka</w:t>
      </w:r>
      <w:r w:rsidR="00DC2C23">
        <w:rPr>
          <w:rFonts w:ascii="Tahoma" w:hAnsi="Tahoma" w:cs="Tahoma"/>
          <w:sz w:val="20"/>
        </w:rPr>
        <w:t xml:space="preserve">, </w:t>
      </w:r>
      <w:r w:rsidR="0040436D">
        <w:rPr>
          <w:rFonts w:ascii="Tahoma" w:hAnsi="Tahoma" w:cs="Tahoma"/>
          <w:sz w:val="20"/>
        </w:rPr>
        <w:t>vedoucí střediska komunikací</w:t>
      </w:r>
      <w:r w:rsidR="004F1382">
        <w:rPr>
          <w:rFonts w:ascii="Tahoma" w:hAnsi="Tahoma" w:cs="Tahoma"/>
          <w:sz w:val="20"/>
        </w:rPr>
        <w:t>,</w:t>
      </w:r>
      <w:r w:rsidRPr="005178D3">
        <w:rPr>
          <w:rFonts w:ascii="Tahoma" w:hAnsi="Tahoma" w:cs="Tahoma"/>
          <w:sz w:val="20"/>
        </w:rPr>
        <w:t xml:space="preserve"> </w:t>
      </w:r>
      <w:hyperlink r:id="rId16" w:history="1">
        <w:r w:rsidRPr="005178D3">
          <w:rPr>
            <w:rStyle w:val="Hypertextovodkaz"/>
            <w:rFonts w:ascii="Tahoma" w:hAnsi="Tahoma" w:cs="Tahoma"/>
            <w:color w:val="auto"/>
            <w:sz w:val="20"/>
            <w:u w:val="none"/>
          </w:rPr>
          <w:t>tel: 775</w:t>
        </w:r>
      </w:hyperlink>
      <w:r w:rsidR="004F1382">
        <w:rPr>
          <w:rFonts w:ascii="Tahoma" w:hAnsi="Tahoma" w:cs="Tahoma"/>
          <w:sz w:val="20"/>
        </w:rPr>
        <w:t> </w:t>
      </w:r>
      <w:r w:rsidRPr="005178D3">
        <w:rPr>
          <w:rFonts w:ascii="Tahoma" w:hAnsi="Tahoma" w:cs="Tahoma"/>
          <w:sz w:val="20"/>
        </w:rPr>
        <w:t>790</w:t>
      </w:r>
      <w:r w:rsidR="004F1382">
        <w:rPr>
          <w:rFonts w:ascii="Tahoma" w:hAnsi="Tahoma" w:cs="Tahoma"/>
          <w:sz w:val="20"/>
        </w:rPr>
        <w:t> 325,</w:t>
      </w:r>
      <w:r w:rsidRPr="005178D3">
        <w:rPr>
          <w:rFonts w:ascii="Tahoma" w:hAnsi="Tahoma" w:cs="Tahoma"/>
          <w:sz w:val="20"/>
        </w:rPr>
        <w:t xml:space="preserve"> e-mail: </w:t>
      </w:r>
      <w:hyperlink r:id="rId17" w:history="1">
        <w:r w:rsidR="006C0CBB" w:rsidRPr="009231EC">
          <w:rPr>
            <w:rStyle w:val="Hypertextovodkaz"/>
            <w:rFonts w:ascii="Tahoma" w:hAnsi="Tahoma" w:cs="Tahoma"/>
            <w:sz w:val="20"/>
          </w:rPr>
          <w:t>havelka@tsj.cz</w:t>
        </w:r>
      </w:hyperlink>
    </w:p>
    <w:p w:rsidR="00CC13B5" w:rsidRDefault="00CC13B5" w:rsidP="00A460B9">
      <w:pPr>
        <w:tabs>
          <w:tab w:val="left" w:pos="340"/>
        </w:tabs>
        <w:overflowPunct w:val="0"/>
        <w:autoSpaceDE w:val="0"/>
        <w:spacing w:after="60"/>
        <w:ind w:left="340" w:hanging="340"/>
        <w:jc w:val="both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03577C">
        <w:rPr>
          <w:rFonts w:ascii="Tahoma" w:hAnsi="Tahoma" w:cs="Tahoma"/>
          <w:sz w:val="20"/>
        </w:rPr>
        <w:t xml:space="preserve">Zuzana </w:t>
      </w:r>
      <w:r w:rsidR="00690A4C">
        <w:rPr>
          <w:rFonts w:ascii="Tahoma" w:hAnsi="Tahoma" w:cs="Tahoma"/>
          <w:sz w:val="20"/>
        </w:rPr>
        <w:t>Salabová</w:t>
      </w:r>
      <w:r w:rsidR="000E25F6">
        <w:rPr>
          <w:rFonts w:ascii="Tahoma" w:hAnsi="Tahoma" w:cs="Tahoma"/>
          <w:sz w:val="20"/>
        </w:rPr>
        <w:t xml:space="preserve">, </w:t>
      </w:r>
      <w:r w:rsidR="0003577C">
        <w:rPr>
          <w:rFonts w:ascii="Tahoma" w:hAnsi="Tahoma" w:cs="Tahoma"/>
          <w:sz w:val="20"/>
        </w:rPr>
        <w:t>stavební technik</w:t>
      </w:r>
      <w:r w:rsidR="004F1382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tel: </w:t>
      </w:r>
      <w:r w:rsidR="0003577C">
        <w:rPr>
          <w:rFonts w:ascii="Tahoma" w:hAnsi="Tahoma" w:cs="Tahoma"/>
          <w:sz w:val="20"/>
        </w:rPr>
        <w:t>775 790</w:t>
      </w:r>
      <w:r w:rsidR="004F1382">
        <w:rPr>
          <w:rFonts w:ascii="Tahoma" w:hAnsi="Tahoma" w:cs="Tahoma"/>
          <w:sz w:val="20"/>
        </w:rPr>
        <w:t> </w:t>
      </w:r>
      <w:r w:rsidR="0003577C">
        <w:rPr>
          <w:rFonts w:ascii="Tahoma" w:hAnsi="Tahoma" w:cs="Tahoma"/>
          <w:sz w:val="20"/>
        </w:rPr>
        <w:t>304</w:t>
      </w:r>
      <w:r w:rsidR="004F1382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e-mail: </w:t>
      </w:r>
      <w:hyperlink r:id="rId18" w:history="1">
        <w:r w:rsidR="00083052" w:rsidRPr="009231EC">
          <w:rPr>
            <w:rStyle w:val="Hypertextovodkaz"/>
            <w:rFonts w:ascii="Tahoma" w:hAnsi="Tahoma" w:cs="Tahoma"/>
            <w:sz w:val="20"/>
          </w:rPr>
          <w:t>salabova@tsj.cz</w:t>
        </w:r>
      </w:hyperlink>
      <w:r w:rsidR="00690A4C">
        <w:rPr>
          <w:rFonts w:ascii="Tahoma" w:hAnsi="Tahoma" w:cs="Tahoma"/>
          <w:sz w:val="20"/>
        </w:rPr>
        <w:t xml:space="preserve"> </w:t>
      </w:r>
    </w:p>
    <w:p w:rsidR="00CC13B5" w:rsidRPr="00640CA8" w:rsidRDefault="00CC13B5" w:rsidP="00640CA8">
      <w:pPr>
        <w:tabs>
          <w:tab w:val="left" w:pos="340"/>
        </w:tabs>
        <w:overflowPunct w:val="0"/>
        <w:autoSpaceDE w:val="0"/>
        <w:spacing w:after="60"/>
        <w:ind w:left="340" w:hanging="340"/>
        <w:jc w:val="both"/>
        <w:textAlignment w:val="baseline"/>
      </w:pPr>
      <w:r>
        <w:rPr>
          <w:rFonts w:ascii="Tahoma" w:hAnsi="Tahoma" w:cs="Tahoma"/>
          <w:sz w:val="20"/>
        </w:rPr>
        <w:tab/>
        <w:t>Bc</w:t>
      </w:r>
      <w:r w:rsidR="004F1382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Lucie Holubová, vedoucí střediska čištění, úklid a zahradnické služby</w:t>
      </w:r>
      <w:r w:rsidR="004F1382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tel: 775 790</w:t>
      </w:r>
      <w:r w:rsidR="004F1382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354</w:t>
      </w:r>
      <w:r w:rsidR="004F1382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e-mail: </w:t>
      </w:r>
      <w:hyperlink r:id="rId19" w:history="1">
        <w:r w:rsidRPr="000D597F">
          <w:rPr>
            <w:rStyle w:val="Hypertextovodkaz"/>
            <w:rFonts w:ascii="Tahoma" w:hAnsi="Tahoma" w:cs="Tahoma"/>
            <w:sz w:val="20"/>
          </w:rPr>
          <w:t>holubova</w:t>
        </w:r>
        <w:r w:rsidRPr="000D597F">
          <w:rPr>
            <w:rStyle w:val="Hypertextovodkaz"/>
            <w:rFonts w:ascii="Arial" w:hAnsi="Arial" w:cs="Arial"/>
            <w:sz w:val="20"/>
            <w:lang w:eastAsia="ko-KR"/>
          </w:rPr>
          <w:t>@tsj.cz</w:t>
        </w:r>
      </w:hyperlink>
    </w:p>
    <w:p w:rsidR="00CC13B5" w:rsidRDefault="00CC13B5" w:rsidP="00640CA8">
      <w:pPr>
        <w:ind w:left="3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Týdenní soupis prací a p</w:t>
      </w:r>
      <w:r w:rsidRPr="00A460B9">
        <w:rPr>
          <w:rFonts w:ascii="Tahoma" w:hAnsi="Tahoma" w:cs="Tahoma"/>
          <w:sz w:val="20"/>
        </w:rPr>
        <w:t>rotokol (zápis) o předání a převzetí díla m</w:t>
      </w:r>
      <w:r w:rsidR="00DC2C23">
        <w:rPr>
          <w:rFonts w:ascii="Tahoma" w:hAnsi="Tahoma" w:cs="Tahoma"/>
          <w:sz w:val="20"/>
        </w:rPr>
        <w:t xml:space="preserve">usí být podepsán alespoň jednou </w:t>
      </w:r>
      <w:r w:rsidRPr="00A460B9">
        <w:rPr>
          <w:rFonts w:ascii="Tahoma" w:hAnsi="Tahoma" w:cs="Tahoma"/>
          <w:sz w:val="20"/>
        </w:rPr>
        <w:t>z uvedených osob za smluvní stranu.</w:t>
      </w:r>
    </w:p>
    <w:p w:rsidR="00CC13B5" w:rsidRDefault="00CC13B5" w:rsidP="00811D38">
      <w:pPr>
        <w:jc w:val="both"/>
        <w:rPr>
          <w:rFonts w:ascii="Tahoma" w:hAnsi="Tahoma" w:cs="Tahoma"/>
          <w:sz w:val="20"/>
        </w:rPr>
      </w:pPr>
    </w:p>
    <w:p w:rsidR="00CC13B5" w:rsidRPr="00031DCD" w:rsidRDefault="00CC13B5" w:rsidP="009A2958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031DCD">
        <w:rPr>
          <w:rFonts w:ascii="Tahoma" w:hAnsi="Tahoma" w:cs="Tahoma"/>
          <w:b/>
          <w:sz w:val="22"/>
          <w:szCs w:val="22"/>
        </w:rPr>
        <w:t>VI.</w:t>
      </w:r>
      <w:r w:rsidRPr="00031DCD">
        <w:rPr>
          <w:rFonts w:ascii="Tahoma" w:hAnsi="Tahoma" w:cs="Tahoma"/>
          <w:b/>
          <w:sz w:val="22"/>
          <w:szCs w:val="22"/>
        </w:rPr>
        <w:tab/>
        <w:t>USTANOVENÍ SPOLEČNÁ, PŘECHODNÁ A ZÁVĚREČNÁ</w:t>
      </w:r>
    </w:p>
    <w:p w:rsidR="00CC13B5" w:rsidRPr="003341D5" w:rsidRDefault="00CC13B5" w:rsidP="00376D28">
      <w:pPr>
        <w:rPr>
          <w:rFonts w:ascii="Tahoma" w:hAnsi="Tahoma" w:cs="Tahoma"/>
          <w:sz w:val="20"/>
        </w:rPr>
      </w:pPr>
    </w:p>
    <w:p w:rsidR="00CC13B5" w:rsidRPr="003341D5" w:rsidRDefault="003F038E" w:rsidP="003D13B4">
      <w:pPr>
        <w:pStyle w:val="Odstavecseseznamem1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smlouva </w:t>
      </w:r>
      <w:r w:rsidR="0058486B">
        <w:rPr>
          <w:rFonts w:ascii="Tahoma" w:hAnsi="Tahoma" w:cs="Tahoma"/>
          <w:sz w:val="20"/>
          <w:szCs w:val="20"/>
        </w:rPr>
        <w:t>o dílo</w:t>
      </w:r>
      <w:r w:rsidR="00CC13B5" w:rsidRPr="003341D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 podepsána oprávněnými zás</w:t>
      </w:r>
      <w:r w:rsidR="0058486B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upci smluvních stran</w:t>
      </w:r>
      <w:r w:rsidR="00CC13B5" w:rsidRPr="003341D5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Platnost smlouvy je dnem podpisu oběma stranami. Účinnost nabývá smlouvy dnem uveřejnění podle zák. 340/2015 Sb.</w:t>
      </w:r>
      <w:r w:rsidR="0058486B">
        <w:rPr>
          <w:rFonts w:ascii="Tahoma" w:hAnsi="Tahoma" w:cs="Tahoma"/>
          <w:sz w:val="20"/>
          <w:szCs w:val="20"/>
        </w:rPr>
        <w:t xml:space="preserve"> O</w:t>
      </w:r>
      <w:r>
        <w:rPr>
          <w:rFonts w:ascii="Tahoma" w:hAnsi="Tahoma" w:cs="Tahoma"/>
          <w:sz w:val="20"/>
          <w:szCs w:val="20"/>
        </w:rPr>
        <w:t xml:space="preserve"> registru smluv.</w:t>
      </w:r>
    </w:p>
    <w:p w:rsidR="003F038E" w:rsidRDefault="00CC13B5" w:rsidP="003F038E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 w:rsidRPr="001920F5">
        <w:rPr>
          <w:rFonts w:ascii="Tahoma" w:hAnsi="Tahoma" w:cs="Tahoma"/>
          <w:sz w:val="20"/>
        </w:rPr>
        <w:t xml:space="preserve">Tento </w:t>
      </w:r>
      <w:r w:rsidR="003F038E">
        <w:rPr>
          <w:rFonts w:ascii="Tahoma" w:hAnsi="Tahoma" w:cs="Tahoma"/>
          <w:sz w:val="20"/>
        </w:rPr>
        <w:t>smlouva se uzavírá pro kalendářní rok 2018</w:t>
      </w:r>
      <w:r w:rsidR="0058486B">
        <w:rPr>
          <w:rFonts w:ascii="Tahoma" w:hAnsi="Tahoma" w:cs="Tahoma"/>
          <w:sz w:val="20"/>
        </w:rPr>
        <w:t>.</w:t>
      </w:r>
    </w:p>
    <w:p w:rsidR="00CC13B5" w:rsidRPr="001920F5" w:rsidRDefault="003F038E" w:rsidP="003F038E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Tato smlouva </w:t>
      </w:r>
      <w:r w:rsidR="0035329F">
        <w:rPr>
          <w:rFonts w:ascii="Tahoma" w:hAnsi="Tahoma" w:cs="Tahoma"/>
          <w:sz w:val="20"/>
        </w:rPr>
        <w:t>se uzavírá ve smyslu § 11 zák. č. 134/2016 Sb., o zadávání veřejných zakázek, za splnění všech zákonných podmínek.</w:t>
      </w:r>
    </w:p>
    <w:p w:rsidR="00CC13B5" w:rsidRDefault="00CC13B5" w:rsidP="0035329F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 w:rsidRPr="003341D5">
        <w:rPr>
          <w:rFonts w:ascii="Tahoma" w:hAnsi="Tahoma" w:cs="Tahoma"/>
          <w:sz w:val="20"/>
        </w:rPr>
        <w:tab/>
      </w:r>
      <w:r w:rsidRPr="001920F5">
        <w:rPr>
          <w:rFonts w:ascii="Tahoma" w:hAnsi="Tahoma" w:cs="Tahoma"/>
          <w:sz w:val="20"/>
        </w:rPr>
        <w:t>T</w:t>
      </w:r>
      <w:r w:rsidR="003F038E">
        <w:rPr>
          <w:rFonts w:ascii="Tahoma" w:hAnsi="Tahoma" w:cs="Tahoma"/>
          <w:sz w:val="20"/>
        </w:rPr>
        <w:t>at</w:t>
      </w:r>
      <w:r w:rsidRPr="001920F5">
        <w:rPr>
          <w:rFonts w:ascii="Tahoma" w:hAnsi="Tahoma" w:cs="Tahoma"/>
          <w:sz w:val="20"/>
        </w:rPr>
        <w:t xml:space="preserve">o </w:t>
      </w:r>
      <w:r w:rsidR="0035329F">
        <w:rPr>
          <w:rFonts w:ascii="Tahoma" w:hAnsi="Tahoma" w:cs="Tahoma"/>
          <w:sz w:val="20"/>
        </w:rPr>
        <w:t>smlouva má</w:t>
      </w:r>
      <w:r w:rsidRPr="001920F5">
        <w:rPr>
          <w:rFonts w:ascii="Tahoma" w:hAnsi="Tahoma" w:cs="Tahoma"/>
          <w:sz w:val="20"/>
        </w:rPr>
        <w:t xml:space="preserve"> </w:t>
      </w:r>
      <w:r w:rsidR="00DC2C23" w:rsidRPr="001920F5">
        <w:rPr>
          <w:rFonts w:ascii="Tahoma" w:hAnsi="Tahoma" w:cs="Tahoma"/>
          <w:sz w:val="20"/>
        </w:rPr>
        <w:t>8</w:t>
      </w:r>
      <w:r w:rsidRPr="001920F5">
        <w:rPr>
          <w:rFonts w:ascii="Tahoma" w:hAnsi="Tahoma" w:cs="Tahoma"/>
          <w:sz w:val="20"/>
        </w:rPr>
        <w:t xml:space="preserve"> stran a je vyhotoven ve 4 exemplářích, z nichž objednatel obdrží 2 stejnopisy a zhotovitel obdrží 2 stejnopisy. </w:t>
      </w:r>
    </w:p>
    <w:p w:rsidR="0035329F" w:rsidRPr="001920F5" w:rsidRDefault="0035329F" w:rsidP="0035329F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Vztahy touto smlouvou výslovně neupravené se řídí zák. č. 89/2012. občanským zákoníkem, v platném znění.</w:t>
      </w:r>
    </w:p>
    <w:p w:rsidR="00CC13B5" w:rsidRPr="003341D5" w:rsidRDefault="00CC13B5" w:rsidP="009A2958">
      <w:pPr>
        <w:ind w:left="705" w:hanging="345"/>
        <w:rPr>
          <w:rFonts w:ascii="Tahoma" w:hAnsi="Tahoma" w:cs="Tahoma"/>
          <w:sz w:val="20"/>
        </w:rPr>
      </w:pPr>
      <w:r w:rsidRPr="003341D5">
        <w:rPr>
          <w:rFonts w:ascii="Tahoma" w:hAnsi="Tahoma" w:cs="Tahoma"/>
          <w:sz w:val="20"/>
        </w:rPr>
        <w:t xml:space="preserve"> </w:t>
      </w:r>
    </w:p>
    <w:p w:rsidR="00904C4C" w:rsidRDefault="00904C4C" w:rsidP="00811D38">
      <w:pPr>
        <w:jc w:val="both"/>
        <w:rPr>
          <w:rFonts w:ascii="Tahoma" w:hAnsi="Tahoma" w:cs="Tahoma"/>
          <w:sz w:val="20"/>
        </w:rPr>
      </w:pPr>
    </w:p>
    <w:p w:rsidR="00904C4C" w:rsidRPr="00DB603B" w:rsidRDefault="0058486B" w:rsidP="00904C4C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Nedílnou s</w:t>
      </w:r>
      <w:r w:rsidR="00D3036D">
        <w:rPr>
          <w:rFonts w:ascii="Tahoma" w:hAnsi="Tahoma" w:cs="Tahoma"/>
          <w:sz w:val="20"/>
        </w:rPr>
        <w:t xml:space="preserve">oučástí této smlouvy </w:t>
      </w:r>
      <w:r>
        <w:rPr>
          <w:rFonts w:ascii="Tahoma" w:hAnsi="Tahoma" w:cs="Tahoma"/>
          <w:sz w:val="20"/>
        </w:rPr>
        <w:t>o dílo</w:t>
      </w:r>
      <w:r w:rsidR="00904C4C" w:rsidRPr="00DB603B">
        <w:rPr>
          <w:rFonts w:ascii="Tahoma" w:hAnsi="Tahoma" w:cs="Tahoma"/>
          <w:sz w:val="20"/>
        </w:rPr>
        <w:t xml:space="preserve"> </w:t>
      </w:r>
      <w:r w:rsidR="00D3036D">
        <w:rPr>
          <w:rFonts w:ascii="Tahoma" w:hAnsi="Tahoma" w:cs="Tahoma"/>
          <w:sz w:val="20"/>
        </w:rPr>
        <w:t>jsou následující</w:t>
      </w:r>
      <w:r w:rsidR="00904C4C" w:rsidRPr="00DB603B">
        <w:rPr>
          <w:rFonts w:ascii="Tahoma" w:hAnsi="Tahoma" w:cs="Tahoma"/>
          <w:sz w:val="20"/>
        </w:rPr>
        <w:t xml:space="preserve"> přílohy:</w:t>
      </w:r>
    </w:p>
    <w:p w:rsidR="00904C4C" w:rsidRPr="00DB603B" w:rsidRDefault="00904C4C" w:rsidP="00904C4C">
      <w:pPr>
        <w:jc w:val="both"/>
        <w:rPr>
          <w:rFonts w:ascii="Tahoma" w:hAnsi="Tahoma" w:cs="Tahoma"/>
          <w:sz w:val="20"/>
        </w:rPr>
      </w:pPr>
    </w:p>
    <w:p w:rsidR="00904C4C" w:rsidRDefault="00904C4C" w:rsidP="00904C4C">
      <w:pPr>
        <w:jc w:val="both"/>
        <w:rPr>
          <w:rFonts w:ascii="Tahoma" w:hAnsi="Tahoma" w:cs="Tahoma"/>
          <w:sz w:val="20"/>
        </w:rPr>
      </w:pPr>
      <w:r w:rsidRPr="003B4A22">
        <w:rPr>
          <w:rFonts w:ascii="Tahoma" w:hAnsi="Tahoma" w:cs="Tahoma"/>
          <w:sz w:val="20"/>
        </w:rPr>
        <w:t>Příloha č. 1 -  ceník výkonů doprava 201</w:t>
      </w:r>
      <w:r>
        <w:rPr>
          <w:rFonts w:ascii="Tahoma" w:hAnsi="Tahoma" w:cs="Tahoma"/>
          <w:sz w:val="20"/>
        </w:rPr>
        <w:t>8</w:t>
      </w:r>
    </w:p>
    <w:p w:rsidR="00904C4C" w:rsidRPr="003B4A22" w:rsidRDefault="00904C4C" w:rsidP="00904C4C">
      <w:pPr>
        <w:jc w:val="both"/>
        <w:rPr>
          <w:rFonts w:ascii="Tahoma" w:hAnsi="Tahoma" w:cs="Tahoma"/>
          <w:sz w:val="20"/>
        </w:rPr>
      </w:pPr>
      <w:r w:rsidRPr="003B4A22">
        <w:rPr>
          <w:rFonts w:ascii="Tahoma" w:hAnsi="Tahoma" w:cs="Tahoma"/>
          <w:sz w:val="20"/>
        </w:rPr>
        <w:t>Příloha č. 2</w:t>
      </w:r>
      <w:r>
        <w:rPr>
          <w:rFonts w:ascii="Tahoma" w:hAnsi="Tahoma" w:cs="Tahoma"/>
          <w:sz w:val="20"/>
        </w:rPr>
        <w:t xml:space="preserve">, 2a </w:t>
      </w:r>
      <w:r w:rsidRPr="003B4A22">
        <w:rPr>
          <w:rFonts w:ascii="Tahoma" w:hAnsi="Tahoma" w:cs="Tahoma"/>
          <w:sz w:val="20"/>
        </w:rPr>
        <w:t xml:space="preserve"> -  ceník výkonů dopravního značení </w:t>
      </w:r>
      <w:r>
        <w:rPr>
          <w:rFonts w:ascii="Tahoma" w:hAnsi="Tahoma" w:cs="Tahoma"/>
          <w:sz w:val="20"/>
        </w:rPr>
        <w:t xml:space="preserve">a zámečníci </w:t>
      </w:r>
      <w:r w:rsidRPr="003B4A22">
        <w:rPr>
          <w:rFonts w:ascii="Tahoma" w:hAnsi="Tahoma" w:cs="Tahoma"/>
          <w:sz w:val="20"/>
        </w:rPr>
        <w:t>rok 201</w:t>
      </w:r>
      <w:r>
        <w:rPr>
          <w:rFonts w:ascii="Tahoma" w:hAnsi="Tahoma" w:cs="Tahoma"/>
          <w:sz w:val="20"/>
        </w:rPr>
        <w:t>8</w:t>
      </w:r>
      <w:r w:rsidRPr="003B4A22">
        <w:rPr>
          <w:rFonts w:ascii="Tahoma" w:hAnsi="Tahoma" w:cs="Tahoma"/>
          <w:sz w:val="20"/>
        </w:rPr>
        <w:t xml:space="preserve"> </w:t>
      </w:r>
    </w:p>
    <w:p w:rsidR="00904C4C" w:rsidRPr="003B4A22" w:rsidRDefault="00904C4C" w:rsidP="00904C4C">
      <w:pPr>
        <w:jc w:val="both"/>
        <w:rPr>
          <w:rFonts w:ascii="Tahoma" w:hAnsi="Tahoma" w:cs="Tahoma"/>
          <w:sz w:val="20"/>
        </w:rPr>
      </w:pPr>
      <w:r w:rsidRPr="003B4A22">
        <w:rPr>
          <w:rFonts w:ascii="Tahoma" w:hAnsi="Tahoma" w:cs="Tahoma"/>
          <w:sz w:val="20"/>
        </w:rPr>
        <w:t xml:space="preserve">Příloha č. 3 -  ceník výkonů doprava </w:t>
      </w:r>
      <w:r>
        <w:rPr>
          <w:rFonts w:ascii="Tahoma" w:hAnsi="Tahoma" w:cs="Tahoma"/>
          <w:sz w:val="20"/>
        </w:rPr>
        <w:t>zima</w:t>
      </w:r>
      <w:r w:rsidRPr="003B4A22">
        <w:rPr>
          <w:rFonts w:ascii="Tahoma" w:hAnsi="Tahoma" w:cs="Tahoma"/>
          <w:sz w:val="20"/>
        </w:rPr>
        <w:t xml:space="preserve"> 201</w:t>
      </w:r>
      <w:r>
        <w:rPr>
          <w:rFonts w:ascii="Tahoma" w:hAnsi="Tahoma" w:cs="Tahoma"/>
          <w:sz w:val="20"/>
        </w:rPr>
        <w:t>8</w:t>
      </w:r>
    </w:p>
    <w:p w:rsidR="00904C4C" w:rsidRPr="003B4A22" w:rsidRDefault="00904C4C" w:rsidP="00904C4C">
      <w:pPr>
        <w:jc w:val="both"/>
        <w:rPr>
          <w:rFonts w:ascii="Tahoma" w:hAnsi="Tahoma" w:cs="Tahoma"/>
          <w:sz w:val="20"/>
        </w:rPr>
      </w:pPr>
      <w:r w:rsidRPr="003B4A22">
        <w:rPr>
          <w:rFonts w:ascii="Tahoma" w:hAnsi="Tahoma" w:cs="Tahoma"/>
          <w:sz w:val="20"/>
        </w:rPr>
        <w:t xml:space="preserve">Příloha č. 4 -  cenová nabídka oprav </w:t>
      </w:r>
      <w:r w:rsidR="0058486B">
        <w:rPr>
          <w:rFonts w:ascii="Tahoma" w:hAnsi="Tahoma" w:cs="Tahoma"/>
          <w:sz w:val="20"/>
        </w:rPr>
        <w:t xml:space="preserve">a údržby </w:t>
      </w:r>
      <w:r w:rsidRPr="003B4A22">
        <w:rPr>
          <w:rFonts w:ascii="Tahoma" w:hAnsi="Tahoma" w:cs="Tahoma"/>
          <w:sz w:val="20"/>
        </w:rPr>
        <w:t>komunikací rok 201</w:t>
      </w:r>
      <w:r>
        <w:rPr>
          <w:rFonts w:ascii="Tahoma" w:hAnsi="Tahoma" w:cs="Tahoma"/>
          <w:sz w:val="20"/>
        </w:rPr>
        <w:t>8</w:t>
      </w:r>
    </w:p>
    <w:p w:rsidR="00904C4C" w:rsidRDefault="00904C4C" w:rsidP="00811D38">
      <w:pPr>
        <w:jc w:val="both"/>
        <w:rPr>
          <w:rFonts w:ascii="Tahoma" w:hAnsi="Tahoma" w:cs="Tahoma"/>
          <w:sz w:val="20"/>
        </w:rPr>
      </w:pPr>
    </w:p>
    <w:p w:rsidR="00640CA8" w:rsidRDefault="00640CA8" w:rsidP="00811D38">
      <w:pPr>
        <w:jc w:val="both"/>
        <w:rPr>
          <w:rFonts w:ascii="Tahoma" w:hAnsi="Tahoma" w:cs="Tahoma"/>
          <w:sz w:val="20"/>
        </w:rPr>
      </w:pPr>
    </w:p>
    <w:p w:rsidR="00640CA8" w:rsidRDefault="00640CA8" w:rsidP="00811D38">
      <w:pPr>
        <w:jc w:val="both"/>
        <w:rPr>
          <w:rFonts w:ascii="Tahoma" w:hAnsi="Tahoma" w:cs="Tahoma"/>
          <w:sz w:val="20"/>
        </w:rPr>
      </w:pPr>
    </w:p>
    <w:p w:rsidR="00640CA8" w:rsidRDefault="00640CA8" w:rsidP="00811D38">
      <w:pPr>
        <w:jc w:val="both"/>
        <w:rPr>
          <w:rFonts w:ascii="Tahoma" w:hAnsi="Tahoma" w:cs="Tahoma"/>
          <w:sz w:val="20"/>
        </w:rPr>
      </w:pPr>
    </w:p>
    <w:p w:rsidR="00640CA8" w:rsidRDefault="00640CA8" w:rsidP="00811D38">
      <w:pPr>
        <w:jc w:val="both"/>
        <w:rPr>
          <w:rFonts w:ascii="Tahoma" w:hAnsi="Tahoma" w:cs="Tahoma"/>
          <w:sz w:val="20"/>
        </w:rPr>
      </w:pPr>
    </w:p>
    <w:p w:rsidR="00640CA8" w:rsidRDefault="00640CA8" w:rsidP="00811D3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Jablonci nad Nisou___________________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V Jablonci nad Nisou____________________</w:t>
      </w:r>
    </w:p>
    <w:p w:rsidR="00904C4C" w:rsidRDefault="00904C4C" w:rsidP="00811D38">
      <w:pPr>
        <w:jc w:val="both"/>
        <w:rPr>
          <w:rFonts w:ascii="Tahoma" w:hAnsi="Tahoma" w:cs="Tahoma"/>
          <w:sz w:val="20"/>
        </w:rPr>
      </w:pPr>
    </w:p>
    <w:p w:rsidR="00CC13B5" w:rsidRDefault="00CC13B5" w:rsidP="00811D38">
      <w:pPr>
        <w:jc w:val="both"/>
        <w:rPr>
          <w:rFonts w:ascii="Tahoma" w:hAnsi="Tahoma" w:cs="Tahoma"/>
          <w:sz w:val="20"/>
        </w:rPr>
      </w:pPr>
    </w:p>
    <w:p w:rsidR="00CC13B5" w:rsidRPr="003341D5" w:rsidRDefault="00CC13B5" w:rsidP="00811D38">
      <w:pPr>
        <w:jc w:val="both"/>
        <w:rPr>
          <w:rFonts w:ascii="Tahoma" w:hAnsi="Tahoma" w:cs="Tahoma"/>
          <w:sz w:val="20"/>
        </w:rPr>
      </w:pPr>
    </w:p>
    <w:p w:rsidR="00CC13B5" w:rsidRPr="003341D5" w:rsidRDefault="00CC13B5" w:rsidP="00B351A8">
      <w:pPr>
        <w:rPr>
          <w:rFonts w:ascii="Tahoma" w:hAnsi="Tahoma" w:cs="Tahoma"/>
          <w:sz w:val="20"/>
        </w:rPr>
      </w:pPr>
      <w:r w:rsidRPr="003341D5">
        <w:rPr>
          <w:rFonts w:ascii="Tahoma" w:hAnsi="Tahoma" w:cs="Tahoma"/>
          <w:sz w:val="20"/>
        </w:rPr>
        <w:t xml:space="preserve">      za objednatele:</w:t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  <w:t xml:space="preserve">        za zhotovitele:</w:t>
      </w:r>
    </w:p>
    <w:p w:rsidR="00CC13B5" w:rsidRPr="003341D5" w:rsidRDefault="00CC13B5" w:rsidP="00811D38">
      <w:pPr>
        <w:jc w:val="both"/>
        <w:rPr>
          <w:rFonts w:ascii="Tahoma" w:hAnsi="Tahoma" w:cs="Tahoma"/>
          <w:sz w:val="20"/>
        </w:rPr>
      </w:pPr>
    </w:p>
    <w:p w:rsidR="00CC13B5" w:rsidRPr="003341D5" w:rsidRDefault="00CC13B5" w:rsidP="00811D38">
      <w:pPr>
        <w:ind w:left="360"/>
        <w:jc w:val="both"/>
        <w:rPr>
          <w:rFonts w:ascii="Tahoma" w:hAnsi="Tahoma" w:cs="Tahoma"/>
          <w:sz w:val="20"/>
        </w:rPr>
      </w:pPr>
    </w:p>
    <w:p w:rsidR="00CC13B5" w:rsidRPr="003341D5" w:rsidRDefault="00CC13B5" w:rsidP="00811D38">
      <w:pPr>
        <w:ind w:left="360"/>
        <w:jc w:val="both"/>
        <w:rPr>
          <w:sz w:val="20"/>
        </w:rPr>
      </w:pPr>
    </w:p>
    <w:p w:rsidR="00CC13B5" w:rsidRPr="003341D5" w:rsidRDefault="00CC13B5" w:rsidP="00811D38">
      <w:pPr>
        <w:ind w:left="360"/>
        <w:jc w:val="both"/>
        <w:rPr>
          <w:sz w:val="20"/>
        </w:rPr>
      </w:pPr>
    </w:p>
    <w:p w:rsidR="00CC13B5" w:rsidRPr="003341D5" w:rsidRDefault="00CC13B5" w:rsidP="00811D38">
      <w:pPr>
        <w:jc w:val="both"/>
        <w:rPr>
          <w:rFonts w:ascii="Tahoma" w:hAnsi="Tahoma" w:cs="Tahoma"/>
          <w:sz w:val="20"/>
        </w:rPr>
      </w:pPr>
    </w:p>
    <w:p w:rsidR="00CC13B5" w:rsidRPr="003341D5" w:rsidRDefault="00CC13B5" w:rsidP="00811D38">
      <w:pPr>
        <w:jc w:val="both"/>
        <w:rPr>
          <w:rFonts w:ascii="Tahoma" w:hAnsi="Tahoma" w:cs="Tahoma"/>
          <w:sz w:val="20"/>
        </w:rPr>
      </w:pPr>
      <w:r w:rsidRPr="003341D5">
        <w:rPr>
          <w:rFonts w:ascii="Tahoma" w:hAnsi="Tahoma" w:cs="Tahoma"/>
          <w:sz w:val="20"/>
        </w:rPr>
        <w:t xml:space="preserve">     ………………………….</w:t>
      </w:r>
      <w:r w:rsidRPr="003341D5">
        <w:rPr>
          <w:rFonts w:ascii="Tahoma" w:hAnsi="Tahoma" w:cs="Tahoma"/>
          <w:sz w:val="20"/>
        </w:rPr>
        <w:tab/>
        <w:t xml:space="preserve">              </w:t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  <w:t xml:space="preserve">     ……………………………  </w:t>
      </w:r>
    </w:p>
    <w:p w:rsidR="00CC13B5" w:rsidRPr="003341D5" w:rsidRDefault="00CC13B5">
      <w:pPr>
        <w:rPr>
          <w:rFonts w:ascii="Tahoma" w:hAnsi="Tahoma" w:cs="Tahoma"/>
          <w:sz w:val="20"/>
        </w:rPr>
      </w:pPr>
      <w:r w:rsidRPr="003341D5">
        <w:rPr>
          <w:rFonts w:ascii="Tahoma" w:hAnsi="Tahoma" w:cs="Tahoma"/>
          <w:sz w:val="20"/>
        </w:rPr>
        <w:t xml:space="preserve">         Ing. Petr </w:t>
      </w:r>
      <w:proofErr w:type="spellStart"/>
      <w:r w:rsidRPr="003341D5">
        <w:rPr>
          <w:rFonts w:ascii="Tahoma" w:hAnsi="Tahoma" w:cs="Tahoma"/>
          <w:sz w:val="20"/>
        </w:rPr>
        <w:t>Beitl</w:t>
      </w:r>
      <w:proofErr w:type="spellEnd"/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  <w:t xml:space="preserve">      </w:t>
      </w:r>
      <w:r w:rsidR="008D19F3">
        <w:rPr>
          <w:rFonts w:ascii="Tahoma" w:hAnsi="Tahoma" w:cs="Tahoma"/>
          <w:sz w:val="20"/>
        </w:rPr>
        <w:t>Mgr.</w:t>
      </w:r>
      <w:r w:rsidRPr="003341D5">
        <w:rPr>
          <w:rFonts w:ascii="Tahoma" w:hAnsi="Tahoma" w:cs="Tahoma"/>
          <w:sz w:val="20"/>
        </w:rPr>
        <w:t xml:space="preserve"> </w:t>
      </w:r>
      <w:smartTag w:uri="urn:schemas-microsoft-com:office:smarttags" w:element="PersonName">
        <w:smartTagPr>
          <w:attr w:name="ProductID" w:val="Milan Nožička"/>
        </w:smartTagPr>
        <w:r w:rsidRPr="003341D5">
          <w:rPr>
            <w:rFonts w:ascii="Tahoma" w:hAnsi="Tahoma" w:cs="Tahoma"/>
            <w:sz w:val="20"/>
          </w:rPr>
          <w:t>Milan Nožička</w:t>
        </w:r>
      </w:smartTag>
    </w:p>
    <w:p w:rsidR="00CC13B5" w:rsidRPr="003341D5" w:rsidRDefault="00CC13B5">
      <w:pPr>
        <w:rPr>
          <w:rFonts w:ascii="Tahoma" w:hAnsi="Tahoma" w:cs="Tahoma"/>
          <w:sz w:val="20"/>
        </w:rPr>
      </w:pPr>
      <w:r w:rsidRPr="003341D5">
        <w:rPr>
          <w:rFonts w:ascii="Tahoma" w:hAnsi="Tahoma" w:cs="Tahoma"/>
          <w:sz w:val="20"/>
        </w:rPr>
        <w:t xml:space="preserve">           primátor </w:t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  <w:t xml:space="preserve">           jednatel</w:t>
      </w:r>
    </w:p>
    <w:p w:rsidR="00CC13B5" w:rsidRPr="003341D5" w:rsidRDefault="00CC13B5">
      <w:pPr>
        <w:rPr>
          <w:rFonts w:ascii="Tahoma" w:hAnsi="Tahoma" w:cs="Tahoma"/>
          <w:sz w:val="20"/>
        </w:rPr>
      </w:pPr>
    </w:p>
    <w:p w:rsidR="00CC13B5" w:rsidRPr="003341D5" w:rsidRDefault="00CC13B5">
      <w:pPr>
        <w:rPr>
          <w:rFonts w:ascii="Tahoma" w:hAnsi="Tahoma" w:cs="Tahoma"/>
          <w:sz w:val="20"/>
        </w:rPr>
      </w:pPr>
    </w:p>
    <w:p w:rsidR="00CC13B5" w:rsidRPr="003341D5" w:rsidRDefault="00CC13B5">
      <w:pPr>
        <w:rPr>
          <w:rFonts w:ascii="Tahoma" w:hAnsi="Tahoma" w:cs="Tahoma"/>
          <w:sz w:val="20"/>
        </w:rPr>
      </w:pPr>
    </w:p>
    <w:p w:rsidR="00CC13B5" w:rsidRDefault="00CC13B5">
      <w:pPr>
        <w:rPr>
          <w:rFonts w:ascii="Tahoma" w:hAnsi="Tahoma" w:cs="Tahoma"/>
          <w:sz w:val="20"/>
        </w:rPr>
      </w:pPr>
    </w:p>
    <w:p w:rsidR="00640CA8" w:rsidRPr="003341D5" w:rsidRDefault="00640CA8">
      <w:pPr>
        <w:rPr>
          <w:rFonts w:ascii="Tahoma" w:hAnsi="Tahoma" w:cs="Tahoma"/>
          <w:sz w:val="20"/>
        </w:rPr>
      </w:pPr>
    </w:p>
    <w:p w:rsidR="00CC13B5" w:rsidRPr="003341D5" w:rsidRDefault="00CC13B5">
      <w:pPr>
        <w:rPr>
          <w:rFonts w:ascii="Tahoma" w:hAnsi="Tahoma" w:cs="Tahoma"/>
          <w:sz w:val="20"/>
        </w:rPr>
      </w:pPr>
    </w:p>
    <w:p w:rsidR="00CC13B5" w:rsidRPr="003341D5" w:rsidRDefault="00CC13B5" w:rsidP="00811D38">
      <w:pPr>
        <w:jc w:val="both"/>
        <w:rPr>
          <w:rFonts w:ascii="Tahoma" w:hAnsi="Tahoma" w:cs="Tahoma"/>
          <w:sz w:val="20"/>
        </w:rPr>
      </w:pPr>
      <w:r w:rsidRPr="003341D5">
        <w:rPr>
          <w:rFonts w:ascii="Tahoma" w:hAnsi="Tahoma" w:cs="Tahoma"/>
          <w:sz w:val="20"/>
        </w:rPr>
        <w:t xml:space="preserve">     ………………………….</w:t>
      </w:r>
      <w:r w:rsidRPr="003341D5">
        <w:rPr>
          <w:rFonts w:ascii="Tahoma" w:hAnsi="Tahoma" w:cs="Tahoma"/>
          <w:sz w:val="20"/>
        </w:rPr>
        <w:tab/>
        <w:t xml:space="preserve">              </w:t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  <w:t xml:space="preserve">     ……………………………  </w:t>
      </w:r>
    </w:p>
    <w:p w:rsidR="00CC13B5" w:rsidRPr="003341D5" w:rsidRDefault="00CC13B5" w:rsidP="00811D38">
      <w:pPr>
        <w:rPr>
          <w:rFonts w:ascii="Tahoma" w:hAnsi="Tahoma" w:cs="Tahoma"/>
          <w:sz w:val="20"/>
        </w:rPr>
      </w:pPr>
      <w:r w:rsidRPr="003341D5">
        <w:rPr>
          <w:rFonts w:ascii="Tahoma" w:hAnsi="Tahoma" w:cs="Tahoma"/>
          <w:sz w:val="20"/>
        </w:rPr>
        <w:t xml:space="preserve">        Ing. Miloš Vele</w:t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  <w:t xml:space="preserve">       </w:t>
      </w:r>
      <w:r>
        <w:rPr>
          <w:rFonts w:ascii="Tahoma" w:hAnsi="Tahoma" w:cs="Tahoma"/>
          <w:sz w:val="20"/>
        </w:rPr>
        <w:t>Ing</w:t>
      </w:r>
      <w:r w:rsidRPr="003341D5">
        <w:rPr>
          <w:rFonts w:ascii="Tahoma" w:hAnsi="Tahoma" w:cs="Tahoma"/>
          <w:sz w:val="20"/>
        </w:rPr>
        <w:t xml:space="preserve">. </w:t>
      </w:r>
      <w:smartTag w:uri="urn:schemas-microsoft-com:office:smarttags" w:element="PersonName">
        <w:smartTagPr>
          <w:attr w:name="ProductID" w:val="Boris Pospíšil"/>
        </w:smartTagPr>
        <w:r w:rsidRPr="003341D5">
          <w:rPr>
            <w:rFonts w:ascii="Tahoma" w:hAnsi="Tahoma" w:cs="Tahoma"/>
            <w:sz w:val="20"/>
          </w:rPr>
          <w:t>Boris Pospíšil</w:t>
        </w:r>
      </w:smartTag>
    </w:p>
    <w:p w:rsidR="00CC13B5" w:rsidRPr="003341D5" w:rsidRDefault="00CC13B5" w:rsidP="00811D38">
      <w:pPr>
        <w:rPr>
          <w:rFonts w:ascii="Tahoma" w:hAnsi="Tahoma" w:cs="Tahoma"/>
          <w:sz w:val="20"/>
        </w:rPr>
      </w:pPr>
      <w:r w:rsidRPr="003341D5">
        <w:rPr>
          <w:rFonts w:ascii="Tahoma" w:hAnsi="Tahoma" w:cs="Tahoma"/>
          <w:sz w:val="20"/>
        </w:rPr>
        <w:t xml:space="preserve">     náměstek primátora </w:t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</w:r>
      <w:r w:rsidRPr="003341D5">
        <w:rPr>
          <w:rFonts w:ascii="Tahoma" w:hAnsi="Tahoma" w:cs="Tahoma"/>
          <w:sz w:val="20"/>
        </w:rPr>
        <w:tab/>
        <w:t xml:space="preserve">  jednatel</w:t>
      </w:r>
    </w:p>
    <w:p w:rsidR="00CC13B5" w:rsidRPr="003341D5" w:rsidRDefault="00CC13B5">
      <w:pPr>
        <w:rPr>
          <w:rFonts w:ascii="Tahoma" w:hAnsi="Tahoma" w:cs="Tahoma"/>
          <w:sz w:val="20"/>
        </w:rPr>
      </w:pPr>
    </w:p>
    <w:p w:rsidR="00CC13B5" w:rsidRPr="003341D5" w:rsidRDefault="00CC13B5">
      <w:pPr>
        <w:rPr>
          <w:rFonts w:ascii="Tahoma" w:hAnsi="Tahoma" w:cs="Tahoma"/>
          <w:b/>
          <w:sz w:val="20"/>
        </w:rPr>
      </w:pPr>
    </w:p>
    <w:sectPr w:rsidR="00CC13B5" w:rsidRPr="003341D5" w:rsidSect="009E5DEE">
      <w:headerReference w:type="default" r:id="rId20"/>
      <w:footerReference w:type="even" r:id="rId21"/>
      <w:footerReference w:type="default" r:id="rId2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08E" w:rsidRDefault="00E5708E">
      <w:r>
        <w:separator/>
      </w:r>
    </w:p>
  </w:endnote>
  <w:endnote w:type="continuationSeparator" w:id="0">
    <w:p w:rsidR="00E5708E" w:rsidRDefault="00E5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0B" w:rsidRDefault="0067270B" w:rsidP="009F13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270B" w:rsidRDefault="006727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0B" w:rsidRPr="001920F5" w:rsidRDefault="0067270B" w:rsidP="009F1341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20"/>
      </w:rPr>
    </w:pPr>
    <w:r w:rsidRPr="001920F5">
      <w:rPr>
        <w:rStyle w:val="slostrnky"/>
        <w:rFonts w:ascii="Tahoma" w:hAnsi="Tahoma" w:cs="Tahoma"/>
        <w:sz w:val="20"/>
      </w:rPr>
      <w:fldChar w:fldCharType="begin"/>
    </w:r>
    <w:r w:rsidRPr="001920F5">
      <w:rPr>
        <w:rStyle w:val="slostrnky"/>
        <w:rFonts w:ascii="Tahoma" w:hAnsi="Tahoma" w:cs="Tahoma"/>
        <w:sz w:val="20"/>
      </w:rPr>
      <w:instrText xml:space="preserve">PAGE  </w:instrText>
    </w:r>
    <w:r w:rsidRPr="001920F5">
      <w:rPr>
        <w:rStyle w:val="slostrnky"/>
        <w:rFonts w:ascii="Tahoma" w:hAnsi="Tahoma" w:cs="Tahoma"/>
        <w:sz w:val="20"/>
      </w:rPr>
      <w:fldChar w:fldCharType="separate"/>
    </w:r>
    <w:r w:rsidR="001A2A37">
      <w:rPr>
        <w:rStyle w:val="slostrnky"/>
        <w:rFonts w:ascii="Tahoma" w:hAnsi="Tahoma" w:cs="Tahoma"/>
        <w:noProof/>
        <w:sz w:val="20"/>
      </w:rPr>
      <w:t>7</w:t>
    </w:r>
    <w:r w:rsidRPr="001920F5">
      <w:rPr>
        <w:rStyle w:val="slostrnky"/>
        <w:rFonts w:ascii="Tahoma" w:hAnsi="Tahoma" w:cs="Tahoma"/>
        <w:sz w:val="20"/>
      </w:rPr>
      <w:fldChar w:fldCharType="end"/>
    </w:r>
  </w:p>
  <w:p w:rsidR="0067270B" w:rsidRDefault="006727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08E" w:rsidRDefault="00E5708E">
      <w:r>
        <w:separator/>
      </w:r>
    </w:p>
  </w:footnote>
  <w:footnote w:type="continuationSeparator" w:id="0">
    <w:p w:rsidR="00E5708E" w:rsidRDefault="00E57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EEB" w:rsidRPr="00DB545F" w:rsidRDefault="00A87028" w:rsidP="005A2EEB">
    <w:pPr>
      <w:pStyle w:val="Zhlav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</w:t>
    </w:r>
    <w:r w:rsidR="005A2EEB">
      <w:rPr>
        <w:rFonts w:ascii="Tahoma" w:hAnsi="Tahoma" w:cs="Tahoma"/>
        <w:sz w:val="16"/>
        <w:szCs w:val="16"/>
      </w:rPr>
      <w:t>mlouva</w:t>
    </w:r>
    <w:r w:rsidR="00120EF5">
      <w:rPr>
        <w:rFonts w:ascii="Tahoma" w:hAnsi="Tahoma" w:cs="Tahoma"/>
        <w:sz w:val="16"/>
        <w:szCs w:val="16"/>
      </w:rPr>
      <w:t xml:space="preserve"> </w:t>
    </w:r>
    <w:r w:rsidR="005A2EEB">
      <w:rPr>
        <w:rFonts w:ascii="Tahoma" w:hAnsi="Tahoma" w:cs="Tahoma"/>
        <w:sz w:val="16"/>
        <w:szCs w:val="16"/>
      </w:rPr>
      <w:t xml:space="preserve">o dílo č. </w:t>
    </w:r>
    <w:r>
      <w:rPr>
        <w:rFonts w:ascii="Tahoma" w:hAnsi="Tahoma" w:cs="Tahoma"/>
        <w:sz w:val="16"/>
        <w:szCs w:val="16"/>
      </w:rPr>
      <w:t>147-2018-OSM/OSKO</w:t>
    </w:r>
  </w:p>
  <w:p w:rsidR="0067270B" w:rsidRDefault="0067270B" w:rsidP="005A4FD1">
    <w:pPr>
      <w:pStyle w:val="Zhlav"/>
      <w:tabs>
        <w:tab w:val="clear" w:pos="4536"/>
        <w:tab w:val="left" w:pos="9072"/>
      </w:tabs>
    </w:pPr>
    <w:r>
      <w:tab/>
    </w:r>
  </w:p>
  <w:p w:rsidR="0067270B" w:rsidRDefault="0067270B" w:rsidP="005A4FD1">
    <w:pPr>
      <w:pStyle w:val="Zhlav"/>
      <w:tabs>
        <w:tab w:val="clear" w:pos="4536"/>
        <w:tab w:val="lef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6F273D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64A8DF32"/>
    <w:name w:val="WW8Num3"/>
    <w:lvl w:ilvl="0">
      <w:start w:val="1"/>
      <w:numFmt w:val="lowerLetter"/>
      <w:lvlText w:val="%1) "/>
      <w:lvlJc w:val="left"/>
      <w:pPr>
        <w:tabs>
          <w:tab w:val="num" w:pos="568"/>
        </w:tabs>
        <w:ind w:left="568" w:hanging="283"/>
      </w:pPr>
      <w:rPr>
        <w:rFonts w:ascii="Arial" w:hAnsi="Arial" w:cs="Times New Roman"/>
        <w:b w:val="0"/>
        <w:i w:val="0"/>
        <w:sz w:val="19"/>
        <w:szCs w:val="19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cs="Times New Roman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cs="Times New Roman"/>
        <w:b w:val="0"/>
        <w:i w:val="0"/>
        <w:sz w:val="20"/>
        <w:u w:val="none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/>
        <w:i w:val="0"/>
        <w:sz w:val="20"/>
        <w:u w:val="none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850"/>
        </w:tabs>
        <w:ind w:left="850" w:hanging="283"/>
      </w:pPr>
      <w:rPr>
        <w:rFonts w:cs="Times New Roman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5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F"/>
    <w:multiLevelType w:val="singleLevel"/>
    <w:tmpl w:val="0000000F"/>
    <w:name w:val="WW8Num16"/>
    <w:lvl w:ilvl="0">
      <w:start w:val="8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/>
        <w:i w:val="0"/>
        <w:sz w:val="20"/>
        <w:u w:val="none"/>
      </w:rPr>
    </w:lvl>
  </w:abstractNum>
  <w:abstractNum w:abstractNumId="8" w15:restartNumberingAfterBreak="0">
    <w:nsid w:val="00000010"/>
    <w:multiLevelType w:val="multilevel"/>
    <w:tmpl w:val="80A0E164"/>
    <w:name w:val="WW8Num17"/>
    <w:lvl w:ilvl="0">
      <w:start w:val="1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i w:val="0"/>
        <w:sz w:val="20"/>
        <w:u w:val="none"/>
      </w:rPr>
    </w:lvl>
    <w:lvl w:ilvl="1">
      <w:start w:val="1"/>
      <w:numFmt w:val="decimal"/>
      <w:lvlText w:val="%2. 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i w:val="0"/>
        <w:sz w:val="20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2"/>
    <w:multiLevelType w:val="singleLevel"/>
    <w:tmpl w:val="3D287AA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abstractNum w:abstractNumId="10" w15:restartNumberingAfterBreak="0">
    <w:nsid w:val="457F49B9"/>
    <w:multiLevelType w:val="hybridMultilevel"/>
    <w:tmpl w:val="3A7861CE"/>
    <w:lvl w:ilvl="0" w:tplc="A5AE777C">
      <w:start w:val="5"/>
      <w:numFmt w:val="bullet"/>
      <w:lvlText w:val="-"/>
      <w:lvlJc w:val="left"/>
      <w:pPr>
        <w:ind w:left="785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30C38"/>
    <w:multiLevelType w:val="hybridMultilevel"/>
    <w:tmpl w:val="D780F6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564257"/>
    <w:multiLevelType w:val="multilevel"/>
    <w:tmpl w:val="756AF8A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000000"/>
      </w:rPr>
    </w:lvl>
    <w:lvl w:ilvl="1">
      <w:start w:val="1"/>
      <w:numFmt w:val="decimal"/>
      <w:lvlText w:val="%1.%2."/>
      <w:lvlJc w:val="left"/>
      <w:pPr>
        <w:ind w:left="1096" w:hanging="720"/>
      </w:pPr>
      <w:rPr>
        <w:rFonts w:ascii="Tahoma" w:hAnsi="Tahoma" w:cs="Tahoma"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4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20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2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56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3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8" w:hanging="21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58"/>
    <w:rsid w:val="00002D79"/>
    <w:rsid w:val="00005F7D"/>
    <w:rsid w:val="0000650A"/>
    <w:rsid w:val="0001177F"/>
    <w:rsid w:val="00011812"/>
    <w:rsid w:val="00012B2E"/>
    <w:rsid w:val="0001369F"/>
    <w:rsid w:val="00014A53"/>
    <w:rsid w:val="00015F1D"/>
    <w:rsid w:val="0002238D"/>
    <w:rsid w:val="000227BF"/>
    <w:rsid w:val="00024F38"/>
    <w:rsid w:val="00025F9E"/>
    <w:rsid w:val="00026B85"/>
    <w:rsid w:val="00026C34"/>
    <w:rsid w:val="00031483"/>
    <w:rsid w:val="00031DCD"/>
    <w:rsid w:val="00032A89"/>
    <w:rsid w:val="000336DF"/>
    <w:rsid w:val="0003577C"/>
    <w:rsid w:val="0003789A"/>
    <w:rsid w:val="00037B7A"/>
    <w:rsid w:val="000421A7"/>
    <w:rsid w:val="0004519D"/>
    <w:rsid w:val="0004522F"/>
    <w:rsid w:val="00046252"/>
    <w:rsid w:val="00046D96"/>
    <w:rsid w:val="00051158"/>
    <w:rsid w:val="00052647"/>
    <w:rsid w:val="00053749"/>
    <w:rsid w:val="00053FE9"/>
    <w:rsid w:val="000541AC"/>
    <w:rsid w:val="000541D5"/>
    <w:rsid w:val="00055E07"/>
    <w:rsid w:val="000568D6"/>
    <w:rsid w:val="00060259"/>
    <w:rsid w:val="00063E84"/>
    <w:rsid w:val="000643CC"/>
    <w:rsid w:val="0006534E"/>
    <w:rsid w:val="00065574"/>
    <w:rsid w:val="000656D8"/>
    <w:rsid w:val="00071FC3"/>
    <w:rsid w:val="0007593B"/>
    <w:rsid w:val="00077241"/>
    <w:rsid w:val="000817B9"/>
    <w:rsid w:val="00081F25"/>
    <w:rsid w:val="00083052"/>
    <w:rsid w:val="00085B09"/>
    <w:rsid w:val="00085E5A"/>
    <w:rsid w:val="00087360"/>
    <w:rsid w:val="000911C8"/>
    <w:rsid w:val="0009217D"/>
    <w:rsid w:val="0009497A"/>
    <w:rsid w:val="0009638C"/>
    <w:rsid w:val="0009777A"/>
    <w:rsid w:val="00097FE5"/>
    <w:rsid w:val="000A0374"/>
    <w:rsid w:val="000A114E"/>
    <w:rsid w:val="000A6C8A"/>
    <w:rsid w:val="000C3CFF"/>
    <w:rsid w:val="000C40F0"/>
    <w:rsid w:val="000C78A3"/>
    <w:rsid w:val="000C7FBB"/>
    <w:rsid w:val="000D293A"/>
    <w:rsid w:val="000D2B03"/>
    <w:rsid w:val="000D597F"/>
    <w:rsid w:val="000D7B80"/>
    <w:rsid w:val="000E0801"/>
    <w:rsid w:val="000E1DB1"/>
    <w:rsid w:val="000E25F6"/>
    <w:rsid w:val="000E4F41"/>
    <w:rsid w:val="000E5269"/>
    <w:rsid w:val="000E66D5"/>
    <w:rsid w:val="000E71AC"/>
    <w:rsid w:val="000F0093"/>
    <w:rsid w:val="000F04AF"/>
    <w:rsid w:val="000F15DF"/>
    <w:rsid w:val="000F5565"/>
    <w:rsid w:val="000F790E"/>
    <w:rsid w:val="000F7971"/>
    <w:rsid w:val="00110A7C"/>
    <w:rsid w:val="00110B55"/>
    <w:rsid w:val="00112EF4"/>
    <w:rsid w:val="00114191"/>
    <w:rsid w:val="00114FBD"/>
    <w:rsid w:val="001205AD"/>
    <w:rsid w:val="00120EF5"/>
    <w:rsid w:val="0012108A"/>
    <w:rsid w:val="001363E1"/>
    <w:rsid w:val="001370AE"/>
    <w:rsid w:val="00141725"/>
    <w:rsid w:val="001471B1"/>
    <w:rsid w:val="00154DEE"/>
    <w:rsid w:val="00160D86"/>
    <w:rsid w:val="001623E7"/>
    <w:rsid w:val="00164AAA"/>
    <w:rsid w:val="0017581C"/>
    <w:rsid w:val="001827E4"/>
    <w:rsid w:val="0018418E"/>
    <w:rsid w:val="0018652F"/>
    <w:rsid w:val="00186B4F"/>
    <w:rsid w:val="00187594"/>
    <w:rsid w:val="0018770B"/>
    <w:rsid w:val="001903D6"/>
    <w:rsid w:val="0019078E"/>
    <w:rsid w:val="001920F5"/>
    <w:rsid w:val="00194219"/>
    <w:rsid w:val="0019536B"/>
    <w:rsid w:val="00196522"/>
    <w:rsid w:val="001A2A37"/>
    <w:rsid w:val="001B23E9"/>
    <w:rsid w:val="001B241E"/>
    <w:rsid w:val="001B2E2B"/>
    <w:rsid w:val="001B3A95"/>
    <w:rsid w:val="001B4114"/>
    <w:rsid w:val="001B5D4F"/>
    <w:rsid w:val="001C08FE"/>
    <w:rsid w:val="001C1C42"/>
    <w:rsid w:val="001C6DCD"/>
    <w:rsid w:val="001D0900"/>
    <w:rsid w:val="001D12EA"/>
    <w:rsid w:val="001D3ECC"/>
    <w:rsid w:val="001D4B69"/>
    <w:rsid w:val="001D56AE"/>
    <w:rsid w:val="001D5AF1"/>
    <w:rsid w:val="001D6D24"/>
    <w:rsid w:val="001E25B8"/>
    <w:rsid w:val="001E3C04"/>
    <w:rsid w:val="001E46FE"/>
    <w:rsid w:val="001E52A8"/>
    <w:rsid w:val="001E5E8A"/>
    <w:rsid w:val="001E648A"/>
    <w:rsid w:val="001E67C3"/>
    <w:rsid w:val="001F012E"/>
    <w:rsid w:val="001F0F38"/>
    <w:rsid w:val="001F58BF"/>
    <w:rsid w:val="001F5FC3"/>
    <w:rsid w:val="002139CC"/>
    <w:rsid w:val="002149FC"/>
    <w:rsid w:val="00214F53"/>
    <w:rsid w:val="002150B1"/>
    <w:rsid w:val="00221449"/>
    <w:rsid w:val="0022194E"/>
    <w:rsid w:val="002222AB"/>
    <w:rsid w:val="00222990"/>
    <w:rsid w:val="002230F8"/>
    <w:rsid w:val="00223280"/>
    <w:rsid w:val="00225D44"/>
    <w:rsid w:val="002311B5"/>
    <w:rsid w:val="00233541"/>
    <w:rsid w:val="00234EFE"/>
    <w:rsid w:val="0023701F"/>
    <w:rsid w:val="002373BB"/>
    <w:rsid w:val="002412A7"/>
    <w:rsid w:val="00244B99"/>
    <w:rsid w:val="00246F3A"/>
    <w:rsid w:val="00253FA4"/>
    <w:rsid w:val="00256E8B"/>
    <w:rsid w:val="00257F7F"/>
    <w:rsid w:val="00261F98"/>
    <w:rsid w:val="002648AE"/>
    <w:rsid w:val="00267AD9"/>
    <w:rsid w:val="0027274C"/>
    <w:rsid w:val="00273023"/>
    <w:rsid w:val="00273B37"/>
    <w:rsid w:val="00275BA3"/>
    <w:rsid w:val="00277497"/>
    <w:rsid w:val="0028085B"/>
    <w:rsid w:val="0028116D"/>
    <w:rsid w:val="00283D5C"/>
    <w:rsid w:val="00284F2F"/>
    <w:rsid w:val="00290394"/>
    <w:rsid w:val="002A41B1"/>
    <w:rsid w:val="002A445C"/>
    <w:rsid w:val="002A59EB"/>
    <w:rsid w:val="002A5A0B"/>
    <w:rsid w:val="002B379F"/>
    <w:rsid w:val="002B4804"/>
    <w:rsid w:val="002B4A08"/>
    <w:rsid w:val="002C0331"/>
    <w:rsid w:val="002C4D3B"/>
    <w:rsid w:val="002C4F66"/>
    <w:rsid w:val="002C69AF"/>
    <w:rsid w:val="002D72B9"/>
    <w:rsid w:val="002E2FB4"/>
    <w:rsid w:val="002E52FA"/>
    <w:rsid w:val="002F0F0A"/>
    <w:rsid w:val="002F356F"/>
    <w:rsid w:val="002F45F3"/>
    <w:rsid w:val="002F6D6E"/>
    <w:rsid w:val="00302E93"/>
    <w:rsid w:val="00305E41"/>
    <w:rsid w:val="00316B84"/>
    <w:rsid w:val="00320DC9"/>
    <w:rsid w:val="0032275F"/>
    <w:rsid w:val="003233FF"/>
    <w:rsid w:val="003272CC"/>
    <w:rsid w:val="003278CE"/>
    <w:rsid w:val="00330744"/>
    <w:rsid w:val="00331B99"/>
    <w:rsid w:val="00333C39"/>
    <w:rsid w:val="003341D5"/>
    <w:rsid w:val="00335113"/>
    <w:rsid w:val="003358AF"/>
    <w:rsid w:val="0033666B"/>
    <w:rsid w:val="00340C8F"/>
    <w:rsid w:val="003420F4"/>
    <w:rsid w:val="00345591"/>
    <w:rsid w:val="003468B6"/>
    <w:rsid w:val="003512D6"/>
    <w:rsid w:val="00351AA4"/>
    <w:rsid w:val="0035329F"/>
    <w:rsid w:val="00357A9D"/>
    <w:rsid w:val="0036013B"/>
    <w:rsid w:val="003667A8"/>
    <w:rsid w:val="00367E1E"/>
    <w:rsid w:val="00371292"/>
    <w:rsid w:val="00372D79"/>
    <w:rsid w:val="00374599"/>
    <w:rsid w:val="00374E16"/>
    <w:rsid w:val="00376D28"/>
    <w:rsid w:val="0038212C"/>
    <w:rsid w:val="00386510"/>
    <w:rsid w:val="00390934"/>
    <w:rsid w:val="003929D2"/>
    <w:rsid w:val="003963B0"/>
    <w:rsid w:val="0039672B"/>
    <w:rsid w:val="003971C8"/>
    <w:rsid w:val="003A49C6"/>
    <w:rsid w:val="003A66F7"/>
    <w:rsid w:val="003A7B50"/>
    <w:rsid w:val="003A7BE4"/>
    <w:rsid w:val="003B31CD"/>
    <w:rsid w:val="003B4A22"/>
    <w:rsid w:val="003B55D1"/>
    <w:rsid w:val="003B5CFF"/>
    <w:rsid w:val="003C03F8"/>
    <w:rsid w:val="003C3322"/>
    <w:rsid w:val="003C6BE4"/>
    <w:rsid w:val="003C706B"/>
    <w:rsid w:val="003D02FD"/>
    <w:rsid w:val="003D13B4"/>
    <w:rsid w:val="003D29EA"/>
    <w:rsid w:val="003D4CAB"/>
    <w:rsid w:val="003D56B2"/>
    <w:rsid w:val="003D6EFF"/>
    <w:rsid w:val="003E12B8"/>
    <w:rsid w:val="003E132F"/>
    <w:rsid w:val="003E18B0"/>
    <w:rsid w:val="003F038E"/>
    <w:rsid w:val="003F08FC"/>
    <w:rsid w:val="003F5D35"/>
    <w:rsid w:val="003F6C20"/>
    <w:rsid w:val="00400082"/>
    <w:rsid w:val="0040046E"/>
    <w:rsid w:val="00402463"/>
    <w:rsid w:val="00403231"/>
    <w:rsid w:val="00403CF6"/>
    <w:rsid w:val="0040436D"/>
    <w:rsid w:val="00404BC5"/>
    <w:rsid w:val="004053CF"/>
    <w:rsid w:val="0040635F"/>
    <w:rsid w:val="00406C35"/>
    <w:rsid w:val="0040735D"/>
    <w:rsid w:val="004101B5"/>
    <w:rsid w:val="004109DE"/>
    <w:rsid w:val="00413452"/>
    <w:rsid w:val="004134B1"/>
    <w:rsid w:val="00416F80"/>
    <w:rsid w:val="00423E5D"/>
    <w:rsid w:val="00424928"/>
    <w:rsid w:val="004310CD"/>
    <w:rsid w:val="00432A63"/>
    <w:rsid w:val="00436793"/>
    <w:rsid w:val="00436E88"/>
    <w:rsid w:val="00441392"/>
    <w:rsid w:val="00444765"/>
    <w:rsid w:val="00451DAF"/>
    <w:rsid w:val="004603E9"/>
    <w:rsid w:val="0046402B"/>
    <w:rsid w:val="004646F6"/>
    <w:rsid w:val="00466CC6"/>
    <w:rsid w:val="00467BC5"/>
    <w:rsid w:val="00471A2D"/>
    <w:rsid w:val="00471DD9"/>
    <w:rsid w:val="00471E8D"/>
    <w:rsid w:val="00473777"/>
    <w:rsid w:val="00473C40"/>
    <w:rsid w:val="00473EE5"/>
    <w:rsid w:val="00475408"/>
    <w:rsid w:val="00477BAE"/>
    <w:rsid w:val="00480038"/>
    <w:rsid w:val="00483605"/>
    <w:rsid w:val="00484103"/>
    <w:rsid w:val="00491561"/>
    <w:rsid w:val="00496BBE"/>
    <w:rsid w:val="004A1873"/>
    <w:rsid w:val="004A47D5"/>
    <w:rsid w:val="004A4D16"/>
    <w:rsid w:val="004A57FE"/>
    <w:rsid w:val="004B1F5D"/>
    <w:rsid w:val="004B7856"/>
    <w:rsid w:val="004C0984"/>
    <w:rsid w:val="004C2D6E"/>
    <w:rsid w:val="004C304F"/>
    <w:rsid w:val="004C34C5"/>
    <w:rsid w:val="004C71C9"/>
    <w:rsid w:val="004D0F82"/>
    <w:rsid w:val="004D3194"/>
    <w:rsid w:val="004D4654"/>
    <w:rsid w:val="004D4E72"/>
    <w:rsid w:val="004E1263"/>
    <w:rsid w:val="004E1ED1"/>
    <w:rsid w:val="004E6565"/>
    <w:rsid w:val="004E6CD4"/>
    <w:rsid w:val="004F0F11"/>
    <w:rsid w:val="004F1382"/>
    <w:rsid w:val="004F5086"/>
    <w:rsid w:val="004F7522"/>
    <w:rsid w:val="0050179A"/>
    <w:rsid w:val="005022BB"/>
    <w:rsid w:val="00502BB6"/>
    <w:rsid w:val="00513D4C"/>
    <w:rsid w:val="00513EBE"/>
    <w:rsid w:val="00514D47"/>
    <w:rsid w:val="00515640"/>
    <w:rsid w:val="00517862"/>
    <w:rsid w:val="005178D3"/>
    <w:rsid w:val="00527764"/>
    <w:rsid w:val="00530FE5"/>
    <w:rsid w:val="00531709"/>
    <w:rsid w:val="0053710C"/>
    <w:rsid w:val="00537C4B"/>
    <w:rsid w:val="005445D7"/>
    <w:rsid w:val="005477AA"/>
    <w:rsid w:val="00552D20"/>
    <w:rsid w:val="0055380C"/>
    <w:rsid w:val="00554428"/>
    <w:rsid w:val="00554824"/>
    <w:rsid w:val="00556266"/>
    <w:rsid w:val="005661F3"/>
    <w:rsid w:val="005666F0"/>
    <w:rsid w:val="00572C27"/>
    <w:rsid w:val="005741CF"/>
    <w:rsid w:val="005847AE"/>
    <w:rsid w:val="005847CD"/>
    <w:rsid w:val="0058486B"/>
    <w:rsid w:val="00584E1F"/>
    <w:rsid w:val="00587244"/>
    <w:rsid w:val="00590CD2"/>
    <w:rsid w:val="00593688"/>
    <w:rsid w:val="00594356"/>
    <w:rsid w:val="005A0BE2"/>
    <w:rsid w:val="005A1281"/>
    <w:rsid w:val="005A2EEB"/>
    <w:rsid w:val="005A415B"/>
    <w:rsid w:val="005A4FD1"/>
    <w:rsid w:val="005A5E3A"/>
    <w:rsid w:val="005A72B0"/>
    <w:rsid w:val="005A75E1"/>
    <w:rsid w:val="005B08AD"/>
    <w:rsid w:val="005B2F64"/>
    <w:rsid w:val="005B5633"/>
    <w:rsid w:val="005C17FF"/>
    <w:rsid w:val="005C3293"/>
    <w:rsid w:val="005C443A"/>
    <w:rsid w:val="005C5EEE"/>
    <w:rsid w:val="005C79BA"/>
    <w:rsid w:val="005D2318"/>
    <w:rsid w:val="005D58D6"/>
    <w:rsid w:val="005E002A"/>
    <w:rsid w:val="005E127C"/>
    <w:rsid w:val="005E18A1"/>
    <w:rsid w:val="005E1C3F"/>
    <w:rsid w:val="005E39C5"/>
    <w:rsid w:val="005E79D4"/>
    <w:rsid w:val="005F3CB5"/>
    <w:rsid w:val="005F6AFB"/>
    <w:rsid w:val="0060627C"/>
    <w:rsid w:val="00606AE5"/>
    <w:rsid w:val="006107D0"/>
    <w:rsid w:val="006175E3"/>
    <w:rsid w:val="006231FC"/>
    <w:rsid w:val="0063044F"/>
    <w:rsid w:val="00634238"/>
    <w:rsid w:val="00634CC6"/>
    <w:rsid w:val="00635B37"/>
    <w:rsid w:val="00640CA8"/>
    <w:rsid w:val="0064493E"/>
    <w:rsid w:val="00644EA0"/>
    <w:rsid w:val="006470B0"/>
    <w:rsid w:val="00647C4F"/>
    <w:rsid w:val="00650DDB"/>
    <w:rsid w:val="00651C2F"/>
    <w:rsid w:val="00653184"/>
    <w:rsid w:val="006537ED"/>
    <w:rsid w:val="00654C00"/>
    <w:rsid w:val="006553DC"/>
    <w:rsid w:val="00657321"/>
    <w:rsid w:val="00657346"/>
    <w:rsid w:val="0066129E"/>
    <w:rsid w:val="006619C0"/>
    <w:rsid w:val="00661AA2"/>
    <w:rsid w:val="006643C9"/>
    <w:rsid w:val="00667C57"/>
    <w:rsid w:val="0067246A"/>
    <w:rsid w:val="0067270B"/>
    <w:rsid w:val="006734C1"/>
    <w:rsid w:val="00674905"/>
    <w:rsid w:val="006767BD"/>
    <w:rsid w:val="00684F39"/>
    <w:rsid w:val="00690A4C"/>
    <w:rsid w:val="00690BD8"/>
    <w:rsid w:val="00692003"/>
    <w:rsid w:val="006932AF"/>
    <w:rsid w:val="006A4D53"/>
    <w:rsid w:val="006B0495"/>
    <w:rsid w:val="006B06F9"/>
    <w:rsid w:val="006B146A"/>
    <w:rsid w:val="006B3F6F"/>
    <w:rsid w:val="006B534C"/>
    <w:rsid w:val="006B6BCF"/>
    <w:rsid w:val="006C0CBB"/>
    <w:rsid w:val="006C20C2"/>
    <w:rsid w:val="006C5576"/>
    <w:rsid w:val="006C5F18"/>
    <w:rsid w:val="006D004C"/>
    <w:rsid w:val="006D078C"/>
    <w:rsid w:val="006D1071"/>
    <w:rsid w:val="006D21C0"/>
    <w:rsid w:val="006D327F"/>
    <w:rsid w:val="006D4909"/>
    <w:rsid w:val="006D4E17"/>
    <w:rsid w:val="006D6580"/>
    <w:rsid w:val="006E36B9"/>
    <w:rsid w:val="006E4F26"/>
    <w:rsid w:val="006F49E1"/>
    <w:rsid w:val="006F4DE4"/>
    <w:rsid w:val="006F675A"/>
    <w:rsid w:val="007005CB"/>
    <w:rsid w:val="00700A61"/>
    <w:rsid w:val="007012DA"/>
    <w:rsid w:val="00701B3D"/>
    <w:rsid w:val="00703769"/>
    <w:rsid w:val="007047E0"/>
    <w:rsid w:val="007056D7"/>
    <w:rsid w:val="00707A4C"/>
    <w:rsid w:val="00712946"/>
    <w:rsid w:val="0071330A"/>
    <w:rsid w:val="007156DD"/>
    <w:rsid w:val="00716B99"/>
    <w:rsid w:val="007207B7"/>
    <w:rsid w:val="00721B4C"/>
    <w:rsid w:val="0072798E"/>
    <w:rsid w:val="00730DD7"/>
    <w:rsid w:val="0073125D"/>
    <w:rsid w:val="00734A93"/>
    <w:rsid w:val="00734C47"/>
    <w:rsid w:val="00741513"/>
    <w:rsid w:val="007438F2"/>
    <w:rsid w:val="00746079"/>
    <w:rsid w:val="00753F39"/>
    <w:rsid w:val="007547CE"/>
    <w:rsid w:val="007553E2"/>
    <w:rsid w:val="007559B6"/>
    <w:rsid w:val="00764676"/>
    <w:rsid w:val="007666B0"/>
    <w:rsid w:val="007670EB"/>
    <w:rsid w:val="00767376"/>
    <w:rsid w:val="00767838"/>
    <w:rsid w:val="00773C5A"/>
    <w:rsid w:val="007741F6"/>
    <w:rsid w:val="00780BB5"/>
    <w:rsid w:val="007815F7"/>
    <w:rsid w:val="0079309A"/>
    <w:rsid w:val="00794860"/>
    <w:rsid w:val="00794E3E"/>
    <w:rsid w:val="00795AFA"/>
    <w:rsid w:val="00796ED7"/>
    <w:rsid w:val="00797387"/>
    <w:rsid w:val="007A031F"/>
    <w:rsid w:val="007A227E"/>
    <w:rsid w:val="007A2E31"/>
    <w:rsid w:val="007A33CD"/>
    <w:rsid w:val="007A6A58"/>
    <w:rsid w:val="007B0117"/>
    <w:rsid w:val="007B0F76"/>
    <w:rsid w:val="007B108F"/>
    <w:rsid w:val="007B1BE9"/>
    <w:rsid w:val="007B2CAE"/>
    <w:rsid w:val="007C2816"/>
    <w:rsid w:val="007C6A0D"/>
    <w:rsid w:val="007C6C75"/>
    <w:rsid w:val="007C787C"/>
    <w:rsid w:val="007D115C"/>
    <w:rsid w:val="007D3401"/>
    <w:rsid w:val="007D3CA6"/>
    <w:rsid w:val="007D4A8D"/>
    <w:rsid w:val="007D4E0B"/>
    <w:rsid w:val="007D5459"/>
    <w:rsid w:val="007D7E3B"/>
    <w:rsid w:val="007F1C03"/>
    <w:rsid w:val="007F3164"/>
    <w:rsid w:val="007F7465"/>
    <w:rsid w:val="007F7FB5"/>
    <w:rsid w:val="0080323C"/>
    <w:rsid w:val="00804F7D"/>
    <w:rsid w:val="008077C7"/>
    <w:rsid w:val="00811D38"/>
    <w:rsid w:val="008146E4"/>
    <w:rsid w:val="008151D7"/>
    <w:rsid w:val="00815A0E"/>
    <w:rsid w:val="00815AB9"/>
    <w:rsid w:val="00817687"/>
    <w:rsid w:val="00821E23"/>
    <w:rsid w:val="00823BE5"/>
    <w:rsid w:val="0082600F"/>
    <w:rsid w:val="00827434"/>
    <w:rsid w:val="00827A34"/>
    <w:rsid w:val="0083358F"/>
    <w:rsid w:val="00836BB0"/>
    <w:rsid w:val="00837046"/>
    <w:rsid w:val="008415A7"/>
    <w:rsid w:val="00843078"/>
    <w:rsid w:val="00843955"/>
    <w:rsid w:val="008444D2"/>
    <w:rsid w:val="008470AB"/>
    <w:rsid w:val="008474A0"/>
    <w:rsid w:val="008506C8"/>
    <w:rsid w:val="008521FF"/>
    <w:rsid w:val="008542CF"/>
    <w:rsid w:val="0085500B"/>
    <w:rsid w:val="00864C8F"/>
    <w:rsid w:val="008654C8"/>
    <w:rsid w:val="00866FBC"/>
    <w:rsid w:val="008674FE"/>
    <w:rsid w:val="00871F75"/>
    <w:rsid w:val="00874625"/>
    <w:rsid w:val="008778DF"/>
    <w:rsid w:val="0088507B"/>
    <w:rsid w:val="00885126"/>
    <w:rsid w:val="00885AA7"/>
    <w:rsid w:val="00894DE7"/>
    <w:rsid w:val="008A0D20"/>
    <w:rsid w:val="008A106D"/>
    <w:rsid w:val="008A178B"/>
    <w:rsid w:val="008A5E96"/>
    <w:rsid w:val="008A6CD7"/>
    <w:rsid w:val="008B1C83"/>
    <w:rsid w:val="008C1D62"/>
    <w:rsid w:val="008C2098"/>
    <w:rsid w:val="008C60A1"/>
    <w:rsid w:val="008C7F03"/>
    <w:rsid w:val="008D0594"/>
    <w:rsid w:val="008D19F3"/>
    <w:rsid w:val="008D2671"/>
    <w:rsid w:val="008D3025"/>
    <w:rsid w:val="008D783B"/>
    <w:rsid w:val="008E18A3"/>
    <w:rsid w:val="008E785A"/>
    <w:rsid w:val="008F02A6"/>
    <w:rsid w:val="008F0B0E"/>
    <w:rsid w:val="008F1516"/>
    <w:rsid w:val="008F2C88"/>
    <w:rsid w:val="008F33BA"/>
    <w:rsid w:val="008F36B4"/>
    <w:rsid w:val="008F38BE"/>
    <w:rsid w:val="008F47F9"/>
    <w:rsid w:val="008F6B16"/>
    <w:rsid w:val="008F7496"/>
    <w:rsid w:val="00904C4C"/>
    <w:rsid w:val="00906BE6"/>
    <w:rsid w:val="00910641"/>
    <w:rsid w:val="00910B04"/>
    <w:rsid w:val="00912D99"/>
    <w:rsid w:val="00912E58"/>
    <w:rsid w:val="00916CA8"/>
    <w:rsid w:val="009245D4"/>
    <w:rsid w:val="009257F6"/>
    <w:rsid w:val="0092607E"/>
    <w:rsid w:val="009269DD"/>
    <w:rsid w:val="00930DF5"/>
    <w:rsid w:val="00940BEA"/>
    <w:rsid w:val="00941261"/>
    <w:rsid w:val="00941C88"/>
    <w:rsid w:val="009455B8"/>
    <w:rsid w:val="00945AB2"/>
    <w:rsid w:val="0095392D"/>
    <w:rsid w:val="009626BE"/>
    <w:rsid w:val="00963330"/>
    <w:rsid w:val="00967524"/>
    <w:rsid w:val="009676B4"/>
    <w:rsid w:val="00967EAE"/>
    <w:rsid w:val="00967ECD"/>
    <w:rsid w:val="0097290C"/>
    <w:rsid w:val="00974A7E"/>
    <w:rsid w:val="00976827"/>
    <w:rsid w:val="0098149F"/>
    <w:rsid w:val="00981763"/>
    <w:rsid w:val="0098272A"/>
    <w:rsid w:val="00984CA6"/>
    <w:rsid w:val="00994F7C"/>
    <w:rsid w:val="00996491"/>
    <w:rsid w:val="00997D5F"/>
    <w:rsid w:val="009A1FCD"/>
    <w:rsid w:val="009A2958"/>
    <w:rsid w:val="009A2E8E"/>
    <w:rsid w:val="009A33EB"/>
    <w:rsid w:val="009A546D"/>
    <w:rsid w:val="009A7747"/>
    <w:rsid w:val="009B52C1"/>
    <w:rsid w:val="009B57B3"/>
    <w:rsid w:val="009B6F86"/>
    <w:rsid w:val="009C3C16"/>
    <w:rsid w:val="009C5400"/>
    <w:rsid w:val="009D2DCD"/>
    <w:rsid w:val="009D5232"/>
    <w:rsid w:val="009D5401"/>
    <w:rsid w:val="009E4621"/>
    <w:rsid w:val="009E5089"/>
    <w:rsid w:val="009E5135"/>
    <w:rsid w:val="009E5DEE"/>
    <w:rsid w:val="009E72AF"/>
    <w:rsid w:val="009F133F"/>
    <w:rsid w:val="009F1341"/>
    <w:rsid w:val="009F27EB"/>
    <w:rsid w:val="009F382C"/>
    <w:rsid w:val="009F4F18"/>
    <w:rsid w:val="009F52D8"/>
    <w:rsid w:val="009F73F3"/>
    <w:rsid w:val="00A009EA"/>
    <w:rsid w:val="00A0252B"/>
    <w:rsid w:val="00A046A2"/>
    <w:rsid w:val="00A06518"/>
    <w:rsid w:val="00A12FDD"/>
    <w:rsid w:val="00A13CE2"/>
    <w:rsid w:val="00A144A2"/>
    <w:rsid w:val="00A152BA"/>
    <w:rsid w:val="00A1583C"/>
    <w:rsid w:val="00A16A19"/>
    <w:rsid w:val="00A26D83"/>
    <w:rsid w:val="00A26E3D"/>
    <w:rsid w:val="00A2728E"/>
    <w:rsid w:val="00A27554"/>
    <w:rsid w:val="00A342F1"/>
    <w:rsid w:val="00A355F9"/>
    <w:rsid w:val="00A357C0"/>
    <w:rsid w:val="00A42A06"/>
    <w:rsid w:val="00A44A8E"/>
    <w:rsid w:val="00A458CB"/>
    <w:rsid w:val="00A460B9"/>
    <w:rsid w:val="00A51E94"/>
    <w:rsid w:val="00A532D1"/>
    <w:rsid w:val="00A6286A"/>
    <w:rsid w:val="00A64886"/>
    <w:rsid w:val="00A65F96"/>
    <w:rsid w:val="00A66C32"/>
    <w:rsid w:val="00A70218"/>
    <w:rsid w:val="00A70A06"/>
    <w:rsid w:val="00A75E93"/>
    <w:rsid w:val="00A807B8"/>
    <w:rsid w:val="00A81CA6"/>
    <w:rsid w:val="00A853CB"/>
    <w:rsid w:val="00A858CE"/>
    <w:rsid w:val="00A85C64"/>
    <w:rsid w:val="00A86CCC"/>
    <w:rsid w:val="00A87028"/>
    <w:rsid w:val="00A90B54"/>
    <w:rsid w:val="00A93754"/>
    <w:rsid w:val="00A95750"/>
    <w:rsid w:val="00A962A9"/>
    <w:rsid w:val="00A9771E"/>
    <w:rsid w:val="00AA1696"/>
    <w:rsid w:val="00AA23F8"/>
    <w:rsid w:val="00AB14FF"/>
    <w:rsid w:val="00AB1510"/>
    <w:rsid w:val="00AB2DD6"/>
    <w:rsid w:val="00AB5359"/>
    <w:rsid w:val="00AB7634"/>
    <w:rsid w:val="00AC20DE"/>
    <w:rsid w:val="00AC2B21"/>
    <w:rsid w:val="00AC55D8"/>
    <w:rsid w:val="00AC788F"/>
    <w:rsid w:val="00AD4DA6"/>
    <w:rsid w:val="00AD55A4"/>
    <w:rsid w:val="00AD5FEA"/>
    <w:rsid w:val="00AD67D4"/>
    <w:rsid w:val="00AE12F6"/>
    <w:rsid w:val="00AE1C1F"/>
    <w:rsid w:val="00AE2577"/>
    <w:rsid w:val="00AE4204"/>
    <w:rsid w:val="00AE47AA"/>
    <w:rsid w:val="00AE4B97"/>
    <w:rsid w:val="00AF0B6D"/>
    <w:rsid w:val="00AF1730"/>
    <w:rsid w:val="00AF2E17"/>
    <w:rsid w:val="00AF4C39"/>
    <w:rsid w:val="00AF588C"/>
    <w:rsid w:val="00AF7164"/>
    <w:rsid w:val="00AF74E2"/>
    <w:rsid w:val="00AF7D1C"/>
    <w:rsid w:val="00B0215A"/>
    <w:rsid w:val="00B03AD3"/>
    <w:rsid w:val="00B044C3"/>
    <w:rsid w:val="00B11DF8"/>
    <w:rsid w:val="00B150B6"/>
    <w:rsid w:val="00B168ED"/>
    <w:rsid w:val="00B21B2A"/>
    <w:rsid w:val="00B23400"/>
    <w:rsid w:val="00B24463"/>
    <w:rsid w:val="00B258A2"/>
    <w:rsid w:val="00B33E00"/>
    <w:rsid w:val="00B351A8"/>
    <w:rsid w:val="00B356E6"/>
    <w:rsid w:val="00B37D77"/>
    <w:rsid w:val="00B45CA1"/>
    <w:rsid w:val="00B540FD"/>
    <w:rsid w:val="00B54F9D"/>
    <w:rsid w:val="00B72FB9"/>
    <w:rsid w:val="00B74B9E"/>
    <w:rsid w:val="00B77AE6"/>
    <w:rsid w:val="00B806EA"/>
    <w:rsid w:val="00B82E16"/>
    <w:rsid w:val="00B86B25"/>
    <w:rsid w:val="00B8724A"/>
    <w:rsid w:val="00B9285A"/>
    <w:rsid w:val="00B93F28"/>
    <w:rsid w:val="00B94D1B"/>
    <w:rsid w:val="00B94EC8"/>
    <w:rsid w:val="00B95B41"/>
    <w:rsid w:val="00BA26C0"/>
    <w:rsid w:val="00BA2994"/>
    <w:rsid w:val="00BB0421"/>
    <w:rsid w:val="00BB0F01"/>
    <w:rsid w:val="00BB1186"/>
    <w:rsid w:val="00BB4096"/>
    <w:rsid w:val="00BB6658"/>
    <w:rsid w:val="00BB77E5"/>
    <w:rsid w:val="00BB79DE"/>
    <w:rsid w:val="00BC03CE"/>
    <w:rsid w:val="00BC1DED"/>
    <w:rsid w:val="00BC51B2"/>
    <w:rsid w:val="00BC6EE2"/>
    <w:rsid w:val="00BD013F"/>
    <w:rsid w:val="00BD3A13"/>
    <w:rsid w:val="00BD6569"/>
    <w:rsid w:val="00BD70D2"/>
    <w:rsid w:val="00BE2A47"/>
    <w:rsid w:val="00BE5293"/>
    <w:rsid w:val="00BE6438"/>
    <w:rsid w:val="00C00AE1"/>
    <w:rsid w:val="00C02078"/>
    <w:rsid w:val="00C04626"/>
    <w:rsid w:val="00C04CC2"/>
    <w:rsid w:val="00C14E32"/>
    <w:rsid w:val="00C17945"/>
    <w:rsid w:val="00C20D7F"/>
    <w:rsid w:val="00C21BE9"/>
    <w:rsid w:val="00C23CBE"/>
    <w:rsid w:val="00C23D1C"/>
    <w:rsid w:val="00C24C30"/>
    <w:rsid w:val="00C25CA8"/>
    <w:rsid w:val="00C303BB"/>
    <w:rsid w:val="00C3484C"/>
    <w:rsid w:val="00C36922"/>
    <w:rsid w:val="00C42442"/>
    <w:rsid w:val="00C43306"/>
    <w:rsid w:val="00C453BB"/>
    <w:rsid w:val="00C463AC"/>
    <w:rsid w:val="00C53BE8"/>
    <w:rsid w:val="00C56635"/>
    <w:rsid w:val="00C61D17"/>
    <w:rsid w:val="00C620F3"/>
    <w:rsid w:val="00C7382E"/>
    <w:rsid w:val="00C80521"/>
    <w:rsid w:val="00C83EEC"/>
    <w:rsid w:val="00C85551"/>
    <w:rsid w:val="00C87101"/>
    <w:rsid w:val="00C91604"/>
    <w:rsid w:val="00C91638"/>
    <w:rsid w:val="00C91A87"/>
    <w:rsid w:val="00C91D70"/>
    <w:rsid w:val="00CA27A1"/>
    <w:rsid w:val="00CA7083"/>
    <w:rsid w:val="00CA7C5E"/>
    <w:rsid w:val="00CB0293"/>
    <w:rsid w:val="00CB42B6"/>
    <w:rsid w:val="00CB5572"/>
    <w:rsid w:val="00CB5FFC"/>
    <w:rsid w:val="00CB6C66"/>
    <w:rsid w:val="00CC0D11"/>
    <w:rsid w:val="00CC13B5"/>
    <w:rsid w:val="00CC4128"/>
    <w:rsid w:val="00CD0288"/>
    <w:rsid w:val="00CD7D29"/>
    <w:rsid w:val="00CE30FA"/>
    <w:rsid w:val="00CE48AF"/>
    <w:rsid w:val="00CE5A1E"/>
    <w:rsid w:val="00CE6DB2"/>
    <w:rsid w:val="00CF53C1"/>
    <w:rsid w:val="00CF5EC5"/>
    <w:rsid w:val="00CF7E10"/>
    <w:rsid w:val="00D02FB2"/>
    <w:rsid w:val="00D0654D"/>
    <w:rsid w:val="00D11877"/>
    <w:rsid w:val="00D1366E"/>
    <w:rsid w:val="00D13A7A"/>
    <w:rsid w:val="00D13F68"/>
    <w:rsid w:val="00D16B46"/>
    <w:rsid w:val="00D16E57"/>
    <w:rsid w:val="00D176E9"/>
    <w:rsid w:val="00D22833"/>
    <w:rsid w:val="00D23820"/>
    <w:rsid w:val="00D23BD5"/>
    <w:rsid w:val="00D243D4"/>
    <w:rsid w:val="00D3036D"/>
    <w:rsid w:val="00D3186F"/>
    <w:rsid w:val="00D37ADB"/>
    <w:rsid w:val="00D37EED"/>
    <w:rsid w:val="00D40827"/>
    <w:rsid w:val="00D41C03"/>
    <w:rsid w:val="00D45852"/>
    <w:rsid w:val="00D470A9"/>
    <w:rsid w:val="00D52D10"/>
    <w:rsid w:val="00D541AF"/>
    <w:rsid w:val="00D572A6"/>
    <w:rsid w:val="00D6010E"/>
    <w:rsid w:val="00D602E2"/>
    <w:rsid w:val="00D701E0"/>
    <w:rsid w:val="00D76993"/>
    <w:rsid w:val="00D77594"/>
    <w:rsid w:val="00D80503"/>
    <w:rsid w:val="00D81FF5"/>
    <w:rsid w:val="00D82084"/>
    <w:rsid w:val="00D8703C"/>
    <w:rsid w:val="00D90DF1"/>
    <w:rsid w:val="00D91BFE"/>
    <w:rsid w:val="00D93D8F"/>
    <w:rsid w:val="00D948DE"/>
    <w:rsid w:val="00D96E22"/>
    <w:rsid w:val="00DA0553"/>
    <w:rsid w:val="00DA173F"/>
    <w:rsid w:val="00DA1B97"/>
    <w:rsid w:val="00DA2431"/>
    <w:rsid w:val="00DA3BC5"/>
    <w:rsid w:val="00DA442E"/>
    <w:rsid w:val="00DA7EE6"/>
    <w:rsid w:val="00DB0704"/>
    <w:rsid w:val="00DB0E4E"/>
    <w:rsid w:val="00DB522D"/>
    <w:rsid w:val="00DB545F"/>
    <w:rsid w:val="00DB5FC8"/>
    <w:rsid w:val="00DB603B"/>
    <w:rsid w:val="00DB61D0"/>
    <w:rsid w:val="00DB6772"/>
    <w:rsid w:val="00DC1925"/>
    <w:rsid w:val="00DC2C23"/>
    <w:rsid w:val="00DC3301"/>
    <w:rsid w:val="00DC5EC5"/>
    <w:rsid w:val="00DD3A25"/>
    <w:rsid w:val="00DD5A56"/>
    <w:rsid w:val="00DD6F95"/>
    <w:rsid w:val="00DE0735"/>
    <w:rsid w:val="00DE2BB2"/>
    <w:rsid w:val="00DE3E3F"/>
    <w:rsid w:val="00DE5329"/>
    <w:rsid w:val="00DF0504"/>
    <w:rsid w:val="00DF3E8F"/>
    <w:rsid w:val="00DF510A"/>
    <w:rsid w:val="00DF6B5C"/>
    <w:rsid w:val="00E02944"/>
    <w:rsid w:val="00E0337C"/>
    <w:rsid w:val="00E05C2A"/>
    <w:rsid w:val="00E142B8"/>
    <w:rsid w:val="00E20237"/>
    <w:rsid w:val="00E27B42"/>
    <w:rsid w:val="00E30090"/>
    <w:rsid w:val="00E34358"/>
    <w:rsid w:val="00E40490"/>
    <w:rsid w:val="00E42E34"/>
    <w:rsid w:val="00E436F9"/>
    <w:rsid w:val="00E4518F"/>
    <w:rsid w:val="00E47BBF"/>
    <w:rsid w:val="00E506E5"/>
    <w:rsid w:val="00E50A4F"/>
    <w:rsid w:val="00E5204A"/>
    <w:rsid w:val="00E53E35"/>
    <w:rsid w:val="00E56D48"/>
    <w:rsid w:val="00E5708E"/>
    <w:rsid w:val="00E577F2"/>
    <w:rsid w:val="00E6333F"/>
    <w:rsid w:val="00E6525D"/>
    <w:rsid w:val="00E65934"/>
    <w:rsid w:val="00E65E6B"/>
    <w:rsid w:val="00E70FD6"/>
    <w:rsid w:val="00E729D1"/>
    <w:rsid w:val="00E72D59"/>
    <w:rsid w:val="00E76E01"/>
    <w:rsid w:val="00E85F4D"/>
    <w:rsid w:val="00E860EC"/>
    <w:rsid w:val="00E92214"/>
    <w:rsid w:val="00E94CBB"/>
    <w:rsid w:val="00E96526"/>
    <w:rsid w:val="00EA63E9"/>
    <w:rsid w:val="00EA6416"/>
    <w:rsid w:val="00EA68A6"/>
    <w:rsid w:val="00EB1AAC"/>
    <w:rsid w:val="00EB5DB2"/>
    <w:rsid w:val="00EC0627"/>
    <w:rsid w:val="00EC1BE1"/>
    <w:rsid w:val="00EC1BFA"/>
    <w:rsid w:val="00EC2034"/>
    <w:rsid w:val="00EC387E"/>
    <w:rsid w:val="00EC5AAF"/>
    <w:rsid w:val="00EC62EA"/>
    <w:rsid w:val="00ED2E9C"/>
    <w:rsid w:val="00EE0F67"/>
    <w:rsid w:val="00EE0F68"/>
    <w:rsid w:val="00EE1140"/>
    <w:rsid w:val="00EE13ED"/>
    <w:rsid w:val="00EE42A7"/>
    <w:rsid w:val="00EE673C"/>
    <w:rsid w:val="00EE7A52"/>
    <w:rsid w:val="00EF0304"/>
    <w:rsid w:val="00EF44A1"/>
    <w:rsid w:val="00EF60B7"/>
    <w:rsid w:val="00EF6D0A"/>
    <w:rsid w:val="00F03875"/>
    <w:rsid w:val="00F0657E"/>
    <w:rsid w:val="00F10390"/>
    <w:rsid w:val="00F117E0"/>
    <w:rsid w:val="00F11C1D"/>
    <w:rsid w:val="00F15480"/>
    <w:rsid w:val="00F16038"/>
    <w:rsid w:val="00F17B79"/>
    <w:rsid w:val="00F21ABC"/>
    <w:rsid w:val="00F328CE"/>
    <w:rsid w:val="00F34530"/>
    <w:rsid w:val="00F36F91"/>
    <w:rsid w:val="00F41A2E"/>
    <w:rsid w:val="00F441BE"/>
    <w:rsid w:val="00F56157"/>
    <w:rsid w:val="00F630ED"/>
    <w:rsid w:val="00F640D5"/>
    <w:rsid w:val="00F7138C"/>
    <w:rsid w:val="00F74212"/>
    <w:rsid w:val="00F83D0A"/>
    <w:rsid w:val="00F86322"/>
    <w:rsid w:val="00F8740E"/>
    <w:rsid w:val="00F90007"/>
    <w:rsid w:val="00F92D69"/>
    <w:rsid w:val="00F95B11"/>
    <w:rsid w:val="00FB08DE"/>
    <w:rsid w:val="00FB2AE9"/>
    <w:rsid w:val="00FB5169"/>
    <w:rsid w:val="00FB6ADC"/>
    <w:rsid w:val="00FC1A40"/>
    <w:rsid w:val="00FC4A18"/>
    <w:rsid w:val="00FC6E76"/>
    <w:rsid w:val="00FD2FAC"/>
    <w:rsid w:val="00FD55F8"/>
    <w:rsid w:val="00FD76DD"/>
    <w:rsid w:val="00FD7A2F"/>
    <w:rsid w:val="00FE061C"/>
    <w:rsid w:val="00FE06CC"/>
    <w:rsid w:val="00FE2D31"/>
    <w:rsid w:val="00FE4A57"/>
    <w:rsid w:val="00FE66F4"/>
    <w:rsid w:val="00FF3287"/>
    <w:rsid w:val="00FF431B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728E882-BF1A-4343-8A3F-81C29EB5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658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847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847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847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5847C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F73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9F73F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9F73F3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9F73F3"/>
    <w:rPr>
      <w:rFonts w:ascii="Calibri" w:hAnsi="Calibri" w:cs="Times New Roman"/>
      <w:b/>
      <w:bCs/>
      <w:sz w:val="28"/>
      <w:szCs w:val="28"/>
    </w:rPr>
  </w:style>
  <w:style w:type="paragraph" w:styleId="Seznam">
    <w:name w:val="List"/>
    <w:basedOn w:val="Normln"/>
    <w:uiPriority w:val="99"/>
    <w:rsid w:val="005847CD"/>
    <w:pPr>
      <w:ind w:left="283" w:hanging="283"/>
    </w:pPr>
  </w:style>
  <w:style w:type="paragraph" w:styleId="Seznam2">
    <w:name w:val="List 2"/>
    <w:basedOn w:val="Normln"/>
    <w:uiPriority w:val="99"/>
    <w:rsid w:val="005847CD"/>
    <w:pPr>
      <w:ind w:left="566" w:hanging="283"/>
    </w:pPr>
  </w:style>
  <w:style w:type="paragraph" w:styleId="Seznam3">
    <w:name w:val="List 3"/>
    <w:basedOn w:val="Normln"/>
    <w:uiPriority w:val="99"/>
    <w:rsid w:val="005847CD"/>
    <w:pPr>
      <w:ind w:left="849" w:hanging="283"/>
    </w:pPr>
  </w:style>
  <w:style w:type="paragraph" w:styleId="Seznam4">
    <w:name w:val="List 4"/>
    <w:basedOn w:val="Normln"/>
    <w:uiPriority w:val="99"/>
    <w:rsid w:val="005847CD"/>
    <w:pPr>
      <w:ind w:left="1132" w:hanging="283"/>
    </w:pPr>
  </w:style>
  <w:style w:type="paragraph" w:styleId="Seznamsodrkami2">
    <w:name w:val="List Bullet 2"/>
    <w:basedOn w:val="Normln"/>
    <w:uiPriority w:val="99"/>
    <w:rsid w:val="005847CD"/>
    <w:pPr>
      <w:numPr>
        <w:numId w:val="1"/>
      </w:numPr>
    </w:pPr>
  </w:style>
  <w:style w:type="paragraph" w:styleId="Pokraovnseznamu2">
    <w:name w:val="List Continue 2"/>
    <w:basedOn w:val="Normln"/>
    <w:uiPriority w:val="99"/>
    <w:rsid w:val="005847CD"/>
    <w:pPr>
      <w:spacing w:after="120"/>
      <w:ind w:left="566"/>
    </w:pPr>
  </w:style>
  <w:style w:type="paragraph" w:styleId="Nzev">
    <w:name w:val="Title"/>
    <w:basedOn w:val="Normln"/>
    <w:link w:val="NzevChar"/>
    <w:uiPriority w:val="99"/>
    <w:qFormat/>
    <w:rsid w:val="005847C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9F73F3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847C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9F73F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847C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F73F3"/>
    <w:rPr>
      <w:rFonts w:cs="Times New Roman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rsid w:val="005847C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9F73F3"/>
    <w:rPr>
      <w:rFonts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5847CD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9F73F3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9814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9F73F3"/>
    <w:rPr>
      <w:rFonts w:cs="Times New Roman"/>
      <w:sz w:val="20"/>
      <w:szCs w:val="20"/>
    </w:rPr>
  </w:style>
  <w:style w:type="character" w:styleId="slostrnky">
    <w:name w:val="page number"/>
    <w:uiPriority w:val="99"/>
    <w:rsid w:val="0098149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76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F73F3"/>
    <w:rPr>
      <w:rFonts w:cs="Times New Roman"/>
      <w:sz w:val="2"/>
    </w:rPr>
  </w:style>
  <w:style w:type="character" w:styleId="Hypertextovodkaz">
    <w:name w:val="Hyperlink"/>
    <w:uiPriority w:val="99"/>
    <w:rsid w:val="0039672B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39672B"/>
    <w:pPr>
      <w:widowControl w:val="0"/>
      <w:suppressAutoHyphens/>
    </w:pPr>
    <w:rPr>
      <w:sz w:val="24"/>
      <w:szCs w:val="24"/>
      <w:lang w:eastAsia="ar-SA"/>
    </w:rPr>
  </w:style>
  <w:style w:type="paragraph" w:customStyle="1" w:styleId="Textkomente2">
    <w:name w:val="Text komentáře2"/>
    <w:basedOn w:val="Normln"/>
    <w:uiPriority w:val="99"/>
    <w:rsid w:val="0039672B"/>
    <w:pPr>
      <w:widowControl/>
      <w:suppressAutoHyphens/>
    </w:pPr>
    <w:rPr>
      <w:sz w:val="20"/>
      <w:lang w:eastAsia="ar-SA"/>
    </w:rPr>
  </w:style>
  <w:style w:type="paragraph" w:customStyle="1" w:styleId="Odstavecseseznamem1">
    <w:name w:val="Odstavec se seznamem1"/>
    <w:basedOn w:val="Normln"/>
    <w:uiPriority w:val="99"/>
    <w:qFormat/>
    <w:rsid w:val="0039672B"/>
    <w:pPr>
      <w:widowControl/>
      <w:suppressAutoHyphens/>
      <w:ind w:left="720"/>
      <w:contextualSpacing/>
    </w:pPr>
    <w:rPr>
      <w:szCs w:val="24"/>
      <w:lang w:eastAsia="ar-SA"/>
    </w:rPr>
  </w:style>
  <w:style w:type="paragraph" w:customStyle="1" w:styleId="ZkladntextIMP">
    <w:name w:val="Základní text_IMP"/>
    <w:basedOn w:val="Normln"/>
    <w:uiPriority w:val="99"/>
    <w:rsid w:val="0039672B"/>
    <w:pPr>
      <w:widowControl/>
      <w:suppressAutoHyphens/>
      <w:overflowPunct w:val="0"/>
      <w:autoSpaceDE w:val="0"/>
      <w:spacing w:line="276" w:lineRule="auto"/>
      <w:textAlignment w:val="baseline"/>
    </w:pPr>
    <w:rPr>
      <w:rFonts w:cs="Calibri"/>
      <w:lang w:eastAsia="ar-SA"/>
    </w:rPr>
  </w:style>
  <w:style w:type="paragraph" w:customStyle="1" w:styleId="Normln0">
    <w:name w:val="Norm‡ln’"/>
    <w:uiPriority w:val="99"/>
    <w:rsid w:val="00376D28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Zhlav">
    <w:name w:val="header"/>
    <w:basedOn w:val="Normln"/>
    <w:link w:val="ZhlavChar"/>
    <w:uiPriority w:val="99"/>
    <w:rsid w:val="00DB545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B545F"/>
    <w:rPr>
      <w:rFonts w:cs="Times New Roman"/>
      <w:sz w:val="24"/>
    </w:rPr>
  </w:style>
  <w:style w:type="table" w:styleId="Mkatabulky">
    <w:name w:val="Table Grid"/>
    <w:basedOn w:val="Normlntabulka"/>
    <w:uiPriority w:val="99"/>
    <w:rsid w:val="00B2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71A2D"/>
    <w:pPr>
      <w:widowControl/>
      <w:ind w:left="708"/>
    </w:pPr>
    <w:rPr>
      <w:szCs w:val="24"/>
    </w:rPr>
  </w:style>
  <w:style w:type="paragraph" w:styleId="Rozloendokumentu">
    <w:name w:val="Document Map"/>
    <w:basedOn w:val="Normln"/>
    <w:semiHidden/>
    <w:rsid w:val="00FE66F4"/>
    <w:pPr>
      <w:shd w:val="clear" w:color="auto" w:fill="000080"/>
    </w:pPr>
    <w:rPr>
      <w:rFonts w:ascii="Tahoma" w:hAnsi="Tahoma" w:cs="Tahoma"/>
      <w:sz w:val="20"/>
    </w:rPr>
  </w:style>
  <w:style w:type="character" w:customStyle="1" w:styleId="Nevyeenzmnka">
    <w:name w:val="Nevyřešená zmínka"/>
    <w:uiPriority w:val="99"/>
    <w:semiHidden/>
    <w:unhideWhenUsed/>
    <w:rsid w:val="006C0C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cerny@mestojablonec.cz" TargetMode="External"/><Relationship Id="rId13" Type="http://schemas.openxmlformats.org/officeDocument/2006/relationships/hyperlink" Target="mailto:martin.cerny@mestojablonec.cz" TargetMode="External"/><Relationship Id="rId18" Type="http://schemas.openxmlformats.org/officeDocument/2006/relationships/hyperlink" Target="mailto:salabova@tsj.cz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kozak@mestojablonec.cz" TargetMode="External"/><Relationship Id="rId12" Type="http://schemas.openxmlformats.org/officeDocument/2006/relationships/hyperlink" Target="mailto:kozak@mestojablonec.cz" TargetMode="External"/><Relationship Id="rId17" Type="http://schemas.openxmlformats.org/officeDocument/2006/relationships/hyperlink" Target="mailto:havelka@tsj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tel:%2077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velka@tsj.c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rivanec@mestojablonec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el:%20775" TargetMode="External"/><Relationship Id="rId19" Type="http://schemas.openxmlformats.org/officeDocument/2006/relationships/hyperlink" Target="mailto:holubova@tsj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puchova@mestojablonec.cz" TargetMode="External"/><Relationship Id="rId14" Type="http://schemas.openxmlformats.org/officeDocument/2006/relationships/hyperlink" Target="mailto:capuchova@mestojablonec.cz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3060</Words>
  <Characters>18373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Zimní údržba</vt:lpstr>
    </vt:vector>
  </TitlesOfParts>
  <Company>Technické služby</Company>
  <LinksUpToDate>false</LinksUpToDate>
  <CharactersWithSpaces>21391</CharactersWithSpaces>
  <SharedDoc>false</SharedDoc>
  <HLinks>
    <vt:vector size="78" baseType="variant">
      <vt:variant>
        <vt:i4>1376291</vt:i4>
      </vt:variant>
      <vt:variant>
        <vt:i4>36</vt:i4>
      </vt:variant>
      <vt:variant>
        <vt:i4>0</vt:i4>
      </vt:variant>
      <vt:variant>
        <vt:i4>5</vt:i4>
      </vt:variant>
      <vt:variant>
        <vt:lpwstr>mailto:holubova@tsj.cz</vt:lpwstr>
      </vt:variant>
      <vt:variant>
        <vt:lpwstr/>
      </vt:variant>
      <vt:variant>
        <vt:i4>917561</vt:i4>
      </vt:variant>
      <vt:variant>
        <vt:i4>33</vt:i4>
      </vt:variant>
      <vt:variant>
        <vt:i4>0</vt:i4>
      </vt:variant>
      <vt:variant>
        <vt:i4>5</vt:i4>
      </vt:variant>
      <vt:variant>
        <vt:lpwstr>mailto:salabova@tsj.cz</vt:lpwstr>
      </vt:variant>
      <vt:variant>
        <vt:lpwstr/>
      </vt:variant>
      <vt:variant>
        <vt:i4>786488</vt:i4>
      </vt:variant>
      <vt:variant>
        <vt:i4>30</vt:i4>
      </vt:variant>
      <vt:variant>
        <vt:i4>0</vt:i4>
      </vt:variant>
      <vt:variant>
        <vt:i4>5</vt:i4>
      </vt:variant>
      <vt:variant>
        <vt:lpwstr>mailto:havelka@tsj.cz</vt:lpwstr>
      </vt:variant>
      <vt:variant>
        <vt:lpwstr/>
      </vt:variant>
      <vt:variant>
        <vt:i4>5767184</vt:i4>
      </vt:variant>
      <vt:variant>
        <vt:i4>27</vt:i4>
      </vt:variant>
      <vt:variant>
        <vt:i4>0</vt:i4>
      </vt:variant>
      <vt:variant>
        <vt:i4>5</vt:i4>
      </vt:variant>
      <vt:variant>
        <vt:lpwstr>mailto:tel:%20775</vt:lpwstr>
      </vt:variant>
      <vt:variant>
        <vt:lpwstr/>
      </vt:variant>
      <vt:variant>
        <vt:i4>6488145</vt:i4>
      </vt:variant>
      <vt:variant>
        <vt:i4>24</vt:i4>
      </vt:variant>
      <vt:variant>
        <vt:i4>0</vt:i4>
      </vt:variant>
      <vt:variant>
        <vt:i4>5</vt:i4>
      </vt:variant>
      <vt:variant>
        <vt:lpwstr>mailto:krivanec@mestojablonec.cz</vt:lpwstr>
      </vt:variant>
      <vt:variant>
        <vt:lpwstr/>
      </vt:variant>
      <vt:variant>
        <vt:i4>917565</vt:i4>
      </vt:variant>
      <vt:variant>
        <vt:i4>21</vt:i4>
      </vt:variant>
      <vt:variant>
        <vt:i4>0</vt:i4>
      </vt:variant>
      <vt:variant>
        <vt:i4>5</vt:i4>
      </vt:variant>
      <vt:variant>
        <vt:lpwstr>mailto:capuchova@mestojablonec.cz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mailto:martin.cerny@mestojablonec.cz</vt:lpwstr>
      </vt:variant>
      <vt:variant>
        <vt:lpwstr/>
      </vt:variant>
      <vt:variant>
        <vt:i4>655417</vt:i4>
      </vt:variant>
      <vt:variant>
        <vt:i4>15</vt:i4>
      </vt:variant>
      <vt:variant>
        <vt:i4>0</vt:i4>
      </vt:variant>
      <vt:variant>
        <vt:i4>5</vt:i4>
      </vt:variant>
      <vt:variant>
        <vt:lpwstr>mailto:kozak@mestojablonec.cz</vt:lpwstr>
      </vt:variant>
      <vt:variant>
        <vt:lpwstr/>
      </vt:variant>
      <vt:variant>
        <vt:i4>786488</vt:i4>
      </vt:variant>
      <vt:variant>
        <vt:i4>12</vt:i4>
      </vt:variant>
      <vt:variant>
        <vt:i4>0</vt:i4>
      </vt:variant>
      <vt:variant>
        <vt:i4>5</vt:i4>
      </vt:variant>
      <vt:variant>
        <vt:lpwstr>mailto:havelka@tsj.cz</vt:lpwstr>
      </vt:variant>
      <vt:variant>
        <vt:lpwstr/>
      </vt:variant>
      <vt:variant>
        <vt:i4>5767184</vt:i4>
      </vt:variant>
      <vt:variant>
        <vt:i4>9</vt:i4>
      </vt:variant>
      <vt:variant>
        <vt:i4>0</vt:i4>
      </vt:variant>
      <vt:variant>
        <vt:i4>5</vt:i4>
      </vt:variant>
      <vt:variant>
        <vt:lpwstr>mailto:tel:%20775</vt:lpwstr>
      </vt:variant>
      <vt:variant>
        <vt:lpwstr/>
      </vt:variant>
      <vt:variant>
        <vt:i4>917565</vt:i4>
      </vt:variant>
      <vt:variant>
        <vt:i4>6</vt:i4>
      </vt:variant>
      <vt:variant>
        <vt:i4>0</vt:i4>
      </vt:variant>
      <vt:variant>
        <vt:i4>5</vt:i4>
      </vt:variant>
      <vt:variant>
        <vt:lpwstr>mailto:capuchova@mestojablonec.cz</vt:lpwstr>
      </vt:variant>
      <vt:variant>
        <vt:lpwstr/>
      </vt:variant>
      <vt:variant>
        <vt:i4>3539019</vt:i4>
      </vt:variant>
      <vt:variant>
        <vt:i4>3</vt:i4>
      </vt:variant>
      <vt:variant>
        <vt:i4>0</vt:i4>
      </vt:variant>
      <vt:variant>
        <vt:i4>5</vt:i4>
      </vt:variant>
      <vt:variant>
        <vt:lpwstr>mailto:martin.cerny@mestojablonec.cz</vt:lpwstr>
      </vt:variant>
      <vt:variant>
        <vt:lpwstr/>
      </vt:variant>
      <vt:variant>
        <vt:i4>655417</vt:i4>
      </vt:variant>
      <vt:variant>
        <vt:i4>0</vt:i4>
      </vt:variant>
      <vt:variant>
        <vt:i4>0</vt:i4>
      </vt:variant>
      <vt:variant>
        <vt:i4>5</vt:i4>
      </vt:variant>
      <vt:variant>
        <vt:lpwstr>mailto:kozak@mestojablonec.cz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Zimní údržba</dc:title>
  <dc:subject/>
  <dc:creator>Milan Nožička</dc:creator>
  <cp:keywords/>
  <dc:description/>
  <cp:lastModifiedBy>Čech, Stanislav</cp:lastModifiedBy>
  <cp:revision>3</cp:revision>
  <cp:lastPrinted>2016-04-19T06:13:00Z</cp:lastPrinted>
  <dcterms:created xsi:type="dcterms:W3CDTF">2018-04-09T07:41:00Z</dcterms:created>
  <dcterms:modified xsi:type="dcterms:W3CDTF">2018-04-09T07:42:00Z</dcterms:modified>
</cp:coreProperties>
</file>