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FE1758" w:rsidRPr="00FE1758">
        <w:rPr>
          <w:rFonts w:cs="Arial"/>
          <w:b/>
          <w:sz w:val="28"/>
          <w:szCs w:val="28"/>
        </w:rPr>
        <w:t>OLA-MN-51/2018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FE1758" w:rsidRPr="00FE1758">
        <w:rPr>
          <w:rFonts w:cs="Arial"/>
          <w:b/>
          <w:bCs/>
          <w:sz w:val="28"/>
          <w:szCs w:val="28"/>
        </w:rPr>
        <w:t>CZ.03</w:t>
      </w:r>
      <w:r w:rsidR="00FE1758">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E1758" w:rsidRPr="00FE1758">
        <w:t xml:space="preserve">Ing. </w:t>
      </w:r>
      <w:r w:rsidR="00FE1758">
        <w:rPr>
          <w:szCs w:val="20"/>
        </w:rPr>
        <w:t>Bořivoj Novotný</w:t>
      </w:r>
      <w:r w:rsidRPr="004521C7">
        <w:rPr>
          <w:rFonts w:cs="Arial"/>
          <w:szCs w:val="20"/>
        </w:rPr>
        <w:t xml:space="preserve">, </w:t>
      </w:r>
      <w:r w:rsidR="00FE1758" w:rsidRPr="00FE1758">
        <w:t>ředitel Odboru</w:t>
      </w:r>
      <w:r w:rsidR="00FE1758">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E1758" w:rsidRPr="00FE1758">
        <w:t>Dobrovského 1278</w:t>
      </w:r>
      <w:r w:rsidR="00FE175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E1758" w:rsidRPr="00FE175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E1758" w:rsidRPr="00FE1758">
        <w:t>Úřad práce</w:t>
      </w:r>
      <w:r w:rsidR="00FE1758">
        <w:rPr>
          <w:szCs w:val="20"/>
        </w:rPr>
        <w:t xml:space="preserve"> ČR – krajská pobočka v Olomouci, </w:t>
      </w:r>
      <w:proofErr w:type="spellStart"/>
      <w:r w:rsidR="00FE1758">
        <w:rPr>
          <w:szCs w:val="20"/>
        </w:rPr>
        <w:t>Vejdovského</w:t>
      </w:r>
      <w:proofErr w:type="spellEnd"/>
      <w:r w:rsidR="00FE1758">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150E8">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E175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proofErr w:type="spellStart"/>
      <w:r w:rsidR="00FE1758" w:rsidRPr="00FE1758">
        <w:t>Window</w:t>
      </w:r>
      <w:proofErr w:type="spellEnd"/>
      <w:r w:rsidR="00FE1758" w:rsidRPr="00FE1758">
        <w:t xml:space="preserve"> Holding</w:t>
      </w:r>
      <w:r w:rsidR="00FE1758">
        <w:rPr>
          <w:szCs w:val="20"/>
        </w:rPr>
        <w:t xml:space="preserve"> a.s.</w:t>
      </w:r>
      <w:bookmarkEnd w:id="0"/>
    </w:p>
    <w:p w:rsidR="000E23BB" w:rsidRDefault="00FE1758"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00E041EA">
        <w:rPr>
          <w:noProof/>
          <w:szCs w:val="20"/>
        </w:rPr>
        <w:t>Jan Čajan, člen</w:t>
      </w:r>
      <w:r>
        <w:rPr>
          <w:noProof/>
          <w:szCs w:val="20"/>
        </w:rPr>
        <w:t xml:space="preserve"> představenstva</w:t>
      </w:r>
    </w:p>
    <w:p w:rsidR="00FE1758" w:rsidRPr="004521C7" w:rsidRDefault="00FE1758" w:rsidP="00F97C90">
      <w:pPr>
        <w:tabs>
          <w:tab w:val="left" w:pos="2977"/>
        </w:tabs>
        <w:ind w:left="2977" w:hanging="2977"/>
        <w:rPr>
          <w:rFonts w:cs="Arial"/>
          <w:szCs w:val="20"/>
        </w:rPr>
      </w:pPr>
      <w:r>
        <w:rPr>
          <w:rFonts w:cs="Arial"/>
          <w:szCs w:val="20"/>
        </w:rPr>
        <w:tab/>
      </w:r>
      <w:r w:rsidRPr="00FE1758">
        <w:rPr>
          <w:rFonts w:cs="Arial"/>
          <w:szCs w:val="20"/>
        </w:rPr>
        <w:t xml:space="preserve">v zastoupení na základě </w:t>
      </w:r>
      <w:r>
        <w:rPr>
          <w:rFonts w:cs="Arial"/>
          <w:szCs w:val="20"/>
        </w:rPr>
        <w:t xml:space="preserve">plné moci Ing. Alžbětou </w:t>
      </w:r>
      <w:proofErr w:type="spellStart"/>
      <w:r>
        <w:rPr>
          <w:rFonts w:cs="Arial"/>
          <w:szCs w:val="20"/>
        </w:rPr>
        <w:t>Brezovskou</w:t>
      </w:r>
      <w:proofErr w:type="spellEnd"/>
    </w:p>
    <w:p w:rsidR="000E23BB" w:rsidRPr="004521C7" w:rsidRDefault="00FE175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E1758">
        <w:t>Hlavní č</w:t>
      </w:r>
      <w:r>
        <w:rPr>
          <w:szCs w:val="20"/>
        </w:rPr>
        <w:t>.p. 456, 250 89 Lázně Toušeň</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E1758" w:rsidRPr="00FE1758">
        <w:t>28436024</w:t>
      </w:r>
    </w:p>
    <w:p w:rsidR="00C2620A" w:rsidRPr="004521C7" w:rsidRDefault="00FE1758" w:rsidP="00C2620A">
      <w:pPr>
        <w:tabs>
          <w:tab w:val="left" w:pos="2977"/>
        </w:tabs>
        <w:ind w:left="2977" w:hanging="2977"/>
        <w:rPr>
          <w:rFonts w:cs="Arial"/>
          <w:szCs w:val="20"/>
        </w:rPr>
      </w:pPr>
      <w:r w:rsidRPr="00FE1758">
        <w:rPr>
          <w:rFonts w:cs="Arial"/>
          <w:noProof/>
          <w:szCs w:val="20"/>
        </w:rPr>
        <w:t>adresa provozovny:</w:t>
      </w:r>
      <w:r w:rsidR="00C2620A" w:rsidRPr="004521C7">
        <w:rPr>
          <w:rFonts w:cs="Arial"/>
          <w:szCs w:val="20"/>
        </w:rPr>
        <w:tab/>
      </w:r>
      <w:r>
        <w:t>M. R. Štefánika</w:t>
      </w:r>
      <w:r w:rsidRPr="00FE1758">
        <w:t xml:space="preserve"> č</w:t>
      </w:r>
      <w:r>
        <w:rPr>
          <w:szCs w:val="20"/>
        </w:rPr>
        <w:t>.p. 3198/15, 787 01 Šumperk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150E8">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E1758" w:rsidRPr="00FE1758">
        <w:rPr>
          <w:bCs/>
        </w:rPr>
        <w:t>Podpora odborného</w:t>
      </w:r>
      <w:r w:rsidR="00FE1758">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E1758" w:rsidRPr="00FE1758">
        <w:rPr>
          <w:bCs/>
        </w:rPr>
        <w:t>CZ.03</w:t>
      </w:r>
      <w:r w:rsidR="00FE175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E1758" w:rsidRPr="00FE1758">
        <w:t>Technická odbornost</w:t>
      </w:r>
      <w:r w:rsidR="00FE1758">
        <w:rPr>
          <w:szCs w:val="20"/>
        </w:rPr>
        <w:t xml:space="preserve"> v prodeji nových prahů, elektronických systémů a tvorbě výrobního plánu.</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762005">
        <w:t>40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762005">
        <w:t>38</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FE1758" w:rsidRPr="00FE1758">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E1758" w:rsidRPr="00FE1758">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8150E8">
        <w:t>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FE1758" w:rsidRPr="00FE1758">
        <w:t>12.4</w:t>
      </w:r>
      <w:r w:rsidR="00FE1758">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FE1758" w:rsidRPr="00FE1758">
        <w:t>30.4</w:t>
      </w:r>
      <w:r w:rsidR="00FE1758">
        <w:rPr>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E1758" w:rsidRPr="00FE1758">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E1758" w:rsidRPr="00FE1758">
        <w:t>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FE1758" w:rsidRPr="00FE1758">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E1758"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E1758" w:rsidRPr="00FE1758">
        <w:rPr>
          <w:b/>
          <w:szCs w:val="20"/>
        </w:rPr>
        <w:t>113 085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FE1758">
        <w:rPr>
          <w:szCs w:val="20"/>
        </w:rPr>
        <w:t>63 360</w:t>
      </w:r>
      <w:r w:rsidR="00C13AD5">
        <w:rPr>
          <w:rFonts w:cs="Arial"/>
          <w:szCs w:val="20"/>
        </w:rPr>
        <w:t xml:space="preserve"> </w:t>
      </w:r>
      <w:r w:rsidR="00C13AD5" w:rsidRPr="009E7648">
        <w:t>Kč</w:t>
      </w:r>
      <w:r w:rsidR="00C13AD5" w:rsidRPr="00556278">
        <w:t xml:space="preserve"> a maximální výše příspěvku na vzdělávací aktivity činí </w:t>
      </w:r>
      <w:r w:rsidR="00FE1758" w:rsidRPr="00FE1758">
        <w:rPr>
          <w:bCs/>
          <w:lang w:val="en-US"/>
        </w:rPr>
        <w:t>49 725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FE1758" w:rsidRPr="00FE175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E1758" w:rsidRPr="00FE175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762005" w:rsidRDefault="00762005" w:rsidP="001C4C77">
      <w:pPr>
        <w:pStyle w:val="BoddohodyII"/>
        <w:keepNext/>
        <w:numPr>
          <w:ilvl w:val="0"/>
          <w:numId w:val="0"/>
        </w:numPr>
      </w:pPr>
    </w:p>
    <w:p w:rsidR="005D3993" w:rsidRDefault="00762005" w:rsidP="001C4C77">
      <w:pPr>
        <w:pStyle w:val="BoddohodyII"/>
        <w:keepNext/>
        <w:numPr>
          <w:ilvl w:val="0"/>
          <w:numId w:val="0"/>
        </w:numPr>
      </w:pPr>
      <w:r>
        <w:t>V Olomouci dne</w:t>
      </w:r>
      <w:r w:rsidR="005D3993">
        <w:t xml:space="preserve"> </w:t>
      </w:r>
      <w:r w:rsidR="008150E8">
        <w:t>10.4.2018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E041EA" w:rsidRDefault="00762005" w:rsidP="001C4C77">
      <w:pPr>
        <w:keepNext/>
        <w:keepLines/>
        <w:jc w:val="center"/>
        <w:rPr>
          <w:szCs w:val="20"/>
        </w:rPr>
      </w:pPr>
      <w:r>
        <w:t xml:space="preserve"> </w:t>
      </w:r>
      <w:r w:rsidR="00E041EA">
        <w:t xml:space="preserve">Jan </w:t>
      </w:r>
      <w:proofErr w:type="spellStart"/>
      <w:r w:rsidR="00E041EA">
        <w:t>Čajan</w:t>
      </w:r>
      <w:proofErr w:type="spellEnd"/>
      <w:r w:rsidR="00E041EA">
        <w:t>, člen</w:t>
      </w:r>
      <w:r>
        <w:t xml:space="preserve"> představenstva</w:t>
      </w:r>
    </w:p>
    <w:p w:rsidR="000114A0" w:rsidRDefault="00FE1758" w:rsidP="001C4C77">
      <w:pPr>
        <w:keepNext/>
        <w:keepLines/>
        <w:jc w:val="center"/>
        <w:rPr>
          <w:szCs w:val="20"/>
        </w:rPr>
      </w:pPr>
      <w:proofErr w:type="spellStart"/>
      <w:r>
        <w:rPr>
          <w:szCs w:val="20"/>
        </w:rPr>
        <w:t>Window</w:t>
      </w:r>
      <w:proofErr w:type="spellEnd"/>
      <w:r>
        <w:rPr>
          <w:szCs w:val="20"/>
        </w:rPr>
        <w:t xml:space="preserve"> Holding a.s.</w:t>
      </w:r>
    </w:p>
    <w:p w:rsidR="00C77EBD" w:rsidRDefault="00762005" w:rsidP="00762005">
      <w:pPr>
        <w:keepNext/>
        <w:keepLines/>
        <w:ind w:firstLine="709"/>
        <w:rPr>
          <w:rFonts w:cs="Arial"/>
          <w:szCs w:val="20"/>
        </w:rPr>
      </w:pPr>
      <w:r>
        <w:rPr>
          <w:rFonts w:cs="Arial"/>
          <w:szCs w:val="20"/>
        </w:rPr>
        <w:t xml:space="preserve">v </w:t>
      </w:r>
      <w:r w:rsidRPr="00762005">
        <w:rPr>
          <w:rFonts w:cs="Arial"/>
          <w:szCs w:val="20"/>
        </w:rPr>
        <w:t>z</w:t>
      </w:r>
      <w:r>
        <w:rPr>
          <w:rFonts w:cs="Arial"/>
          <w:szCs w:val="20"/>
        </w:rPr>
        <w:t xml:space="preserve">astoupení Ing. Alžbětou </w:t>
      </w:r>
      <w:proofErr w:type="spellStart"/>
      <w:r>
        <w:rPr>
          <w:rFonts w:cs="Arial"/>
          <w:szCs w:val="20"/>
        </w:rPr>
        <w:t>Brezovskou</w:t>
      </w:r>
      <w:proofErr w:type="spellEnd"/>
      <w:r w:rsidRPr="00762005">
        <w:rPr>
          <w:rFonts w:cs="Arial"/>
          <w:szCs w:val="20"/>
        </w:rPr>
        <w:t xml:space="preserve"> </w:t>
      </w:r>
      <w:r w:rsidR="00C77EBD">
        <w:rPr>
          <w:rFonts w:cs="Arial"/>
          <w:szCs w:val="20"/>
        </w:rPr>
        <w:br w:type="column"/>
      </w:r>
      <w:r w:rsidR="00C77EBD" w:rsidRPr="008F1A38">
        <w:rPr>
          <w:rFonts w:cs="Arial"/>
          <w:szCs w:val="20"/>
        </w:rPr>
        <w:lastRenderedPageBreak/>
        <w:t>..................................................................</w:t>
      </w:r>
    </w:p>
    <w:p w:rsidR="00C77EBD" w:rsidRDefault="00FE1758" w:rsidP="001C4C77">
      <w:pPr>
        <w:keepNext/>
        <w:tabs>
          <w:tab w:val="center" w:pos="1800"/>
          <w:tab w:val="center" w:pos="7200"/>
        </w:tabs>
        <w:jc w:val="center"/>
      </w:pPr>
      <w:r w:rsidRPr="00FE1758">
        <w:t xml:space="preserve">Ing. </w:t>
      </w:r>
      <w:r>
        <w:rPr>
          <w:szCs w:val="20"/>
        </w:rPr>
        <w:t>Bořivoj Novotný</w:t>
      </w:r>
    </w:p>
    <w:p w:rsidR="00580136" w:rsidRDefault="00FE1758" w:rsidP="00580136">
      <w:pPr>
        <w:tabs>
          <w:tab w:val="center" w:pos="1800"/>
          <w:tab w:val="center" w:pos="7200"/>
        </w:tabs>
        <w:jc w:val="center"/>
      </w:pPr>
      <w:r w:rsidRPr="00FE1758">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E1758" w:rsidRPr="00FE1758">
        <w:t xml:space="preserve">Mgr. </w:t>
      </w:r>
      <w:r w:rsidR="00FE1758">
        <w:rPr>
          <w:szCs w:val="20"/>
        </w:rPr>
        <w:t>Andrea Höchsmannová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FE1758" w:rsidRPr="00FE1758">
        <w:t>950 141</w:t>
      </w:r>
      <w:r w:rsidR="00FE1758">
        <w:rPr>
          <w:szCs w:val="20"/>
        </w:rPr>
        <w:t xml:space="preserve"> 481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7F" w:rsidRDefault="00460F7F">
      <w:r>
        <w:separator/>
      </w:r>
    </w:p>
  </w:endnote>
  <w:endnote w:type="continuationSeparator" w:id="0">
    <w:p w:rsidR="00460F7F" w:rsidRDefault="0046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58" w:rsidRDefault="00FE17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E1758" w:rsidRPr="00FE1758">
      <w:rPr>
        <w:i/>
      </w:rPr>
      <w:t>OLA-MN-51/2018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150E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150E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E1758" w:rsidRPr="00FE1758">
      <w:rPr>
        <w:i/>
      </w:rPr>
      <w:t>OLA-MN-51/2018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150E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150E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7F" w:rsidRDefault="00460F7F">
      <w:r>
        <w:separator/>
      </w:r>
    </w:p>
  </w:footnote>
  <w:footnote w:type="continuationSeparator" w:id="0">
    <w:p w:rsidR="00460F7F" w:rsidRDefault="0046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58" w:rsidRDefault="00FE17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6200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0BA5"/>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0F7F"/>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005"/>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50E8"/>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1EA"/>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1758"/>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E876-0613-480C-9804-FA968867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4166</Words>
  <Characters>24580</Characters>
  <Application>Microsoft Office Word</Application>
  <DocSecurity>4</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28689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MPSV123</cp:lastModifiedBy>
  <cp:revision>2</cp:revision>
  <cp:lastPrinted>2018-04-04T12:14:00Z</cp:lastPrinted>
  <dcterms:created xsi:type="dcterms:W3CDTF">2018-04-11T06:23:00Z</dcterms:created>
  <dcterms:modified xsi:type="dcterms:W3CDTF">2018-04-11T06:23:00Z</dcterms:modified>
</cp:coreProperties>
</file>