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45BE0" w14:textId="77777777" w:rsidR="00182B3D" w:rsidRDefault="00182B3D" w:rsidP="001B286B">
      <w:pPr>
        <w:pStyle w:val="Standard"/>
        <w:rPr>
          <w:rFonts w:ascii="Arial" w:hAnsi="Arial" w:cs="Arial"/>
          <w:b/>
          <w:sz w:val="20"/>
          <w:szCs w:val="20"/>
        </w:rPr>
      </w:pPr>
    </w:p>
    <w:p w14:paraId="39354278" w14:textId="77777777" w:rsidR="00182B3D" w:rsidRDefault="00182B3D">
      <w:pPr>
        <w:pStyle w:val="Standard"/>
        <w:jc w:val="center"/>
        <w:rPr>
          <w:rFonts w:ascii="Arial" w:hAnsi="Arial" w:cs="Arial"/>
          <w:b/>
          <w:sz w:val="20"/>
          <w:szCs w:val="20"/>
        </w:rPr>
      </w:pPr>
    </w:p>
    <w:p w14:paraId="4B43C1DF" w14:textId="77777777" w:rsidR="003E7D49" w:rsidRPr="00783EA7" w:rsidRDefault="003E7D49">
      <w:pPr>
        <w:pStyle w:val="Standard"/>
        <w:jc w:val="center"/>
        <w:rPr>
          <w:rFonts w:ascii="Arial" w:hAnsi="Arial" w:cs="Arial"/>
          <w:b/>
          <w:sz w:val="20"/>
          <w:szCs w:val="20"/>
        </w:rPr>
      </w:pPr>
      <w:proofErr w:type="gramStart"/>
      <w:r w:rsidRPr="00783EA7">
        <w:rPr>
          <w:rFonts w:ascii="Arial" w:hAnsi="Arial" w:cs="Arial"/>
          <w:b/>
          <w:sz w:val="20"/>
          <w:szCs w:val="20"/>
        </w:rPr>
        <w:t>K U P N Í   S M L O U V A</w:t>
      </w:r>
      <w:proofErr w:type="gramEnd"/>
    </w:p>
    <w:p w14:paraId="01715E68" w14:textId="77777777" w:rsidR="003E7D49" w:rsidRPr="00783EA7" w:rsidRDefault="003E7D49" w:rsidP="00D12E1E">
      <w:pPr>
        <w:pStyle w:val="Standard"/>
        <w:jc w:val="center"/>
        <w:rPr>
          <w:rFonts w:ascii="Arial" w:hAnsi="Arial" w:cs="Arial"/>
          <w:sz w:val="20"/>
          <w:szCs w:val="20"/>
        </w:rPr>
      </w:pPr>
      <w:r w:rsidRPr="00783EA7">
        <w:rPr>
          <w:rFonts w:ascii="Arial" w:hAnsi="Arial" w:cs="Arial"/>
          <w:sz w:val="20"/>
          <w:szCs w:val="20"/>
        </w:rPr>
        <w:t xml:space="preserve">uzavřená ve smyslu </w:t>
      </w:r>
      <w:r w:rsidR="00D12E1E" w:rsidRPr="00783EA7">
        <w:rPr>
          <w:rFonts w:ascii="Arial" w:hAnsi="Arial" w:cs="Arial"/>
          <w:sz w:val="20"/>
          <w:szCs w:val="20"/>
        </w:rPr>
        <w:t xml:space="preserve">příslušných </w:t>
      </w:r>
      <w:r w:rsidRPr="00783EA7">
        <w:rPr>
          <w:rFonts w:ascii="Arial" w:hAnsi="Arial" w:cs="Arial"/>
          <w:sz w:val="20"/>
          <w:szCs w:val="20"/>
        </w:rPr>
        <w:t xml:space="preserve">ustanovení </w:t>
      </w:r>
      <w:r w:rsidR="00D12E1E" w:rsidRPr="00783EA7">
        <w:rPr>
          <w:rFonts w:ascii="Arial" w:hAnsi="Arial" w:cs="Arial"/>
          <w:sz w:val="20"/>
          <w:szCs w:val="20"/>
        </w:rPr>
        <w:t>o</w:t>
      </w:r>
      <w:r w:rsidRPr="00783EA7">
        <w:rPr>
          <w:rFonts w:ascii="Arial" w:hAnsi="Arial" w:cs="Arial"/>
          <w:sz w:val="20"/>
          <w:szCs w:val="20"/>
        </w:rPr>
        <w:t>bčanského zákoníku v platném znění</w:t>
      </w:r>
    </w:p>
    <w:p w14:paraId="753F7FD0" w14:textId="77777777" w:rsidR="003E7D49" w:rsidRPr="00783EA7" w:rsidRDefault="003E7D49">
      <w:pPr>
        <w:pStyle w:val="Standard"/>
        <w:jc w:val="center"/>
        <w:rPr>
          <w:rFonts w:ascii="Arial" w:hAnsi="Arial" w:cs="Arial"/>
          <w:sz w:val="20"/>
          <w:szCs w:val="20"/>
        </w:rPr>
      </w:pPr>
    </w:p>
    <w:p w14:paraId="20174C12" w14:textId="77777777" w:rsidR="003E7D49" w:rsidRPr="00783EA7" w:rsidRDefault="003E7D49">
      <w:pPr>
        <w:pStyle w:val="Standard"/>
        <w:jc w:val="center"/>
        <w:rPr>
          <w:rFonts w:ascii="Arial" w:hAnsi="Arial" w:cs="Arial"/>
          <w:sz w:val="20"/>
          <w:szCs w:val="20"/>
        </w:rPr>
      </w:pPr>
    </w:p>
    <w:p w14:paraId="38CE1725" w14:textId="77777777" w:rsidR="003E7D49" w:rsidRPr="00783EA7" w:rsidRDefault="003E7D49">
      <w:pPr>
        <w:pStyle w:val="Standard"/>
        <w:jc w:val="center"/>
        <w:rPr>
          <w:rFonts w:ascii="Arial" w:hAnsi="Arial" w:cs="Arial"/>
          <w:b/>
          <w:sz w:val="20"/>
          <w:szCs w:val="20"/>
        </w:rPr>
      </w:pPr>
      <w:r w:rsidRPr="00783EA7">
        <w:rPr>
          <w:rFonts w:ascii="Arial" w:hAnsi="Arial" w:cs="Arial"/>
          <w:b/>
          <w:sz w:val="20"/>
          <w:szCs w:val="20"/>
        </w:rPr>
        <w:t>Článek I.</w:t>
      </w:r>
    </w:p>
    <w:p w14:paraId="555AC0A7" w14:textId="77777777" w:rsidR="003E7D49" w:rsidRPr="00783EA7" w:rsidRDefault="003E7D49">
      <w:pPr>
        <w:pStyle w:val="Standard"/>
        <w:jc w:val="center"/>
        <w:rPr>
          <w:rFonts w:ascii="Arial" w:hAnsi="Arial" w:cs="Arial"/>
          <w:b/>
          <w:sz w:val="20"/>
          <w:szCs w:val="20"/>
        </w:rPr>
      </w:pPr>
      <w:r w:rsidRPr="00783EA7">
        <w:rPr>
          <w:rFonts w:ascii="Arial" w:hAnsi="Arial" w:cs="Arial"/>
          <w:b/>
          <w:sz w:val="20"/>
          <w:szCs w:val="20"/>
        </w:rPr>
        <w:t>Smluvní strany</w:t>
      </w:r>
    </w:p>
    <w:p w14:paraId="159DBB2F" w14:textId="77777777" w:rsidR="003E7D49" w:rsidRPr="00783EA7" w:rsidRDefault="003E7D49">
      <w:pPr>
        <w:pStyle w:val="Standard"/>
        <w:jc w:val="both"/>
        <w:rPr>
          <w:rFonts w:ascii="Arial" w:hAnsi="Arial" w:cs="Arial"/>
          <w:sz w:val="20"/>
          <w:szCs w:val="20"/>
        </w:rPr>
      </w:pPr>
    </w:p>
    <w:p w14:paraId="5F22BEDB" w14:textId="77777777" w:rsidR="003E7D49" w:rsidRPr="00783EA7" w:rsidRDefault="003E7D49">
      <w:pPr>
        <w:pStyle w:val="Standard"/>
        <w:jc w:val="both"/>
        <w:rPr>
          <w:rFonts w:ascii="Arial" w:hAnsi="Arial" w:cs="Arial"/>
          <w:sz w:val="20"/>
          <w:szCs w:val="20"/>
        </w:rPr>
      </w:pPr>
      <w:r w:rsidRPr="00783EA7">
        <w:rPr>
          <w:rFonts w:ascii="Arial" w:hAnsi="Arial" w:cs="Arial"/>
          <w:b/>
          <w:sz w:val="20"/>
          <w:szCs w:val="20"/>
        </w:rPr>
        <w:t>1. Zlínský kraj,</w:t>
      </w:r>
      <w:r w:rsidRPr="00783EA7">
        <w:rPr>
          <w:rFonts w:ascii="Arial" w:hAnsi="Arial" w:cs="Arial"/>
          <w:sz w:val="20"/>
          <w:szCs w:val="20"/>
        </w:rPr>
        <w:t xml:space="preserve"> se sídlem ve Zlíně, třída Tomáše Bati 21, PSČ  761 90</w:t>
      </w:r>
    </w:p>
    <w:p w14:paraId="5300CE05" w14:textId="77777777" w:rsidR="003E7D49" w:rsidRPr="00783EA7" w:rsidRDefault="003E7D49">
      <w:pPr>
        <w:pStyle w:val="Standard"/>
        <w:jc w:val="both"/>
        <w:rPr>
          <w:rFonts w:ascii="Arial" w:hAnsi="Arial" w:cs="Arial"/>
          <w:sz w:val="20"/>
          <w:szCs w:val="20"/>
        </w:rPr>
      </w:pPr>
      <w:r w:rsidRPr="00783EA7">
        <w:rPr>
          <w:rFonts w:ascii="Arial" w:hAnsi="Arial" w:cs="Arial"/>
          <w:sz w:val="20"/>
          <w:szCs w:val="20"/>
        </w:rPr>
        <w:t>IČ</w:t>
      </w:r>
      <w:r w:rsidR="00C41755">
        <w:rPr>
          <w:rFonts w:ascii="Arial" w:hAnsi="Arial" w:cs="Arial"/>
          <w:sz w:val="20"/>
          <w:szCs w:val="20"/>
        </w:rPr>
        <w:t>O</w:t>
      </w:r>
      <w:r w:rsidRPr="00783EA7">
        <w:rPr>
          <w:rFonts w:ascii="Arial" w:hAnsi="Arial" w:cs="Arial"/>
          <w:sz w:val="20"/>
          <w:szCs w:val="20"/>
        </w:rPr>
        <w:t>: 70891320</w:t>
      </w:r>
    </w:p>
    <w:p w14:paraId="60EC7653" w14:textId="77777777" w:rsidR="003E7D49" w:rsidRPr="00783EA7" w:rsidRDefault="003E7D49">
      <w:pPr>
        <w:pStyle w:val="Standard"/>
        <w:jc w:val="both"/>
        <w:rPr>
          <w:rFonts w:ascii="Arial" w:hAnsi="Arial" w:cs="Arial"/>
          <w:sz w:val="20"/>
          <w:szCs w:val="20"/>
        </w:rPr>
      </w:pPr>
      <w:r w:rsidRPr="00783EA7">
        <w:rPr>
          <w:rFonts w:ascii="Arial" w:hAnsi="Arial" w:cs="Arial"/>
          <w:sz w:val="20"/>
          <w:szCs w:val="20"/>
        </w:rPr>
        <w:t>DIČ: CZ70891320</w:t>
      </w:r>
    </w:p>
    <w:p w14:paraId="6A842631" w14:textId="77777777" w:rsidR="003E7D49" w:rsidRPr="00783EA7" w:rsidRDefault="003E7D49">
      <w:pPr>
        <w:pStyle w:val="Standard"/>
        <w:jc w:val="both"/>
        <w:rPr>
          <w:rFonts w:ascii="Arial" w:hAnsi="Arial" w:cs="Arial"/>
          <w:sz w:val="20"/>
          <w:szCs w:val="20"/>
        </w:rPr>
      </w:pPr>
      <w:r w:rsidRPr="00783EA7">
        <w:rPr>
          <w:rFonts w:ascii="Arial" w:hAnsi="Arial" w:cs="Arial"/>
          <w:sz w:val="20"/>
          <w:szCs w:val="20"/>
        </w:rPr>
        <w:t xml:space="preserve">jednající </w:t>
      </w:r>
      <w:r w:rsidRPr="003D6BAE">
        <w:rPr>
          <w:rFonts w:ascii="Arial" w:hAnsi="Arial" w:cs="Arial"/>
          <w:sz w:val="20"/>
          <w:szCs w:val="20"/>
        </w:rPr>
        <w:t xml:space="preserve">MVDr. Stanislavem </w:t>
      </w:r>
      <w:proofErr w:type="spellStart"/>
      <w:r w:rsidRPr="003D6BAE">
        <w:rPr>
          <w:rFonts w:ascii="Arial" w:hAnsi="Arial" w:cs="Arial"/>
          <w:sz w:val="20"/>
          <w:szCs w:val="20"/>
        </w:rPr>
        <w:t>Mišákem</w:t>
      </w:r>
      <w:proofErr w:type="spellEnd"/>
      <w:r w:rsidRPr="003D6BAE">
        <w:rPr>
          <w:rFonts w:ascii="Arial" w:hAnsi="Arial" w:cs="Arial"/>
          <w:sz w:val="20"/>
          <w:szCs w:val="20"/>
        </w:rPr>
        <w:t>,</w:t>
      </w:r>
      <w:r w:rsidRPr="00783EA7">
        <w:rPr>
          <w:rFonts w:ascii="Arial" w:hAnsi="Arial" w:cs="Arial"/>
          <w:sz w:val="20"/>
          <w:szCs w:val="20"/>
        </w:rPr>
        <w:t xml:space="preserve"> hejtmanem</w:t>
      </w:r>
    </w:p>
    <w:p w14:paraId="6ABA100C" w14:textId="77777777" w:rsidR="003E7D49" w:rsidRPr="00783EA7" w:rsidRDefault="003E7D49">
      <w:pPr>
        <w:pStyle w:val="Standard"/>
        <w:jc w:val="both"/>
        <w:rPr>
          <w:rFonts w:ascii="Arial" w:hAnsi="Arial" w:cs="Arial"/>
          <w:sz w:val="20"/>
          <w:szCs w:val="20"/>
        </w:rPr>
      </w:pPr>
      <w:r w:rsidRPr="00783EA7">
        <w:rPr>
          <w:rFonts w:ascii="Arial" w:hAnsi="Arial" w:cs="Arial"/>
          <w:sz w:val="20"/>
          <w:szCs w:val="20"/>
        </w:rPr>
        <w:t>(dále jen prodávající)</w:t>
      </w:r>
    </w:p>
    <w:p w14:paraId="7F068BED" w14:textId="77777777" w:rsidR="003E7D49" w:rsidRPr="00783EA7" w:rsidRDefault="003E7D49">
      <w:pPr>
        <w:pStyle w:val="Standard"/>
        <w:jc w:val="both"/>
        <w:rPr>
          <w:rFonts w:ascii="Arial" w:hAnsi="Arial" w:cs="Arial"/>
          <w:sz w:val="20"/>
          <w:szCs w:val="20"/>
        </w:rPr>
      </w:pPr>
    </w:p>
    <w:p w14:paraId="3932EEB2" w14:textId="77777777" w:rsidR="003E7D49" w:rsidRPr="00783EA7" w:rsidRDefault="003E7D49">
      <w:pPr>
        <w:pStyle w:val="Standard"/>
        <w:jc w:val="both"/>
        <w:rPr>
          <w:rFonts w:ascii="Arial" w:hAnsi="Arial" w:cs="Arial"/>
          <w:sz w:val="20"/>
          <w:szCs w:val="20"/>
        </w:rPr>
      </w:pPr>
      <w:r w:rsidRPr="00783EA7">
        <w:rPr>
          <w:rFonts w:ascii="Arial" w:hAnsi="Arial" w:cs="Arial"/>
          <w:sz w:val="20"/>
          <w:szCs w:val="20"/>
        </w:rPr>
        <w:t>a</w:t>
      </w:r>
    </w:p>
    <w:p w14:paraId="71FBF635" w14:textId="77777777" w:rsidR="003E7D49" w:rsidRPr="00783EA7" w:rsidRDefault="003E7D49">
      <w:pPr>
        <w:pStyle w:val="Standard"/>
        <w:jc w:val="both"/>
        <w:rPr>
          <w:rFonts w:ascii="Arial" w:hAnsi="Arial" w:cs="Arial"/>
          <w:b/>
          <w:sz w:val="20"/>
          <w:szCs w:val="20"/>
        </w:rPr>
      </w:pPr>
    </w:p>
    <w:p w14:paraId="6A213D65" w14:textId="77777777" w:rsidR="003E7D49" w:rsidRPr="00783EA7" w:rsidRDefault="003E7D49">
      <w:pPr>
        <w:pStyle w:val="Standard"/>
        <w:jc w:val="both"/>
        <w:rPr>
          <w:rFonts w:ascii="Arial" w:hAnsi="Arial" w:cs="Arial"/>
          <w:sz w:val="20"/>
          <w:szCs w:val="20"/>
        </w:rPr>
      </w:pPr>
      <w:r w:rsidRPr="00783EA7">
        <w:rPr>
          <w:rFonts w:ascii="Arial" w:hAnsi="Arial" w:cs="Arial"/>
          <w:b/>
          <w:sz w:val="20"/>
          <w:szCs w:val="20"/>
        </w:rPr>
        <w:t xml:space="preserve">2. </w:t>
      </w:r>
      <w:r w:rsidR="00C31DC1">
        <w:rPr>
          <w:rFonts w:ascii="Arial" w:hAnsi="Arial" w:cs="Arial"/>
          <w:b/>
          <w:sz w:val="20"/>
          <w:szCs w:val="20"/>
        </w:rPr>
        <w:t>DIAMANT UNIPOOL s.r.o.,</w:t>
      </w:r>
      <w:r w:rsidR="00C848F6" w:rsidRPr="00C848F6">
        <w:rPr>
          <w:rFonts w:ascii="Arial" w:hAnsi="Arial" w:cs="Arial"/>
          <w:sz w:val="20"/>
          <w:szCs w:val="20"/>
        </w:rPr>
        <w:t xml:space="preserve"> </w:t>
      </w:r>
      <w:r w:rsidR="00C31DC1">
        <w:rPr>
          <w:rFonts w:ascii="Arial" w:hAnsi="Arial" w:cs="Arial"/>
          <w:sz w:val="20"/>
          <w:szCs w:val="20"/>
        </w:rPr>
        <w:t xml:space="preserve">se sídlem </w:t>
      </w:r>
      <w:proofErr w:type="spellStart"/>
      <w:r w:rsidR="00C31DC1">
        <w:rPr>
          <w:rFonts w:ascii="Arial" w:hAnsi="Arial" w:cs="Arial"/>
          <w:sz w:val="20"/>
          <w:szCs w:val="20"/>
        </w:rPr>
        <w:t>Bynina</w:t>
      </w:r>
      <w:proofErr w:type="spellEnd"/>
      <w:r w:rsidR="00C31DC1">
        <w:rPr>
          <w:rFonts w:ascii="Arial" w:hAnsi="Arial" w:cs="Arial"/>
          <w:sz w:val="20"/>
          <w:szCs w:val="20"/>
        </w:rPr>
        <w:t xml:space="preserve"> 186, Valašské Meziříčí, PSČ 757 01</w:t>
      </w:r>
    </w:p>
    <w:p w14:paraId="183D4C7F" w14:textId="77777777" w:rsidR="003C4E92" w:rsidRDefault="00C31DC1">
      <w:pPr>
        <w:pStyle w:val="Standard"/>
        <w:jc w:val="both"/>
        <w:rPr>
          <w:rFonts w:ascii="Arial" w:hAnsi="Arial" w:cs="Arial"/>
          <w:sz w:val="20"/>
          <w:szCs w:val="20"/>
        </w:rPr>
      </w:pPr>
      <w:r>
        <w:rPr>
          <w:rFonts w:ascii="Arial" w:hAnsi="Arial" w:cs="Arial"/>
          <w:sz w:val="20"/>
          <w:szCs w:val="20"/>
        </w:rPr>
        <w:t>IČO</w:t>
      </w:r>
      <w:r w:rsidR="00C848F6">
        <w:rPr>
          <w:rFonts w:ascii="Arial" w:hAnsi="Arial" w:cs="Arial"/>
          <w:sz w:val="20"/>
          <w:szCs w:val="20"/>
        </w:rPr>
        <w:t>:</w:t>
      </w:r>
      <w:r w:rsidR="00D42EBB">
        <w:rPr>
          <w:rFonts w:ascii="Arial" w:hAnsi="Arial" w:cs="Arial"/>
          <w:sz w:val="20"/>
          <w:szCs w:val="20"/>
        </w:rPr>
        <w:t xml:space="preserve"> </w:t>
      </w:r>
      <w:r>
        <w:rPr>
          <w:rFonts w:ascii="Arial" w:hAnsi="Arial" w:cs="Arial"/>
          <w:sz w:val="20"/>
          <w:szCs w:val="20"/>
        </w:rPr>
        <w:t>25353209</w:t>
      </w:r>
    </w:p>
    <w:p w14:paraId="02AC60D5" w14:textId="77777777" w:rsidR="00C31DC1" w:rsidRDefault="00C31DC1">
      <w:pPr>
        <w:pStyle w:val="Standard"/>
        <w:jc w:val="both"/>
        <w:rPr>
          <w:rFonts w:ascii="Arial" w:hAnsi="Arial" w:cs="Arial"/>
          <w:sz w:val="20"/>
          <w:szCs w:val="20"/>
        </w:rPr>
      </w:pPr>
      <w:r>
        <w:rPr>
          <w:rFonts w:ascii="Arial" w:hAnsi="Arial" w:cs="Arial"/>
          <w:sz w:val="20"/>
          <w:szCs w:val="20"/>
        </w:rPr>
        <w:t>DIČ: CZ25353209</w:t>
      </w:r>
    </w:p>
    <w:p w14:paraId="2A0B83CD" w14:textId="77777777" w:rsidR="00C31DC1" w:rsidRDefault="00C31DC1">
      <w:pPr>
        <w:pStyle w:val="Standard"/>
        <w:jc w:val="both"/>
        <w:rPr>
          <w:rFonts w:ascii="Arial" w:hAnsi="Arial" w:cs="Arial"/>
          <w:sz w:val="20"/>
          <w:szCs w:val="20"/>
        </w:rPr>
      </w:pPr>
      <w:r>
        <w:rPr>
          <w:rFonts w:ascii="Arial" w:hAnsi="Arial" w:cs="Arial"/>
          <w:sz w:val="20"/>
          <w:szCs w:val="20"/>
        </w:rPr>
        <w:t>zapsaný v OR, vedeném u KS Ostrava, oddíl C, vložka 14659</w:t>
      </w:r>
    </w:p>
    <w:p w14:paraId="16CC20B3" w14:textId="77777777" w:rsidR="00C31DC1" w:rsidRPr="00783EA7" w:rsidRDefault="00C31DC1">
      <w:pPr>
        <w:pStyle w:val="Standard"/>
        <w:jc w:val="both"/>
        <w:rPr>
          <w:rFonts w:ascii="Arial" w:hAnsi="Arial" w:cs="Arial"/>
          <w:sz w:val="20"/>
          <w:szCs w:val="20"/>
        </w:rPr>
      </w:pPr>
      <w:r>
        <w:rPr>
          <w:rFonts w:ascii="Arial" w:hAnsi="Arial" w:cs="Arial"/>
          <w:sz w:val="20"/>
          <w:szCs w:val="20"/>
        </w:rPr>
        <w:t>jednající Jaroslavem Lukášem, jednatelem</w:t>
      </w:r>
    </w:p>
    <w:p w14:paraId="300F399C" w14:textId="77777777" w:rsidR="003E7D49" w:rsidRDefault="003E7D49">
      <w:pPr>
        <w:pStyle w:val="Standard"/>
        <w:jc w:val="both"/>
        <w:rPr>
          <w:rFonts w:ascii="Arial" w:hAnsi="Arial" w:cs="Arial"/>
          <w:sz w:val="20"/>
          <w:szCs w:val="20"/>
        </w:rPr>
      </w:pPr>
      <w:r w:rsidRPr="00783EA7">
        <w:rPr>
          <w:rFonts w:ascii="Arial" w:hAnsi="Arial" w:cs="Arial"/>
          <w:sz w:val="20"/>
          <w:szCs w:val="20"/>
        </w:rPr>
        <w:t>(dále jen kupující)</w:t>
      </w:r>
    </w:p>
    <w:p w14:paraId="5321F38E" w14:textId="77777777" w:rsidR="00865645" w:rsidRPr="00783EA7" w:rsidRDefault="00865645">
      <w:pPr>
        <w:pStyle w:val="Standard"/>
        <w:jc w:val="both"/>
        <w:rPr>
          <w:rFonts w:ascii="Arial" w:hAnsi="Arial" w:cs="Arial"/>
          <w:sz w:val="20"/>
          <w:szCs w:val="20"/>
        </w:rPr>
      </w:pPr>
    </w:p>
    <w:p w14:paraId="58897F47" w14:textId="77777777" w:rsidR="003E7D49" w:rsidRPr="00783EA7" w:rsidRDefault="003E7D49">
      <w:pPr>
        <w:pStyle w:val="Standard"/>
        <w:jc w:val="both"/>
        <w:rPr>
          <w:rFonts w:ascii="Arial" w:hAnsi="Arial" w:cs="Arial"/>
          <w:sz w:val="20"/>
          <w:szCs w:val="20"/>
        </w:rPr>
      </w:pPr>
    </w:p>
    <w:p w14:paraId="2DE4A7D4" w14:textId="77777777" w:rsidR="003E7D49" w:rsidRPr="00783EA7" w:rsidRDefault="003E7D49">
      <w:pPr>
        <w:pStyle w:val="Standard"/>
        <w:jc w:val="center"/>
        <w:rPr>
          <w:rFonts w:ascii="Arial" w:hAnsi="Arial" w:cs="Arial"/>
          <w:b/>
          <w:sz w:val="20"/>
          <w:szCs w:val="20"/>
        </w:rPr>
      </w:pPr>
      <w:r w:rsidRPr="00783EA7">
        <w:rPr>
          <w:rFonts w:ascii="Arial" w:hAnsi="Arial" w:cs="Arial"/>
          <w:b/>
          <w:sz w:val="20"/>
          <w:szCs w:val="20"/>
        </w:rPr>
        <w:t>Článek II</w:t>
      </w:r>
      <w:r w:rsidR="00944920" w:rsidRPr="00783EA7">
        <w:rPr>
          <w:rFonts w:ascii="Arial" w:hAnsi="Arial" w:cs="Arial"/>
          <w:b/>
          <w:sz w:val="20"/>
          <w:szCs w:val="20"/>
        </w:rPr>
        <w:t>.</w:t>
      </w:r>
    </w:p>
    <w:p w14:paraId="38072C1C" w14:textId="77777777" w:rsidR="003E7D49" w:rsidRPr="00783EA7" w:rsidRDefault="003E7D49">
      <w:pPr>
        <w:pStyle w:val="Standard"/>
        <w:jc w:val="center"/>
        <w:rPr>
          <w:rFonts w:ascii="Arial" w:hAnsi="Arial" w:cs="Arial"/>
          <w:b/>
          <w:sz w:val="20"/>
          <w:szCs w:val="20"/>
        </w:rPr>
      </w:pPr>
      <w:r w:rsidRPr="00783EA7">
        <w:rPr>
          <w:rFonts w:ascii="Arial" w:hAnsi="Arial" w:cs="Arial"/>
          <w:b/>
          <w:sz w:val="20"/>
          <w:szCs w:val="20"/>
        </w:rPr>
        <w:t>Úvodní ustanovení</w:t>
      </w:r>
      <w:r w:rsidR="001767C9">
        <w:rPr>
          <w:rFonts w:ascii="Arial" w:hAnsi="Arial" w:cs="Arial"/>
          <w:b/>
          <w:sz w:val="20"/>
          <w:szCs w:val="20"/>
        </w:rPr>
        <w:t xml:space="preserve"> </w:t>
      </w:r>
    </w:p>
    <w:p w14:paraId="0633FB94" w14:textId="77777777" w:rsidR="003E7D49" w:rsidRPr="00783EA7" w:rsidRDefault="003E7D49">
      <w:pPr>
        <w:pStyle w:val="Standard"/>
        <w:jc w:val="both"/>
        <w:rPr>
          <w:rFonts w:ascii="Arial" w:hAnsi="Arial" w:cs="Arial"/>
          <w:sz w:val="20"/>
          <w:szCs w:val="20"/>
        </w:rPr>
      </w:pPr>
      <w:r w:rsidRPr="00783EA7">
        <w:rPr>
          <w:rFonts w:ascii="Arial" w:hAnsi="Arial" w:cs="Arial"/>
          <w:sz w:val="20"/>
          <w:szCs w:val="20"/>
        </w:rPr>
        <w:t>Prodávající prohlašuje, že má ve svém výlučném vlastnictví mimo jiné i nemovit</w:t>
      </w:r>
      <w:r w:rsidR="00C848F6">
        <w:rPr>
          <w:rFonts w:ascii="Arial" w:hAnsi="Arial" w:cs="Arial"/>
          <w:sz w:val="20"/>
          <w:szCs w:val="20"/>
        </w:rPr>
        <w:t>é věci - pozemky</w:t>
      </w:r>
      <w:r w:rsidRPr="00783EA7">
        <w:rPr>
          <w:rFonts w:ascii="Arial" w:hAnsi="Arial" w:cs="Arial"/>
          <w:sz w:val="20"/>
          <w:szCs w:val="20"/>
        </w:rPr>
        <w:t>:</w:t>
      </w:r>
    </w:p>
    <w:p w14:paraId="1347023C" w14:textId="77777777" w:rsidR="00C31DC1" w:rsidRDefault="00C31DC1" w:rsidP="00C31DC1">
      <w:pPr>
        <w:widowControl/>
        <w:suppressAutoHyphens w:val="0"/>
        <w:autoSpaceDE w:val="0"/>
        <w:autoSpaceDN w:val="0"/>
        <w:adjustRightInd w:val="0"/>
        <w:textAlignment w:val="auto"/>
        <w:rPr>
          <w:rFonts w:ascii="Arial" w:eastAsia="Times New Roman" w:hAnsi="Arial" w:cs="Arial"/>
          <w:kern w:val="0"/>
          <w:sz w:val="20"/>
          <w:szCs w:val="20"/>
          <w:lang w:eastAsia="cs-CZ" w:bidi="ar-SA"/>
        </w:rPr>
      </w:pPr>
      <w:r>
        <w:rPr>
          <w:rFonts w:ascii="Arial" w:eastAsia="Times New Roman" w:hAnsi="Arial" w:cs="Arial"/>
          <w:kern w:val="0"/>
          <w:sz w:val="20"/>
          <w:szCs w:val="20"/>
          <w:lang w:eastAsia="cs-CZ" w:bidi="ar-SA"/>
        </w:rPr>
        <w:t>- p. č. 774, zastavěná plocha a nádvoří, jehož součástí je stavba č. p. 369, bydlení</w:t>
      </w:r>
    </w:p>
    <w:p w14:paraId="262D6462" w14:textId="77777777" w:rsidR="00C31DC1" w:rsidRDefault="00C31DC1" w:rsidP="00C31DC1">
      <w:pPr>
        <w:widowControl/>
        <w:suppressAutoHyphens w:val="0"/>
        <w:autoSpaceDE w:val="0"/>
        <w:autoSpaceDN w:val="0"/>
        <w:adjustRightInd w:val="0"/>
        <w:textAlignment w:val="auto"/>
        <w:rPr>
          <w:rFonts w:ascii="Arial" w:eastAsia="Times New Roman" w:hAnsi="Arial" w:cs="Arial"/>
          <w:kern w:val="0"/>
          <w:sz w:val="20"/>
          <w:szCs w:val="20"/>
          <w:lang w:eastAsia="cs-CZ" w:bidi="ar-SA"/>
        </w:rPr>
      </w:pPr>
      <w:r>
        <w:rPr>
          <w:rFonts w:ascii="Arial" w:eastAsia="Times New Roman" w:hAnsi="Arial" w:cs="Arial"/>
          <w:kern w:val="0"/>
          <w:sz w:val="20"/>
          <w:szCs w:val="20"/>
          <w:lang w:eastAsia="cs-CZ" w:bidi="ar-SA"/>
        </w:rPr>
        <w:t xml:space="preserve">- p. č. 775, zastavěná plocha a nádvoří, jehož součástí je stavba č. p. 342, </w:t>
      </w:r>
      <w:proofErr w:type="spellStart"/>
      <w:r>
        <w:rPr>
          <w:rFonts w:ascii="Arial" w:eastAsia="Times New Roman" w:hAnsi="Arial" w:cs="Arial"/>
          <w:kern w:val="0"/>
          <w:sz w:val="20"/>
          <w:szCs w:val="20"/>
          <w:lang w:eastAsia="cs-CZ" w:bidi="ar-SA"/>
        </w:rPr>
        <w:t>obč</w:t>
      </w:r>
      <w:proofErr w:type="spellEnd"/>
      <w:r>
        <w:rPr>
          <w:rFonts w:ascii="Arial" w:eastAsia="Times New Roman" w:hAnsi="Arial" w:cs="Arial"/>
          <w:kern w:val="0"/>
          <w:sz w:val="20"/>
          <w:szCs w:val="20"/>
          <w:lang w:eastAsia="cs-CZ" w:bidi="ar-SA"/>
        </w:rPr>
        <w:t xml:space="preserve">. </w:t>
      </w:r>
      <w:proofErr w:type="gramStart"/>
      <w:r>
        <w:rPr>
          <w:rFonts w:ascii="Arial" w:eastAsia="Times New Roman" w:hAnsi="Arial" w:cs="Arial"/>
          <w:kern w:val="0"/>
          <w:sz w:val="20"/>
          <w:szCs w:val="20"/>
          <w:lang w:eastAsia="cs-CZ" w:bidi="ar-SA"/>
        </w:rPr>
        <w:t>vybavenost</w:t>
      </w:r>
      <w:proofErr w:type="gramEnd"/>
      <w:r>
        <w:rPr>
          <w:rFonts w:ascii="Arial" w:eastAsia="Times New Roman" w:hAnsi="Arial" w:cs="Arial"/>
          <w:kern w:val="0"/>
          <w:sz w:val="20"/>
          <w:szCs w:val="20"/>
          <w:lang w:eastAsia="cs-CZ" w:bidi="ar-SA"/>
        </w:rPr>
        <w:t>,</w:t>
      </w:r>
    </w:p>
    <w:p w14:paraId="3670BA00" w14:textId="77777777" w:rsidR="00C31DC1" w:rsidRDefault="00C31DC1" w:rsidP="00C31DC1">
      <w:pPr>
        <w:widowControl/>
        <w:suppressAutoHyphens w:val="0"/>
        <w:autoSpaceDE w:val="0"/>
        <w:autoSpaceDN w:val="0"/>
        <w:adjustRightInd w:val="0"/>
        <w:textAlignment w:val="auto"/>
        <w:rPr>
          <w:rFonts w:ascii="Arial" w:eastAsia="Times New Roman" w:hAnsi="Arial" w:cs="Arial"/>
          <w:kern w:val="0"/>
          <w:sz w:val="20"/>
          <w:szCs w:val="20"/>
          <w:lang w:eastAsia="cs-CZ" w:bidi="ar-SA"/>
        </w:rPr>
      </w:pPr>
      <w:r>
        <w:rPr>
          <w:rFonts w:ascii="Arial" w:eastAsia="Times New Roman" w:hAnsi="Arial" w:cs="Arial"/>
          <w:kern w:val="0"/>
          <w:sz w:val="20"/>
          <w:szCs w:val="20"/>
          <w:lang w:eastAsia="cs-CZ" w:bidi="ar-SA"/>
        </w:rPr>
        <w:t>- p. č. 778, ovocný sad,</w:t>
      </w:r>
    </w:p>
    <w:p w14:paraId="1D9C66E5" w14:textId="77777777" w:rsidR="00C31DC1" w:rsidRDefault="00C31DC1" w:rsidP="00C31DC1">
      <w:pPr>
        <w:widowControl/>
        <w:suppressAutoHyphens w:val="0"/>
        <w:autoSpaceDE w:val="0"/>
        <w:autoSpaceDN w:val="0"/>
        <w:adjustRightInd w:val="0"/>
        <w:textAlignment w:val="auto"/>
        <w:rPr>
          <w:rFonts w:ascii="Arial" w:eastAsia="Times New Roman" w:hAnsi="Arial" w:cs="Arial"/>
          <w:kern w:val="0"/>
          <w:sz w:val="20"/>
          <w:szCs w:val="20"/>
          <w:lang w:eastAsia="cs-CZ" w:bidi="ar-SA"/>
        </w:rPr>
      </w:pPr>
      <w:r>
        <w:rPr>
          <w:rFonts w:ascii="Arial" w:eastAsia="Times New Roman" w:hAnsi="Arial" w:cs="Arial"/>
          <w:kern w:val="0"/>
          <w:sz w:val="20"/>
          <w:szCs w:val="20"/>
          <w:lang w:eastAsia="cs-CZ" w:bidi="ar-SA"/>
        </w:rPr>
        <w:t>- p. č. 779, orná půda,</w:t>
      </w:r>
    </w:p>
    <w:p w14:paraId="14243151" w14:textId="77777777" w:rsidR="00C31DC1" w:rsidRDefault="00C31DC1" w:rsidP="00C31DC1">
      <w:pPr>
        <w:widowControl/>
        <w:suppressAutoHyphens w:val="0"/>
        <w:autoSpaceDE w:val="0"/>
        <w:autoSpaceDN w:val="0"/>
        <w:adjustRightInd w:val="0"/>
        <w:textAlignment w:val="auto"/>
        <w:rPr>
          <w:rFonts w:ascii="Arial" w:eastAsia="Times New Roman" w:hAnsi="Arial" w:cs="Arial"/>
          <w:kern w:val="0"/>
          <w:sz w:val="20"/>
          <w:szCs w:val="20"/>
          <w:lang w:eastAsia="cs-CZ" w:bidi="ar-SA"/>
        </w:rPr>
      </w:pPr>
      <w:r>
        <w:rPr>
          <w:rFonts w:ascii="Arial" w:eastAsia="Times New Roman" w:hAnsi="Arial" w:cs="Arial"/>
          <w:kern w:val="0"/>
          <w:sz w:val="20"/>
          <w:szCs w:val="20"/>
          <w:lang w:eastAsia="cs-CZ" w:bidi="ar-SA"/>
        </w:rPr>
        <w:t>- p. č. 782, ostatní plocha,</w:t>
      </w:r>
    </w:p>
    <w:p w14:paraId="4B84A6E6" w14:textId="77777777" w:rsidR="00C31DC1" w:rsidRDefault="00C31DC1" w:rsidP="00C31DC1">
      <w:pPr>
        <w:widowControl/>
        <w:suppressAutoHyphens w:val="0"/>
        <w:autoSpaceDE w:val="0"/>
        <w:autoSpaceDN w:val="0"/>
        <w:adjustRightInd w:val="0"/>
        <w:textAlignment w:val="auto"/>
        <w:rPr>
          <w:rFonts w:ascii="Arial" w:eastAsia="Times New Roman" w:hAnsi="Arial" w:cs="Arial"/>
          <w:kern w:val="0"/>
          <w:sz w:val="20"/>
          <w:szCs w:val="20"/>
          <w:lang w:eastAsia="cs-CZ" w:bidi="ar-SA"/>
        </w:rPr>
      </w:pPr>
      <w:r>
        <w:rPr>
          <w:rFonts w:ascii="Arial" w:eastAsia="Times New Roman" w:hAnsi="Arial" w:cs="Arial"/>
          <w:kern w:val="0"/>
          <w:sz w:val="20"/>
          <w:szCs w:val="20"/>
          <w:lang w:eastAsia="cs-CZ" w:bidi="ar-SA"/>
        </w:rPr>
        <w:t>- p. č. 867, zastavěná plocha a nádvoří, jehož součástí je stavba bez čp/</w:t>
      </w:r>
      <w:proofErr w:type="spellStart"/>
      <w:r>
        <w:rPr>
          <w:rFonts w:ascii="Arial" w:eastAsia="Times New Roman" w:hAnsi="Arial" w:cs="Arial"/>
          <w:kern w:val="0"/>
          <w:sz w:val="20"/>
          <w:szCs w:val="20"/>
          <w:lang w:eastAsia="cs-CZ" w:bidi="ar-SA"/>
        </w:rPr>
        <w:t>če</w:t>
      </w:r>
      <w:proofErr w:type="spellEnd"/>
      <w:r>
        <w:rPr>
          <w:rFonts w:ascii="Arial" w:eastAsia="Times New Roman" w:hAnsi="Arial" w:cs="Arial"/>
          <w:kern w:val="0"/>
          <w:sz w:val="20"/>
          <w:szCs w:val="20"/>
          <w:lang w:eastAsia="cs-CZ" w:bidi="ar-SA"/>
        </w:rPr>
        <w:t xml:space="preserve">, </w:t>
      </w:r>
      <w:proofErr w:type="spellStart"/>
      <w:r>
        <w:rPr>
          <w:rFonts w:ascii="Arial" w:eastAsia="Times New Roman" w:hAnsi="Arial" w:cs="Arial"/>
          <w:kern w:val="0"/>
          <w:sz w:val="20"/>
          <w:szCs w:val="20"/>
          <w:lang w:eastAsia="cs-CZ" w:bidi="ar-SA"/>
        </w:rPr>
        <w:t>obč</w:t>
      </w:r>
      <w:proofErr w:type="spellEnd"/>
      <w:r>
        <w:rPr>
          <w:rFonts w:ascii="Arial" w:eastAsia="Times New Roman" w:hAnsi="Arial" w:cs="Arial"/>
          <w:kern w:val="0"/>
          <w:sz w:val="20"/>
          <w:szCs w:val="20"/>
          <w:lang w:eastAsia="cs-CZ" w:bidi="ar-SA"/>
        </w:rPr>
        <w:t xml:space="preserve">. </w:t>
      </w:r>
      <w:proofErr w:type="gramStart"/>
      <w:r>
        <w:rPr>
          <w:rFonts w:ascii="Arial" w:eastAsia="Times New Roman" w:hAnsi="Arial" w:cs="Arial"/>
          <w:kern w:val="0"/>
          <w:sz w:val="20"/>
          <w:szCs w:val="20"/>
          <w:lang w:eastAsia="cs-CZ" w:bidi="ar-SA"/>
        </w:rPr>
        <w:t>vybavenost</w:t>
      </w:r>
      <w:proofErr w:type="gramEnd"/>
      <w:r>
        <w:rPr>
          <w:rFonts w:ascii="Arial" w:eastAsia="Times New Roman" w:hAnsi="Arial" w:cs="Arial"/>
          <w:kern w:val="0"/>
          <w:sz w:val="20"/>
          <w:szCs w:val="20"/>
          <w:lang w:eastAsia="cs-CZ" w:bidi="ar-SA"/>
        </w:rPr>
        <w:t>,</w:t>
      </w:r>
    </w:p>
    <w:p w14:paraId="3B03A16B" w14:textId="77777777" w:rsidR="00C31DC1" w:rsidRDefault="00C31DC1" w:rsidP="00C31DC1">
      <w:pPr>
        <w:widowControl/>
        <w:suppressAutoHyphens w:val="0"/>
        <w:autoSpaceDE w:val="0"/>
        <w:autoSpaceDN w:val="0"/>
        <w:adjustRightInd w:val="0"/>
        <w:textAlignment w:val="auto"/>
        <w:rPr>
          <w:rFonts w:ascii="Arial" w:eastAsia="Times New Roman" w:hAnsi="Arial" w:cs="Arial"/>
          <w:kern w:val="0"/>
          <w:sz w:val="20"/>
          <w:szCs w:val="20"/>
          <w:lang w:eastAsia="cs-CZ" w:bidi="ar-SA"/>
        </w:rPr>
      </w:pPr>
      <w:r>
        <w:rPr>
          <w:rFonts w:ascii="Arial" w:eastAsia="Times New Roman" w:hAnsi="Arial" w:cs="Arial"/>
          <w:kern w:val="0"/>
          <w:sz w:val="20"/>
          <w:szCs w:val="20"/>
          <w:lang w:eastAsia="cs-CZ" w:bidi="ar-SA"/>
        </w:rPr>
        <w:t>zapsaných v katastru nemovitostí příslušného katastrálního pracoviště Katastrálního úřadu pro Zlínský</w:t>
      </w:r>
    </w:p>
    <w:p w14:paraId="155453E0" w14:textId="77777777" w:rsidR="00C848F6" w:rsidRDefault="00C31DC1" w:rsidP="00C31DC1">
      <w:pPr>
        <w:pStyle w:val="Standard"/>
        <w:jc w:val="both"/>
        <w:rPr>
          <w:rFonts w:ascii="Arial" w:hAnsi="Arial" w:cs="Arial"/>
          <w:sz w:val="20"/>
          <w:szCs w:val="20"/>
        </w:rPr>
      </w:pPr>
      <w:r>
        <w:rPr>
          <w:rFonts w:ascii="Arial" w:eastAsia="Times New Roman" w:hAnsi="Arial" w:cs="Arial"/>
          <w:kern w:val="0"/>
          <w:sz w:val="20"/>
          <w:szCs w:val="20"/>
          <w:lang w:eastAsia="cs-CZ" w:bidi="ar-SA"/>
        </w:rPr>
        <w:t xml:space="preserve">kraj na LV č. 277 pro obec Valašské Meziříčí a k. </w:t>
      </w:r>
      <w:proofErr w:type="spellStart"/>
      <w:r>
        <w:rPr>
          <w:rFonts w:ascii="Arial" w:eastAsia="Times New Roman" w:hAnsi="Arial" w:cs="Arial"/>
          <w:kern w:val="0"/>
          <w:sz w:val="20"/>
          <w:szCs w:val="20"/>
          <w:lang w:eastAsia="cs-CZ" w:bidi="ar-SA"/>
        </w:rPr>
        <w:t>ú.</w:t>
      </w:r>
      <w:proofErr w:type="spellEnd"/>
      <w:r>
        <w:rPr>
          <w:rFonts w:ascii="Arial" w:eastAsia="Times New Roman" w:hAnsi="Arial" w:cs="Arial"/>
          <w:kern w:val="0"/>
          <w:sz w:val="20"/>
          <w:szCs w:val="20"/>
          <w:lang w:eastAsia="cs-CZ" w:bidi="ar-SA"/>
        </w:rPr>
        <w:t xml:space="preserve"> </w:t>
      </w:r>
      <w:proofErr w:type="spellStart"/>
      <w:r>
        <w:rPr>
          <w:rFonts w:ascii="Arial" w:eastAsia="Times New Roman" w:hAnsi="Arial" w:cs="Arial"/>
          <w:kern w:val="0"/>
          <w:sz w:val="20"/>
          <w:szCs w:val="20"/>
          <w:lang w:eastAsia="cs-CZ" w:bidi="ar-SA"/>
        </w:rPr>
        <w:t>Brňov</w:t>
      </w:r>
      <w:proofErr w:type="spellEnd"/>
      <w:r>
        <w:rPr>
          <w:rFonts w:ascii="Arial" w:eastAsia="Times New Roman" w:hAnsi="Arial" w:cs="Arial"/>
          <w:kern w:val="0"/>
          <w:sz w:val="20"/>
          <w:szCs w:val="20"/>
          <w:lang w:eastAsia="cs-CZ" w:bidi="ar-SA"/>
        </w:rPr>
        <w:t>.</w:t>
      </w:r>
    </w:p>
    <w:p w14:paraId="5F226F39" w14:textId="77777777" w:rsidR="00C31DC1" w:rsidRDefault="00C31DC1">
      <w:pPr>
        <w:pStyle w:val="Standard"/>
        <w:jc w:val="both"/>
        <w:rPr>
          <w:rFonts w:ascii="Arial" w:hAnsi="Arial" w:cs="Arial"/>
          <w:sz w:val="20"/>
          <w:szCs w:val="20"/>
        </w:rPr>
      </w:pPr>
    </w:p>
    <w:p w14:paraId="4711B60C" w14:textId="77777777" w:rsidR="003E7D49" w:rsidRPr="00783EA7" w:rsidRDefault="003E7D49">
      <w:pPr>
        <w:pStyle w:val="Standard"/>
        <w:jc w:val="both"/>
        <w:rPr>
          <w:rFonts w:ascii="Arial" w:hAnsi="Arial" w:cs="Arial"/>
          <w:b/>
          <w:sz w:val="20"/>
          <w:szCs w:val="20"/>
        </w:rPr>
      </w:pPr>
      <w:r w:rsidRPr="00783EA7">
        <w:rPr>
          <w:rFonts w:ascii="Arial" w:hAnsi="Arial" w:cs="Arial"/>
          <w:sz w:val="20"/>
          <w:szCs w:val="20"/>
        </w:rPr>
        <w:t>Předmětn</w:t>
      </w:r>
      <w:r w:rsidR="00C848F6">
        <w:rPr>
          <w:rFonts w:ascii="Arial" w:hAnsi="Arial" w:cs="Arial"/>
          <w:sz w:val="20"/>
          <w:szCs w:val="20"/>
        </w:rPr>
        <w:t>é</w:t>
      </w:r>
      <w:r w:rsidRPr="00783EA7">
        <w:rPr>
          <w:rFonts w:ascii="Arial" w:hAnsi="Arial" w:cs="Arial"/>
          <w:sz w:val="20"/>
          <w:szCs w:val="20"/>
        </w:rPr>
        <w:t xml:space="preserve"> nemovit</w:t>
      </w:r>
      <w:r w:rsidR="00C848F6">
        <w:rPr>
          <w:rFonts w:ascii="Arial" w:hAnsi="Arial" w:cs="Arial"/>
          <w:sz w:val="20"/>
          <w:szCs w:val="20"/>
        </w:rPr>
        <w:t>é</w:t>
      </w:r>
      <w:r w:rsidR="00607E61" w:rsidRPr="00783EA7">
        <w:rPr>
          <w:rFonts w:ascii="Arial" w:hAnsi="Arial" w:cs="Arial"/>
          <w:sz w:val="20"/>
          <w:szCs w:val="20"/>
        </w:rPr>
        <w:t xml:space="preserve"> věc</w:t>
      </w:r>
      <w:r w:rsidR="00C848F6">
        <w:rPr>
          <w:rFonts w:ascii="Arial" w:hAnsi="Arial" w:cs="Arial"/>
          <w:sz w:val="20"/>
          <w:szCs w:val="20"/>
        </w:rPr>
        <w:t>i</w:t>
      </w:r>
      <w:r w:rsidR="00AA74E3">
        <w:rPr>
          <w:rFonts w:ascii="Arial" w:hAnsi="Arial" w:cs="Arial"/>
          <w:sz w:val="20"/>
          <w:szCs w:val="20"/>
        </w:rPr>
        <w:t xml:space="preserve"> </w:t>
      </w:r>
      <w:r w:rsidRPr="00783EA7">
        <w:rPr>
          <w:rFonts w:ascii="Arial" w:hAnsi="Arial" w:cs="Arial"/>
          <w:sz w:val="20"/>
          <w:szCs w:val="20"/>
        </w:rPr>
        <w:t>j</w:t>
      </w:r>
      <w:r w:rsidR="00AA74E3">
        <w:rPr>
          <w:rFonts w:ascii="Arial" w:hAnsi="Arial" w:cs="Arial"/>
          <w:sz w:val="20"/>
          <w:szCs w:val="20"/>
        </w:rPr>
        <w:t>sou</w:t>
      </w:r>
      <w:r w:rsidRPr="00783EA7">
        <w:rPr>
          <w:rFonts w:ascii="Arial" w:hAnsi="Arial" w:cs="Arial"/>
          <w:sz w:val="20"/>
          <w:szCs w:val="20"/>
        </w:rPr>
        <w:t xml:space="preserve"> svěřen</w:t>
      </w:r>
      <w:r w:rsidR="00AA74E3">
        <w:rPr>
          <w:rFonts w:ascii="Arial" w:hAnsi="Arial" w:cs="Arial"/>
          <w:sz w:val="20"/>
          <w:szCs w:val="20"/>
        </w:rPr>
        <w:t>y</w:t>
      </w:r>
      <w:r w:rsidRPr="00783EA7">
        <w:rPr>
          <w:rFonts w:ascii="Arial" w:hAnsi="Arial" w:cs="Arial"/>
          <w:sz w:val="20"/>
          <w:szCs w:val="20"/>
        </w:rPr>
        <w:t xml:space="preserve"> k hospodaření příspěvkové organizaci</w:t>
      </w:r>
      <w:r w:rsidR="00B23FDA" w:rsidRPr="00783EA7">
        <w:rPr>
          <w:rFonts w:ascii="Arial" w:hAnsi="Arial" w:cs="Arial"/>
          <w:sz w:val="20"/>
          <w:szCs w:val="20"/>
        </w:rPr>
        <w:t xml:space="preserve"> </w:t>
      </w:r>
      <w:r w:rsidR="00C31DC1">
        <w:rPr>
          <w:rFonts w:ascii="Arial" w:hAnsi="Arial" w:cs="Arial"/>
          <w:sz w:val="20"/>
          <w:szCs w:val="20"/>
        </w:rPr>
        <w:t>Sociální s</w:t>
      </w:r>
      <w:r w:rsidR="00DC7967">
        <w:rPr>
          <w:rFonts w:ascii="Arial" w:hAnsi="Arial" w:cs="Arial"/>
          <w:sz w:val="20"/>
          <w:szCs w:val="20"/>
        </w:rPr>
        <w:t>l</w:t>
      </w:r>
      <w:r w:rsidR="00C31DC1">
        <w:rPr>
          <w:rFonts w:ascii="Arial" w:hAnsi="Arial" w:cs="Arial"/>
          <w:sz w:val="20"/>
          <w:szCs w:val="20"/>
        </w:rPr>
        <w:t>užby Vsetín</w:t>
      </w:r>
      <w:r w:rsidR="00AA74E3">
        <w:rPr>
          <w:rFonts w:ascii="Arial" w:hAnsi="Arial" w:cs="Arial"/>
          <w:sz w:val="20"/>
          <w:szCs w:val="20"/>
        </w:rPr>
        <w:t xml:space="preserve">, </w:t>
      </w:r>
      <w:r w:rsidR="003E4A0F">
        <w:rPr>
          <w:rFonts w:ascii="Arial" w:hAnsi="Arial" w:cs="Arial"/>
          <w:sz w:val="20"/>
          <w:szCs w:val="20"/>
        </w:rPr>
        <w:t xml:space="preserve">se sídlem </w:t>
      </w:r>
      <w:r w:rsidR="00DC7967">
        <w:rPr>
          <w:rFonts w:ascii="Arial" w:hAnsi="Arial" w:cs="Arial"/>
          <w:sz w:val="20"/>
          <w:szCs w:val="20"/>
        </w:rPr>
        <w:t>Záviše Kalandry 1353, Vsetín</w:t>
      </w:r>
      <w:r w:rsidR="00AA74E3">
        <w:rPr>
          <w:rFonts w:ascii="Arial" w:hAnsi="Arial" w:cs="Arial"/>
          <w:sz w:val="20"/>
          <w:szCs w:val="20"/>
        </w:rPr>
        <w:t xml:space="preserve">, PSČ </w:t>
      </w:r>
      <w:r w:rsidR="003E4A0F">
        <w:rPr>
          <w:rFonts w:ascii="Arial" w:hAnsi="Arial" w:cs="Arial"/>
          <w:sz w:val="20"/>
          <w:szCs w:val="20"/>
        </w:rPr>
        <w:t>7</w:t>
      </w:r>
      <w:r w:rsidR="00DC7967">
        <w:rPr>
          <w:rFonts w:ascii="Arial" w:hAnsi="Arial" w:cs="Arial"/>
          <w:sz w:val="20"/>
          <w:szCs w:val="20"/>
        </w:rPr>
        <w:t>55 01,</w:t>
      </w:r>
      <w:r w:rsidR="003E4A0F">
        <w:rPr>
          <w:rFonts w:ascii="Arial" w:hAnsi="Arial" w:cs="Arial"/>
          <w:sz w:val="20"/>
          <w:szCs w:val="20"/>
        </w:rPr>
        <w:t xml:space="preserve"> IČ </w:t>
      </w:r>
      <w:r w:rsidR="00DC7967">
        <w:rPr>
          <w:rFonts w:ascii="Arial" w:hAnsi="Arial" w:cs="Arial"/>
          <w:sz w:val="20"/>
          <w:szCs w:val="20"/>
        </w:rPr>
        <w:t>49562827</w:t>
      </w:r>
      <w:r w:rsidR="003E4A0F">
        <w:rPr>
          <w:rFonts w:ascii="Arial" w:hAnsi="Arial" w:cs="Arial"/>
          <w:sz w:val="20"/>
          <w:szCs w:val="20"/>
        </w:rPr>
        <w:t xml:space="preserve">, </w:t>
      </w:r>
      <w:r w:rsidR="00AA5F03" w:rsidRPr="00783EA7">
        <w:rPr>
          <w:rFonts w:ascii="Arial" w:hAnsi="Arial" w:cs="Arial"/>
          <w:sz w:val="20"/>
          <w:szCs w:val="20"/>
        </w:rPr>
        <w:t>(dále jen příspěvková organizace).</w:t>
      </w:r>
    </w:p>
    <w:p w14:paraId="0D81CA1F" w14:textId="77777777" w:rsidR="00F225D1" w:rsidRDefault="00F225D1" w:rsidP="006A1FA6">
      <w:pPr>
        <w:pStyle w:val="Standard"/>
        <w:rPr>
          <w:rFonts w:ascii="Arial" w:hAnsi="Arial" w:cs="Arial"/>
          <w:sz w:val="20"/>
          <w:szCs w:val="20"/>
        </w:rPr>
      </w:pPr>
    </w:p>
    <w:p w14:paraId="4733BFFB" w14:textId="77777777" w:rsidR="00865645" w:rsidRPr="00783EA7" w:rsidRDefault="00865645" w:rsidP="006A1FA6">
      <w:pPr>
        <w:pStyle w:val="Standard"/>
        <w:rPr>
          <w:rFonts w:ascii="Arial" w:hAnsi="Arial" w:cs="Arial"/>
          <w:sz w:val="20"/>
          <w:szCs w:val="20"/>
        </w:rPr>
      </w:pPr>
    </w:p>
    <w:p w14:paraId="2758ED48" w14:textId="77777777" w:rsidR="003E7D49" w:rsidRPr="00783EA7" w:rsidRDefault="003E7D49">
      <w:pPr>
        <w:pStyle w:val="Standard"/>
        <w:jc w:val="center"/>
        <w:rPr>
          <w:rFonts w:ascii="Arial" w:hAnsi="Arial" w:cs="Arial"/>
          <w:b/>
          <w:sz w:val="20"/>
          <w:szCs w:val="20"/>
        </w:rPr>
      </w:pPr>
      <w:r w:rsidRPr="00783EA7">
        <w:rPr>
          <w:rFonts w:ascii="Arial" w:hAnsi="Arial" w:cs="Arial"/>
          <w:b/>
          <w:sz w:val="20"/>
          <w:szCs w:val="20"/>
        </w:rPr>
        <w:t>Článek III</w:t>
      </w:r>
      <w:r w:rsidR="00944920" w:rsidRPr="00783EA7">
        <w:rPr>
          <w:rFonts w:ascii="Arial" w:hAnsi="Arial" w:cs="Arial"/>
          <w:b/>
          <w:sz w:val="20"/>
          <w:szCs w:val="20"/>
        </w:rPr>
        <w:t>.</w:t>
      </w:r>
    </w:p>
    <w:p w14:paraId="1993A89E" w14:textId="77777777" w:rsidR="003E7D49" w:rsidRPr="00783EA7" w:rsidRDefault="003E7D49">
      <w:pPr>
        <w:pStyle w:val="Standard"/>
        <w:jc w:val="center"/>
        <w:rPr>
          <w:rFonts w:ascii="Arial" w:hAnsi="Arial" w:cs="Arial"/>
          <w:b/>
          <w:sz w:val="20"/>
          <w:szCs w:val="20"/>
        </w:rPr>
      </w:pPr>
      <w:r w:rsidRPr="00783EA7">
        <w:rPr>
          <w:rFonts w:ascii="Arial" w:hAnsi="Arial" w:cs="Arial"/>
          <w:b/>
          <w:sz w:val="20"/>
          <w:szCs w:val="20"/>
        </w:rPr>
        <w:t>Předmět smlouvy</w:t>
      </w:r>
    </w:p>
    <w:p w14:paraId="50B8777C" w14:textId="77777777" w:rsidR="00944920" w:rsidRPr="00783EA7" w:rsidRDefault="003E7D49" w:rsidP="00735B58">
      <w:pPr>
        <w:pStyle w:val="Standard"/>
        <w:jc w:val="both"/>
        <w:rPr>
          <w:rFonts w:ascii="Arial" w:hAnsi="Arial" w:cs="Arial"/>
          <w:sz w:val="20"/>
          <w:szCs w:val="20"/>
        </w:rPr>
      </w:pPr>
      <w:r w:rsidRPr="00783EA7">
        <w:rPr>
          <w:rFonts w:ascii="Arial" w:hAnsi="Arial" w:cs="Arial"/>
          <w:sz w:val="20"/>
          <w:szCs w:val="20"/>
        </w:rPr>
        <w:t xml:space="preserve">Touto smlouvou prodávající prodává a kupující kupuje a přijímá do svého výlučného vlastnictví </w:t>
      </w:r>
      <w:r w:rsidR="00FC5494" w:rsidRPr="00783EA7">
        <w:rPr>
          <w:rFonts w:ascii="Arial" w:hAnsi="Arial" w:cs="Arial"/>
          <w:sz w:val="20"/>
          <w:szCs w:val="20"/>
        </w:rPr>
        <w:t>nemovit</w:t>
      </w:r>
      <w:r w:rsidR="003E4A0F">
        <w:rPr>
          <w:rFonts w:ascii="Arial" w:hAnsi="Arial" w:cs="Arial"/>
          <w:sz w:val="20"/>
          <w:szCs w:val="20"/>
        </w:rPr>
        <w:t xml:space="preserve">é </w:t>
      </w:r>
      <w:r w:rsidR="009148EC" w:rsidRPr="00783EA7">
        <w:rPr>
          <w:rFonts w:ascii="Arial" w:hAnsi="Arial" w:cs="Arial"/>
          <w:sz w:val="20"/>
          <w:szCs w:val="20"/>
        </w:rPr>
        <w:t>věc</w:t>
      </w:r>
      <w:r w:rsidR="003E4A0F">
        <w:rPr>
          <w:rFonts w:ascii="Arial" w:hAnsi="Arial" w:cs="Arial"/>
          <w:sz w:val="20"/>
          <w:szCs w:val="20"/>
        </w:rPr>
        <w:t>i</w:t>
      </w:r>
      <w:r w:rsidR="009148EC" w:rsidRPr="00783EA7">
        <w:rPr>
          <w:rFonts w:ascii="Arial" w:hAnsi="Arial" w:cs="Arial"/>
          <w:sz w:val="20"/>
          <w:szCs w:val="20"/>
        </w:rPr>
        <w:t xml:space="preserve"> specifikovan</w:t>
      </w:r>
      <w:r w:rsidR="003E4A0F">
        <w:rPr>
          <w:rFonts w:ascii="Arial" w:hAnsi="Arial" w:cs="Arial"/>
          <w:sz w:val="20"/>
          <w:szCs w:val="20"/>
        </w:rPr>
        <w:t>é</w:t>
      </w:r>
      <w:r w:rsidR="009148EC" w:rsidRPr="00783EA7">
        <w:rPr>
          <w:rFonts w:ascii="Arial" w:hAnsi="Arial" w:cs="Arial"/>
          <w:sz w:val="20"/>
          <w:szCs w:val="20"/>
        </w:rPr>
        <w:t xml:space="preserve"> v článku II. této smlouvy</w:t>
      </w:r>
      <w:r w:rsidR="00325083" w:rsidRPr="00783EA7">
        <w:rPr>
          <w:rFonts w:ascii="Arial" w:hAnsi="Arial" w:cs="Arial"/>
          <w:bCs/>
          <w:sz w:val="20"/>
        </w:rPr>
        <w:t>,</w:t>
      </w:r>
      <w:r w:rsidR="00325083" w:rsidRPr="00783EA7">
        <w:rPr>
          <w:rFonts w:ascii="Arial" w:hAnsi="Arial" w:cs="Arial"/>
          <w:sz w:val="20"/>
          <w:szCs w:val="20"/>
        </w:rPr>
        <w:t xml:space="preserve"> </w:t>
      </w:r>
      <w:r w:rsidR="00F7224B" w:rsidRPr="00783EA7">
        <w:rPr>
          <w:rFonts w:ascii="Arial" w:hAnsi="Arial" w:cs="Arial"/>
          <w:bCs/>
          <w:sz w:val="20"/>
        </w:rPr>
        <w:t>s</w:t>
      </w:r>
      <w:r w:rsidRPr="00783EA7">
        <w:rPr>
          <w:rFonts w:ascii="Arial" w:hAnsi="Arial" w:cs="Arial"/>
          <w:sz w:val="20"/>
          <w:szCs w:val="20"/>
        </w:rPr>
        <w:t>e všemi právy, povinnost</w:t>
      </w:r>
      <w:r w:rsidR="00410453" w:rsidRPr="00783EA7">
        <w:rPr>
          <w:rFonts w:ascii="Arial" w:hAnsi="Arial" w:cs="Arial"/>
          <w:sz w:val="20"/>
          <w:szCs w:val="20"/>
        </w:rPr>
        <w:t>m</w:t>
      </w:r>
      <w:r w:rsidRPr="00783EA7">
        <w:rPr>
          <w:rFonts w:ascii="Arial" w:hAnsi="Arial" w:cs="Arial"/>
          <w:sz w:val="20"/>
          <w:szCs w:val="20"/>
        </w:rPr>
        <w:t>i</w:t>
      </w:r>
      <w:r w:rsidR="00BE7ED5" w:rsidRPr="00783EA7">
        <w:rPr>
          <w:rFonts w:ascii="Arial" w:hAnsi="Arial" w:cs="Arial"/>
          <w:sz w:val="20"/>
          <w:szCs w:val="20"/>
        </w:rPr>
        <w:t xml:space="preserve">, </w:t>
      </w:r>
      <w:r w:rsidR="007760FF" w:rsidRPr="00783EA7">
        <w:rPr>
          <w:rFonts w:ascii="Arial" w:hAnsi="Arial" w:cs="Arial"/>
          <w:sz w:val="20"/>
          <w:szCs w:val="20"/>
        </w:rPr>
        <w:t xml:space="preserve">závazky </w:t>
      </w:r>
      <w:r w:rsidR="00984997" w:rsidRPr="00783EA7">
        <w:rPr>
          <w:rFonts w:ascii="Arial" w:hAnsi="Arial" w:cs="Arial"/>
          <w:sz w:val="20"/>
          <w:szCs w:val="20"/>
        </w:rPr>
        <w:t>s</w:t>
      </w:r>
      <w:r w:rsidR="00C051E2" w:rsidRPr="00783EA7">
        <w:rPr>
          <w:rFonts w:ascii="Arial" w:hAnsi="Arial" w:cs="Arial"/>
          <w:sz w:val="20"/>
          <w:szCs w:val="20"/>
        </w:rPr>
        <w:t> </w:t>
      </w:r>
      <w:r w:rsidR="007760FF" w:rsidRPr="00783EA7">
        <w:rPr>
          <w:rFonts w:ascii="Arial" w:hAnsi="Arial" w:cs="Arial"/>
          <w:sz w:val="20"/>
          <w:szCs w:val="20"/>
        </w:rPr>
        <w:t>n</w:t>
      </w:r>
      <w:r w:rsidR="00355121">
        <w:rPr>
          <w:rFonts w:ascii="Arial" w:hAnsi="Arial" w:cs="Arial"/>
          <w:sz w:val="20"/>
          <w:szCs w:val="20"/>
        </w:rPr>
        <w:t>imi</w:t>
      </w:r>
      <w:r w:rsidR="00984997" w:rsidRPr="00783EA7">
        <w:rPr>
          <w:rFonts w:ascii="Arial" w:hAnsi="Arial" w:cs="Arial"/>
          <w:sz w:val="20"/>
          <w:szCs w:val="20"/>
        </w:rPr>
        <w:t xml:space="preserve"> </w:t>
      </w:r>
      <w:r w:rsidR="006C527D" w:rsidRPr="00783EA7">
        <w:rPr>
          <w:rFonts w:ascii="Arial" w:hAnsi="Arial" w:cs="Arial"/>
          <w:sz w:val="20"/>
          <w:szCs w:val="20"/>
        </w:rPr>
        <w:t>spojenými</w:t>
      </w:r>
      <w:r w:rsidRPr="00783EA7">
        <w:rPr>
          <w:rFonts w:ascii="Arial" w:hAnsi="Arial" w:cs="Arial"/>
          <w:sz w:val="20"/>
          <w:szCs w:val="20"/>
        </w:rPr>
        <w:t xml:space="preserve">, </w:t>
      </w:r>
      <w:r w:rsidR="008A36F1" w:rsidRPr="00783EA7">
        <w:rPr>
          <w:rFonts w:ascii="Arial" w:hAnsi="Arial" w:cs="Arial"/>
          <w:sz w:val="20"/>
          <w:szCs w:val="20"/>
        </w:rPr>
        <w:t xml:space="preserve">se závadami </w:t>
      </w:r>
      <w:r w:rsidR="00BE7ED5" w:rsidRPr="00783EA7">
        <w:rPr>
          <w:rFonts w:ascii="Arial" w:hAnsi="Arial" w:cs="Arial"/>
          <w:sz w:val="20"/>
          <w:szCs w:val="20"/>
        </w:rPr>
        <w:t>na n</w:t>
      </w:r>
      <w:r w:rsidR="00355121">
        <w:rPr>
          <w:rFonts w:ascii="Arial" w:hAnsi="Arial" w:cs="Arial"/>
          <w:sz w:val="20"/>
          <w:szCs w:val="20"/>
        </w:rPr>
        <w:t>ich</w:t>
      </w:r>
      <w:r w:rsidR="00BE7ED5" w:rsidRPr="00783EA7">
        <w:rPr>
          <w:rFonts w:ascii="Arial" w:hAnsi="Arial" w:cs="Arial"/>
          <w:sz w:val="20"/>
          <w:szCs w:val="20"/>
        </w:rPr>
        <w:t xml:space="preserve"> </w:t>
      </w:r>
      <w:r w:rsidR="008A36F1" w:rsidRPr="00783EA7">
        <w:rPr>
          <w:rFonts w:ascii="Arial" w:hAnsi="Arial" w:cs="Arial"/>
          <w:sz w:val="20"/>
          <w:szCs w:val="20"/>
        </w:rPr>
        <w:t xml:space="preserve">váznoucími a dále </w:t>
      </w:r>
      <w:r w:rsidRPr="00783EA7">
        <w:rPr>
          <w:rFonts w:ascii="Arial" w:hAnsi="Arial" w:cs="Arial"/>
          <w:sz w:val="20"/>
          <w:szCs w:val="20"/>
        </w:rPr>
        <w:t>s je</w:t>
      </w:r>
      <w:r w:rsidR="00B5250E" w:rsidRPr="00783EA7">
        <w:rPr>
          <w:rFonts w:ascii="Arial" w:hAnsi="Arial" w:cs="Arial"/>
          <w:sz w:val="20"/>
          <w:szCs w:val="20"/>
        </w:rPr>
        <w:t>j</w:t>
      </w:r>
      <w:r w:rsidR="00355121">
        <w:rPr>
          <w:rFonts w:ascii="Arial" w:hAnsi="Arial" w:cs="Arial"/>
          <w:sz w:val="20"/>
          <w:szCs w:val="20"/>
        </w:rPr>
        <w:t>ich</w:t>
      </w:r>
      <w:r w:rsidRPr="00783EA7">
        <w:rPr>
          <w:rFonts w:ascii="Arial" w:hAnsi="Arial" w:cs="Arial"/>
          <w:sz w:val="20"/>
          <w:szCs w:val="20"/>
        </w:rPr>
        <w:t xml:space="preserve"> </w:t>
      </w:r>
      <w:r w:rsidR="00095783" w:rsidRPr="00783EA7">
        <w:rPr>
          <w:rFonts w:ascii="Arial" w:hAnsi="Arial" w:cs="Arial"/>
          <w:sz w:val="20"/>
          <w:szCs w:val="20"/>
        </w:rPr>
        <w:t xml:space="preserve">veškerým </w:t>
      </w:r>
      <w:r w:rsidRPr="00783EA7">
        <w:rPr>
          <w:rFonts w:ascii="Arial" w:hAnsi="Arial" w:cs="Arial"/>
          <w:sz w:val="20"/>
          <w:szCs w:val="20"/>
        </w:rPr>
        <w:t>příslušenstv</w:t>
      </w:r>
      <w:r w:rsidR="00053FDA">
        <w:rPr>
          <w:rFonts w:ascii="Arial" w:hAnsi="Arial" w:cs="Arial"/>
          <w:sz w:val="20"/>
          <w:szCs w:val="20"/>
        </w:rPr>
        <w:t>ím</w:t>
      </w:r>
      <w:r w:rsidRPr="00783EA7">
        <w:rPr>
          <w:rFonts w:ascii="Arial" w:hAnsi="Arial" w:cs="Arial"/>
          <w:sz w:val="20"/>
          <w:szCs w:val="20"/>
        </w:rPr>
        <w:t xml:space="preserve"> a součástmi</w:t>
      </w:r>
      <w:r w:rsidR="00B3476C" w:rsidRPr="00783EA7">
        <w:rPr>
          <w:rFonts w:ascii="Arial" w:hAnsi="Arial" w:cs="Arial"/>
          <w:sz w:val="20"/>
          <w:szCs w:val="20"/>
        </w:rPr>
        <w:t>,</w:t>
      </w:r>
      <w:r w:rsidR="00B5250E" w:rsidRPr="00783EA7">
        <w:rPr>
          <w:rFonts w:ascii="Arial" w:hAnsi="Arial" w:cs="Arial"/>
          <w:sz w:val="20"/>
          <w:szCs w:val="20"/>
        </w:rPr>
        <w:t xml:space="preserve"> </w:t>
      </w:r>
      <w:r w:rsidR="000555CA">
        <w:rPr>
          <w:rFonts w:ascii="Arial" w:hAnsi="Arial" w:cs="Arial"/>
          <w:sz w:val="20"/>
          <w:szCs w:val="20"/>
        </w:rPr>
        <w:t>jejichž seznam tvoří přílohu č. 1 této smlouvy.</w:t>
      </w:r>
      <w:r w:rsidR="00865645">
        <w:rPr>
          <w:rFonts w:ascii="Arial" w:hAnsi="Arial" w:cs="Arial"/>
          <w:sz w:val="20"/>
          <w:szCs w:val="20"/>
        </w:rPr>
        <w:t>, v</w:t>
      </w:r>
      <w:r w:rsidR="00053FDA" w:rsidRPr="00D85289">
        <w:rPr>
          <w:rFonts w:ascii="Arial" w:hAnsi="Arial" w:cs="Arial"/>
          <w:sz w:val="20"/>
          <w:szCs w:val="20"/>
        </w:rPr>
        <w:t xml:space="preserve">še </w:t>
      </w:r>
      <w:r w:rsidR="00BE7ED5" w:rsidRPr="00D85289">
        <w:rPr>
          <w:rFonts w:ascii="Arial" w:hAnsi="Arial" w:cs="Arial"/>
          <w:sz w:val="20"/>
          <w:szCs w:val="20"/>
        </w:rPr>
        <w:t>v tom stavu</w:t>
      </w:r>
      <w:r w:rsidR="00095783" w:rsidRPr="00D85289">
        <w:rPr>
          <w:rFonts w:ascii="Arial" w:hAnsi="Arial" w:cs="Arial"/>
          <w:sz w:val="20"/>
          <w:szCs w:val="20"/>
        </w:rPr>
        <w:t>,</w:t>
      </w:r>
      <w:r w:rsidRPr="00D85289">
        <w:rPr>
          <w:rFonts w:ascii="Arial" w:hAnsi="Arial" w:cs="Arial"/>
          <w:sz w:val="20"/>
          <w:szCs w:val="20"/>
        </w:rPr>
        <w:t xml:space="preserve"> </w:t>
      </w:r>
      <w:r w:rsidR="007760FF" w:rsidRPr="00D85289">
        <w:rPr>
          <w:rFonts w:ascii="Arial" w:hAnsi="Arial" w:cs="Arial"/>
          <w:sz w:val="20"/>
          <w:szCs w:val="20"/>
        </w:rPr>
        <w:t>tak jak s</w:t>
      </w:r>
      <w:r w:rsidR="007760FF" w:rsidRPr="00783EA7">
        <w:rPr>
          <w:rFonts w:ascii="Arial" w:hAnsi="Arial" w:cs="Arial"/>
          <w:sz w:val="20"/>
          <w:szCs w:val="20"/>
        </w:rPr>
        <w:t>tojí a leží</w:t>
      </w:r>
      <w:r w:rsidRPr="00783EA7">
        <w:rPr>
          <w:rFonts w:ascii="Arial" w:hAnsi="Arial" w:cs="Arial"/>
          <w:sz w:val="20"/>
          <w:szCs w:val="20"/>
        </w:rPr>
        <w:t>, za dohodnutou kupní cenu.</w:t>
      </w:r>
      <w:r w:rsidR="00BE3E95" w:rsidRPr="00783EA7">
        <w:rPr>
          <w:rFonts w:ascii="Arial" w:hAnsi="Arial" w:cs="Arial"/>
          <w:sz w:val="20"/>
          <w:szCs w:val="20"/>
        </w:rPr>
        <w:t xml:space="preserve"> </w:t>
      </w:r>
    </w:p>
    <w:p w14:paraId="4FCCB1D4" w14:textId="77777777" w:rsidR="0042175E" w:rsidRDefault="0042175E">
      <w:pPr>
        <w:pStyle w:val="Standard"/>
        <w:jc w:val="both"/>
        <w:rPr>
          <w:rFonts w:ascii="Arial" w:hAnsi="Arial" w:cs="Arial"/>
          <w:sz w:val="20"/>
          <w:szCs w:val="20"/>
        </w:rPr>
      </w:pPr>
    </w:p>
    <w:p w14:paraId="7ACEED6D" w14:textId="77777777" w:rsidR="00865645" w:rsidRPr="00783EA7" w:rsidRDefault="00865645">
      <w:pPr>
        <w:pStyle w:val="Standard"/>
        <w:jc w:val="both"/>
        <w:rPr>
          <w:rFonts w:ascii="Arial" w:hAnsi="Arial" w:cs="Arial"/>
          <w:sz w:val="20"/>
          <w:szCs w:val="20"/>
        </w:rPr>
      </w:pPr>
    </w:p>
    <w:p w14:paraId="6F775F83" w14:textId="77777777" w:rsidR="003E7D49" w:rsidRPr="00783EA7" w:rsidRDefault="003E7D49">
      <w:pPr>
        <w:pStyle w:val="Standard"/>
        <w:jc w:val="center"/>
        <w:rPr>
          <w:rFonts w:ascii="Arial" w:hAnsi="Arial" w:cs="Arial"/>
          <w:b/>
          <w:sz w:val="20"/>
          <w:szCs w:val="20"/>
        </w:rPr>
      </w:pPr>
      <w:r w:rsidRPr="00783EA7">
        <w:rPr>
          <w:rFonts w:ascii="Arial" w:hAnsi="Arial" w:cs="Arial"/>
          <w:b/>
          <w:sz w:val="20"/>
          <w:szCs w:val="20"/>
        </w:rPr>
        <w:t>Článek IV</w:t>
      </w:r>
      <w:r w:rsidR="00944920" w:rsidRPr="00783EA7">
        <w:rPr>
          <w:rFonts w:ascii="Arial" w:hAnsi="Arial" w:cs="Arial"/>
          <w:b/>
          <w:sz w:val="20"/>
          <w:szCs w:val="20"/>
        </w:rPr>
        <w:t>.</w:t>
      </w:r>
    </w:p>
    <w:p w14:paraId="51981A9A" w14:textId="77777777" w:rsidR="003E7D49" w:rsidRPr="00783EA7" w:rsidRDefault="003E7D49">
      <w:pPr>
        <w:pStyle w:val="Standard"/>
        <w:jc w:val="center"/>
        <w:rPr>
          <w:rFonts w:ascii="Arial" w:hAnsi="Arial" w:cs="Arial"/>
          <w:b/>
          <w:sz w:val="20"/>
          <w:szCs w:val="20"/>
        </w:rPr>
      </w:pPr>
      <w:r w:rsidRPr="00783EA7">
        <w:rPr>
          <w:rFonts w:ascii="Arial" w:hAnsi="Arial" w:cs="Arial"/>
          <w:b/>
          <w:sz w:val="20"/>
          <w:szCs w:val="20"/>
        </w:rPr>
        <w:t>Kupní cena</w:t>
      </w:r>
    </w:p>
    <w:p w14:paraId="53416315" w14:textId="77777777" w:rsidR="003E7D49" w:rsidRPr="00783EA7" w:rsidRDefault="003E7D49">
      <w:pPr>
        <w:pStyle w:val="Standard"/>
        <w:jc w:val="both"/>
        <w:rPr>
          <w:rFonts w:ascii="Arial" w:hAnsi="Arial" w:cs="Arial"/>
          <w:sz w:val="20"/>
          <w:szCs w:val="20"/>
        </w:rPr>
      </w:pPr>
      <w:r w:rsidRPr="00783EA7">
        <w:rPr>
          <w:rFonts w:ascii="Arial" w:hAnsi="Arial" w:cs="Arial"/>
          <w:sz w:val="20"/>
          <w:szCs w:val="20"/>
        </w:rPr>
        <w:t xml:space="preserve">Kupní cena je stanovena dohodou smluvních stran a činí </w:t>
      </w:r>
      <w:r w:rsidR="00DC7967" w:rsidRPr="00DC7967">
        <w:rPr>
          <w:rFonts w:ascii="Arial" w:hAnsi="Arial" w:cs="Arial"/>
          <w:b/>
          <w:sz w:val="20"/>
          <w:szCs w:val="20"/>
        </w:rPr>
        <w:t>5.3</w:t>
      </w:r>
      <w:r w:rsidR="00FD4B82">
        <w:rPr>
          <w:rFonts w:ascii="Arial" w:hAnsi="Arial" w:cs="Arial"/>
          <w:b/>
          <w:sz w:val="20"/>
          <w:szCs w:val="20"/>
        </w:rPr>
        <w:t>24</w:t>
      </w:r>
      <w:r w:rsidR="00DC7967" w:rsidRPr="00DC7967">
        <w:rPr>
          <w:rFonts w:ascii="Arial" w:hAnsi="Arial" w:cs="Arial"/>
          <w:b/>
          <w:sz w:val="20"/>
          <w:szCs w:val="20"/>
        </w:rPr>
        <w:t>.</w:t>
      </w:r>
      <w:r w:rsidR="00FD4B82">
        <w:rPr>
          <w:rFonts w:ascii="Arial" w:hAnsi="Arial" w:cs="Arial"/>
          <w:b/>
          <w:sz w:val="20"/>
          <w:szCs w:val="20"/>
        </w:rPr>
        <w:t>0</w:t>
      </w:r>
      <w:r w:rsidR="00DC7967" w:rsidRPr="00DC7967">
        <w:rPr>
          <w:rFonts w:ascii="Arial" w:hAnsi="Arial" w:cs="Arial"/>
          <w:b/>
          <w:sz w:val="20"/>
          <w:szCs w:val="20"/>
        </w:rPr>
        <w:t>00</w:t>
      </w:r>
      <w:r w:rsidR="00095783" w:rsidRPr="00783EA7">
        <w:rPr>
          <w:rFonts w:ascii="Arial" w:hAnsi="Arial" w:cs="Arial"/>
          <w:b/>
          <w:sz w:val="20"/>
          <w:szCs w:val="20"/>
        </w:rPr>
        <w:t>,-</w:t>
      </w:r>
      <w:r w:rsidRPr="00783EA7">
        <w:rPr>
          <w:rFonts w:ascii="Arial" w:hAnsi="Arial" w:cs="Arial"/>
          <w:b/>
          <w:sz w:val="20"/>
          <w:szCs w:val="20"/>
        </w:rPr>
        <w:t xml:space="preserve"> Kč </w:t>
      </w:r>
      <w:r w:rsidRPr="00783EA7">
        <w:rPr>
          <w:rFonts w:ascii="Arial" w:hAnsi="Arial" w:cs="Arial"/>
          <w:sz w:val="20"/>
          <w:szCs w:val="20"/>
        </w:rPr>
        <w:t xml:space="preserve">(slovy: </w:t>
      </w:r>
      <w:proofErr w:type="spellStart"/>
      <w:r w:rsidR="00D44B1D">
        <w:rPr>
          <w:rFonts w:ascii="Arial" w:hAnsi="Arial" w:cs="Arial"/>
          <w:sz w:val="20"/>
          <w:szCs w:val="20"/>
        </w:rPr>
        <w:t>Pětmilionůtřista</w:t>
      </w:r>
      <w:r w:rsidR="00FD4B82">
        <w:rPr>
          <w:rFonts w:ascii="Arial" w:hAnsi="Arial" w:cs="Arial"/>
          <w:sz w:val="20"/>
          <w:szCs w:val="20"/>
        </w:rPr>
        <w:t>dvacetčtyřitisíc</w:t>
      </w:r>
      <w:proofErr w:type="spellEnd"/>
      <w:r w:rsidR="0014392C">
        <w:rPr>
          <w:rFonts w:ascii="Arial" w:hAnsi="Arial" w:cs="Arial"/>
          <w:sz w:val="20"/>
          <w:szCs w:val="20"/>
        </w:rPr>
        <w:t xml:space="preserve"> </w:t>
      </w:r>
      <w:r w:rsidRPr="00783EA7">
        <w:rPr>
          <w:rFonts w:ascii="Arial" w:hAnsi="Arial" w:cs="Arial"/>
          <w:sz w:val="20"/>
          <w:szCs w:val="20"/>
        </w:rPr>
        <w:t>korun českých).</w:t>
      </w:r>
    </w:p>
    <w:p w14:paraId="0E82EE01" w14:textId="77777777" w:rsidR="003E4A0F" w:rsidRDefault="003E4A0F" w:rsidP="003E4A0F">
      <w:pPr>
        <w:jc w:val="both"/>
        <w:rPr>
          <w:rFonts w:ascii="Arial" w:hAnsi="Arial" w:cs="Arial"/>
          <w:sz w:val="20"/>
          <w:szCs w:val="20"/>
        </w:rPr>
      </w:pPr>
      <w:r w:rsidRPr="00390C58">
        <w:rPr>
          <w:rFonts w:ascii="Arial" w:hAnsi="Arial" w:cs="Arial"/>
          <w:sz w:val="20"/>
          <w:szCs w:val="20"/>
        </w:rPr>
        <w:t xml:space="preserve">Kupující </w:t>
      </w:r>
      <w:r>
        <w:rPr>
          <w:rFonts w:ascii="Arial" w:hAnsi="Arial" w:cs="Arial"/>
          <w:sz w:val="20"/>
          <w:szCs w:val="20"/>
        </w:rPr>
        <w:t xml:space="preserve">složil dne </w:t>
      </w:r>
      <w:r w:rsidR="00D44B1D">
        <w:rPr>
          <w:rFonts w:ascii="Arial" w:hAnsi="Arial" w:cs="Arial"/>
          <w:sz w:val="20"/>
          <w:szCs w:val="20"/>
        </w:rPr>
        <w:t>7. 6. 2016</w:t>
      </w:r>
      <w:r>
        <w:rPr>
          <w:rFonts w:ascii="Arial" w:hAnsi="Arial" w:cs="Arial"/>
          <w:sz w:val="20"/>
          <w:szCs w:val="20"/>
        </w:rPr>
        <w:t xml:space="preserve"> na účet prodávajícího kauci ve výši</w:t>
      </w:r>
      <w:r w:rsidRPr="00390C58">
        <w:rPr>
          <w:rFonts w:ascii="Arial" w:hAnsi="Arial" w:cs="Arial"/>
          <w:sz w:val="20"/>
          <w:szCs w:val="20"/>
        </w:rPr>
        <w:t xml:space="preserve"> </w:t>
      </w:r>
      <w:r w:rsidR="00D44B1D">
        <w:rPr>
          <w:rFonts w:ascii="Arial" w:hAnsi="Arial" w:cs="Arial"/>
          <w:b/>
          <w:sz w:val="20"/>
          <w:szCs w:val="20"/>
        </w:rPr>
        <w:t>1.000.000</w:t>
      </w:r>
      <w:r w:rsidRPr="007B08F5">
        <w:rPr>
          <w:rFonts w:ascii="Arial" w:hAnsi="Arial" w:cs="Arial"/>
          <w:b/>
          <w:sz w:val="20"/>
          <w:szCs w:val="20"/>
        </w:rPr>
        <w:t>,</w:t>
      </w:r>
      <w:r w:rsidRPr="00390C58">
        <w:rPr>
          <w:rFonts w:ascii="Arial" w:hAnsi="Arial" w:cs="Arial"/>
          <w:sz w:val="20"/>
          <w:szCs w:val="20"/>
        </w:rPr>
        <w:t xml:space="preserve">- </w:t>
      </w:r>
      <w:r w:rsidRPr="00D85289">
        <w:rPr>
          <w:rFonts w:ascii="Arial" w:hAnsi="Arial" w:cs="Arial"/>
          <w:b/>
          <w:sz w:val="20"/>
          <w:szCs w:val="20"/>
        </w:rPr>
        <w:t>Kč</w:t>
      </w:r>
      <w:r w:rsidRPr="00390C58">
        <w:rPr>
          <w:rFonts w:ascii="Arial" w:hAnsi="Arial" w:cs="Arial"/>
          <w:sz w:val="20"/>
          <w:szCs w:val="20"/>
        </w:rPr>
        <w:t xml:space="preserve"> (slovy: </w:t>
      </w:r>
      <w:proofErr w:type="spellStart"/>
      <w:r w:rsidR="00D44B1D">
        <w:rPr>
          <w:rFonts w:ascii="Arial" w:hAnsi="Arial" w:cs="Arial"/>
          <w:sz w:val="20"/>
          <w:szCs w:val="20"/>
        </w:rPr>
        <w:t>Jedenmilion</w:t>
      </w:r>
      <w:proofErr w:type="spellEnd"/>
      <w:r>
        <w:rPr>
          <w:rFonts w:ascii="Arial" w:hAnsi="Arial" w:cs="Arial"/>
          <w:sz w:val="20"/>
          <w:szCs w:val="20"/>
        </w:rPr>
        <w:t xml:space="preserve"> </w:t>
      </w:r>
      <w:r w:rsidRPr="00390C58">
        <w:rPr>
          <w:rFonts w:ascii="Arial" w:hAnsi="Arial" w:cs="Arial"/>
          <w:sz w:val="20"/>
          <w:szCs w:val="20"/>
        </w:rPr>
        <w:t>korun</w:t>
      </w:r>
      <w:r>
        <w:rPr>
          <w:rFonts w:ascii="Arial" w:hAnsi="Arial" w:cs="Arial"/>
          <w:sz w:val="20"/>
          <w:szCs w:val="20"/>
        </w:rPr>
        <w:t xml:space="preserve"> </w:t>
      </w:r>
      <w:r w:rsidRPr="00390C58">
        <w:rPr>
          <w:rFonts w:ascii="Arial" w:hAnsi="Arial" w:cs="Arial"/>
          <w:sz w:val="20"/>
          <w:szCs w:val="20"/>
        </w:rPr>
        <w:t xml:space="preserve">českých), která se započítává na úhradu uvedené kupní ceny. </w:t>
      </w:r>
    </w:p>
    <w:p w14:paraId="4FF159E1" w14:textId="77777777" w:rsidR="003E4A0F" w:rsidRDefault="003E4A0F" w:rsidP="00D44B1D">
      <w:pPr>
        <w:jc w:val="both"/>
        <w:rPr>
          <w:rFonts w:ascii="Arial" w:hAnsi="Arial" w:cs="Arial"/>
          <w:sz w:val="20"/>
          <w:szCs w:val="20"/>
        </w:rPr>
      </w:pPr>
      <w:r w:rsidRPr="00390C58">
        <w:rPr>
          <w:rFonts w:ascii="Arial" w:hAnsi="Arial" w:cs="Arial"/>
          <w:sz w:val="20"/>
          <w:szCs w:val="20"/>
        </w:rPr>
        <w:t xml:space="preserve">Kupující se zavazuje uhradit zbývající část kupní ceny ve výši </w:t>
      </w:r>
      <w:r w:rsidR="00D44B1D">
        <w:rPr>
          <w:rFonts w:ascii="Arial" w:hAnsi="Arial" w:cs="Arial"/>
          <w:b/>
          <w:sz w:val="20"/>
          <w:szCs w:val="20"/>
        </w:rPr>
        <w:t>4</w:t>
      </w:r>
      <w:r w:rsidRPr="007B08F5">
        <w:rPr>
          <w:rFonts w:ascii="Arial" w:hAnsi="Arial" w:cs="Arial"/>
          <w:b/>
          <w:sz w:val="20"/>
          <w:szCs w:val="20"/>
        </w:rPr>
        <w:t>.</w:t>
      </w:r>
      <w:r w:rsidR="00D44B1D">
        <w:rPr>
          <w:rFonts w:ascii="Arial" w:hAnsi="Arial" w:cs="Arial"/>
          <w:b/>
          <w:sz w:val="20"/>
          <w:szCs w:val="20"/>
        </w:rPr>
        <w:t>3</w:t>
      </w:r>
      <w:r w:rsidR="00FD4B82">
        <w:rPr>
          <w:rFonts w:ascii="Arial" w:hAnsi="Arial" w:cs="Arial"/>
          <w:b/>
          <w:sz w:val="20"/>
          <w:szCs w:val="20"/>
        </w:rPr>
        <w:t>24</w:t>
      </w:r>
      <w:r w:rsidRPr="007B08F5">
        <w:rPr>
          <w:rFonts w:ascii="Arial" w:hAnsi="Arial" w:cs="Arial"/>
          <w:b/>
          <w:sz w:val="20"/>
          <w:szCs w:val="20"/>
        </w:rPr>
        <w:t>.</w:t>
      </w:r>
      <w:r w:rsidR="00FD4B82">
        <w:rPr>
          <w:rFonts w:ascii="Arial" w:hAnsi="Arial" w:cs="Arial"/>
          <w:b/>
          <w:sz w:val="20"/>
          <w:szCs w:val="20"/>
        </w:rPr>
        <w:t>0</w:t>
      </w:r>
      <w:r w:rsidRPr="007B08F5">
        <w:rPr>
          <w:rFonts w:ascii="Arial" w:hAnsi="Arial" w:cs="Arial"/>
          <w:b/>
          <w:sz w:val="20"/>
          <w:szCs w:val="20"/>
        </w:rPr>
        <w:t>00,-</w:t>
      </w:r>
      <w:r w:rsidRPr="00390C58">
        <w:rPr>
          <w:rFonts w:ascii="Arial" w:hAnsi="Arial" w:cs="Arial"/>
          <w:sz w:val="20"/>
          <w:szCs w:val="20"/>
        </w:rPr>
        <w:t xml:space="preserve"> </w:t>
      </w:r>
      <w:r w:rsidRPr="00D85289">
        <w:rPr>
          <w:rFonts w:ascii="Arial" w:hAnsi="Arial" w:cs="Arial"/>
          <w:b/>
          <w:sz w:val="20"/>
          <w:szCs w:val="20"/>
        </w:rPr>
        <w:t>Kč</w:t>
      </w:r>
      <w:r w:rsidRPr="00390C58">
        <w:rPr>
          <w:rFonts w:ascii="Arial" w:hAnsi="Arial" w:cs="Arial"/>
          <w:sz w:val="20"/>
          <w:szCs w:val="20"/>
        </w:rPr>
        <w:t xml:space="preserve"> (slovy: </w:t>
      </w:r>
      <w:proofErr w:type="spellStart"/>
      <w:r w:rsidR="00D44B1D">
        <w:rPr>
          <w:rFonts w:ascii="Arial" w:hAnsi="Arial" w:cs="Arial"/>
          <w:sz w:val="20"/>
          <w:szCs w:val="20"/>
        </w:rPr>
        <w:t>Čtyřimilionytřista</w:t>
      </w:r>
      <w:r w:rsidR="00FD4B82">
        <w:rPr>
          <w:rFonts w:ascii="Arial" w:hAnsi="Arial" w:cs="Arial"/>
          <w:sz w:val="20"/>
          <w:szCs w:val="20"/>
        </w:rPr>
        <w:t>dvacetčtyřitisíc</w:t>
      </w:r>
      <w:proofErr w:type="spellEnd"/>
      <w:r>
        <w:rPr>
          <w:rFonts w:ascii="Arial" w:hAnsi="Arial" w:cs="Arial"/>
          <w:sz w:val="20"/>
          <w:szCs w:val="20"/>
        </w:rPr>
        <w:t xml:space="preserve"> </w:t>
      </w:r>
      <w:r w:rsidRPr="00390C58">
        <w:rPr>
          <w:rFonts w:ascii="Arial" w:hAnsi="Arial" w:cs="Arial"/>
          <w:sz w:val="20"/>
          <w:szCs w:val="20"/>
        </w:rPr>
        <w:t>korun</w:t>
      </w:r>
      <w:r>
        <w:rPr>
          <w:rFonts w:ascii="Arial" w:hAnsi="Arial" w:cs="Arial"/>
          <w:sz w:val="20"/>
          <w:szCs w:val="20"/>
        </w:rPr>
        <w:t xml:space="preserve"> </w:t>
      </w:r>
      <w:r w:rsidRPr="00390C58">
        <w:rPr>
          <w:rFonts w:ascii="Arial" w:hAnsi="Arial" w:cs="Arial"/>
          <w:sz w:val="20"/>
          <w:szCs w:val="20"/>
        </w:rPr>
        <w:t>česk</w:t>
      </w:r>
      <w:r>
        <w:rPr>
          <w:rFonts w:ascii="Arial" w:hAnsi="Arial" w:cs="Arial"/>
          <w:sz w:val="20"/>
          <w:szCs w:val="20"/>
        </w:rPr>
        <w:t>ých</w:t>
      </w:r>
      <w:r w:rsidR="0080572E">
        <w:rPr>
          <w:rFonts w:ascii="Arial" w:hAnsi="Arial" w:cs="Arial"/>
          <w:sz w:val="20"/>
          <w:szCs w:val="20"/>
        </w:rPr>
        <w:t>)</w:t>
      </w:r>
      <w:r>
        <w:rPr>
          <w:rFonts w:ascii="Arial" w:hAnsi="Arial" w:cs="Arial"/>
          <w:sz w:val="20"/>
          <w:szCs w:val="20"/>
        </w:rPr>
        <w:t xml:space="preserve"> </w:t>
      </w:r>
      <w:r w:rsidRPr="00390C58">
        <w:rPr>
          <w:rFonts w:ascii="Arial" w:hAnsi="Arial" w:cs="Arial"/>
          <w:sz w:val="20"/>
          <w:szCs w:val="20"/>
        </w:rPr>
        <w:t>na základě zálohové fakt</w:t>
      </w:r>
      <w:r w:rsidR="007B08F5">
        <w:rPr>
          <w:rFonts w:ascii="Arial" w:hAnsi="Arial" w:cs="Arial"/>
          <w:sz w:val="20"/>
          <w:szCs w:val="20"/>
        </w:rPr>
        <w:t>ury</w:t>
      </w:r>
      <w:r w:rsidR="0080572E">
        <w:rPr>
          <w:rFonts w:ascii="Arial" w:hAnsi="Arial" w:cs="Arial"/>
          <w:sz w:val="20"/>
          <w:szCs w:val="20"/>
        </w:rPr>
        <w:t>,</w:t>
      </w:r>
      <w:r w:rsidR="007B08F5">
        <w:rPr>
          <w:rFonts w:ascii="Arial" w:hAnsi="Arial" w:cs="Arial"/>
          <w:sz w:val="20"/>
          <w:szCs w:val="20"/>
        </w:rPr>
        <w:t xml:space="preserve"> </w:t>
      </w:r>
      <w:r w:rsidR="009B7761">
        <w:rPr>
          <w:rFonts w:ascii="Arial" w:hAnsi="Arial" w:cs="Arial"/>
          <w:sz w:val="20"/>
          <w:szCs w:val="20"/>
        </w:rPr>
        <w:t xml:space="preserve">se splatností do 30 dnů od jejího vystavení, </w:t>
      </w:r>
      <w:r w:rsidR="0080572E" w:rsidRPr="00783EA7">
        <w:rPr>
          <w:rFonts w:ascii="Arial" w:hAnsi="Arial" w:cs="Arial"/>
          <w:sz w:val="20"/>
          <w:szCs w:val="20"/>
        </w:rPr>
        <w:t xml:space="preserve">jejíž přílohou bude prostá kopie oběma stranami podepsané smlouvy, </w:t>
      </w:r>
      <w:r w:rsidR="0080572E">
        <w:rPr>
          <w:rFonts w:ascii="Arial" w:hAnsi="Arial" w:cs="Arial"/>
          <w:sz w:val="20"/>
          <w:szCs w:val="20"/>
        </w:rPr>
        <w:t>zaslanou</w:t>
      </w:r>
      <w:r w:rsidR="0080572E" w:rsidRPr="00783EA7">
        <w:rPr>
          <w:rFonts w:ascii="Arial" w:hAnsi="Arial" w:cs="Arial"/>
          <w:sz w:val="20"/>
          <w:szCs w:val="20"/>
        </w:rPr>
        <w:t xml:space="preserve"> na adresu kupující</w:t>
      </w:r>
      <w:r w:rsidR="00D44B1D">
        <w:rPr>
          <w:rFonts w:ascii="Arial" w:hAnsi="Arial" w:cs="Arial"/>
          <w:sz w:val="20"/>
          <w:szCs w:val="20"/>
        </w:rPr>
        <w:t>ho</w:t>
      </w:r>
      <w:r w:rsidR="0080572E" w:rsidRPr="00783EA7">
        <w:rPr>
          <w:rFonts w:ascii="Arial" w:hAnsi="Arial" w:cs="Arial"/>
          <w:sz w:val="20"/>
          <w:szCs w:val="20"/>
        </w:rPr>
        <w:t xml:space="preserve"> uvedenou v článku I. této smlouvy</w:t>
      </w:r>
      <w:r w:rsidR="0014392C">
        <w:rPr>
          <w:rFonts w:ascii="Arial" w:hAnsi="Arial" w:cs="Arial"/>
          <w:sz w:val="20"/>
          <w:szCs w:val="20"/>
        </w:rPr>
        <w:t>.</w:t>
      </w:r>
    </w:p>
    <w:p w14:paraId="7911EB72" w14:textId="77777777" w:rsidR="00865645" w:rsidRDefault="00865645" w:rsidP="00FD4B82">
      <w:pPr>
        <w:jc w:val="both"/>
        <w:rPr>
          <w:rFonts w:ascii="Arial" w:hAnsi="Arial" w:cs="Arial"/>
          <w:sz w:val="20"/>
          <w:szCs w:val="20"/>
        </w:rPr>
      </w:pPr>
    </w:p>
    <w:p w14:paraId="3F826508" w14:textId="3A132705" w:rsidR="00FD4B82" w:rsidRPr="00783EA7" w:rsidRDefault="00FD4B82" w:rsidP="00FD4B82">
      <w:pPr>
        <w:jc w:val="both"/>
        <w:rPr>
          <w:rFonts w:ascii="Arial" w:hAnsi="Arial" w:cs="Arial"/>
          <w:sz w:val="20"/>
          <w:szCs w:val="20"/>
        </w:rPr>
      </w:pPr>
      <w:r w:rsidRPr="00A72D77">
        <w:rPr>
          <w:rFonts w:ascii="Arial" w:hAnsi="Arial" w:cs="Arial"/>
          <w:sz w:val="20"/>
          <w:szCs w:val="20"/>
        </w:rPr>
        <w:lastRenderedPageBreak/>
        <w:t xml:space="preserve">Kupující se zavazuje uhradit prodávajícímu úhradu nákladů spojených s převodem ve výši </w:t>
      </w:r>
      <w:r w:rsidR="00A72D77" w:rsidRPr="00A72D77">
        <w:rPr>
          <w:rFonts w:ascii="Arial" w:hAnsi="Arial" w:cs="Arial"/>
          <w:sz w:val="20"/>
          <w:szCs w:val="20"/>
        </w:rPr>
        <w:t xml:space="preserve">12.100 </w:t>
      </w:r>
      <w:r w:rsidRPr="00A72D77">
        <w:rPr>
          <w:rFonts w:ascii="Arial" w:hAnsi="Arial" w:cs="Arial"/>
          <w:sz w:val="20"/>
          <w:szCs w:val="20"/>
        </w:rPr>
        <w:t>Kč včetně D</w:t>
      </w:r>
      <w:r w:rsidR="003759AB">
        <w:rPr>
          <w:rFonts w:ascii="Arial" w:hAnsi="Arial" w:cs="Arial"/>
          <w:sz w:val="20"/>
          <w:szCs w:val="20"/>
        </w:rPr>
        <w:t>PH</w:t>
      </w:r>
      <w:r w:rsidRPr="00A72D77">
        <w:rPr>
          <w:rFonts w:ascii="Arial" w:hAnsi="Arial" w:cs="Arial"/>
          <w:sz w:val="20"/>
          <w:szCs w:val="20"/>
        </w:rPr>
        <w:t>,</w:t>
      </w:r>
      <w:r w:rsidR="0049128A" w:rsidRPr="00A72D77">
        <w:rPr>
          <w:rFonts w:ascii="Arial" w:hAnsi="Arial" w:cs="Arial"/>
          <w:sz w:val="20"/>
          <w:szCs w:val="20"/>
        </w:rPr>
        <w:t xml:space="preserve"> </w:t>
      </w:r>
      <w:r w:rsidR="00447B3B" w:rsidRPr="00A72D77">
        <w:rPr>
          <w:rFonts w:ascii="Arial" w:hAnsi="Arial" w:cs="Arial"/>
          <w:sz w:val="20"/>
          <w:szCs w:val="20"/>
        </w:rPr>
        <w:t xml:space="preserve">na základě daňového dokladu, se splatností do 30 dnů od </w:t>
      </w:r>
      <w:r w:rsidR="00D85289" w:rsidRPr="00A72D77">
        <w:rPr>
          <w:rFonts w:ascii="Arial" w:hAnsi="Arial" w:cs="Arial"/>
          <w:sz w:val="20"/>
          <w:szCs w:val="20"/>
        </w:rPr>
        <w:t>jeho</w:t>
      </w:r>
      <w:r w:rsidR="00447B3B" w:rsidRPr="00A72D77">
        <w:rPr>
          <w:rFonts w:ascii="Arial" w:hAnsi="Arial" w:cs="Arial"/>
          <w:sz w:val="20"/>
          <w:szCs w:val="20"/>
        </w:rPr>
        <w:t xml:space="preserve"> vystavení. Tyto náklady nejsou zahrnuty v kupní ceně a vyplývají ze smluvního závazku prodávajícího uhradit </w:t>
      </w:r>
      <w:r w:rsidR="0049128A" w:rsidRPr="00A72D77">
        <w:rPr>
          <w:rFonts w:ascii="Arial" w:hAnsi="Arial" w:cs="Arial"/>
          <w:sz w:val="20"/>
          <w:szCs w:val="20"/>
        </w:rPr>
        <w:t>zprostředkovateli</w:t>
      </w:r>
      <w:r w:rsidR="00447B3B" w:rsidRPr="00A72D77">
        <w:rPr>
          <w:rFonts w:ascii="Arial" w:hAnsi="Arial" w:cs="Arial"/>
          <w:sz w:val="20"/>
          <w:szCs w:val="20"/>
        </w:rPr>
        <w:t xml:space="preserve"> odměnu v uvedené výši</w:t>
      </w:r>
      <w:r w:rsidR="0049128A" w:rsidRPr="00A72D77">
        <w:rPr>
          <w:rFonts w:ascii="Arial" w:hAnsi="Arial" w:cs="Arial"/>
          <w:sz w:val="20"/>
          <w:szCs w:val="20"/>
        </w:rPr>
        <w:t xml:space="preserve"> v případě, že převod dle této smlouvy je realizován přímo mezi smluvními stranami</w:t>
      </w:r>
      <w:r w:rsidR="00D85289" w:rsidRPr="00A72D77">
        <w:rPr>
          <w:rFonts w:ascii="Arial" w:hAnsi="Arial" w:cs="Arial"/>
          <w:sz w:val="20"/>
          <w:szCs w:val="20"/>
        </w:rPr>
        <w:t>.</w:t>
      </w:r>
    </w:p>
    <w:p w14:paraId="086ABE0C" w14:textId="77777777" w:rsidR="00F225D1" w:rsidRDefault="007757BA" w:rsidP="001B286B">
      <w:pPr>
        <w:jc w:val="both"/>
        <w:rPr>
          <w:rFonts w:ascii="Arial" w:hAnsi="Arial" w:cs="Arial"/>
          <w:sz w:val="20"/>
          <w:szCs w:val="20"/>
        </w:rPr>
      </w:pPr>
      <w:r w:rsidRPr="00783EA7">
        <w:rPr>
          <w:rFonts w:ascii="Arial" w:hAnsi="Arial" w:cs="Arial"/>
          <w:sz w:val="20"/>
          <w:szCs w:val="20"/>
        </w:rPr>
        <w:t>Pokud bude kupující s peněžním plněním v prodlení déle než 30 dní, má prodávající právo od této smlouvy odstoupit.</w:t>
      </w:r>
      <w:r w:rsidR="001B286B" w:rsidRPr="00783EA7">
        <w:rPr>
          <w:rFonts w:ascii="Arial" w:hAnsi="Arial" w:cs="Arial"/>
          <w:sz w:val="20"/>
          <w:szCs w:val="20"/>
        </w:rPr>
        <w:t xml:space="preserve"> </w:t>
      </w:r>
    </w:p>
    <w:p w14:paraId="0209998C" w14:textId="77777777" w:rsidR="0066307C" w:rsidRDefault="0066307C" w:rsidP="001B286B">
      <w:pPr>
        <w:jc w:val="both"/>
        <w:rPr>
          <w:rFonts w:ascii="Arial" w:hAnsi="Arial" w:cs="Arial"/>
          <w:sz w:val="20"/>
          <w:szCs w:val="20"/>
        </w:rPr>
      </w:pPr>
    </w:p>
    <w:p w14:paraId="45543267" w14:textId="77777777" w:rsidR="0081025C" w:rsidRDefault="0081025C" w:rsidP="001B286B">
      <w:pPr>
        <w:jc w:val="both"/>
        <w:rPr>
          <w:rFonts w:ascii="Arial" w:hAnsi="Arial" w:cs="Arial"/>
          <w:sz w:val="20"/>
          <w:szCs w:val="20"/>
        </w:rPr>
      </w:pPr>
      <w:r w:rsidRPr="00783EA7">
        <w:rPr>
          <w:rFonts w:ascii="Arial" w:hAnsi="Arial" w:cs="Arial"/>
          <w:sz w:val="20"/>
          <w:szCs w:val="20"/>
        </w:rPr>
        <w:t>V případě, že ke dni uskutečnění zdanitelného plnění bude předmět převodu dle platné právní úpravy předmětem DPH, bude k ceně připočítána DPH v zákonem stanovené výši.</w:t>
      </w:r>
    </w:p>
    <w:p w14:paraId="4A1E6925" w14:textId="77777777" w:rsidR="00F225D1" w:rsidRDefault="00F225D1">
      <w:pPr>
        <w:pStyle w:val="Standard"/>
        <w:jc w:val="both"/>
        <w:rPr>
          <w:rFonts w:ascii="Arial" w:hAnsi="Arial" w:cs="Arial"/>
          <w:sz w:val="20"/>
          <w:szCs w:val="20"/>
        </w:rPr>
      </w:pPr>
    </w:p>
    <w:p w14:paraId="0BB4851D" w14:textId="77777777" w:rsidR="00865645" w:rsidRPr="00783EA7" w:rsidRDefault="00865645">
      <w:pPr>
        <w:pStyle w:val="Standard"/>
        <w:jc w:val="both"/>
        <w:rPr>
          <w:rFonts w:ascii="Arial" w:hAnsi="Arial" w:cs="Arial"/>
          <w:sz w:val="20"/>
          <w:szCs w:val="20"/>
        </w:rPr>
      </w:pPr>
    </w:p>
    <w:p w14:paraId="276366C1" w14:textId="77777777" w:rsidR="003E7D49" w:rsidRPr="00783EA7" w:rsidRDefault="003E7D49">
      <w:pPr>
        <w:pStyle w:val="Standard"/>
        <w:jc w:val="center"/>
        <w:rPr>
          <w:rFonts w:ascii="Arial" w:hAnsi="Arial" w:cs="Arial"/>
          <w:b/>
          <w:sz w:val="20"/>
          <w:szCs w:val="20"/>
        </w:rPr>
      </w:pPr>
      <w:r w:rsidRPr="00783EA7">
        <w:rPr>
          <w:rFonts w:ascii="Arial" w:hAnsi="Arial" w:cs="Arial"/>
          <w:b/>
          <w:sz w:val="20"/>
          <w:szCs w:val="20"/>
        </w:rPr>
        <w:t>Článek V.</w:t>
      </w:r>
    </w:p>
    <w:p w14:paraId="2B69BCF3" w14:textId="77777777" w:rsidR="003E7D49" w:rsidRPr="00783EA7" w:rsidRDefault="003E7D49">
      <w:pPr>
        <w:pStyle w:val="Standard"/>
        <w:jc w:val="center"/>
        <w:rPr>
          <w:rFonts w:ascii="Arial" w:hAnsi="Arial" w:cs="Arial"/>
          <w:b/>
          <w:sz w:val="20"/>
          <w:szCs w:val="20"/>
        </w:rPr>
      </w:pPr>
      <w:r w:rsidRPr="00783EA7">
        <w:rPr>
          <w:rFonts w:ascii="Arial" w:hAnsi="Arial" w:cs="Arial"/>
          <w:b/>
          <w:sz w:val="20"/>
          <w:szCs w:val="20"/>
        </w:rPr>
        <w:t>Prohlášení o vadách</w:t>
      </w:r>
    </w:p>
    <w:p w14:paraId="12829105" w14:textId="2891874A" w:rsidR="00385E11" w:rsidRPr="00636061" w:rsidRDefault="00B32CE1" w:rsidP="00B32CE1">
      <w:pPr>
        <w:jc w:val="both"/>
        <w:rPr>
          <w:rFonts w:ascii="Arial" w:hAnsi="Arial" w:cs="Arial"/>
          <w:sz w:val="20"/>
          <w:szCs w:val="20"/>
        </w:rPr>
      </w:pPr>
      <w:r w:rsidRPr="00783EA7">
        <w:rPr>
          <w:rFonts w:ascii="Arial" w:hAnsi="Arial" w:cs="Arial"/>
          <w:sz w:val="20"/>
          <w:szCs w:val="20"/>
        </w:rPr>
        <w:t>Prodávající proh</w:t>
      </w:r>
      <w:r w:rsidRPr="00636061">
        <w:rPr>
          <w:rFonts w:ascii="Arial" w:hAnsi="Arial" w:cs="Arial"/>
          <w:sz w:val="20"/>
          <w:szCs w:val="20"/>
        </w:rPr>
        <w:t>lašuje, že mu není známo, že na nemovit</w:t>
      </w:r>
      <w:r w:rsidR="00C051E2" w:rsidRPr="00636061">
        <w:rPr>
          <w:rFonts w:ascii="Arial" w:hAnsi="Arial" w:cs="Arial"/>
          <w:sz w:val="20"/>
          <w:szCs w:val="20"/>
        </w:rPr>
        <w:t>ých věcech</w:t>
      </w:r>
      <w:r w:rsidRPr="00636061">
        <w:rPr>
          <w:rFonts w:ascii="Arial" w:hAnsi="Arial" w:cs="Arial"/>
          <w:sz w:val="20"/>
          <w:szCs w:val="20"/>
        </w:rPr>
        <w:t xml:space="preserve"> váz</w:t>
      </w:r>
      <w:r w:rsidR="00BE7ED5" w:rsidRPr="00636061">
        <w:rPr>
          <w:rFonts w:ascii="Arial" w:hAnsi="Arial" w:cs="Arial"/>
          <w:sz w:val="20"/>
          <w:szCs w:val="20"/>
        </w:rPr>
        <w:t>nou</w:t>
      </w:r>
      <w:r w:rsidRPr="00636061">
        <w:rPr>
          <w:rFonts w:ascii="Arial" w:hAnsi="Arial" w:cs="Arial"/>
          <w:sz w:val="20"/>
          <w:szCs w:val="20"/>
        </w:rPr>
        <w:t xml:space="preserve"> nějaké d</w:t>
      </w:r>
      <w:r w:rsidR="003431C6" w:rsidRPr="00636061">
        <w:rPr>
          <w:rFonts w:ascii="Arial" w:hAnsi="Arial" w:cs="Arial"/>
          <w:sz w:val="20"/>
          <w:szCs w:val="20"/>
        </w:rPr>
        <w:t>luhy, zástavní práva</w:t>
      </w:r>
      <w:r w:rsidR="00984997" w:rsidRPr="00636061">
        <w:rPr>
          <w:rFonts w:ascii="Arial" w:hAnsi="Arial" w:cs="Arial"/>
          <w:sz w:val="20"/>
          <w:szCs w:val="20"/>
        </w:rPr>
        <w:t>,</w:t>
      </w:r>
      <w:r w:rsidR="003431C6" w:rsidRPr="00636061">
        <w:rPr>
          <w:rFonts w:ascii="Arial" w:hAnsi="Arial" w:cs="Arial"/>
          <w:sz w:val="20"/>
          <w:szCs w:val="20"/>
        </w:rPr>
        <w:t xml:space="preserve"> závazky</w:t>
      </w:r>
      <w:r w:rsidR="006974B5" w:rsidRPr="00636061">
        <w:rPr>
          <w:rFonts w:ascii="Arial" w:hAnsi="Arial" w:cs="Arial"/>
          <w:sz w:val="20"/>
          <w:szCs w:val="20"/>
        </w:rPr>
        <w:t>.</w:t>
      </w:r>
      <w:r w:rsidR="001C7AF3" w:rsidRPr="00636061">
        <w:rPr>
          <w:rFonts w:ascii="Arial" w:hAnsi="Arial" w:cs="Arial"/>
          <w:sz w:val="20"/>
          <w:szCs w:val="20"/>
        </w:rPr>
        <w:t xml:space="preserve"> Prodávající zejména upozorňuje, že vytápění (parní kotelnou na tuhá paliva) je na hranici životnosti a je zdrojem častých poruch, elektroinstalace nevyhovuje platným ČSN, dle poslední revizní zprávy stávající stav nezaručuje bezpečný a spolehlivý provoz. Transformátor i rozvaděče jsou zastaralé a částečně napadené korozí, čistička odpadních vod je na hranici dnešních ekologických požadavků a je v současné době mimo provoz, aktuálně je voda odebírána ze dvou vlastních studen a vodovodní řad </w:t>
      </w:r>
      <w:r w:rsidR="00375B04" w:rsidRPr="00636061">
        <w:rPr>
          <w:rFonts w:ascii="Arial" w:hAnsi="Arial" w:cs="Arial"/>
          <w:sz w:val="20"/>
          <w:szCs w:val="20"/>
        </w:rPr>
        <w:t>vede</w:t>
      </w:r>
      <w:r w:rsidR="001C7AF3" w:rsidRPr="00636061">
        <w:rPr>
          <w:rFonts w:ascii="Arial" w:hAnsi="Arial" w:cs="Arial"/>
          <w:sz w:val="20"/>
          <w:szCs w:val="20"/>
        </w:rPr>
        <w:t xml:space="preserve"> za řekou Bečvou na jejím levém břehu, areál se nachází v záplavové zóně, </w:t>
      </w:r>
      <w:r w:rsidR="00375B04" w:rsidRPr="00636061">
        <w:rPr>
          <w:rFonts w:ascii="Arial" w:hAnsi="Arial" w:cs="Arial"/>
          <w:sz w:val="20"/>
          <w:szCs w:val="20"/>
        </w:rPr>
        <w:t>ne</w:t>
      </w:r>
      <w:r w:rsidR="001C7AF3" w:rsidRPr="00636061">
        <w:rPr>
          <w:rFonts w:ascii="Arial" w:hAnsi="Arial" w:cs="Arial"/>
          <w:sz w:val="20"/>
          <w:szCs w:val="20"/>
        </w:rPr>
        <w:t xml:space="preserve">jedná se o aktivní zónu (na pozemku p. č. 779 vybudována ochranná hráz proti povodním). </w:t>
      </w:r>
    </w:p>
    <w:p w14:paraId="36021F05" w14:textId="2F91C1B4" w:rsidR="00E520CA" w:rsidRPr="00636061" w:rsidRDefault="00E520CA" w:rsidP="00E520CA">
      <w:pPr>
        <w:jc w:val="both"/>
        <w:rPr>
          <w:rFonts w:ascii="Arial" w:hAnsi="Arial" w:cs="Arial"/>
          <w:sz w:val="20"/>
          <w:szCs w:val="20"/>
        </w:rPr>
      </w:pPr>
      <w:r w:rsidRPr="00636061">
        <w:rPr>
          <w:rFonts w:ascii="Arial" w:hAnsi="Arial" w:cs="Arial"/>
          <w:sz w:val="20"/>
          <w:szCs w:val="20"/>
        </w:rPr>
        <w:t>Kupující prohlašuje, že si nemovité věci řádně prohlédl a je mu jejich faktický stav dobře znám</w:t>
      </w:r>
      <w:r w:rsidR="00375B04" w:rsidRPr="00636061">
        <w:rPr>
          <w:rFonts w:ascii="Arial" w:hAnsi="Arial" w:cs="Arial"/>
          <w:sz w:val="20"/>
          <w:szCs w:val="20"/>
        </w:rPr>
        <w:t xml:space="preserve">, zejména má dispozici odborné posouzení nemovitých věcí vyhotovené městem Valašské Meziříčí </w:t>
      </w:r>
      <w:r w:rsidRPr="00636061">
        <w:rPr>
          <w:rFonts w:ascii="Arial" w:hAnsi="Arial" w:cs="Arial"/>
          <w:sz w:val="20"/>
          <w:szCs w:val="20"/>
        </w:rPr>
        <w:t>a že s převáděnými nemovitými věcmi přebírá i případné ekologické závazky s nimi spojené, bere na sebe povinnost plynoucí z jejich odstraňování a nebude od prodávajícího požadovat jejich náhradu.</w:t>
      </w:r>
    </w:p>
    <w:p w14:paraId="484FE8D3" w14:textId="77777777" w:rsidR="00092E60" w:rsidRPr="00783EA7" w:rsidRDefault="00092E60" w:rsidP="00092E60">
      <w:pPr>
        <w:jc w:val="both"/>
        <w:rPr>
          <w:rFonts w:ascii="Arial" w:hAnsi="Arial" w:cs="Arial"/>
          <w:sz w:val="20"/>
          <w:szCs w:val="20"/>
        </w:rPr>
      </w:pPr>
      <w:r w:rsidRPr="00636061">
        <w:rPr>
          <w:rFonts w:ascii="Arial" w:hAnsi="Arial" w:cs="Arial"/>
          <w:sz w:val="20"/>
          <w:szCs w:val="20"/>
        </w:rPr>
        <w:t>Smluvní strany se dohodly na zkrácení doby uvedené v </w:t>
      </w:r>
      <w:proofErr w:type="spellStart"/>
      <w:r w:rsidRPr="00636061">
        <w:rPr>
          <w:rFonts w:ascii="Arial" w:hAnsi="Arial" w:cs="Arial"/>
          <w:sz w:val="20"/>
          <w:szCs w:val="20"/>
        </w:rPr>
        <w:t>ust</w:t>
      </w:r>
      <w:proofErr w:type="spellEnd"/>
      <w:r w:rsidRPr="00636061">
        <w:rPr>
          <w:rFonts w:ascii="Arial" w:hAnsi="Arial" w:cs="Arial"/>
          <w:sz w:val="20"/>
          <w:szCs w:val="20"/>
        </w:rPr>
        <w:t>. § 2129 odst. 2 z pěti let na jeden rok od nabytí vlastnického práva k nemovitým věcem.</w:t>
      </w:r>
      <w:bookmarkStart w:id="0" w:name="_GoBack"/>
      <w:bookmarkEnd w:id="0"/>
    </w:p>
    <w:p w14:paraId="0B9F3E9F" w14:textId="77777777" w:rsidR="00865645" w:rsidRPr="00783EA7" w:rsidRDefault="00865645">
      <w:pPr>
        <w:pStyle w:val="Standard"/>
        <w:jc w:val="both"/>
        <w:rPr>
          <w:rFonts w:ascii="Arial" w:hAnsi="Arial" w:cs="Arial"/>
          <w:sz w:val="20"/>
          <w:szCs w:val="20"/>
        </w:rPr>
      </w:pPr>
    </w:p>
    <w:p w14:paraId="7732219D" w14:textId="77777777" w:rsidR="003E7D49" w:rsidRPr="00783EA7" w:rsidRDefault="003E7D49">
      <w:pPr>
        <w:pStyle w:val="Standard"/>
        <w:jc w:val="center"/>
        <w:rPr>
          <w:rFonts w:ascii="Arial" w:hAnsi="Arial" w:cs="Arial"/>
          <w:b/>
          <w:sz w:val="20"/>
          <w:szCs w:val="20"/>
        </w:rPr>
      </w:pPr>
      <w:r w:rsidRPr="00783EA7">
        <w:rPr>
          <w:rFonts w:ascii="Arial" w:hAnsi="Arial" w:cs="Arial"/>
          <w:b/>
          <w:sz w:val="20"/>
          <w:szCs w:val="20"/>
        </w:rPr>
        <w:t>Článek VI.</w:t>
      </w:r>
    </w:p>
    <w:p w14:paraId="59408BA7" w14:textId="77777777" w:rsidR="003E7D49" w:rsidRPr="00783EA7" w:rsidRDefault="003E7D49">
      <w:pPr>
        <w:pStyle w:val="Standard"/>
        <w:jc w:val="center"/>
        <w:rPr>
          <w:rFonts w:ascii="Arial" w:hAnsi="Arial" w:cs="Arial"/>
          <w:b/>
          <w:sz w:val="20"/>
          <w:szCs w:val="20"/>
        </w:rPr>
      </w:pPr>
      <w:r w:rsidRPr="00783EA7">
        <w:rPr>
          <w:rFonts w:ascii="Arial" w:hAnsi="Arial" w:cs="Arial"/>
          <w:b/>
          <w:sz w:val="20"/>
          <w:szCs w:val="20"/>
        </w:rPr>
        <w:t>Závěrečná ustanovení</w:t>
      </w:r>
    </w:p>
    <w:p w14:paraId="1C3A7D2E" w14:textId="77777777" w:rsidR="003E7D49" w:rsidRPr="00783EA7" w:rsidRDefault="003E7D49">
      <w:pPr>
        <w:pStyle w:val="Standard"/>
        <w:jc w:val="both"/>
        <w:rPr>
          <w:rFonts w:ascii="Arial" w:hAnsi="Arial" w:cs="Arial"/>
          <w:sz w:val="20"/>
          <w:szCs w:val="20"/>
        </w:rPr>
      </w:pPr>
      <w:r w:rsidRPr="00783EA7">
        <w:rPr>
          <w:rFonts w:ascii="Arial" w:hAnsi="Arial" w:cs="Arial"/>
          <w:sz w:val="20"/>
          <w:szCs w:val="20"/>
        </w:rPr>
        <w:t xml:space="preserve">Podepsané smluvní dokumenty budou do doby úhrady </w:t>
      </w:r>
      <w:r w:rsidR="003855A1" w:rsidRPr="00783EA7">
        <w:rPr>
          <w:rFonts w:ascii="Arial" w:hAnsi="Arial" w:cs="Arial"/>
          <w:sz w:val="20"/>
          <w:szCs w:val="20"/>
        </w:rPr>
        <w:t>v</w:t>
      </w:r>
      <w:r w:rsidR="00F9084B" w:rsidRPr="00783EA7">
        <w:rPr>
          <w:rFonts w:ascii="Arial" w:hAnsi="Arial" w:cs="Arial"/>
          <w:sz w:val="20"/>
          <w:szCs w:val="20"/>
        </w:rPr>
        <w:t>eškerých finančních nároků z této smlouvy</w:t>
      </w:r>
      <w:r w:rsidR="00D25E2A" w:rsidRPr="00783EA7">
        <w:rPr>
          <w:rFonts w:ascii="Arial" w:hAnsi="Arial" w:cs="Arial"/>
          <w:sz w:val="20"/>
          <w:szCs w:val="20"/>
        </w:rPr>
        <w:t xml:space="preserve"> </w:t>
      </w:r>
      <w:r w:rsidR="00F9084B" w:rsidRPr="00783EA7">
        <w:rPr>
          <w:rFonts w:ascii="Arial" w:hAnsi="Arial" w:cs="Arial"/>
          <w:sz w:val="20"/>
          <w:szCs w:val="20"/>
        </w:rPr>
        <w:t>vyplývajících (článek IV</w:t>
      </w:r>
      <w:r w:rsidR="00992440" w:rsidRPr="00783EA7">
        <w:rPr>
          <w:rFonts w:ascii="Arial" w:hAnsi="Arial" w:cs="Arial"/>
          <w:sz w:val="20"/>
          <w:szCs w:val="20"/>
        </w:rPr>
        <w:t>.)</w:t>
      </w:r>
      <w:r w:rsidR="008C0C3F" w:rsidRPr="00783EA7">
        <w:rPr>
          <w:rFonts w:ascii="Arial" w:hAnsi="Arial" w:cs="Arial"/>
          <w:sz w:val="20"/>
          <w:szCs w:val="20"/>
        </w:rPr>
        <w:t xml:space="preserve"> </w:t>
      </w:r>
      <w:r w:rsidRPr="00783EA7">
        <w:rPr>
          <w:rFonts w:ascii="Arial" w:hAnsi="Arial" w:cs="Arial"/>
          <w:sz w:val="20"/>
          <w:szCs w:val="20"/>
        </w:rPr>
        <w:t>uloženy u prodávajícího</w:t>
      </w:r>
      <w:r w:rsidR="008C0C3F" w:rsidRPr="00783EA7">
        <w:rPr>
          <w:rFonts w:ascii="Arial" w:hAnsi="Arial" w:cs="Arial"/>
          <w:sz w:val="20"/>
          <w:szCs w:val="20"/>
        </w:rPr>
        <w:t xml:space="preserve"> a poté do </w:t>
      </w:r>
      <w:r w:rsidR="00B80DCB">
        <w:rPr>
          <w:rFonts w:ascii="Arial" w:hAnsi="Arial" w:cs="Arial"/>
          <w:sz w:val="20"/>
          <w:szCs w:val="20"/>
        </w:rPr>
        <w:t>3</w:t>
      </w:r>
      <w:r w:rsidR="008C0C3F" w:rsidRPr="00783EA7">
        <w:rPr>
          <w:rFonts w:ascii="Arial" w:hAnsi="Arial" w:cs="Arial"/>
          <w:sz w:val="20"/>
          <w:szCs w:val="20"/>
        </w:rPr>
        <w:t xml:space="preserve"> pracovních dnů bud</w:t>
      </w:r>
      <w:r w:rsidR="00D42AB2">
        <w:rPr>
          <w:rFonts w:ascii="Arial" w:hAnsi="Arial" w:cs="Arial"/>
          <w:sz w:val="20"/>
          <w:szCs w:val="20"/>
        </w:rPr>
        <w:t>ou předány kupujícímu spolu s písemným potvrzením prodávajícího o úhradě veškerých finančních nároků dle této smlouvy</w:t>
      </w:r>
      <w:r w:rsidR="00B80DCB">
        <w:rPr>
          <w:rFonts w:ascii="Arial" w:hAnsi="Arial" w:cs="Arial"/>
          <w:sz w:val="20"/>
          <w:szCs w:val="20"/>
        </w:rPr>
        <w:t>. Kupující se zavazuje, že bezodkladně po obdržení uvedených smluvních dokumentů podá návrh na vklad vlastnického práva dle této smlouvy do katastru nemovitostí.</w:t>
      </w:r>
      <w:r w:rsidR="004E1C0E">
        <w:rPr>
          <w:rFonts w:ascii="Arial" w:hAnsi="Arial" w:cs="Arial"/>
          <w:sz w:val="20"/>
          <w:szCs w:val="20"/>
        </w:rPr>
        <w:t xml:space="preserve"> O podání návrhu na vklad bude kupující prodávajícího informovat formou předání </w:t>
      </w:r>
      <w:r w:rsidR="00B80DCB">
        <w:rPr>
          <w:rFonts w:ascii="Arial" w:hAnsi="Arial" w:cs="Arial"/>
          <w:sz w:val="20"/>
          <w:szCs w:val="20"/>
        </w:rPr>
        <w:t xml:space="preserve">jednoho vyhotovení </w:t>
      </w:r>
      <w:r w:rsidR="004E1C0E">
        <w:rPr>
          <w:rFonts w:ascii="Arial" w:hAnsi="Arial" w:cs="Arial"/>
          <w:sz w:val="20"/>
          <w:szCs w:val="20"/>
        </w:rPr>
        <w:t>návrhu na vklad opatřeného podacím razítkem příslušného katastrálního pracoviště, případně jiným vhodným způsobem.</w:t>
      </w:r>
    </w:p>
    <w:p w14:paraId="0AE11CB0" w14:textId="77777777" w:rsidR="001B286B" w:rsidRPr="00783EA7" w:rsidRDefault="00184A5F">
      <w:pPr>
        <w:pStyle w:val="Standard"/>
        <w:jc w:val="both"/>
        <w:rPr>
          <w:rFonts w:ascii="Arial" w:hAnsi="Arial" w:cs="Arial"/>
          <w:sz w:val="20"/>
          <w:szCs w:val="20"/>
        </w:rPr>
      </w:pPr>
      <w:r w:rsidRPr="00783EA7">
        <w:rPr>
          <w:rFonts w:ascii="Arial" w:hAnsi="Arial" w:cs="Arial"/>
          <w:sz w:val="20"/>
          <w:szCs w:val="20"/>
        </w:rPr>
        <w:t xml:space="preserve">Správní poplatek v zákonné výši splatný při zahájení řízení o povolení vkladu uhradí </w:t>
      </w:r>
      <w:r w:rsidR="00D42AB2">
        <w:rPr>
          <w:rFonts w:ascii="Arial" w:hAnsi="Arial" w:cs="Arial"/>
          <w:sz w:val="20"/>
          <w:szCs w:val="20"/>
        </w:rPr>
        <w:t>kupující</w:t>
      </w:r>
      <w:r w:rsidR="0080572E">
        <w:rPr>
          <w:rFonts w:ascii="Arial" w:hAnsi="Arial" w:cs="Arial"/>
          <w:sz w:val="20"/>
          <w:szCs w:val="20"/>
        </w:rPr>
        <w:t>.</w:t>
      </w:r>
    </w:p>
    <w:p w14:paraId="791650A5" w14:textId="77777777" w:rsidR="00BF58D4" w:rsidRPr="00783EA7" w:rsidRDefault="003E7D49" w:rsidP="00274348">
      <w:pPr>
        <w:pStyle w:val="Standard"/>
        <w:jc w:val="both"/>
        <w:rPr>
          <w:rFonts w:ascii="Arial" w:hAnsi="Arial" w:cs="Arial"/>
          <w:sz w:val="20"/>
          <w:szCs w:val="20"/>
        </w:rPr>
      </w:pPr>
      <w:r w:rsidRPr="00783EA7">
        <w:rPr>
          <w:rFonts w:ascii="Arial" w:hAnsi="Arial" w:cs="Arial"/>
          <w:sz w:val="20"/>
          <w:szCs w:val="20"/>
        </w:rPr>
        <w:t>Kupující nabude vlastnické právo k </w:t>
      </w:r>
      <w:proofErr w:type="gramStart"/>
      <w:r w:rsidRPr="00783EA7">
        <w:rPr>
          <w:rFonts w:ascii="Arial" w:hAnsi="Arial" w:cs="Arial"/>
          <w:sz w:val="20"/>
          <w:szCs w:val="20"/>
        </w:rPr>
        <w:t>touto smlouvou</w:t>
      </w:r>
      <w:proofErr w:type="gramEnd"/>
      <w:r w:rsidRPr="00783EA7">
        <w:rPr>
          <w:rFonts w:ascii="Arial" w:hAnsi="Arial" w:cs="Arial"/>
          <w:sz w:val="20"/>
          <w:szCs w:val="20"/>
        </w:rPr>
        <w:t xml:space="preserve"> převáděným nemovit</w:t>
      </w:r>
      <w:r w:rsidR="00BF58D4" w:rsidRPr="00783EA7">
        <w:rPr>
          <w:rFonts w:ascii="Arial" w:hAnsi="Arial" w:cs="Arial"/>
          <w:sz w:val="20"/>
          <w:szCs w:val="20"/>
        </w:rPr>
        <w:t>ým věcem</w:t>
      </w:r>
      <w:r w:rsidRPr="00783EA7">
        <w:rPr>
          <w:rFonts w:ascii="Arial" w:hAnsi="Arial" w:cs="Arial"/>
          <w:sz w:val="20"/>
          <w:szCs w:val="20"/>
        </w:rPr>
        <w:t xml:space="preserve"> dnem vkladu vlastnického práva do katastru nemovitostí u příslušného katastrálního pracoviště Katastrálního úřadu pro Zlínský kraj ke dni podání návrhu na vklad vlastnického práva do katastru nemovitostí.</w:t>
      </w:r>
      <w:r w:rsidR="00320936" w:rsidRPr="00783EA7">
        <w:rPr>
          <w:rFonts w:ascii="Arial" w:hAnsi="Arial" w:cs="Arial"/>
          <w:sz w:val="20"/>
          <w:szCs w:val="20"/>
        </w:rPr>
        <w:t xml:space="preserve"> </w:t>
      </w:r>
    </w:p>
    <w:p w14:paraId="6820B96F" w14:textId="77777777" w:rsidR="00FB0F2E" w:rsidRDefault="00FB0F2E" w:rsidP="00274348">
      <w:pPr>
        <w:pStyle w:val="Standard"/>
        <w:jc w:val="both"/>
        <w:rPr>
          <w:rFonts w:ascii="Arial" w:hAnsi="Arial" w:cs="Arial"/>
          <w:sz w:val="20"/>
          <w:szCs w:val="20"/>
        </w:rPr>
      </w:pPr>
    </w:p>
    <w:p w14:paraId="4A76BBF4" w14:textId="77777777" w:rsidR="00274348" w:rsidRPr="009711A7" w:rsidRDefault="00487AB1" w:rsidP="00274348">
      <w:pPr>
        <w:pStyle w:val="Standard"/>
        <w:jc w:val="both"/>
        <w:rPr>
          <w:rFonts w:ascii="Arial" w:hAnsi="Arial" w:cs="Arial"/>
          <w:color w:val="FF0000"/>
          <w:sz w:val="20"/>
          <w:szCs w:val="20"/>
        </w:rPr>
      </w:pPr>
      <w:r w:rsidRPr="00783EA7">
        <w:rPr>
          <w:rFonts w:ascii="Arial" w:hAnsi="Arial" w:cs="Arial"/>
          <w:sz w:val="20"/>
          <w:szCs w:val="20"/>
        </w:rPr>
        <w:t>O fyzickém předání</w:t>
      </w:r>
      <w:r w:rsidR="009F40BB" w:rsidRPr="00783EA7">
        <w:rPr>
          <w:rFonts w:ascii="Arial" w:hAnsi="Arial" w:cs="Arial"/>
          <w:sz w:val="20"/>
          <w:szCs w:val="20"/>
        </w:rPr>
        <w:t xml:space="preserve"> a převzetí</w:t>
      </w:r>
      <w:r w:rsidRPr="00783EA7">
        <w:rPr>
          <w:rFonts w:ascii="Arial" w:hAnsi="Arial" w:cs="Arial"/>
          <w:sz w:val="20"/>
          <w:szCs w:val="20"/>
        </w:rPr>
        <w:t xml:space="preserve"> nemovitých věcí bude mezi stranami</w:t>
      </w:r>
      <w:r w:rsidR="00274348" w:rsidRPr="00783EA7">
        <w:rPr>
          <w:rFonts w:ascii="Arial" w:hAnsi="Arial" w:cs="Arial"/>
          <w:sz w:val="20"/>
          <w:szCs w:val="20"/>
        </w:rPr>
        <w:t xml:space="preserve"> </w:t>
      </w:r>
      <w:r w:rsidRPr="00783EA7">
        <w:rPr>
          <w:rFonts w:ascii="Arial" w:hAnsi="Arial" w:cs="Arial"/>
          <w:sz w:val="20"/>
          <w:szCs w:val="20"/>
        </w:rPr>
        <w:t>sepsán</w:t>
      </w:r>
      <w:r w:rsidR="00274348" w:rsidRPr="00783EA7">
        <w:rPr>
          <w:rFonts w:ascii="Arial" w:hAnsi="Arial" w:cs="Arial"/>
          <w:sz w:val="20"/>
          <w:szCs w:val="20"/>
        </w:rPr>
        <w:t xml:space="preserve"> předávací protokol</w:t>
      </w:r>
      <w:r w:rsidR="009F40BB" w:rsidRPr="00783EA7">
        <w:rPr>
          <w:rFonts w:ascii="Arial" w:hAnsi="Arial" w:cs="Arial"/>
          <w:sz w:val="20"/>
          <w:szCs w:val="20"/>
        </w:rPr>
        <w:t xml:space="preserve">, za prodávajícího </w:t>
      </w:r>
      <w:r w:rsidR="003A30F4" w:rsidRPr="00783EA7">
        <w:rPr>
          <w:rFonts w:ascii="Arial" w:hAnsi="Arial" w:cs="Arial"/>
          <w:sz w:val="20"/>
          <w:szCs w:val="20"/>
        </w:rPr>
        <w:t xml:space="preserve">předání zajistí, </w:t>
      </w:r>
      <w:r w:rsidR="009F40BB" w:rsidRPr="00783EA7">
        <w:rPr>
          <w:rFonts w:ascii="Arial" w:hAnsi="Arial" w:cs="Arial"/>
          <w:sz w:val="20"/>
          <w:szCs w:val="20"/>
        </w:rPr>
        <w:t>účastní</w:t>
      </w:r>
      <w:r w:rsidR="003A30F4" w:rsidRPr="00783EA7">
        <w:rPr>
          <w:rFonts w:ascii="Arial" w:hAnsi="Arial" w:cs="Arial"/>
          <w:sz w:val="20"/>
          <w:szCs w:val="20"/>
        </w:rPr>
        <w:t xml:space="preserve"> se</w:t>
      </w:r>
      <w:r w:rsidR="009F40BB" w:rsidRPr="00783EA7">
        <w:rPr>
          <w:rFonts w:ascii="Arial" w:hAnsi="Arial" w:cs="Arial"/>
          <w:sz w:val="20"/>
          <w:szCs w:val="20"/>
        </w:rPr>
        <w:t xml:space="preserve"> a podepíše</w:t>
      </w:r>
      <w:r w:rsidR="008A6112" w:rsidRPr="00783EA7">
        <w:rPr>
          <w:rFonts w:ascii="Arial" w:hAnsi="Arial" w:cs="Arial"/>
          <w:sz w:val="20"/>
          <w:szCs w:val="20"/>
        </w:rPr>
        <w:t xml:space="preserve"> protokol</w:t>
      </w:r>
      <w:r w:rsidRPr="00783EA7">
        <w:rPr>
          <w:rFonts w:ascii="Arial" w:hAnsi="Arial" w:cs="Arial"/>
          <w:sz w:val="20"/>
          <w:szCs w:val="20"/>
        </w:rPr>
        <w:t xml:space="preserve"> příspěvkov</w:t>
      </w:r>
      <w:r w:rsidR="009F40BB" w:rsidRPr="00783EA7">
        <w:rPr>
          <w:rFonts w:ascii="Arial" w:hAnsi="Arial" w:cs="Arial"/>
          <w:sz w:val="20"/>
          <w:szCs w:val="20"/>
        </w:rPr>
        <w:t>á</w:t>
      </w:r>
      <w:r w:rsidRPr="00783EA7">
        <w:rPr>
          <w:rFonts w:ascii="Arial" w:hAnsi="Arial" w:cs="Arial"/>
          <w:sz w:val="20"/>
          <w:szCs w:val="20"/>
        </w:rPr>
        <w:t xml:space="preserve"> organizac</w:t>
      </w:r>
      <w:r w:rsidR="009F40BB" w:rsidRPr="00783EA7">
        <w:rPr>
          <w:rFonts w:ascii="Arial" w:hAnsi="Arial" w:cs="Arial"/>
          <w:sz w:val="20"/>
          <w:szCs w:val="20"/>
        </w:rPr>
        <w:t>e</w:t>
      </w:r>
      <w:r w:rsidR="006A1FA6" w:rsidRPr="00783EA7">
        <w:rPr>
          <w:rFonts w:ascii="Arial" w:hAnsi="Arial" w:cs="Arial"/>
          <w:sz w:val="20"/>
          <w:szCs w:val="20"/>
        </w:rPr>
        <w:t>.</w:t>
      </w:r>
      <w:r w:rsidRPr="00783EA7">
        <w:rPr>
          <w:rFonts w:ascii="Arial" w:hAnsi="Arial" w:cs="Arial"/>
          <w:i/>
          <w:sz w:val="20"/>
          <w:szCs w:val="20"/>
        </w:rPr>
        <w:t xml:space="preserve"> </w:t>
      </w:r>
      <w:r w:rsidR="00F76EAC" w:rsidRPr="00783EA7">
        <w:rPr>
          <w:rFonts w:ascii="Arial" w:hAnsi="Arial" w:cs="Arial"/>
          <w:sz w:val="20"/>
          <w:szCs w:val="20"/>
        </w:rPr>
        <w:t>N</w:t>
      </w:r>
      <w:r w:rsidRPr="00783EA7">
        <w:rPr>
          <w:rFonts w:ascii="Arial" w:hAnsi="Arial" w:cs="Arial"/>
          <w:sz w:val="20"/>
          <w:szCs w:val="20"/>
        </w:rPr>
        <w:t>ebezpečí škody přejde na kupujícího ke dni nabytí vlastnického práva</w:t>
      </w:r>
      <w:r w:rsidRPr="00783EA7">
        <w:rPr>
          <w:rFonts w:ascii="Arial" w:hAnsi="Arial" w:cs="Arial"/>
          <w:i/>
          <w:sz w:val="20"/>
          <w:szCs w:val="20"/>
        </w:rPr>
        <w:t>.</w:t>
      </w:r>
    </w:p>
    <w:p w14:paraId="4815574E" w14:textId="77777777" w:rsidR="00FB0F2E" w:rsidRPr="00783EA7" w:rsidRDefault="00FB0F2E" w:rsidP="00FB0F2E">
      <w:pPr>
        <w:pStyle w:val="Standard"/>
        <w:jc w:val="both"/>
        <w:rPr>
          <w:rFonts w:ascii="Arial" w:hAnsi="Arial" w:cs="Arial"/>
          <w:sz w:val="20"/>
          <w:szCs w:val="20"/>
        </w:rPr>
      </w:pPr>
      <w:r w:rsidRPr="00783EA7">
        <w:rPr>
          <w:rFonts w:ascii="Arial" w:hAnsi="Arial" w:cs="Arial"/>
          <w:sz w:val="20"/>
          <w:szCs w:val="20"/>
        </w:rPr>
        <w:t>Převodem nemovitých věcí na základě této smlouvy zaniká právo hospodaření příspěvkové organizace.</w:t>
      </w:r>
    </w:p>
    <w:p w14:paraId="75C3391A" w14:textId="77777777" w:rsidR="00FB0F2E" w:rsidRDefault="00FB0F2E">
      <w:pPr>
        <w:pStyle w:val="Standard"/>
        <w:jc w:val="both"/>
        <w:rPr>
          <w:rFonts w:ascii="Arial" w:hAnsi="Arial" w:cs="Arial"/>
          <w:sz w:val="20"/>
          <w:szCs w:val="20"/>
        </w:rPr>
      </w:pPr>
    </w:p>
    <w:p w14:paraId="5D729E9E" w14:textId="77777777" w:rsidR="00FB0F2E" w:rsidRDefault="003A5AC8" w:rsidP="00E071D1">
      <w:pPr>
        <w:pStyle w:val="Standard"/>
        <w:jc w:val="both"/>
        <w:rPr>
          <w:rFonts w:ascii="Arial" w:hAnsi="Arial" w:cs="Arial"/>
          <w:sz w:val="20"/>
          <w:szCs w:val="20"/>
        </w:rPr>
      </w:pPr>
      <w:r w:rsidRPr="00783EA7">
        <w:rPr>
          <w:rFonts w:ascii="Arial" w:hAnsi="Arial" w:cs="Arial"/>
          <w:sz w:val="20"/>
          <w:szCs w:val="20"/>
        </w:rPr>
        <w:t>Poplatníkem daně z nabytí nemovitých</w:t>
      </w:r>
      <w:r w:rsidR="00D42AB2">
        <w:rPr>
          <w:rFonts w:ascii="Arial" w:hAnsi="Arial" w:cs="Arial"/>
          <w:sz w:val="20"/>
          <w:szCs w:val="20"/>
        </w:rPr>
        <w:t xml:space="preserve"> věcí je nabyvatel (kupující).</w:t>
      </w:r>
    </w:p>
    <w:p w14:paraId="113BFD20" w14:textId="77777777" w:rsidR="00E071D1" w:rsidRPr="00783EA7" w:rsidRDefault="00E071D1" w:rsidP="00E071D1">
      <w:pPr>
        <w:pStyle w:val="Standard"/>
        <w:jc w:val="both"/>
        <w:rPr>
          <w:rFonts w:ascii="Arial" w:hAnsi="Arial" w:cs="Arial"/>
          <w:sz w:val="20"/>
          <w:szCs w:val="20"/>
        </w:rPr>
      </w:pPr>
      <w:r w:rsidRPr="00783EA7">
        <w:rPr>
          <w:rFonts w:ascii="Arial" w:hAnsi="Arial" w:cs="Arial"/>
          <w:sz w:val="20"/>
          <w:szCs w:val="20"/>
        </w:rPr>
        <w:t>Smluvní strany souhlasí se zpracováním údajů a se zveřejněním podstatných náležitostí této smlouvy třetím osobám v souladu se zák. č. 106/1999 Sb., v platném znění.</w:t>
      </w:r>
    </w:p>
    <w:p w14:paraId="456A736A" w14:textId="77777777" w:rsidR="00E071D1" w:rsidRDefault="00E071D1">
      <w:pPr>
        <w:pStyle w:val="Standard"/>
        <w:jc w:val="both"/>
        <w:rPr>
          <w:rFonts w:ascii="Arial" w:hAnsi="Arial" w:cs="Arial"/>
          <w:sz w:val="20"/>
          <w:szCs w:val="20"/>
        </w:rPr>
      </w:pPr>
      <w:r>
        <w:rPr>
          <w:rFonts w:ascii="Arial" w:hAnsi="Arial" w:cs="Arial"/>
          <w:sz w:val="20"/>
          <w:szCs w:val="20"/>
        </w:rPr>
        <w:t>Smluvní strany se dohodly, že prodávající v zákonné lhůtě odešle smlouvu k řádnému uveřejnění do registru smluv vedeného Ministerstvem vnitra ČR.</w:t>
      </w:r>
    </w:p>
    <w:p w14:paraId="1FDA8B97" w14:textId="77777777" w:rsidR="00E071D1" w:rsidRDefault="00E071D1">
      <w:pPr>
        <w:pStyle w:val="Standard"/>
        <w:jc w:val="both"/>
        <w:rPr>
          <w:rFonts w:ascii="Arial" w:hAnsi="Arial" w:cs="Arial"/>
          <w:sz w:val="20"/>
          <w:szCs w:val="20"/>
        </w:rPr>
      </w:pPr>
      <w:r>
        <w:rPr>
          <w:rFonts w:ascii="Arial" w:hAnsi="Arial" w:cs="Arial"/>
          <w:sz w:val="20"/>
          <w:szCs w:val="20"/>
        </w:rPr>
        <w:t>Smluvní strany prohlašují, že žádná část smlouvy nenaplňuje znaky obchodního tajemství dle § 504 zákona č. 89/2012 Sb., občanský zákoník, ve znění pozdějších předpisů.</w:t>
      </w:r>
    </w:p>
    <w:p w14:paraId="1E29F0C8" w14:textId="77777777" w:rsidR="00FB0F2E" w:rsidRDefault="00FB0F2E" w:rsidP="00A17CF3">
      <w:pPr>
        <w:pStyle w:val="Standard"/>
        <w:jc w:val="both"/>
        <w:rPr>
          <w:rFonts w:ascii="Arial" w:hAnsi="Arial" w:cs="Arial"/>
          <w:sz w:val="20"/>
          <w:szCs w:val="20"/>
        </w:rPr>
      </w:pPr>
    </w:p>
    <w:p w14:paraId="4A06E2BA" w14:textId="77777777" w:rsidR="00FB0F2E" w:rsidRDefault="00A17CF3" w:rsidP="00FB0F2E">
      <w:pPr>
        <w:pStyle w:val="Standard"/>
        <w:jc w:val="both"/>
        <w:rPr>
          <w:rFonts w:ascii="Arial" w:hAnsi="Arial" w:cs="Arial"/>
          <w:sz w:val="20"/>
          <w:szCs w:val="20"/>
        </w:rPr>
      </w:pPr>
      <w:r w:rsidRPr="00783EA7">
        <w:rPr>
          <w:rFonts w:ascii="Arial" w:hAnsi="Arial" w:cs="Arial"/>
          <w:sz w:val="20"/>
          <w:szCs w:val="20"/>
        </w:rPr>
        <w:t xml:space="preserve">Smluvní strany jsou vázány svými projevy vůle učiněnými v této smlouvě ode dne jejího podpisu. </w:t>
      </w:r>
      <w:r w:rsidR="00FB0F2E" w:rsidRPr="00783EA7">
        <w:rPr>
          <w:rFonts w:ascii="Arial" w:hAnsi="Arial" w:cs="Arial"/>
          <w:sz w:val="20"/>
          <w:szCs w:val="20"/>
        </w:rPr>
        <w:t>Smlouva je uzavřena dnem podpisu poslední smluvní stranou</w:t>
      </w:r>
      <w:r w:rsidR="00FB0F2E">
        <w:rPr>
          <w:rFonts w:ascii="Arial" w:hAnsi="Arial" w:cs="Arial"/>
          <w:sz w:val="20"/>
          <w:szCs w:val="20"/>
        </w:rPr>
        <w:t>.</w:t>
      </w:r>
    </w:p>
    <w:p w14:paraId="5AB04B1D" w14:textId="3CA3CCDB" w:rsidR="0066307C" w:rsidRPr="00092E60" w:rsidRDefault="003E7D49">
      <w:pPr>
        <w:pStyle w:val="Standard"/>
        <w:jc w:val="both"/>
        <w:rPr>
          <w:rFonts w:ascii="Arial" w:hAnsi="Arial" w:cs="Arial"/>
          <w:color w:val="FF0000"/>
          <w:sz w:val="20"/>
          <w:szCs w:val="20"/>
        </w:rPr>
      </w:pPr>
      <w:r w:rsidRPr="00783EA7">
        <w:rPr>
          <w:rFonts w:ascii="Arial" w:hAnsi="Arial" w:cs="Arial"/>
          <w:sz w:val="20"/>
          <w:szCs w:val="20"/>
        </w:rPr>
        <w:t>Smlouva je sepsána v</w:t>
      </w:r>
      <w:r w:rsidR="0021380B" w:rsidRPr="00783EA7">
        <w:rPr>
          <w:rFonts w:ascii="Arial" w:hAnsi="Arial" w:cs="Arial"/>
          <w:sz w:val="20"/>
          <w:szCs w:val="20"/>
        </w:rPr>
        <w:t xml:space="preserve"> </w:t>
      </w:r>
      <w:r w:rsidR="00DD09ED" w:rsidRPr="00783EA7">
        <w:rPr>
          <w:rFonts w:ascii="Arial" w:hAnsi="Arial" w:cs="Arial"/>
          <w:sz w:val="20"/>
          <w:szCs w:val="20"/>
        </w:rPr>
        <w:t>pěti</w:t>
      </w:r>
      <w:r w:rsidRPr="00783EA7">
        <w:rPr>
          <w:rFonts w:ascii="Arial" w:hAnsi="Arial" w:cs="Arial"/>
          <w:sz w:val="20"/>
          <w:szCs w:val="20"/>
        </w:rPr>
        <w:t xml:space="preserve"> stejnopisech, z nichž </w:t>
      </w:r>
      <w:r w:rsidR="00626E23" w:rsidRPr="00783EA7">
        <w:rPr>
          <w:rFonts w:ascii="Arial" w:hAnsi="Arial" w:cs="Arial"/>
          <w:sz w:val="20"/>
          <w:szCs w:val="20"/>
        </w:rPr>
        <w:t>jedno bude použito pro úřední potřebu, ostatní obdrží každá ze smluvních stran</w:t>
      </w:r>
      <w:r w:rsidR="0049603D" w:rsidRPr="00783EA7">
        <w:rPr>
          <w:rFonts w:ascii="Arial" w:hAnsi="Arial" w:cs="Arial"/>
          <w:sz w:val="20"/>
          <w:szCs w:val="20"/>
        </w:rPr>
        <w:t xml:space="preserve"> po</w:t>
      </w:r>
      <w:r w:rsidR="009F40BB" w:rsidRPr="00783EA7">
        <w:rPr>
          <w:rFonts w:ascii="Arial" w:hAnsi="Arial" w:cs="Arial"/>
          <w:sz w:val="20"/>
          <w:szCs w:val="20"/>
        </w:rPr>
        <w:t xml:space="preserve"> 2 stejnopis</w:t>
      </w:r>
      <w:r w:rsidR="0049603D" w:rsidRPr="00783EA7">
        <w:rPr>
          <w:rFonts w:ascii="Arial" w:hAnsi="Arial" w:cs="Arial"/>
          <w:sz w:val="20"/>
          <w:szCs w:val="20"/>
        </w:rPr>
        <w:t>ech</w:t>
      </w:r>
      <w:r w:rsidR="009F40BB" w:rsidRPr="00783EA7">
        <w:rPr>
          <w:rFonts w:ascii="Arial" w:hAnsi="Arial" w:cs="Arial"/>
          <w:color w:val="FF0000"/>
          <w:sz w:val="20"/>
          <w:szCs w:val="20"/>
        </w:rPr>
        <w:t>.</w:t>
      </w:r>
    </w:p>
    <w:p w14:paraId="383E7353" w14:textId="77777777" w:rsidR="000555CA" w:rsidRDefault="000555CA">
      <w:pPr>
        <w:pStyle w:val="Standard"/>
        <w:jc w:val="both"/>
        <w:rPr>
          <w:rFonts w:ascii="Arial" w:hAnsi="Arial" w:cs="Arial"/>
          <w:sz w:val="20"/>
          <w:szCs w:val="20"/>
        </w:rPr>
      </w:pPr>
      <w:r>
        <w:rPr>
          <w:rFonts w:ascii="Arial" w:hAnsi="Arial" w:cs="Arial"/>
          <w:sz w:val="20"/>
          <w:szCs w:val="20"/>
        </w:rPr>
        <w:lastRenderedPageBreak/>
        <w:t>Nedílnou součástí této smlouvy jako příloha č. 1 je seznam součástí a příslušenství převáděných nemovitých věcí.</w:t>
      </w:r>
    </w:p>
    <w:p w14:paraId="4EDAFE2F" w14:textId="77777777" w:rsidR="007F78FE" w:rsidRDefault="007F78FE">
      <w:pPr>
        <w:pStyle w:val="Standard"/>
        <w:jc w:val="both"/>
        <w:rPr>
          <w:rFonts w:ascii="Arial" w:hAnsi="Arial" w:cs="Arial"/>
          <w:sz w:val="20"/>
          <w:szCs w:val="20"/>
        </w:rPr>
      </w:pPr>
    </w:p>
    <w:p w14:paraId="42563268" w14:textId="77777777" w:rsidR="00865645" w:rsidRDefault="00865645">
      <w:pPr>
        <w:pStyle w:val="Standard"/>
        <w:jc w:val="both"/>
        <w:rPr>
          <w:rFonts w:ascii="Arial" w:hAnsi="Arial" w:cs="Arial"/>
          <w:sz w:val="20"/>
          <w:szCs w:val="20"/>
        </w:rPr>
      </w:pPr>
    </w:p>
    <w:p w14:paraId="7FD897BE" w14:textId="77777777" w:rsidR="00865645" w:rsidRPr="00783EA7" w:rsidRDefault="00865645">
      <w:pPr>
        <w:pStyle w:val="Standard"/>
        <w:jc w:val="both"/>
        <w:rPr>
          <w:rFonts w:ascii="Arial" w:hAnsi="Arial" w:cs="Arial"/>
          <w:sz w:val="20"/>
          <w:szCs w:val="20"/>
        </w:rPr>
      </w:pPr>
    </w:p>
    <w:p w14:paraId="33425DAB" w14:textId="77777777" w:rsidR="003E7D49" w:rsidRPr="00783EA7" w:rsidRDefault="003E7D49">
      <w:pPr>
        <w:pStyle w:val="Standard"/>
        <w:jc w:val="both"/>
        <w:rPr>
          <w:rFonts w:ascii="Arial" w:hAnsi="Arial" w:cs="Arial"/>
          <w:b/>
          <w:sz w:val="20"/>
          <w:szCs w:val="20"/>
        </w:rPr>
      </w:pPr>
      <w:r w:rsidRPr="00783EA7">
        <w:rPr>
          <w:rFonts w:ascii="Arial" w:hAnsi="Arial" w:cs="Arial"/>
          <w:b/>
          <w:sz w:val="20"/>
          <w:szCs w:val="20"/>
        </w:rPr>
        <w:t>Doložka dle § 23 zákona č. 129/2000 Sb. o krajích</w:t>
      </w:r>
    </w:p>
    <w:p w14:paraId="14103686" w14:textId="77777777" w:rsidR="003E7D49" w:rsidRPr="00783EA7" w:rsidRDefault="003E7D49">
      <w:pPr>
        <w:pStyle w:val="Standard"/>
        <w:jc w:val="both"/>
        <w:rPr>
          <w:rFonts w:ascii="Arial" w:hAnsi="Arial" w:cs="Arial"/>
          <w:sz w:val="20"/>
          <w:szCs w:val="20"/>
        </w:rPr>
      </w:pPr>
      <w:r w:rsidRPr="00783EA7">
        <w:rPr>
          <w:rFonts w:ascii="Arial" w:hAnsi="Arial" w:cs="Arial"/>
          <w:sz w:val="20"/>
          <w:szCs w:val="20"/>
        </w:rPr>
        <w:t>Záměr</w:t>
      </w:r>
      <w:r w:rsidR="00CE0091">
        <w:rPr>
          <w:rFonts w:ascii="Arial" w:hAnsi="Arial" w:cs="Arial"/>
          <w:sz w:val="20"/>
          <w:szCs w:val="20"/>
        </w:rPr>
        <w:t>y</w:t>
      </w:r>
      <w:r w:rsidRPr="00783EA7">
        <w:rPr>
          <w:rFonts w:ascii="Arial" w:hAnsi="Arial" w:cs="Arial"/>
          <w:sz w:val="20"/>
          <w:szCs w:val="20"/>
        </w:rPr>
        <w:t xml:space="preserve"> Zlínského kraje prodat předmětn</w:t>
      </w:r>
      <w:r w:rsidR="00EB3681" w:rsidRPr="00783EA7">
        <w:rPr>
          <w:rFonts w:ascii="Arial" w:hAnsi="Arial" w:cs="Arial"/>
          <w:sz w:val="20"/>
          <w:szCs w:val="20"/>
        </w:rPr>
        <w:t>é</w:t>
      </w:r>
      <w:r w:rsidRPr="00783EA7">
        <w:rPr>
          <w:rFonts w:ascii="Arial" w:hAnsi="Arial" w:cs="Arial"/>
          <w:sz w:val="20"/>
          <w:szCs w:val="20"/>
        </w:rPr>
        <w:t xml:space="preserve"> nemovitost</w:t>
      </w:r>
      <w:r w:rsidR="00EB3681" w:rsidRPr="00783EA7">
        <w:rPr>
          <w:rFonts w:ascii="Arial" w:hAnsi="Arial" w:cs="Arial"/>
          <w:sz w:val="20"/>
          <w:szCs w:val="20"/>
        </w:rPr>
        <w:t>i</w:t>
      </w:r>
      <w:r w:rsidRPr="00783EA7">
        <w:rPr>
          <w:rFonts w:ascii="Arial" w:hAnsi="Arial" w:cs="Arial"/>
          <w:sz w:val="20"/>
          <w:szCs w:val="20"/>
        </w:rPr>
        <w:t xml:space="preserve"> byl</w:t>
      </w:r>
      <w:r w:rsidR="00CE0091">
        <w:rPr>
          <w:rFonts w:ascii="Arial" w:hAnsi="Arial" w:cs="Arial"/>
          <w:sz w:val="20"/>
          <w:szCs w:val="20"/>
        </w:rPr>
        <w:t>y</w:t>
      </w:r>
      <w:r w:rsidRPr="00783EA7">
        <w:rPr>
          <w:rFonts w:ascii="Arial" w:hAnsi="Arial" w:cs="Arial"/>
          <w:sz w:val="20"/>
          <w:szCs w:val="20"/>
        </w:rPr>
        <w:t xml:space="preserve"> řádně zveřejněn</w:t>
      </w:r>
      <w:r w:rsidR="00CE0091">
        <w:rPr>
          <w:rFonts w:ascii="Arial" w:hAnsi="Arial" w:cs="Arial"/>
          <w:sz w:val="20"/>
          <w:szCs w:val="20"/>
        </w:rPr>
        <w:t>y</w:t>
      </w:r>
      <w:r w:rsidRPr="00783EA7">
        <w:rPr>
          <w:rFonts w:ascii="Arial" w:hAnsi="Arial" w:cs="Arial"/>
          <w:sz w:val="20"/>
          <w:szCs w:val="20"/>
        </w:rPr>
        <w:t xml:space="preserve"> na úřední desce dne </w:t>
      </w:r>
      <w:r w:rsidR="00CE0091">
        <w:rPr>
          <w:rFonts w:ascii="Arial" w:hAnsi="Arial" w:cs="Arial"/>
          <w:sz w:val="20"/>
          <w:szCs w:val="20"/>
        </w:rPr>
        <w:t xml:space="preserve">4. 11. 2014, sejmuto </w:t>
      </w:r>
      <w:r w:rsidR="004E1C0E">
        <w:rPr>
          <w:rFonts w:ascii="Arial" w:hAnsi="Arial" w:cs="Arial"/>
          <w:sz w:val="20"/>
          <w:szCs w:val="20"/>
        </w:rPr>
        <w:t xml:space="preserve">z úřední desky </w:t>
      </w:r>
      <w:r w:rsidR="00CE0091">
        <w:rPr>
          <w:rFonts w:ascii="Arial" w:hAnsi="Arial" w:cs="Arial"/>
          <w:sz w:val="20"/>
          <w:szCs w:val="20"/>
        </w:rPr>
        <w:t>dne 9. 3. 2015,</w:t>
      </w:r>
      <w:r w:rsidR="004E1C0E">
        <w:rPr>
          <w:rFonts w:ascii="Arial" w:hAnsi="Arial" w:cs="Arial"/>
          <w:sz w:val="20"/>
          <w:szCs w:val="20"/>
        </w:rPr>
        <w:t xml:space="preserve"> dne 1. 9. 2015, sejmuto z úřední desky dne 10. 5. 2016, dne </w:t>
      </w:r>
      <w:r w:rsidR="00CE0091">
        <w:rPr>
          <w:rFonts w:ascii="Arial" w:hAnsi="Arial" w:cs="Arial"/>
          <w:sz w:val="20"/>
          <w:szCs w:val="20"/>
        </w:rPr>
        <w:t>10</w:t>
      </w:r>
      <w:r w:rsidR="0080572E">
        <w:rPr>
          <w:rFonts w:ascii="Arial" w:hAnsi="Arial" w:cs="Arial"/>
          <w:sz w:val="20"/>
          <w:szCs w:val="20"/>
        </w:rPr>
        <w:t xml:space="preserve">. </w:t>
      </w:r>
      <w:r w:rsidR="00CE0091">
        <w:rPr>
          <w:rFonts w:ascii="Arial" w:hAnsi="Arial" w:cs="Arial"/>
          <w:sz w:val="20"/>
          <w:szCs w:val="20"/>
        </w:rPr>
        <w:t>5</w:t>
      </w:r>
      <w:r w:rsidR="0080572E">
        <w:rPr>
          <w:rFonts w:ascii="Arial" w:hAnsi="Arial" w:cs="Arial"/>
          <w:sz w:val="20"/>
          <w:szCs w:val="20"/>
        </w:rPr>
        <w:t>. 201</w:t>
      </w:r>
      <w:r w:rsidR="00CE0091">
        <w:rPr>
          <w:rFonts w:ascii="Arial" w:hAnsi="Arial" w:cs="Arial"/>
          <w:sz w:val="20"/>
          <w:szCs w:val="20"/>
        </w:rPr>
        <w:t>6</w:t>
      </w:r>
      <w:r w:rsidR="004E1C0E">
        <w:rPr>
          <w:rFonts w:ascii="Arial" w:hAnsi="Arial" w:cs="Arial"/>
          <w:sz w:val="20"/>
          <w:szCs w:val="20"/>
        </w:rPr>
        <w:t>,</w:t>
      </w:r>
      <w:r w:rsidRPr="00783EA7">
        <w:rPr>
          <w:rFonts w:ascii="Arial" w:hAnsi="Arial" w:cs="Arial"/>
          <w:sz w:val="20"/>
          <w:szCs w:val="20"/>
        </w:rPr>
        <w:t xml:space="preserve"> </w:t>
      </w:r>
      <w:r w:rsidR="004E1C0E">
        <w:rPr>
          <w:rFonts w:ascii="Arial" w:hAnsi="Arial" w:cs="Arial"/>
          <w:sz w:val="20"/>
          <w:szCs w:val="20"/>
        </w:rPr>
        <w:t>s</w:t>
      </w:r>
      <w:r w:rsidRPr="00783EA7">
        <w:rPr>
          <w:rFonts w:ascii="Arial" w:hAnsi="Arial" w:cs="Arial"/>
          <w:sz w:val="20"/>
          <w:szCs w:val="20"/>
        </w:rPr>
        <w:t>ejmuto z úřední desky dne</w:t>
      </w:r>
      <w:r w:rsidR="003B3975" w:rsidRPr="00783EA7">
        <w:rPr>
          <w:rFonts w:ascii="Arial" w:hAnsi="Arial" w:cs="Arial"/>
          <w:sz w:val="20"/>
          <w:szCs w:val="20"/>
        </w:rPr>
        <w:t xml:space="preserve"> </w:t>
      </w:r>
      <w:r w:rsidR="0080572E">
        <w:rPr>
          <w:rFonts w:ascii="Arial" w:hAnsi="Arial" w:cs="Arial"/>
          <w:sz w:val="20"/>
          <w:szCs w:val="20"/>
        </w:rPr>
        <w:t>1</w:t>
      </w:r>
      <w:r w:rsidR="00CE0091">
        <w:rPr>
          <w:rFonts w:ascii="Arial" w:hAnsi="Arial" w:cs="Arial"/>
          <w:sz w:val="20"/>
          <w:szCs w:val="20"/>
        </w:rPr>
        <w:t>0</w:t>
      </w:r>
      <w:r w:rsidR="0080572E">
        <w:rPr>
          <w:rFonts w:ascii="Arial" w:hAnsi="Arial" w:cs="Arial"/>
          <w:sz w:val="20"/>
          <w:szCs w:val="20"/>
        </w:rPr>
        <w:t xml:space="preserve">. </w:t>
      </w:r>
      <w:r w:rsidR="00CE0091">
        <w:rPr>
          <w:rFonts w:ascii="Arial" w:hAnsi="Arial" w:cs="Arial"/>
          <w:sz w:val="20"/>
          <w:szCs w:val="20"/>
        </w:rPr>
        <w:t>6</w:t>
      </w:r>
      <w:r w:rsidR="0080572E">
        <w:rPr>
          <w:rFonts w:ascii="Arial" w:hAnsi="Arial" w:cs="Arial"/>
          <w:sz w:val="20"/>
          <w:szCs w:val="20"/>
        </w:rPr>
        <w:t xml:space="preserve">. </w:t>
      </w:r>
      <w:r w:rsidR="00DD09ED" w:rsidRPr="00783EA7">
        <w:rPr>
          <w:rFonts w:ascii="Arial" w:hAnsi="Arial" w:cs="Arial"/>
          <w:sz w:val="20"/>
          <w:szCs w:val="20"/>
        </w:rPr>
        <w:t>201</w:t>
      </w:r>
      <w:r w:rsidR="00CE0091">
        <w:rPr>
          <w:rFonts w:ascii="Arial" w:hAnsi="Arial" w:cs="Arial"/>
          <w:sz w:val="20"/>
          <w:szCs w:val="20"/>
        </w:rPr>
        <w:t>6</w:t>
      </w:r>
      <w:r w:rsidRPr="00783EA7">
        <w:rPr>
          <w:rFonts w:ascii="Arial" w:hAnsi="Arial" w:cs="Arial"/>
          <w:sz w:val="20"/>
          <w:szCs w:val="20"/>
        </w:rPr>
        <w:t>.</w:t>
      </w:r>
    </w:p>
    <w:p w14:paraId="4D087E82" w14:textId="77777777" w:rsidR="00865645" w:rsidRDefault="00865645">
      <w:pPr>
        <w:pStyle w:val="Standard"/>
        <w:jc w:val="both"/>
        <w:rPr>
          <w:rFonts w:ascii="Arial" w:hAnsi="Arial" w:cs="Arial"/>
          <w:sz w:val="20"/>
          <w:szCs w:val="20"/>
        </w:rPr>
      </w:pPr>
    </w:p>
    <w:p w14:paraId="59EA142C" w14:textId="77777777" w:rsidR="003E7D49" w:rsidRPr="00783EA7" w:rsidRDefault="003E7D49">
      <w:pPr>
        <w:pStyle w:val="Standard"/>
        <w:jc w:val="both"/>
        <w:rPr>
          <w:rFonts w:ascii="Arial" w:hAnsi="Arial" w:cs="Arial"/>
          <w:sz w:val="20"/>
          <w:szCs w:val="20"/>
        </w:rPr>
      </w:pPr>
      <w:r w:rsidRPr="00783EA7">
        <w:rPr>
          <w:rFonts w:ascii="Arial" w:hAnsi="Arial" w:cs="Arial"/>
          <w:sz w:val="20"/>
          <w:szCs w:val="20"/>
        </w:rPr>
        <w:t>Rozhodnuto orgánem kraje: Zastupitelstvo Zlínského kraje</w:t>
      </w:r>
    </w:p>
    <w:p w14:paraId="0414B8C0" w14:textId="77777777" w:rsidR="0098375B" w:rsidRPr="00783EA7" w:rsidRDefault="003E7D49">
      <w:pPr>
        <w:pStyle w:val="Standard"/>
        <w:jc w:val="both"/>
        <w:rPr>
          <w:rFonts w:ascii="Arial" w:hAnsi="Arial" w:cs="Arial"/>
          <w:sz w:val="20"/>
          <w:szCs w:val="20"/>
        </w:rPr>
      </w:pPr>
      <w:r w:rsidRPr="00783EA7">
        <w:rPr>
          <w:rFonts w:ascii="Arial" w:hAnsi="Arial" w:cs="Arial"/>
          <w:sz w:val="20"/>
          <w:szCs w:val="20"/>
        </w:rPr>
        <w:t>Datum a číslo jednací:</w:t>
      </w:r>
      <w:r w:rsidR="0045609B" w:rsidRPr="00783EA7">
        <w:rPr>
          <w:rFonts w:ascii="Arial" w:hAnsi="Arial" w:cs="Arial"/>
          <w:sz w:val="20"/>
          <w:szCs w:val="20"/>
        </w:rPr>
        <w:t xml:space="preserve"> </w:t>
      </w:r>
      <w:r w:rsidR="003A5AC8" w:rsidRPr="00783EA7">
        <w:rPr>
          <w:rFonts w:ascii="Arial" w:hAnsi="Arial" w:cs="Arial"/>
          <w:sz w:val="20"/>
          <w:szCs w:val="20"/>
        </w:rPr>
        <w:t xml:space="preserve"> </w:t>
      </w:r>
      <w:r w:rsidR="004E1C0E">
        <w:rPr>
          <w:rFonts w:ascii="Arial" w:hAnsi="Arial" w:cs="Arial"/>
          <w:sz w:val="20"/>
          <w:szCs w:val="20"/>
        </w:rPr>
        <w:t>21</w:t>
      </w:r>
      <w:r w:rsidR="0080572E">
        <w:rPr>
          <w:rFonts w:ascii="Arial" w:hAnsi="Arial" w:cs="Arial"/>
          <w:sz w:val="20"/>
          <w:szCs w:val="20"/>
        </w:rPr>
        <w:t xml:space="preserve">. </w:t>
      </w:r>
      <w:r w:rsidR="004E1C0E">
        <w:rPr>
          <w:rFonts w:ascii="Arial" w:hAnsi="Arial" w:cs="Arial"/>
          <w:sz w:val="20"/>
          <w:szCs w:val="20"/>
        </w:rPr>
        <w:t>9</w:t>
      </w:r>
      <w:r w:rsidR="00AA5F03" w:rsidRPr="00783EA7">
        <w:rPr>
          <w:rFonts w:ascii="Arial" w:hAnsi="Arial" w:cs="Arial"/>
          <w:sz w:val="20"/>
          <w:szCs w:val="20"/>
        </w:rPr>
        <w:t xml:space="preserve">. </w:t>
      </w:r>
      <w:r w:rsidR="004E1C0E">
        <w:rPr>
          <w:rFonts w:ascii="Arial" w:hAnsi="Arial" w:cs="Arial"/>
          <w:sz w:val="20"/>
          <w:szCs w:val="20"/>
        </w:rPr>
        <w:t>2016</w:t>
      </w:r>
      <w:r w:rsidR="005B21FE" w:rsidRPr="00783EA7">
        <w:rPr>
          <w:rFonts w:ascii="Arial" w:hAnsi="Arial" w:cs="Arial"/>
          <w:sz w:val="20"/>
          <w:szCs w:val="20"/>
        </w:rPr>
        <w:t xml:space="preserve">, </w:t>
      </w:r>
      <w:r w:rsidRPr="00783EA7">
        <w:rPr>
          <w:rFonts w:ascii="Arial" w:hAnsi="Arial" w:cs="Arial"/>
          <w:sz w:val="20"/>
          <w:szCs w:val="20"/>
        </w:rPr>
        <w:t>usnesení č.</w:t>
      </w:r>
      <w:r w:rsidR="00270DD3" w:rsidRPr="00783EA7">
        <w:rPr>
          <w:rFonts w:ascii="Arial" w:hAnsi="Arial" w:cs="Arial"/>
          <w:sz w:val="20"/>
          <w:szCs w:val="20"/>
        </w:rPr>
        <w:t xml:space="preserve"> </w:t>
      </w:r>
      <w:r w:rsidR="004E1C0E">
        <w:rPr>
          <w:rFonts w:ascii="Arial" w:hAnsi="Arial" w:cs="Arial"/>
          <w:sz w:val="20"/>
          <w:szCs w:val="20"/>
        </w:rPr>
        <w:t>0783/</w:t>
      </w:r>
      <w:r w:rsidR="00275704">
        <w:rPr>
          <w:rFonts w:ascii="Arial" w:hAnsi="Arial" w:cs="Arial"/>
          <w:sz w:val="20"/>
          <w:szCs w:val="20"/>
        </w:rPr>
        <w:t>Z</w:t>
      </w:r>
      <w:r w:rsidR="004E1C0E">
        <w:rPr>
          <w:rFonts w:ascii="Arial" w:hAnsi="Arial" w:cs="Arial"/>
          <w:sz w:val="20"/>
          <w:szCs w:val="20"/>
        </w:rPr>
        <w:t>23</w:t>
      </w:r>
      <w:r w:rsidR="00275704">
        <w:rPr>
          <w:rFonts w:ascii="Arial" w:hAnsi="Arial" w:cs="Arial"/>
          <w:sz w:val="20"/>
          <w:szCs w:val="20"/>
        </w:rPr>
        <w:t>/1</w:t>
      </w:r>
      <w:r w:rsidR="004E1C0E">
        <w:rPr>
          <w:rFonts w:ascii="Arial" w:hAnsi="Arial" w:cs="Arial"/>
          <w:sz w:val="20"/>
          <w:szCs w:val="20"/>
        </w:rPr>
        <w:t>6</w:t>
      </w:r>
    </w:p>
    <w:p w14:paraId="2A004C48" w14:textId="77777777" w:rsidR="007F78FE" w:rsidRDefault="007F78FE">
      <w:pPr>
        <w:pStyle w:val="Standard"/>
        <w:jc w:val="both"/>
        <w:rPr>
          <w:rFonts w:ascii="Arial" w:hAnsi="Arial" w:cs="Arial"/>
          <w:sz w:val="20"/>
          <w:szCs w:val="20"/>
        </w:rPr>
      </w:pPr>
    </w:p>
    <w:p w14:paraId="687B3847" w14:textId="77777777" w:rsidR="0066307C" w:rsidRDefault="0066307C">
      <w:pPr>
        <w:pStyle w:val="Standard"/>
        <w:jc w:val="both"/>
        <w:rPr>
          <w:rFonts w:ascii="Arial" w:hAnsi="Arial" w:cs="Arial"/>
          <w:sz w:val="20"/>
          <w:szCs w:val="20"/>
        </w:rPr>
      </w:pPr>
    </w:p>
    <w:p w14:paraId="5A2AD8A1" w14:textId="77777777" w:rsidR="0066307C" w:rsidRDefault="0066307C">
      <w:pPr>
        <w:pStyle w:val="Standard"/>
        <w:jc w:val="both"/>
        <w:rPr>
          <w:rFonts w:ascii="Arial" w:hAnsi="Arial" w:cs="Arial"/>
          <w:sz w:val="20"/>
          <w:szCs w:val="20"/>
        </w:rPr>
      </w:pPr>
    </w:p>
    <w:p w14:paraId="38C5745A" w14:textId="77777777" w:rsidR="007F78FE" w:rsidRPr="00783EA7" w:rsidRDefault="007F78FE">
      <w:pPr>
        <w:pStyle w:val="Standard"/>
        <w:jc w:val="both"/>
        <w:rPr>
          <w:rFonts w:ascii="Arial" w:hAnsi="Arial" w:cs="Arial"/>
          <w:sz w:val="20"/>
          <w:szCs w:val="20"/>
        </w:rPr>
      </w:pPr>
    </w:p>
    <w:p w14:paraId="0A0D6EB3" w14:textId="77777777" w:rsidR="003E7D49" w:rsidRPr="00783EA7" w:rsidRDefault="003E7D49">
      <w:pPr>
        <w:pStyle w:val="Standard"/>
        <w:jc w:val="both"/>
        <w:rPr>
          <w:rFonts w:ascii="Arial" w:hAnsi="Arial" w:cs="Arial"/>
          <w:sz w:val="20"/>
          <w:szCs w:val="20"/>
        </w:rPr>
      </w:pPr>
      <w:r w:rsidRPr="00783EA7">
        <w:rPr>
          <w:rFonts w:ascii="Arial" w:hAnsi="Arial" w:cs="Arial"/>
          <w:sz w:val="20"/>
          <w:szCs w:val="20"/>
        </w:rPr>
        <w:t>V</w:t>
      </w:r>
      <w:r w:rsidR="004E1C0E">
        <w:rPr>
          <w:rFonts w:ascii="Arial" w:hAnsi="Arial" w:cs="Arial"/>
          <w:sz w:val="20"/>
          <w:szCs w:val="20"/>
        </w:rPr>
        <w:t xml:space="preserve">e Valašském Meziříčí </w:t>
      </w:r>
      <w:r w:rsidR="003A5AC8" w:rsidRPr="00783EA7">
        <w:rPr>
          <w:rFonts w:ascii="Arial" w:hAnsi="Arial" w:cs="Arial"/>
          <w:sz w:val="20"/>
          <w:szCs w:val="20"/>
        </w:rPr>
        <w:t xml:space="preserve">dne  </w:t>
      </w:r>
      <w:r w:rsidRPr="00783EA7">
        <w:rPr>
          <w:rFonts w:ascii="Arial" w:hAnsi="Arial" w:cs="Arial"/>
          <w:sz w:val="20"/>
          <w:szCs w:val="20"/>
        </w:rPr>
        <w:t>………</w:t>
      </w:r>
      <w:r w:rsidR="003A5AC8" w:rsidRPr="00783EA7">
        <w:rPr>
          <w:rFonts w:ascii="Arial" w:hAnsi="Arial" w:cs="Arial"/>
          <w:sz w:val="20"/>
          <w:szCs w:val="20"/>
        </w:rPr>
        <w:t>…</w:t>
      </w:r>
      <w:proofErr w:type="gramStart"/>
      <w:r w:rsidR="003A5AC8" w:rsidRPr="00783EA7">
        <w:rPr>
          <w:rFonts w:ascii="Arial" w:hAnsi="Arial" w:cs="Arial"/>
          <w:sz w:val="20"/>
          <w:szCs w:val="20"/>
        </w:rPr>
        <w:t>…..</w:t>
      </w:r>
      <w:r w:rsidR="003A5AC8" w:rsidRPr="00783EA7">
        <w:rPr>
          <w:rFonts w:ascii="Arial" w:hAnsi="Arial" w:cs="Arial"/>
          <w:sz w:val="20"/>
          <w:szCs w:val="20"/>
        </w:rPr>
        <w:tab/>
      </w:r>
      <w:r w:rsidRPr="00783EA7">
        <w:rPr>
          <w:rFonts w:ascii="Arial" w:hAnsi="Arial" w:cs="Arial"/>
          <w:sz w:val="20"/>
          <w:szCs w:val="20"/>
        </w:rPr>
        <w:tab/>
      </w:r>
      <w:r w:rsidR="0080572E">
        <w:rPr>
          <w:rFonts w:ascii="Arial" w:hAnsi="Arial" w:cs="Arial"/>
          <w:sz w:val="20"/>
          <w:szCs w:val="20"/>
        </w:rPr>
        <w:tab/>
      </w:r>
      <w:r w:rsidRPr="00783EA7">
        <w:rPr>
          <w:rFonts w:ascii="Arial" w:hAnsi="Arial" w:cs="Arial"/>
          <w:sz w:val="20"/>
          <w:szCs w:val="20"/>
        </w:rPr>
        <w:t>Ve</w:t>
      </w:r>
      <w:proofErr w:type="gramEnd"/>
      <w:r w:rsidRPr="00783EA7">
        <w:rPr>
          <w:rFonts w:ascii="Arial" w:hAnsi="Arial" w:cs="Arial"/>
          <w:sz w:val="20"/>
          <w:szCs w:val="20"/>
        </w:rPr>
        <w:t xml:space="preserve"> Zlíně dne ………</w:t>
      </w:r>
      <w:r w:rsidR="00EB3681" w:rsidRPr="00783EA7">
        <w:rPr>
          <w:rFonts w:ascii="Arial" w:hAnsi="Arial" w:cs="Arial"/>
          <w:sz w:val="20"/>
          <w:szCs w:val="20"/>
        </w:rPr>
        <w:t>………….</w:t>
      </w:r>
      <w:r w:rsidR="003A5AC8" w:rsidRPr="00783EA7">
        <w:rPr>
          <w:rFonts w:ascii="Arial" w:hAnsi="Arial" w:cs="Arial"/>
          <w:sz w:val="20"/>
          <w:szCs w:val="20"/>
        </w:rPr>
        <w:t>.</w:t>
      </w:r>
    </w:p>
    <w:p w14:paraId="405C7FE0" w14:textId="77777777" w:rsidR="003E7D49" w:rsidRPr="00783EA7" w:rsidRDefault="003E7D49">
      <w:pPr>
        <w:pStyle w:val="Standard"/>
        <w:jc w:val="both"/>
        <w:rPr>
          <w:rFonts w:ascii="Arial" w:hAnsi="Arial" w:cs="Arial"/>
          <w:sz w:val="20"/>
          <w:szCs w:val="20"/>
        </w:rPr>
      </w:pPr>
    </w:p>
    <w:p w14:paraId="37A28CB7" w14:textId="77777777" w:rsidR="004E1C0E" w:rsidRDefault="004E1C0E">
      <w:pPr>
        <w:pStyle w:val="Standard"/>
        <w:jc w:val="both"/>
        <w:rPr>
          <w:rFonts w:ascii="Arial" w:hAnsi="Arial" w:cs="Arial"/>
          <w:sz w:val="20"/>
          <w:szCs w:val="20"/>
        </w:rPr>
      </w:pPr>
    </w:p>
    <w:p w14:paraId="71FD283C" w14:textId="77777777" w:rsidR="004E1C0E" w:rsidRPr="00783EA7" w:rsidRDefault="004E1C0E">
      <w:pPr>
        <w:pStyle w:val="Standard"/>
        <w:jc w:val="both"/>
        <w:rPr>
          <w:rFonts w:ascii="Arial" w:hAnsi="Arial" w:cs="Arial"/>
          <w:sz w:val="20"/>
          <w:szCs w:val="20"/>
        </w:rPr>
      </w:pPr>
    </w:p>
    <w:p w14:paraId="17FD8B3F" w14:textId="77777777" w:rsidR="009959B6" w:rsidRPr="00783EA7" w:rsidRDefault="009959B6">
      <w:pPr>
        <w:pStyle w:val="Standard"/>
        <w:jc w:val="both"/>
        <w:rPr>
          <w:rFonts w:ascii="Arial" w:hAnsi="Arial" w:cs="Arial"/>
          <w:sz w:val="20"/>
          <w:szCs w:val="20"/>
        </w:rPr>
      </w:pPr>
    </w:p>
    <w:p w14:paraId="74D3B6B1" w14:textId="77777777" w:rsidR="00DD09ED" w:rsidRDefault="00DD09ED">
      <w:pPr>
        <w:pStyle w:val="Standard"/>
        <w:jc w:val="both"/>
        <w:rPr>
          <w:rFonts w:ascii="Arial" w:hAnsi="Arial" w:cs="Arial"/>
          <w:sz w:val="20"/>
          <w:szCs w:val="20"/>
        </w:rPr>
      </w:pPr>
    </w:p>
    <w:p w14:paraId="79149716" w14:textId="77777777" w:rsidR="007F78FE" w:rsidRDefault="007F78FE">
      <w:pPr>
        <w:pStyle w:val="Standard"/>
        <w:jc w:val="both"/>
        <w:rPr>
          <w:rFonts w:ascii="Arial" w:hAnsi="Arial" w:cs="Arial"/>
          <w:sz w:val="20"/>
          <w:szCs w:val="20"/>
        </w:rPr>
      </w:pPr>
    </w:p>
    <w:p w14:paraId="25F531B0" w14:textId="77777777" w:rsidR="00865645" w:rsidRDefault="00865645">
      <w:pPr>
        <w:pStyle w:val="Standard"/>
        <w:jc w:val="both"/>
        <w:rPr>
          <w:rFonts w:ascii="Arial" w:hAnsi="Arial" w:cs="Arial"/>
          <w:sz w:val="20"/>
          <w:szCs w:val="20"/>
        </w:rPr>
      </w:pPr>
    </w:p>
    <w:p w14:paraId="4A7FE8CE" w14:textId="77777777" w:rsidR="007F78FE" w:rsidRDefault="007F78FE">
      <w:pPr>
        <w:pStyle w:val="Standard"/>
        <w:jc w:val="both"/>
        <w:rPr>
          <w:rFonts w:ascii="Arial" w:hAnsi="Arial" w:cs="Arial"/>
          <w:sz w:val="20"/>
          <w:szCs w:val="20"/>
        </w:rPr>
      </w:pPr>
    </w:p>
    <w:p w14:paraId="281305B2" w14:textId="77777777" w:rsidR="007F78FE" w:rsidRDefault="007F78FE">
      <w:pPr>
        <w:pStyle w:val="Standard"/>
        <w:jc w:val="both"/>
        <w:rPr>
          <w:rFonts w:ascii="Arial" w:hAnsi="Arial" w:cs="Arial"/>
          <w:sz w:val="20"/>
          <w:szCs w:val="20"/>
        </w:rPr>
      </w:pPr>
    </w:p>
    <w:p w14:paraId="7CCE55DA" w14:textId="77777777" w:rsidR="007F78FE" w:rsidRPr="00783EA7" w:rsidRDefault="007F78FE">
      <w:pPr>
        <w:pStyle w:val="Standard"/>
        <w:jc w:val="both"/>
        <w:rPr>
          <w:rFonts w:ascii="Arial" w:hAnsi="Arial" w:cs="Arial"/>
          <w:sz w:val="20"/>
          <w:szCs w:val="20"/>
        </w:rPr>
      </w:pPr>
    </w:p>
    <w:p w14:paraId="12C08462" w14:textId="77777777" w:rsidR="00DD09ED" w:rsidRPr="00783EA7" w:rsidRDefault="009959B6">
      <w:pPr>
        <w:pStyle w:val="Standard"/>
        <w:jc w:val="both"/>
        <w:rPr>
          <w:rFonts w:ascii="Arial" w:hAnsi="Arial" w:cs="Arial"/>
          <w:sz w:val="20"/>
          <w:szCs w:val="20"/>
        </w:rPr>
      </w:pPr>
      <w:r w:rsidRPr="00783EA7">
        <w:rPr>
          <w:rFonts w:ascii="Arial" w:hAnsi="Arial" w:cs="Arial"/>
          <w:sz w:val="20"/>
          <w:szCs w:val="20"/>
        </w:rPr>
        <w:t xml:space="preserve">     </w:t>
      </w:r>
    </w:p>
    <w:p w14:paraId="7EA36490" w14:textId="77777777" w:rsidR="003E7D49" w:rsidRPr="00783EA7" w:rsidRDefault="004E1C0E">
      <w:pPr>
        <w:pStyle w:val="Standard"/>
        <w:ind w:firstLine="708"/>
        <w:jc w:val="both"/>
        <w:rPr>
          <w:rFonts w:ascii="Arial" w:hAnsi="Arial" w:cs="Arial"/>
          <w:sz w:val="20"/>
          <w:szCs w:val="20"/>
        </w:rPr>
      </w:pPr>
      <w:r>
        <w:rPr>
          <w:rFonts w:ascii="Arial" w:hAnsi="Arial" w:cs="Arial"/>
          <w:sz w:val="20"/>
          <w:szCs w:val="20"/>
        </w:rPr>
        <w:t>Jaroslav Lukáš</w:t>
      </w:r>
      <w:r w:rsidR="0080572E">
        <w:rPr>
          <w:rFonts w:ascii="Arial" w:hAnsi="Arial" w:cs="Arial"/>
          <w:sz w:val="20"/>
          <w:szCs w:val="20"/>
        </w:rPr>
        <w:tab/>
      </w:r>
      <w:r w:rsidR="003431C6" w:rsidRPr="00783EA7">
        <w:rPr>
          <w:rFonts w:ascii="Arial" w:hAnsi="Arial" w:cs="Arial"/>
          <w:sz w:val="20"/>
          <w:szCs w:val="20"/>
        </w:rPr>
        <w:tab/>
      </w:r>
      <w:r w:rsidR="003431C6" w:rsidRPr="00783EA7">
        <w:rPr>
          <w:rFonts w:ascii="Arial" w:hAnsi="Arial" w:cs="Arial"/>
          <w:sz w:val="20"/>
          <w:szCs w:val="20"/>
        </w:rPr>
        <w:tab/>
      </w:r>
      <w:r w:rsidR="003431C6" w:rsidRPr="00783EA7">
        <w:rPr>
          <w:rFonts w:ascii="Arial" w:hAnsi="Arial" w:cs="Arial"/>
          <w:sz w:val="20"/>
          <w:szCs w:val="20"/>
        </w:rPr>
        <w:tab/>
      </w:r>
      <w:r w:rsidR="00EB3681" w:rsidRPr="00783EA7">
        <w:rPr>
          <w:rFonts w:ascii="Arial" w:hAnsi="Arial" w:cs="Arial"/>
          <w:sz w:val="20"/>
          <w:szCs w:val="20"/>
        </w:rPr>
        <w:t xml:space="preserve">  </w:t>
      </w:r>
      <w:r w:rsidR="009A325F" w:rsidRPr="00783EA7">
        <w:rPr>
          <w:rFonts w:ascii="Arial" w:hAnsi="Arial" w:cs="Arial"/>
          <w:sz w:val="20"/>
          <w:szCs w:val="20"/>
        </w:rPr>
        <w:tab/>
      </w:r>
      <w:r w:rsidR="009A325F" w:rsidRPr="00783EA7">
        <w:rPr>
          <w:rFonts w:ascii="Arial" w:hAnsi="Arial" w:cs="Arial"/>
          <w:sz w:val="20"/>
          <w:szCs w:val="20"/>
        </w:rPr>
        <w:tab/>
      </w:r>
      <w:r w:rsidR="009A325F" w:rsidRPr="00783EA7">
        <w:rPr>
          <w:rFonts w:ascii="Arial" w:hAnsi="Arial" w:cs="Arial"/>
          <w:sz w:val="20"/>
          <w:szCs w:val="20"/>
        </w:rPr>
        <w:tab/>
      </w:r>
      <w:r w:rsidR="003E7D49" w:rsidRPr="003D6BAE">
        <w:rPr>
          <w:rFonts w:ascii="Arial" w:hAnsi="Arial" w:cs="Arial"/>
          <w:sz w:val="20"/>
          <w:szCs w:val="20"/>
        </w:rPr>
        <w:t xml:space="preserve">MVDr. Stanislav </w:t>
      </w:r>
      <w:proofErr w:type="spellStart"/>
      <w:r w:rsidR="003E7D49" w:rsidRPr="003D6BAE">
        <w:rPr>
          <w:rFonts w:ascii="Arial" w:hAnsi="Arial" w:cs="Arial"/>
          <w:sz w:val="20"/>
          <w:szCs w:val="20"/>
        </w:rPr>
        <w:t>Mišák</w:t>
      </w:r>
      <w:proofErr w:type="spellEnd"/>
    </w:p>
    <w:p w14:paraId="5D55D4A8" w14:textId="77777777" w:rsidR="004E1C0E" w:rsidRDefault="003E7D49" w:rsidP="00F76EAC">
      <w:pPr>
        <w:pStyle w:val="Standard"/>
        <w:jc w:val="both"/>
        <w:rPr>
          <w:rFonts w:ascii="Arial" w:hAnsi="Arial" w:cs="Arial"/>
          <w:sz w:val="20"/>
          <w:szCs w:val="20"/>
        </w:rPr>
      </w:pPr>
      <w:r w:rsidRPr="00783EA7">
        <w:rPr>
          <w:rFonts w:ascii="Arial" w:hAnsi="Arial" w:cs="Arial"/>
          <w:sz w:val="20"/>
          <w:szCs w:val="20"/>
        </w:rPr>
        <w:t xml:space="preserve">      </w:t>
      </w:r>
      <w:r w:rsidR="003A5AC8" w:rsidRPr="00783EA7">
        <w:rPr>
          <w:rFonts w:ascii="Arial" w:hAnsi="Arial" w:cs="Arial"/>
          <w:sz w:val="20"/>
          <w:szCs w:val="20"/>
        </w:rPr>
        <w:t xml:space="preserve">       </w:t>
      </w:r>
      <w:r w:rsidR="004E1C0E">
        <w:rPr>
          <w:rFonts w:ascii="Arial" w:hAnsi="Arial" w:cs="Arial"/>
          <w:sz w:val="20"/>
          <w:szCs w:val="20"/>
        </w:rPr>
        <w:t xml:space="preserve">     jednatel </w:t>
      </w:r>
      <w:r w:rsidR="004E1C0E">
        <w:rPr>
          <w:rFonts w:ascii="Arial" w:hAnsi="Arial" w:cs="Arial"/>
          <w:sz w:val="20"/>
          <w:szCs w:val="20"/>
        </w:rPr>
        <w:tab/>
      </w:r>
      <w:r w:rsidR="004E1C0E">
        <w:rPr>
          <w:rFonts w:ascii="Arial" w:hAnsi="Arial" w:cs="Arial"/>
          <w:sz w:val="20"/>
          <w:szCs w:val="20"/>
        </w:rPr>
        <w:tab/>
      </w:r>
      <w:r w:rsidR="004E1C0E">
        <w:rPr>
          <w:rFonts w:ascii="Arial" w:hAnsi="Arial" w:cs="Arial"/>
          <w:sz w:val="20"/>
          <w:szCs w:val="20"/>
        </w:rPr>
        <w:tab/>
      </w:r>
      <w:r w:rsidR="004E1C0E">
        <w:rPr>
          <w:rFonts w:ascii="Arial" w:hAnsi="Arial" w:cs="Arial"/>
          <w:sz w:val="20"/>
          <w:szCs w:val="20"/>
        </w:rPr>
        <w:tab/>
      </w:r>
      <w:r w:rsidR="004E1C0E">
        <w:rPr>
          <w:rFonts w:ascii="Arial" w:hAnsi="Arial" w:cs="Arial"/>
          <w:sz w:val="20"/>
          <w:szCs w:val="20"/>
        </w:rPr>
        <w:tab/>
      </w:r>
      <w:r w:rsidR="004E1C0E">
        <w:rPr>
          <w:rFonts w:ascii="Arial" w:hAnsi="Arial" w:cs="Arial"/>
          <w:sz w:val="20"/>
          <w:szCs w:val="20"/>
        </w:rPr>
        <w:tab/>
      </w:r>
      <w:r w:rsidR="004E1C0E">
        <w:rPr>
          <w:rFonts w:ascii="Arial" w:hAnsi="Arial" w:cs="Arial"/>
          <w:sz w:val="20"/>
          <w:szCs w:val="20"/>
        </w:rPr>
        <w:tab/>
      </w:r>
      <w:r w:rsidR="004E1C0E">
        <w:rPr>
          <w:rFonts w:ascii="Arial" w:hAnsi="Arial" w:cs="Arial"/>
          <w:sz w:val="20"/>
          <w:szCs w:val="20"/>
        </w:rPr>
        <w:tab/>
        <w:t>hejtman</w:t>
      </w:r>
    </w:p>
    <w:p w14:paraId="40CC240C" w14:textId="77777777" w:rsidR="003E7D49" w:rsidRPr="00F76EAC" w:rsidRDefault="004E1C0E" w:rsidP="00F76EAC">
      <w:pPr>
        <w:pStyle w:val="Standard"/>
        <w:jc w:val="both"/>
        <w:rPr>
          <w:rFonts w:ascii="Arial" w:hAnsi="Arial" w:cs="Arial"/>
          <w:sz w:val="20"/>
          <w:szCs w:val="20"/>
        </w:rPr>
      </w:pPr>
      <w:r>
        <w:rPr>
          <w:rFonts w:ascii="Arial" w:hAnsi="Arial" w:cs="Arial"/>
          <w:sz w:val="20"/>
          <w:szCs w:val="20"/>
        </w:rPr>
        <w:t xml:space="preserve">   DIAMANT UNIPOOL s.r.o.</w:t>
      </w:r>
      <w:r w:rsidR="003A5AC8" w:rsidRPr="00783EA7">
        <w:rPr>
          <w:rFonts w:ascii="Arial" w:hAnsi="Arial" w:cs="Arial"/>
          <w:sz w:val="20"/>
          <w:szCs w:val="20"/>
        </w:rPr>
        <w:t xml:space="preserve">   </w:t>
      </w:r>
      <w:r w:rsidR="0080572E">
        <w:rPr>
          <w:rFonts w:ascii="Arial" w:hAnsi="Arial" w:cs="Arial"/>
          <w:sz w:val="20"/>
          <w:szCs w:val="20"/>
        </w:rPr>
        <w:tab/>
      </w:r>
      <w:r w:rsidR="0080572E">
        <w:rPr>
          <w:rFonts w:ascii="Arial" w:hAnsi="Arial" w:cs="Arial"/>
          <w:sz w:val="20"/>
          <w:szCs w:val="20"/>
        </w:rPr>
        <w:tab/>
      </w:r>
      <w:r w:rsidR="00EB3681" w:rsidRPr="00783EA7">
        <w:rPr>
          <w:rFonts w:ascii="Arial" w:hAnsi="Arial" w:cs="Arial"/>
          <w:sz w:val="20"/>
          <w:szCs w:val="20"/>
        </w:rPr>
        <w:t xml:space="preserve"> </w:t>
      </w:r>
      <w:r w:rsidR="003431C6" w:rsidRPr="00783EA7">
        <w:rPr>
          <w:rFonts w:ascii="Arial" w:hAnsi="Arial" w:cs="Arial"/>
          <w:sz w:val="20"/>
          <w:szCs w:val="20"/>
        </w:rPr>
        <w:tab/>
      </w:r>
      <w:r w:rsidR="003431C6" w:rsidRPr="00783EA7">
        <w:rPr>
          <w:rFonts w:ascii="Arial" w:hAnsi="Arial" w:cs="Arial"/>
          <w:sz w:val="20"/>
          <w:szCs w:val="20"/>
        </w:rPr>
        <w:tab/>
      </w:r>
      <w:r w:rsidR="00F56A90" w:rsidRPr="00783EA7">
        <w:rPr>
          <w:rFonts w:ascii="Arial" w:hAnsi="Arial" w:cs="Arial"/>
          <w:sz w:val="20"/>
          <w:szCs w:val="20"/>
        </w:rPr>
        <w:tab/>
      </w:r>
      <w:r w:rsidR="00F56A90" w:rsidRPr="00783EA7">
        <w:rPr>
          <w:rFonts w:ascii="Arial" w:hAnsi="Arial" w:cs="Arial"/>
          <w:sz w:val="20"/>
          <w:szCs w:val="20"/>
        </w:rPr>
        <w:tab/>
      </w:r>
      <w:r w:rsidR="00DD09ED" w:rsidRPr="00783EA7">
        <w:rPr>
          <w:rFonts w:ascii="Arial" w:hAnsi="Arial" w:cs="Arial"/>
          <w:sz w:val="20"/>
          <w:szCs w:val="20"/>
        </w:rPr>
        <w:tab/>
      </w:r>
      <w:r w:rsidR="00DD09ED" w:rsidRPr="00783EA7">
        <w:rPr>
          <w:rFonts w:ascii="Arial" w:hAnsi="Arial" w:cs="Arial"/>
          <w:sz w:val="20"/>
          <w:szCs w:val="20"/>
        </w:rPr>
        <w:tab/>
      </w:r>
    </w:p>
    <w:p w14:paraId="728FB33A" w14:textId="77777777" w:rsidR="00E4730A" w:rsidRDefault="00E4730A" w:rsidP="00E4730A">
      <w:pPr>
        <w:pStyle w:val="Standard"/>
        <w:rPr>
          <w:rFonts w:ascii="Arial" w:hAnsi="Arial" w:cs="Arial"/>
          <w:b/>
          <w:sz w:val="20"/>
          <w:szCs w:val="20"/>
        </w:rPr>
      </w:pPr>
    </w:p>
    <w:p w14:paraId="0DDBB43B" w14:textId="77777777" w:rsidR="00E4730A" w:rsidRDefault="00E4730A" w:rsidP="00E4730A">
      <w:pPr>
        <w:pStyle w:val="Standard"/>
        <w:rPr>
          <w:rFonts w:ascii="Arial" w:hAnsi="Arial" w:cs="Arial"/>
          <w:b/>
          <w:sz w:val="20"/>
          <w:szCs w:val="20"/>
        </w:rPr>
      </w:pPr>
    </w:p>
    <w:sectPr w:rsidR="00E4730A" w:rsidSect="00DD19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C548A"/>
    <w:multiLevelType w:val="hybridMultilevel"/>
    <w:tmpl w:val="4C40ACAC"/>
    <w:lvl w:ilvl="0" w:tplc="961E671E">
      <w:start w:val="761"/>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D73"/>
    <w:rsid w:val="0000028D"/>
    <w:rsid w:val="00004538"/>
    <w:rsid w:val="00032266"/>
    <w:rsid w:val="00046EE8"/>
    <w:rsid w:val="0005168E"/>
    <w:rsid w:val="00053FDA"/>
    <w:rsid w:val="000555CA"/>
    <w:rsid w:val="00092E60"/>
    <w:rsid w:val="00095783"/>
    <w:rsid w:val="000A30EA"/>
    <w:rsid w:val="000B4D73"/>
    <w:rsid w:val="000B6E47"/>
    <w:rsid w:val="000C0FD1"/>
    <w:rsid w:val="000C6C0F"/>
    <w:rsid w:val="000D072E"/>
    <w:rsid w:val="000E7236"/>
    <w:rsid w:val="001202A3"/>
    <w:rsid w:val="00132833"/>
    <w:rsid w:val="00140B87"/>
    <w:rsid w:val="0014392C"/>
    <w:rsid w:val="001767C9"/>
    <w:rsid w:val="00182B3D"/>
    <w:rsid w:val="00184A5F"/>
    <w:rsid w:val="00187893"/>
    <w:rsid w:val="001965E9"/>
    <w:rsid w:val="001B286B"/>
    <w:rsid w:val="001C7AF3"/>
    <w:rsid w:val="001D7D28"/>
    <w:rsid w:val="001F6584"/>
    <w:rsid w:val="00205B0E"/>
    <w:rsid w:val="002074D4"/>
    <w:rsid w:val="0021380B"/>
    <w:rsid w:val="00216AB6"/>
    <w:rsid w:val="00254D9D"/>
    <w:rsid w:val="002604AA"/>
    <w:rsid w:val="00263FDF"/>
    <w:rsid w:val="00270DD3"/>
    <w:rsid w:val="002736BE"/>
    <w:rsid w:val="00274348"/>
    <w:rsid w:val="00275704"/>
    <w:rsid w:val="00295D02"/>
    <w:rsid w:val="002A2440"/>
    <w:rsid w:val="002C35D5"/>
    <w:rsid w:val="002E31FD"/>
    <w:rsid w:val="00303F49"/>
    <w:rsid w:val="00320936"/>
    <w:rsid w:val="00325083"/>
    <w:rsid w:val="003431C6"/>
    <w:rsid w:val="00355121"/>
    <w:rsid w:val="003759AB"/>
    <w:rsid w:val="00375B04"/>
    <w:rsid w:val="00382D74"/>
    <w:rsid w:val="003855A1"/>
    <w:rsid w:val="00385E11"/>
    <w:rsid w:val="003A30F4"/>
    <w:rsid w:val="003A5AC8"/>
    <w:rsid w:val="003B3975"/>
    <w:rsid w:val="003B419F"/>
    <w:rsid w:val="003C1A8A"/>
    <w:rsid w:val="003C4E92"/>
    <w:rsid w:val="003D362A"/>
    <w:rsid w:val="003D6BAE"/>
    <w:rsid w:val="003E0B76"/>
    <w:rsid w:val="003E2690"/>
    <w:rsid w:val="003E4A0F"/>
    <w:rsid w:val="003E7D49"/>
    <w:rsid w:val="003F2D5C"/>
    <w:rsid w:val="00410453"/>
    <w:rsid w:val="0042175E"/>
    <w:rsid w:val="00430B1C"/>
    <w:rsid w:val="00447B3B"/>
    <w:rsid w:val="0045524D"/>
    <w:rsid w:val="0045609B"/>
    <w:rsid w:val="00487AB1"/>
    <w:rsid w:val="0049128A"/>
    <w:rsid w:val="0049603D"/>
    <w:rsid w:val="004A4B32"/>
    <w:rsid w:val="004C001F"/>
    <w:rsid w:val="004D5E95"/>
    <w:rsid w:val="004E1C0E"/>
    <w:rsid w:val="0050499B"/>
    <w:rsid w:val="00507089"/>
    <w:rsid w:val="0051731C"/>
    <w:rsid w:val="00537068"/>
    <w:rsid w:val="00537C8D"/>
    <w:rsid w:val="00556EAC"/>
    <w:rsid w:val="00563C70"/>
    <w:rsid w:val="005B21FE"/>
    <w:rsid w:val="005C3761"/>
    <w:rsid w:val="005D4735"/>
    <w:rsid w:val="006004EB"/>
    <w:rsid w:val="00607E61"/>
    <w:rsid w:val="006111E6"/>
    <w:rsid w:val="00626E23"/>
    <w:rsid w:val="00633A0D"/>
    <w:rsid w:val="00636061"/>
    <w:rsid w:val="0066307C"/>
    <w:rsid w:val="00664C55"/>
    <w:rsid w:val="00671F94"/>
    <w:rsid w:val="0069133A"/>
    <w:rsid w:val="006974B5"/>
    <w:rsid w:val="006A1FA6"/>
    <w:rsid w:val="006B1D33"/>
    <w:rsid w:val="006B3DB8"/>
    <w:rsid w:val="006C4972"/>
    <w:rsid w:val="006C527D"/>
    <w:rsid w:val="006C7E4C"/>
    <w:rsid w:val="006F5A0B"/>
    <w:rsid w:val="00710C5E"/>
    <w:rsid w:val="00735B58"/>
    <w:rsid w:val="00747633"/>
    <w:rsid w:val="007757BA"/>
    <w:rsid w:val="007760FF"/>
    <w:rsid w:val="00783C6C"/>
    <w:rsid w:val="00783E83"/>
    <w:rsid w:val="00783EA7"/>
    <w:rsid w:val="00791D92"/>
    <w:rsid w:val="0079435E"/>
    <w:rsid w:val="007A5264"/>
    <w:rsid w:val="007A7B61"/>
    <w:rsid w:val="007B08F5"/>
    <w:rsid w:val="007B41B0"/>
    <w:rsid w:val="007D31C6"/>
    <w:rsid w:val="007D5872"/>
    <w:rsid w:val="007F0C5B"/>
    <w:rsid w:val="007F78FE"/>
    <w:rsid w:val="0080572E"/>
    <w:rsid w:val="00810184"/>
    <w:rsid w:val="0081025C"/>
    <w:rsid w:val="00823A0F"/>
    <w:rsid w:val="0083532E"/>
    <w:rsid w:val="00845B0E"/>
    <w:rsid w:val="00865645"/>
    <w:rsid w:val="0087420E"/>
    <w:rsid w:val="008A2002"/>
    <w:rsid w:val="008A36F1"/>
    <w:rsid w:val="008A6112"/>
    <w:rsid w:val="008A72A8"/>
    <w:rsid w:val="008C078E"/>
    <w:rsid w:val="008C0C3F"/>
    <w:rsid w:val="008D1087"/>
    <w:rsid w:val="008E057E"/>
    <w:rsid w:val="009148EC"/>
    <w:rsid w:val="00920CD7"/>
    <w:rsid w:val="00944920"/>
    <w:rsid w:val="00950A5B"/>
    <w:rsid w:val="00954468"/>
    <w:rsid w:val="009711A7"/>
    <w:rsid w:val="00977E9A"/>
    <w:rsid w:val="0098375B"/>
    <w:rsid w:val="00984997"/>
    <w:rsid w:val="00985E44"/>
    <w:rsid w:val="00992440"/>
    <w:rsid w:val="00992BA0"/>
    <w:rsid w:val="009959B6"/>
    <w:rsid w:val="009A29E7"/>
    <w:rsid w:val="009A325F"/>
    <w:rsid w:val="009A3A03"/>
    <w:rsid w:val="009B7761"/>
    <w:rsid w:val="009C154D"/>
    <w:rsid w:val="009D202C"/>
    <w:rsid w:val="009D5A4F"/>
    <w:rsid w:val="009E318B"/>
    <w:rsid w:val="009F00BA"/>
    <w:rsid w:val="009F40BB"/>
    <w:rsid w:val="009F5AAB"/>
    <w:rsid w:val="00A116EA"/>
    <w:rsid w:val="00A17CF3"/>
    <w:rsid w:val="00A26D60"/>
    <w:rsid w:val="00A30510"/>
    <w:rsid w:val="00A3062E"/>
    <w:rsid w:val="00A51B81"/>
    <w:rsid w:val="00A664D9"/>
    <w:rsid w:val="00A72D77"/>
    <w:rsid w:val="00AA5F03"/>
    <w:rsid w:val="00AA74E3"/>
    <w:rsid w:val="00AC49C4"/>
    <w:rsid w:val="00AD0836"/>
    <w:rsid w:val="00AF289E"/>
    <w:rsid w:val="00B16DA9"/>
    <w:rsid w:val="00B21FD7"/>
    <w:rsid w:val="00B23FDA"/>
    <w:rsid w:val="00B32CE1"/>
    <w:rsid w:val="00B3404F"/>
    <w:rsid w:val="00B3476C"/>
    <w:rsid w:val="00B408F4"/>
    <w:rsid w:val="00B40A71"/>
    <w:rsid w:val="00B5250E"/>
    <w:rsid w:val="00B7489B"/>
    <w:rsid w:val="00B80DCB"/>
    <w:rsid w:val="00B94F0D"/>
    <w:rsid w:val="00B952D8"/>
    <w:rsid w:val="00BB377B"/>
    <w:rsid w:val="00BB4AB1"/>
    <w:rsid w:val="00BB6D82"/>
    <w:rsid w:val="00BB7109"/>
    <w:rsid w:val="00BD66ED"/>
    <w:rsid w:val="00BE3E95"/>
    <w:rsid w:val="00BE5D00"/>
    <w:rsid w:val="00BE7ED5"/>
    <w:rsid w:val="00BF58D4"/>
    <w:rsid w:val="00BF7308"/>
    <w:rsid w:val="00C02B00"/>
    <w:rsid w:val="00C051E2"/>
    <w:rsid w:val="00C160DB"/>
    <w:rsid w:val="00C31DC1"/>
    <w:rsid w:val="00C334C6"/>
    <w:rsid w:val="00C41755"/>
    <w:rsid w:val="00C45FE7"/>
    <w:rsid w:val="00C772C7"/>
    <w:rsid w:val="00C848F6"/>
    <w:rsid w:val="00CA6CDC"/>
    <w:rsid w:val="00CD5D7D"/>
    <w:rsid w:val="00CD7301"/>
    <w:rsid w:val="00CE0091"/>
    <w:rsid w:val="00CE577A"/>
    <w:rsid w:val="00CF4499"/>
    <w:rsid w:val="00D0207E"/>
    <w:rsid w:val="00D0434C"/>
    <w:rsid w:val="00D04D6D"/>
    <w:rsid w:val="00D056E4"/>
    <w:rsid w:val="00D064EB"/>
    <w:rsid w:val="00D12E1E"/>
    <w:rsid w:val="00D13A03"/>
    <w:rsid w:val="00D25E2A"/>
    <w:rsid w:val="00D33BAA"/>
    <w:rsid w:val="00D42AB2"/>
    <w:rsid w:val="00D42EBB"/>
    <w:rsid w:val="00D44B1D"/>
    <w:rsid w:val="00D4761C"/>
    <w:rsid w:val="00D506F3"/>
    <w:rsid w:val="00D524A3"/>
    <w:rsid w:val="00D85049"/>
    <w:rsid w:val="00D85289"/>
    <w:rsid w:val="00D877DE"/>
    <w:rsid w:val="00DC7967"/>
    <w:rsid w:val="00DD09ED"/>
    <w:rsid w:val="00DD1994"/>
    <w:rsid w:val="00DD34DC"/>
    <w:rsid w:val="00DE172A"/>
    <w:rsid w:val="00DF1F47"/>
    <w:rsid w:val="00DF632E"/>
    <w:rsid w:val="00E071D1"/>
    <w:rsid w:val="00E33956"/>
    <w:rsid w:val="00E40E12"/>
    <w:rsid w:val="00E46A63"/>
    <w:rsid w:val="00E4730A"/>
    <w:rsid w:val="00E520CA"/>
    <w:rsid w:val="00E5643A"/>
    <w:rsid w:val="00E65663"/>
    <w:rsid w:val="00EB3681"/>
    <w:rsid w:val="00ED4F6C"/>
    <w:rsid w:val="00ED64CE"/>
    <w:rsid w:val="00F07ECC"/>
    <w:rsid w:val="00F13CA5"/>
    <w:rsid w:val="00F225D1"/>
    <w:rsid w:val="00F56A90"/>
    <w:rsid w:val="00F7224B"/>
    <w:rsid w:val="00F76EAC"/>
    <w:rsid w:val="00F9084B"/>
    <w:rsid w:val="00FA44A8"/>
    <w:rsid w:val="00FB0F2E"/>
    <w:rsid w:val="00FB4A84"/>
    <w:rsid w:val="00FC5494"/>
    <w:rsid w:val="00FD4B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3BBB03B"/>
  <w15:docId w15:val="{3D3137C6-EE99-4FF8-B803-20C76EF7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D1994"/>
    <w:pPr>
      <w:widowControl w:val="0"/>
      <w:suppressAutoHyphens/>
      <w:textAlignment w:val="baseline"/>
    </w:pPr>
    <w:rPr>
      <w:rFonts w:eastAsia="Lucida Sans Unicode"/>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DD1994"/>
    <w:rPr>
      <w:rFonts w:cs="Calibri"/>
    </w:rPr>
  </w:style>
  <w:style w:type="character" w:customStyle="1" w:styleId="WW8Num2z1">
    <w:name w:val="WW8Num2z1"/>
    <w:rsid w:val="00DD1994"/>
    <w:rPr>
      <w:rFonts w:cs="Courier New"/>
    </w:rPr>
  </w:style>
  <w:style w:type="character" w:customStyle="1" w:styleId="Standardnpsmoodstavce1">
    <w:name w:val="Standardní písmo odstavce1"/>
    <w:rsid w:val="00DD1994"/>
  </w:style>
  <w:style w:type="character" w:customStyle="1" w:styleId="ZhlavChar">
    <w:name w:val="Záhlaví Char"/>
    <w:basedOn w:val="Standardnpsmoodstavce1"/>
    <w:rsid w:val="00DD1994"/>
  </w:style>
  <w:style w:type="character" w:customStyle="1" w:styleId="ZpatChar">
    <w:name w:val="Zápatí Char"/>
    <w:aliases w:val="Zápatí Char Char Char,Zápatí Char Char Char Char Char Char,Zápatí Char Char Char Char Char Char Char Char Char Char Char Char Char Char Char Char Char Char Char Char Char Char Char Char Char Char Char Char Char"/>
    <w:basedOn w:val="Standardnpsmoodstavce1"/>
    <w:rsid w:val="00DD1994"/>
  </w:style>
  <w:style w:type="character" w:customStyle="1" w:styleId="ListLabel1">
    <w:name w:val="ListLabel 1"/>
    <w:rsid w:val="00DD1994"/>
    <w:rPr>
      <w:rFonts w:cs="Calibri"/>
    </w:rPr>
  </w:style>
  <w:style w:type="character" w:customStyle="1" w:styleId="ListLabel2">
    <w:name w:val="ListLabel 2"/>
    <w:rsid w:val="00DD1994"/>
    <w:rPr>
      <w:rFonts w:cs="Courier New"/>
    </w:rPr>
  </w:style>
  <w:style w:type="character" w:customStyle="1" w:styleId="ZpatChar1">
    <w:name w:val="Zápatí Char1"/>
    <w:basedOn w:val="Standardnpsmoodstavce1"/>
    <w:rsid w:val="00DD1994"/>
    <w:rPr>
      <w:szCs w:val="21"/>
    </w:rPr>
  </w:style>
  <w:style w:type="character" w:customStyle="1" w:styleId="TextbublinyChar">
    <w:name w:val="Text bubliny Char"/>
    <w:basedOn w:val="Standardnpsmoodstavce1"/>
    <w:rsid w:val="00DD1994"/>
    <w:rPr>
      <w:rFonts w:ascii="Tahoma" w:hAnsi="Tahoma"/>
      <w:sz w:val="16"/>
      <w:szCs w:val="14"/>
    </w:rPr>
  </w:style>
  <w:style w:type="paragraph" w:customStyle="1" w:styleId="Nadpis">
    <w:name w:val="Nadpis"/>
    <w:basedOn w:val="Normln"/>
    <w:next w:val="Zkladntext"/>
    <w:rsid w:val="00DD1994"/>
    <w:pPr>
      <w:keepNext/>
      <w:spacing w:before="240" w:after="120"/>
    </w:pPr>
    <w:rPr>
      <w:rFonts w:ascii="Arial" w:hAnsi="Arial" w:cs="Mangal"/>
      <w:sz w:val="28"/>
      <w:szCs w:val="28"/>
    </w:rPr>
  </w:style>
  <w:style w:type="paragraph" w:styleId="Zkladntext">
    <w:name w:val="Body Text"/>
    <w:basedOn w:val="Normln"/>
    <w:rsid w:val="00DD1994"/>
    <w:pPr>
      <w:spacing w:after="120"/>
    </w:pPr>
  </w:style>
  <w:style w:type="paragraph" w:styleId="Seznam">
    <w:name w:val="List"/>
    <w:basedOn w:val="Textbody"/>
    <w:rsid w:val="00DD1994"/>
    <w:rPr>
      <w:rFonts w:cs="Mangal"/>
    </w:rPr>
  </w:style>
  <w:style w:type="paragraph" w:customStyle="1" w:styleId="Popisek">
    <w:name w:val="Popisek"/>
    <w:basedOn w:val="Normln"/>
    <w:rsid w:val="00DD1994"/>
    <w:pPr>
      <w:suppressLineNumbers/>
      <w:spacing w:before="120" w:after="120"/>
    </w:pPr>
    <w:rPr>
      <w:rFonts w:cs="Mangal"/>
      <w:i/>
      <w:iCs/>
    </w:rPr>
  </w:style>
  <w:style w:type="paragraph" w:customStyle="1" w:styleId="Rejstk">
    <w:name w:val="Rejstřík"/>
    <w:basedOn w:val="Normln"/>
    <w:rsid w:val="00DD1994"/>
    <w:pPr>
      <w:suppressLineNumbers/>
    </w:pPr>
    <w:rPr>
      <w:rFonts w:cs="Mangal"/>
    </w:rPr>
  </w:style>
  <w:style w:type="paragraph" w:customStyle="1" w:styleId="Standard">
    <w:name w:val="Standard"/>
    <w:rsid w:val="00DD1994"/>
    <w:pPr>
      <w:suppressAutoHyphens/>
      <w:textAlignment w:val="baseline"/>
    </w:pPr>
    <w:rPr>
      <w:rFonts w:eastAsia="Lucida Sans Unicode"/>
      <w:kern w:val="1"/>
      <w:sz w:val="24"/>
      <w:szCs w:val="24"/>
      <w:lang w:eastAsia="hi-IN" w:bidi="hi-IN"/>
    </w:rPr>
  </w:style>
  <w:style w:type="paragraph" w:customStyle="1" w:styleId="Heading">
    <w:name w:val="Heading"/>
    <w:basedOn w:val="Standard"/>
    <w:next w:val="Textbody"/>
    <w:rsid w:val="00DD1994"/>
    <w:pPr>
      <w:keepNext/>
      <w:spacing w:before="240" w:after="120"/>
    </w:pPr>
    <w:rPr>
      <w:rFonts w:ascii="Arial" w:hAnsi="Arial" w:cs="Mangal"/>
      <w:sz w:val="28"/>
      <w:szCs w:val="28"/>
    </w:rPr>
  </w:style>
  <w:style w:type="paragraph" w:customStyle="1" w:styleId="Textbody">
    <w:name w:val="Text body"/>
    <w:basedOn w:val="Standard"/>
    <w:rsid w:val="00DD1994"/>
    <w:pPr>
      <w:spacing w:after="120"/>
    </w:pPr>
  </w:style>
  <w:style w:type="paragraph" w:customStyle="1" w:styleId="Titulek1">
    <w:name w:val="Titulek1"/>
    <w:basedOn w:val="Standard"/>
    <w:rsid w:val="00DD1994"/>
    <w:pPr>
      <w:suppressLineNumbers/>
      <w:spacing w:before="120" w:after="120"/>
    </w:pPr>
    <w:rPr>
      <w:rFonts w:cs="Mangal"/>
      <w:i/>
      <w:iCs/>
    </w:rPr>
  </w:style>
  <w:style w:type="paragraph" w:customStyle="1" w:styleId="Index">
    <w:name w:val="Index"/>
    <w:basedOn w:val="Standard"/>
    <w:rsid w:val="00DD1994"/>
    <w:pPr>
      <w:suppressLineNumbers/>
    </w:pPr>
    <w:rPr>
      <w:rFonts w:cs="Mangal"/>
    </w:rPr>
  </w:style>
  <w:style w:type="paragraph" w:styleId="Odstavecseseznamem">
    <w:name w:val="List Paragraph"/>
    <w:basedOn w:val="Standard"/>
    <w:qFormat/>
    <w:rsid w:val="00DD1994"/>
    <w:pPr>
      <w:ind w:left="720"/>
    </w:pPr>
  </w:style>
  <w:style w:type="paragraph" w:customStyle="1" w:styleId="Zhlav1">
    <w:name w:val="Záhlaví1"/>
    <w:basedOn w:val="Standard"/>
    <w:rsid w:val="00DD1994"/>
    <w:pPr>
      <w:suppressLineNumbers/>
    </w:pPr>
  </w:style>
  <w:style w:type="paragraph" w:customStyle="1" w:styleId="Zpat1">
    <w:name w:val="Zápatí1"/>
    <w:basedOn w:val="Standard"/>
    <w:rsid w:val="00DD1994"/>
    <w:pPr>
      <w:suppressLineNumbers/>
    </w:pPr>
  </w:style>
  <w:style w:type="paragraph" w:styleId="Zpat">
    <w:name w:val="footer"/>
    <w:aliases w:val="Zápatí Char Char,Zápatí Char Char Char Char Char,Zápatí Char Char Char Char Char Char Char Char Char Char Char Char Char Char Char Char Char Char Char Char Char Char Char Char Char Char Char Char,Zápatí Char Char Char Char Char Char Char Char"/>
    <w:basedOn w:val="Normln"/>
    <w:rsid w:val="00DD1994"/>
    <w:pPr>
      <w:tabs>
        <w:tab w:val="center" w:pos="4536"/>
        <w:tab w:val="right" w:pos="9072"/>
      </w:tabs>
    </w:pPr>
    <w:rPr>
      <w:szCs w:val="21"/>
    </w:rPr>
  </w:style>
  <w:style w:type="paragraph" w:styleId="Textbubliny">
    <w:name w:val="Balloon Text"/>
    <w:basedOn w:val="Normln"/>
    <w:rsid w:val="00DD1994"/>
    <w:rPr>
      <w:rFonts w:ascii="Tahoma" w:hAnsi="Tahoma"/>
      <w:sz w:val="16"/>
      <w:szCs w:val="14"/>
    </w:rPr>
  </w:style>
  <w:style w:type="character" w:styleId="Odkaznakoment">
    <w:name w:val="annotation reference"/>
    <w:basedOn w:val="Standardnpsmoodstavce"/>
    <w:uiPriority w:val="99"/>
    <w:semiHidden/>
    <w:unhideWhenUsed/>
    <w:rsid w:val="00710C5E"/>
    <w:rPr>
      <w:sz w:val="16"/>
      <w:szCs w:val="16"/>
    </w:rPr>
  </w:style>
  <w:style w:type="paragraph" w:styleId="Textkomente">
    <w:name w:val="annotation text"/>
    <w:basedOn w:val="Normln"/>
    <w:link w:val="TextkomenteChar"/>
    <w:uiPriority w:val="99"/>
    <w:semiHidden/>
    <w:unhideWhenUsed/>
    <w:rsid w:val="00710C5E"/>
    <w:rPr>
      <w:rFonts w:cs="Mangal"/>
      <w:sz w:val="20"/>
      <w:szCs w:val="18"/>
    </w:rPr>
  </w:style>
  <w:style w:type="character" w:customStyle="1" w:styleId="TextkomenteChar">
    <w:name w:val="Text komentáře Char"/>
    <w:basedOn w:val="Standardnpsmoodstavce"/>
    <w:link w:val="Textkomente"/>
    <w:uiPriority w:val="99"/>
    <w:semiHidden/>
    <w:rsid w:val="00710C5E"/>
    <w:rPr>
      <w:rFonts w:eastAsia="Lucida Sans Unicode"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710C5E"/>
    <w:rPr>
      <w:b/>
      <w:bCs/>
    </w:rPr>
  </w:style>
  <w:style w:type="character" w:customStyle="1" w:styleId="PedmtkomenteChar">
    <w:name w:val="Předmět komentáře Char"/>
    <w:basedOn w:val="TextkomenteChar"/>
    <w:link w:val="Pedmtkomente"/>
    <w:uiPriority w:val="99"/>
    <w:semiHidden/>
    <w:rsid w:val="00710C5E"/>
    <w:rPr>
      <w:rFonts w:eastAsia="Lucida Sans Unicode" w:cs="Mangal"/>
      <w:b/>
      <w:bCs/>
      <w:kern w:val="1"/>
      <w:szCs w:val="18"/>
      <w:lang w:eastAsia="hi-IN" w:bidi="hi-IN"/>
    </w:rPr>
  </w:style>
  <w:style w:type="character" w:styleId="Hypertextovodkaz">
    <w:name w:val="Hyperlink"/>
    <w:basedOn w:val="Standardnpsmoodstavce"/>
    <w:rsid w:val="00B23FDA"/>
    <w:rPr>
      <w:rFonts w:ascii="Arial" w:hAnsi="Arial" w:cs="Arial" w:hint="default"/>
      <w:i w:val="0"/>
      <w:iCs w:val="0"/>
      <w:strike w:val="0"/>
      <w:dstrike w:val="0"/>
      <w:color w:val="0000FF"/>
      <w:sz w:val="17"/>
      <w:szCs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199B32-88FF-4D68-B694-6315DEED8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1090</Words>
  <Characters>6433</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semelova</dc:creator>
  <cp:lastModifiedBy>Semelová Blanka</cp:lastModifiedBy>
  <cp:revision>9</cp:revision>
  <cp:lastPrinted>2016-10-07T06:45:00Z</cp:lastPrinted>
  <dcterms:created xsi:type="dcterms:W3CDTF">2016-10-07T11:48:00Z</dcterms:created>
  <dcterms:modified xsi:type="dcterms:W3CDTF">2016-11-01T06:46:00Z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Krajský úřad Zlínského kraje.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