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E8" w:rsidRDefault="00533FE8" w:rsidP="00533FE8">
      <w:pPr>
        <w:spacing w:line="340" w:lineRule="exact"/>
        <w:jc w:val="center"/>
        <w:rPr>
          <w:rFonts w:cs="Arial"/>
          <w:b/>
          <w:sz w:val="20"/>
          <w:szCs w:val="20"/>
        </w:rPr>
      </w:pPr>
      <w:r w:rsidRPr="00030323">
        <w:rPr>
          <w:rFonts w:cs="Arial"/>
          <w:b/>
          <w:sz w:val="20"/>
          <w:szCs w:val="20"/>
        </w:rPr>
        <w:t xml:space="preserve">SMLOUVA </w:t>
      </w:r>
      <w:r w:rsidRPr="00533FE8">
        <w:rPr>
          <w:rFonts w:cs="Arial"/>
          <w:b/>
          <w:sz w:val="20"/>
          <w:szCs w:val="20"/>
        </w:rPr>
        <w:t>O DÍLO</w:t>
      </w:r>
    </w:p>
    <w:p w:rsidR="00BC2872" w:rsidRPr="00533FE8" w:rsidRDefault="00BC2872" w:rsidP="00447417">
      <w:pPr>
        <w:spacing w:before="0" w:line="340" w:lineRule="exact"/>
        <w:jc w:val="center"/>
        <w:rPr>
          <w:rFonts w:cs="Arial"/>
          <w:b/>
          <w:sz w:val="20"/>
          <w:szCs w:val="20"/>
        </w:rPr>
      </w:pPr>
    </w:p>
    <w:p w:rsidR="00533FE8" w:rsidRPr="00533FE8" w:rsidRDefault="00533FE8" w:rsidP="00533FE8">
      <w:pPr>
        <w:spacing w:line="340" w:lineRule="exact"/>
        <w:jc w:val="center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 xml:space="preserve">uzavřená podle § </w:t>
      </w:r>
      <w:r w:rsidR="004565B0">
        <w:rPr>
          <w:rFonts w:cs="Arial"/>
          <w:sz w:val="20"/>
          <w:szCs w:val="20"/>
        </w:rPr>
        <w:t>2586</w:t>
      </w:r>
      <w:r w:rsidRPr="00533FE8">
        <w:rPr>
          <w:rFonts w:cs="Arial"/>
          <w:sz w:val="20"/>
          <w:szCs w:val="20"/>
        </w:rPr>
        <w:t xml:space="preserve"> a násl. zákona č. </w:t>
      </w:r>
      <w:r w:rsidR="004565B0">
        <w:rPr>
          <w:rFonts w:cs="Arial"/>
          <w:sz w:val="20"/>
          <w:szCs w:val="20"/>
        </w:rPr>
        <w:t>89/2012</w:t>
      </w:r>
      <w:r w:rsidRPr="00533FE8">
        <w:rPr>
          <w:rFonts w:cs="Arial"/>
          <w:sz w:val="20"/>
          <w:szCs w:val="20"/>
        </w:rPr>
        <w:t xml:space="preserve"> Sb., </w:t>
      </w:r>
      <w:r w:rsidR="004565B0">
        <w:rPr>
          <w:rFonts w:cs="Arial"/>
          <w:sz w:val="20"/>
          <w:szCs w:val="20"/>
        </w:rPr>
        <w:t>občanského zákoníku</w:t>
      </w:r>
      <w:r w:rsidRPr="00533FE8">
        <w:rPr>
          <w:rFonts w:cs="Arial"/>
          <w:sz w:val="20"/>
          <w:szCs w:val="20"/>
        </w:rPr>
        <w:t>,</w:t>
      </w:r>
    </w:p>
    <w:p w:rsidR="00533FE8" w:rsidRPr="00533FE8" w:rsidRDefault="00533FE8" w:rsidP="00533FE8">
      <w:pPr>
        <w:spacing w:line="340" w:lineRule="exact"/>
        <w:jc w:val="center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ve znění pozdějších předpisů</w:t>
      </w:r>
      <w:r w:rsidR="00544ACE">
        <w:rPr>
          <w:rFonts w:cs="Arial"/>
          <w:sz w:val="20"/>
          <w:szCs w:val="20"/>
        </w:rPr>
        <w:t xml:space="preserve"> (dále jen „Smlouva“)</w:t>
      </w:r>
    </w:p>
    <w:p w:rsidR="007E658B" w:rsidRDefault="007E658B" w:rsidP="00447417">
      <w:pPr>
        <w:spacing w:before="0" w:line="340" w:lineRule="exact"/>
        <w:jc w:val="center"/>
        <w:rPr>
          <w:rFonts w:cs="Arial"/>
          <w:b/>
          <w:sz w:val="20"/>
          <w:szCs w:val="20"/>
        </w:rPr>
      </w:pPr>
    </w:p>
    <w:p w:rsidR="00533FE8" w:rsidRPr="00533FE8" w:rsidRDefault="00533FE8" w:rsidP="00533FE8">
      <w:pPr>
        <w:spacing w:line="340" w:lineRule="exact"/>
        <w:jc w:val="center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SMLUVNÍ STRANY</w:t>
      </w:r>
    </w:p>
    <w:p w:rsidR="007E658B" w:rsidRDefault="00533FE8" w:rsidP="007E658B">
      <w:pPr>
        <w:spacing w:before="0" w:after="0" w:line="360" w:lineRule="auto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  <w:u w:val="single"/>
        </w:rPr>
        <w:t>Objednatel:</w:t>
      </w:r>
      <w:r w:rsidRPr="00533FE8">
        <w:rPr>
          <w:rFonts w:cs="Arial"/>
          <w:sz w:val="20"/>
          <w:szCs w:val="20"/>
        </w:rPr>
        <w:tab/>
      </w:r>
      <w:r w:rsidR="007E658B">
        <w:rPr>
          <w:rFonts w:cs="Arial"/>
          <w:sz w:val="20"/>
          <w:szCs w:val="20"/>
        </w:rPr>
        <w:t xml:space="preserve">     </w:t>
      </w:r>
      <w:r w:rsidR="007E658B" w:rsidRPr="007E658B">
        <w:rPr>
          <w:rFonts w:cs="Arial"/>
          <w:sz w:val="20"/>
          <w:szCs w:val="20"/>
        </w:rPr>
        <w:t xml:space="preserve">Pražská plynárenská Holding a.s. </w:t>
      </w:r>
    </w:p>
    <w:p w:rsidR="007E658B" w:rsidRPr="007E658B" w:rsidRDefault="007E658B" w:rsidP="007E658B">
      <w:pPr>
        <w:spacing w:before="0"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se sídlem </w:t>
      </w:r>
      <w:r w:rsidRPr="007E658B">
        <w:rPr>
          <w:rFonts w:cs="Arial"/>
          <w:sz w:val="20"/>
          <w:szCs w:val="20"/>
        </w:rPr>
        <w:t xml:space="preserve">U plynárny 500/44, Michle, 140 00 Praha 4  </w:t>
      </w:r>
    </w:p>
    <w:p w:rsidR="007E658B" w:rsidRDefault="007E658B" w:rsidP="007E658B">
      <w:pPr>
        <w:spacing w:before="0"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</w:t>
      </w:r>
      <w:r w:rsidRPr="002D70A8">
        <w:rPr>
          <w:rFonts w:cs="Arial"/>
          <w:sz w:val="20"/>
          <w:szCs w:val="20"/>
        </w:rPr>
        <w:t>:</w:t>
      </w:r>
      <w:r w:rsidRPr="002D70A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7E658B">
        <w:rPr>
          <w:rFonts w:cs="Arial"/>
          <w:sz w:val="20"/>
          <w:szCs w:val="20"/>
        </w:rPr>
        <w:t xml:space="preserve">Ing. </w:t>
      </w:r>
      <w:r>
        <w:rPr>
          <w:rFonts w:cs="Arial"/>
          <w:sz w:val="20"/>
          <w:szCs w:val="20"/>
        </w:rPr>
        <w:t>K</w:t>
      </w:r>
      <w:r w:rsidRPr="007E658B">
        <w:rPr>
          <w:rFonts w:cs="Arial"/>
          <w:sz w:val="20"/>
          <w:szCs w:val="20"/>
        </w:rPr>
        <w:t>arl</w:t>
      </w:r>
      <w:r>
        <w:rPr>
          <w:rFonts w:cs="Arial"/>
          <w:sz w:val="20"/>
          <w:szCs w:val="20"/>
        </w:rPr>
        <w:t>em</w:t>
      </w:r>
      <w:r w:rsidRPr="007E658B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G</w:t>
      </w:r>
      <w:r w:rsidRPr="007E658B">
        <w:rPr>
          <w:rFonts w:cs="Arial"/>
          <w:sz w:val="20"/>
          <w:szCs w:val="20"/>
        </w:rPr>
        <w:t>rabein</w:t>
      </w:r>
      <w:r>
        <w:rPr>
          <w:rFonts w:cs="Arial"/>
          <w:sz w:val="20"/>
          <w:szCs w:val="20"/>
        </w:rPr>
        <w:t>em</w:t>
      </w:r>
      <w:proofErr w:type="spellEnd"/>
      <w:r w:rsidRPr="007E658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Procházkou, předsedou představenstva</w:t>
      </w:r>
      <w:r w:rsidR="006C015E">
        <w:rPr>
          <w:rFonts w:cs="Arial"/>
          <w:sz w:val="20"/>
          <w:szCs w:val="20"/>
        </w:rPr>
        <w:t>,</w:t>
      </w:r>
    </w:p>
    <w:p w:rsidR="00826178" w:rsidRDefault="00826178" w:rsidP="00E62112">
      <w:pPr>
        <w:tabs>
          <w:tab w:val="left" w:pos="1701"/>
        </w:tabs>
        <w:spacing w:before="0"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Ing. Antonínem </w:t>
      </w:r>
      <w:proofErr w:type="spellStart"/>
      <w:r>
        <w:rPr>
          <w:rFonts w:cs="Arial"/>
          <w:sz w:val="20"/>
          <w:szCs w:val="20"/>
        </w:rPr>
        <w:t>Weinertem</w:t>
      </w:r>
      <w:proofErr w:type="spellEnd"/>
      <w:r>
        <w:rPr>
          <w:rFonts w:cs="Arial"/>
          <w:sz w:val="20"/>
          <w:szCs w:val="20"/>
        </w:rPr>
        <w:t>, místopředsedou představenstva</w:t>
      </w:r>
    </w:p>
    <w:p w:rsidR="006C015E" w:rsidRPr="002D70A8" w:rsidRDefault="006C015E" w:rsidP="00E62112">
      <w:pPr>
        <w:tabs>
          <w:tab w:val="left" w:pos="1701"/>
        </w:tabs>
        <w:spacing w:before="0"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a Ing. Tomášem Mikeskou, členem představenstva</w:t>
      </w:r>
    </w:p>
    <w:p w:rsidR="007E658B" w:rsidRPr="00946BE1" w:rsidRDefault="007E658B" w:rsidP="007E658B">
      <w:pPr>
        <w:spacing w:before="0" w:after="0" w:line="360" w:lineRule="auto"/>
        <w:jc w:val="both"/>
        <w:rPr>
          <w:rFonts w:cs="Arial"/>
          <w:sz w:val="20"/>
          <w:szCs w:val="20"/>
        </w:rPr>
      </w:pPr>
      <w:r w:rsidRPr="002D70A8">
        <w:rPr>
          <w:rFonts w:cs="Arial"/>
          <w:sz w:val="20"/>
          <w:szCs w:val="20"/>
        </w:rPr>
        <w:t>Bankovní spojení:</w:t>
      </w:r>
      <w:r>
        <w:rPr>
          <w:rFonts w:cs="Arial"/>
          <w:sz w:val="20"/>
          <w:szCs w:val="20"/>
        </w:rPr>
        <w:t xml:space="preserve"> </w:t>
      </w:r>
      <w:r w:rsidR="00826178">
        <w:t>Česká spořitelna, a.s.,</w:t>
      </w:r>
    </w:p>
    <w:p w:rsidR="007E658B" w:rsidRPr="002D70A8" w:rsidRDefault="007E658B" w:rsidP="007E658B">
      <w:pPr>
        <w:spacing w:before="0" w:after="0" w:line="360" w:lineRule="auto"/>
        <w:jc w:val="both"/>
        <w:rPr>
          <w:rFonts w:cs="Arial"/>
          <w:sz w:val="20"/>
          <w:szCs w:val="20"/>
        </w:rPr>
      </w:pPr>
      <w:r w:rsidRPr="002D70A8">
        <w:rPr>
          <w:rFonts w:cs="Arial"/>
          <w:sz w:val="20"/>
          <w:szCs w:val="20"/>
        </w:rPr>
        <w:t>Číslo účtu:</w:t>
      </w:r>
      <w:r w:rsidRPr="002D70A8">
        <w:rPr>
          <w:rFonts w:cs="Arial"/>
          <w:sz w:val="20"/>
          <w:szCs w:val="20"/>
        </w:rPr>
        <w:tab/>
      </w:r>
      <w:r w:rsidR="000C635E">
        <w:rPr>
          <w:rFonts w:cs="Arial"/>
          <w:noProof/>
          <w:color w:val="000000"/>
          <w:sz w:val="20"/>
          <w:szCs w:val="20"/>
          <w:highlight w:val="black"/>
        </w:rPr>
        <w:t xml:space="preserve">    </w:t>
      </w:r>
      <w:r w:rsidR="000C635E">
        <w:rPr>
          <w:noProof/>
          <w:color w:val="000000"/>
          <w:highlight w:val="black"/>
        </w:rPr>
        <w:t>''''''''''''''''''''''''''''''''''</w:t>
      </w:r>
      <w:r w:rsidR="00826178" w:rsidRPr="00220091" w:rsidDel="00826178">
        <w:rPr>
          <w:rFonts w:cs="Arial"/>
          <w:sz w:val="20"/>
          <w:szCs w:val="20"/>
          <w:highlight w:val="yellow"/>
        </w:rPr>
        <w:t xml:space="preserve"> </w:t>
      </w:r>
    </w:p>
    <w:p w:rsidR="007E658B" w:rsidRPr="002D70A8" w:rsidRDefault="007E658B" w:rsidP="007E658B">
      <w:pPr>
        <w:spacing w:before="0" w:after="0" w:line="360" w:lineRule="auto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IČ: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</w:t>
      </w:r>
      <w:r w:rsidRPr="007E658B">
        <w:rPr>
          <w:rFonts w:cs="Arial"/>
          <w:sz w:val="20"/>
          <w:szCs w:val="20"/>
        </w:rPr>
        <w:t>264</w:t>
      </w:r>
      <w:r>
        <w:rPr>
          <w:rFonts w:cs="Arial"/>
          <w:sz w:val="20"/>
          <w:szCs w:val="20"/>
        </w:rPr>
        <w:t> </w:t>
      </w:r>
      <w:r w:rsidRPr="007E658B">
        <w:rPr>
          <w:rFonts w:cs="Arial"/>
          <w:sz w:val="20"/>
          <w:szCs w:val="20"/>
        </w:rPr>
        <w:t>422</w:t>
      </w:r>
      <w:r>
        <w:rPr>
          <w:rFonts w:cs="Arial"/>
          <w:sz w:val="20"/>
          <w:szCs w:val="20"/>
        </w:rPr>
        <w:t xml:space="preserve"> </w:t>
      </w:r>
      <w:r w:rsidRPr="007E658B">
        <w:rPr>
          <w:rFonts w:cs="Arial"/>
          <w:sz w:val="20"/>
          <w:szCs w:val="20"/>
        </w:rPr>
        <w:t>72</w:t>
      </w:r>
    </w:p>
    <w:p w:rsidR="007E658B" w:rsidRPr="007E658B" w:rsidRDefault="007E658B" w:rsidP="007E658B">
      <w:pPr>
        <w:spacing w:before="0"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DIČ:</w:t>
      </w:r>
      <w:r w:rsidRPr="00533FE8">
        <w:rPr>
          <w:rFonts w:cs="Arial"/>
          <w:sz w:val="20"/>
          <w:szCs w:val="20"/>
        </w:rPr>
        <w:tab/>
      </w:r>
      <w:r w:rsidRPr="00533FE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</w:t>
      </w:r>
      <w:r w:rsidR="00826178">
        <w:t>CZ26442272</w:t>
      </w:r>
      <w:r w:rsidR="00826178" w:rsidRPr="00220091" w:rsidDel="00826178">
        <w:rPr>
          <w:rFonts w:cs="Arial"/>
          <w:sz w:val="20"/>
          <w:szCs w:val="20"/>
          <w:highlight w:val="yellow"/>
        </w:rPr>
        <w:t xml:space="preserve"> </w:t>
      </w:r>
    </w:p>
    <w:p w:rsidR="002D70A8" w:rsidRPr="00964AD5" w:rsidRDefault="002D70A8" w:rsidP="00BC2872">
      <w:pPr>
        <w:tabs>
          <w:tab w:val="left" w:pos="1134"/>
        </w:tabs>
        <w:spacing w:before="0" w:after="0" w:line="360" w:lineRule="auto"/>
        <w:rPr>
          <w:rFonts w:cs="Arial"/>
          <w:sz w:val="20"/>
          <w:szCs w:val="20"/>
        </w:rPr>
      </w:pPr>
      <w:r w:rsidRPr="00964AD5">
        <w:rPr>
          <w:rFonts w:cs="Arial"/>
          <w:sz w:val="20"/>
          <w:szCs w:val="20"/>
        </w:rPr>
        <w:t xml:space="preserve">zapsaná v OR </w:t>
      </w:r>
      <w:r w:rsidRPr="00FF2175">
        <w:rPr>
          <w:rFonts w:cs="Arial"/>
          <w:sz w:val="20"/>
          <w:szCs w:val="20"/>
        </w:rPr>
        <w:t xml:space="preserve">vedeném </w:t>
      </w:r>
      <w:r w:rsidRPr="00D3545A">
        <w:rPr>
          <w:rFonts w:cs="Arial"/>
          <w:sz w:val="20"/>
          <w:szCs w:val="20"/>
        </w:rPr>
        <w:t>M</w:t>
      </w:r>
      <w:r w:rsidR="00946BE1" w:rsidRPr="00D3545A">
        <w:rPr>
          <w:rFonts w:cs="Arial"/>
          <w:sz w:val="20"/>
          <w:szCs w:val="20"/>
        </w:rPr>
        <w:t xml:space="preserve">ěstským soudem v Praze, oddíl </w:t>
      </w:r>
      <w:r w:rsidR="00FF2175" w:rsidRPr="00D3545A">
        <w:rPr>
          <w:rFonts w:cs="Arial"/>
          <w:sz w:val="20"/>
          <w:szCs w:val="20"/>
        </w:rPr>
        <w:t>B</w:t>
      </w:r>
      <w:r w:rsidRPr="00D3545A">
        <w:rPr>
          <w:rFonts w:cs="Arial"/>
          <w:sz w:val="20"/>
          <w:szCs w:val="20"/>
        </w:rPr>
        <w:t>, vlož</w:t>
      </w:r>
      <w:r w:rsidR="00B67963" w:rsidRPr="00D3545A">
        <w:rPr>
          <w:rFonts w:cs="Arial"/>
          <w:sz w:val="20"/>
          <w:szCs w:val="20"/>
        </w:rPr>
        <w:t>ka</w:t>
      </w:r>
      <w:r w:rsidRPr="00D3545A">
        <w:rPr>
          <w:rFonts w:cs="Arial"/>
          <w:sz w:val="20"/>
          <w:szCs w:val="20"/>
        </w:rPr>
        <w:t xml:space="preserve"> </w:t>
      </w:r>
      <w:r w:rsidR="00FF2175" w:rsidRPr="00FF2175">
        <w:rPr>
          <w:rFonts w:cs="Arial"/>
          <w:sz w:val="20"/>
          <w:szCs w:val="20"/>
        </w:rPr>
        <w:t>7151</w:t>
      </w:r>
    </w:p>
    <w:p w:rsidR="00BC2872" w:rsidRPr="00447417" w:rsidRDefault="00533FE8" w:rsidP="00BC2872">
      <w:pPr>
        <w:spacing w:before="0" w:after="0" w:line="360" w:lineRule="auto"/>
        <w:jc w:val="both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(dále jen „objednatel“)</w:t>
      </w:r>
    </w:p>
    <w:p w:rsidR="007E658B" w:rsidRPr="007E658B" w:rsidRDefault="00533FE8" w:rsidP="007E658B">
      <w:pPr>
        <w:spacing w:before="0" w:after="0" w:line="360" w:lineRule="auto"/>
        <w:jc w:val="both"/>
        <w:rPr>
          <w:rFonts w:cs="Arial"/>
          <w:sz w:val="20"/>
          <w:szCs w:val="20"/>
        </w:rPr>
      </w:pPr>
      <w:r w:rsidRPr="007E658B">
        <w:rPr>
          <w:rFonts w:cs="Arial"/>
          <w:sz w:val="20"/>
          <w:szCs w:val="20"/>
          <w:u w:val="single"/>
        </w:rPr>
        <w:t>Zhotovitel:</w:t>
      </w:r>
      <w:r w:rsidRPr="00533FE8">
        <w:rPr>
          <w:rFonts w:cs="Arial"/>
          <w:sz w:val="20"/>
          <w:szCs w:val="20"/>
        </w:rPr>
        <w:tab/>
      </w:r>
      <w:r w:rsidR="001F6531">
        <w:rPr>
          <w:rFonts w:cs="Arial"/>
          <w:sz w:val="20"/>
          <w:szCs w:val="20"/>
        </w:rPr>
        <w:t xml:space="preserve">    </w:t>
      </w:r>
      <w:r w:rsidR="007E658B" w:rsidRPr="007E658B">
        <w:rPr>
          <w:rFonts w:cs="Arial"/>
          <w:sz w:val="20"/>
          <w:szCs w:val="20"/>
        </w:rPr>
        <w:t>Společnost ČSOB-EEIP</w:t>
      </w:r>
    </w:p>
    <w:p w:rsidR="007E658B" w:rsidRPr="007E658B" w:rsidRDefault="007E658B" w:rsidP="007E658B">
      <w:pPr>
        <w:spacing w:before="0" w:after="0" w:line="360" w:lineRule="auto"/>
        <w:jc w:val="both"/>
        <w:rPr>
          <w:rFonts w:cs="Arial"/>
          <w:sz w:val="20"/>
          <w:szCs w:val="20"/>
        </w:rPr>
      </w:pPr>
      <w:r w:rsidRPr="007E658B">
        <w:rPr>
          <w:rFonts w:cs="Arial"/>
          <w:sz w:val="20"/>
          <w:szCs w:val="20"/>
        </w:rPr>
        <w:tab/>
      </w:r>
      <w:r w:rsidRPr="007E658B">
        <w:rPr>
          <w:rFonts w:cs="Arial"/>
          <w:sz w:val="20"/>
          <w:szCs w:val="20"/>
        </w:rPr>
        <w:tab/>
      </w:r>
      <w:r w:rsidR="001F6531">
        <w:rPr>
          <w:rFonts w:cs="Arial"/>
          <w:sz w:val="20"/>
          <w:szCs w:val="20"/>
        </w:rPr>
        <w:t xml:space="preserve">    </w:t>
      </w:r>
      <w:r w:rsidRPr="007E658B">
        <w:rPr>
          <w:rFonts w:cs="Arial"/>
          <w:sz w:val="20"/>
          <w:szCs w:val="20"/>
        </w:rPr>
        <w:t xml:space="preserve">se sídlem: Praha 5, Radlická 333/150, PSČ 15057, </w:t>
      </w:r>
    </w:p>
    <w:p w:rsidR="007E658B" w:rsidRPr="001F6531" w:rsidRDefault="007E658B" w:rsidP="001F6531">
      <w:pPr>
        <w:spacing w:before="0" w:after="0" w:line="360" w:lineRule="auto"/>
        <w:jc w:val="both"/>
        <w:rPr>
          <w:rFonts w:cs="Arial"/>
          <w:sz w:val="20"/>
          <w:szCs w:val="20"/>
        </w:rPr>
      </w:pPr>
      <w:r w:rsidRPr="007E658B">
        <w:rPr>
          <w:rFonts w:cs="Arial"/>
          <w:sz w:val="20"/>
          <w:szCs w:val="20"/>
        </w:rPr>
        <w:tab/>
      </w:r>
      <w:r w:rsidRPr="007E658B">
        <w:rPr>
          <w:rFonts w:cs="Arial"/>
          <w:sz w:val="20"/>
          <w:szCs w:val="20"/>
        </w:rPr>
        <w:tab/>
      </w:r>
      <w:r w:rsidR="001F6531">
        <w:rPr>
          <w:rFonts w:cs="Arial"/>
          <w:sz w:val="20"/>
          <w:szCs w:val="20"/>
        </w:rPr>
        <w:t xml:space="preserve">    </w:t>
      </w:r>
      <w:r w:rsidRPr="007E658B">
        <w:rPr>
          <w:rFonts w:cs="Arial"/>
          <w:sz w:val="20"/>
          <w:szCs w:val="20"/>
        </w:rPr>
        <w:t xml:space="preserve">kterou na základě smlouvy o společnosti </w:t>
      </w:r>
      <w:r w:rsidR="001F6531">
        <w:rPr>
          <w:rFonts w:cs="Arial"/>
          <w:sz w:val="20"/>
          <w:szCs w:val="20"/>
        </w:rPr>
        <w:t xml:space="preserve">uzavřené dne 26. 3. 2015 tvoří </w:t>
      </w:r>
    </w:p>
    <w:p w:rsidR="007E658B" w:rsidRPr="007E658B" w:rsidRDefault="007E658B" w:rsidP="001F6531">
      <w:pPr>
        <w:spacing w:before="0" w:after="0"/>
        <w:rPr>
          <w:rFonts w:cs="Arial"/>
          <w:sz w:val="20"/>
          <w:szCs w:val="20"/>
        </w:rPr>
      </w:pPr>
      <w:r w:rsidRPr="007E658B">
        <w:rPr>
          <w:rFonts w:cs="Arial"/>
          <w:sz w:val="20"/>
          <w:szCs w:val="20"/>
        </w:rPr>
        <w:t>1)</w:t>
      </w:r>
      <w:r>
        <w:rPr>
          <w:rFonts w:cs="Arial"/>
          <w:sz w:val="20"/>
          <w:szCs w:val="20"/>
        </w:rPr>
        <w:t xml:space="preserve">   </w:t>
      </w:r>
      <w:r w:rsidRPr="007E658B">
        <w:rPr>
          <w:rFonts w:cs="Arial"/>
          <w:sz w:val="20"/>
          <w:szCs w:val="20"/>
        </w:rPr>
        <w:t>EEIP, a.s.</w:t>
      </w:r>
    </w:p>
    <w:p w:rsidR="007E658B" w:rsidRPr="007E658B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 w:rsidRPr="007E658B">
        <w:rPr>
          <w:rFonts w:cs="Arial"/>
          <w:sz w:val="20"/>
          <w:szCs w:val="20"/>
        </w:rPr>
        <w:t>se sídlem: Praha 1 - Malá Strana, Thunovská 179/12, PSČ 11800</w:t>
      </w:r>
    </w:p>
    <w:p w:rsidR="007E658B" w:rsidRPr="007E658B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>
        <w:rPr>
          <w:rFonts w:cs="Arial"/>
          <w:sz w:val="20"/>
          <w:szCs w:val="20"/>
        </w:rPr>
        <w:t xml:space="preserve">IČO:  </w:t>
      </w:r>
      <w:r w:rsidR="00FF2175">
        <w:rPr>
          <w:rFonts w:cs="Arial"/>
          <w:sz w:val="20"/>
          <w:szCs w:val="20"/>
        </w:rPr>
        <w:tab/>
      </w:r>
      <w:r w:rsidR="00FF2175">
        <w:rPr>
          <w:rFonts w:cs="Arial"/>
          <w:sz w:val="20"/>
          <w:szCs w:val="20"/>
        </w:rPr>
        <w:tab/>
      </w:r>
      <w:r w:rsidR="007E658B" w:rsidRPr="007E658B">
        <w:rPr>
          <w:rFonts w:cs="Arial"/>
          <w:sz w:val="20"/>
          <w:szCs w:val="20"/>
        </w:rPr>
        <w:t>158</w:t>
      </w:r>
      <w:r>
        <w:rPr>
          <w:rFonts w:cs="Arial"/>
          <w:sz w:val="20"/>
          <w:szCs w:val="20"/>
        </w:rPr>
        <w:t> </w:t>
      </w:r>
      <w:r w:rsidR="007E658B" w:rsidRPr="007E658B">
        <w:rPr>
          <w:rFonts w:cs="Arial"/>
          <w:sz w:val="20"/>
          <w:szCs w:val="20"/>
        </w:rPr>
        <w:t>915</w:t>
      </w:r>
      <w:r>
        <w:rPr>
          <w:rFonts w:cs="Arial"/>
          <w:sz w:val="20"/>
          <w:szCs w:val="20"/>
        </w:rPr>
        <w:t xml:space="preserve"> </w:t>
      </w:r>
      <w:r w:rsidR="007E658B" w:rsidRPr="007E658B">
        <w:rPr>
          <w:rFonts w:cs="Arial"/>
          <w:sz w:val="20"/>
          <w:szCs w:val="20"/>
        </w:rPr>
        <w:t xml:space="preserve">34 </w:t>
      </w:r>
    </w:p>
    <w:p w:rsidR="007E658B" w:rsidRPr="007E658B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 w:rsidRPr="007E658B">
        <w:rPr>
          <w:rFonts w:cs="Arial"/>
          <w:sz w:val="20"/>
          <w:szCs w:val="20"/>
        </w:rPr>
        <w:t>DIČ:</w:t>
      </w:r>
      <w:r w:rsidR="007E658B">
        <w:rPr>
          <w:rFonts w:cs="Arial"/>
          <w:sz w:val="20"/>
          <w:szCs w:val="20"/>
        </w:rPr>
        <w:t xml:space="preserve">   </w:t>
      </w:r>
      <w:r w:rsidR="00FF2175">
        <w:rPr>
          <w:rFonts w:cs="Arial"/>
          <w:sz w:val="20"/>
          <w:szCs w:val="20"/>
        </w:rPr>
        <w:tab/>
      </w:r>
      <w:r w:rsidR="00FF2175">
        <w:rPr>
          <w:rFonts w:cs="Arial"/>
          <w:sz w:val="20"/>
          <w:szCs w:val="20"/>
        </w:rPr>
        <w:tab/>
      </w:r>
      <w:r w:rsidR="007E658B" w:rsidRPr="007E658B">
        <w:rPr>
          <w:rFonts w:cs="Arial"/>
          <w:sz w:val="20"/>
          <w:szCs w:val="20"/>
        </w:rPr>
        <w:t>CZ</w:t>
      </w:r>
      <w:r>
        <w:rPr>
          <w:rFonts w:cs="Arial"/>
          <w:sz w:val="20"/>
          <w:szCs w:val="20"/>
        </w:rPr>
        <w:t xml:space="preserve"> </w:t>
      </w:r>
      <w:r w:rsidR="007E658B" w:rsidRPr="007E658B">
        <w:rPr>
          <w:rFonts w:cs="Arial"/>
          <w:sz w:val="20"/>
          <w:szCs w:val="20"/>
        </w:rPr>
        <w:t>158</w:t>
      </w:r>
      <w:r>
        <w:rPr>
          <w:rFonts w:cs="Arial"/>
          <w:sz w:val="20"/>
          <w:szCs w:val="20"/>
        </w:rPr>
        <w:t> </w:t>
      </w:r>
      <w:r w:rsidR="007E658B" w:rsidRPr="007E658B">
        <w:rPr>
          <w:rFonts w:cs="Arial"/>
          <w:sz w:val="20"/>
          <w:szCs w:val="20"/>
        </w:rPr>
        <w:t>915</w:t>
      </w:r>
      <w:r>
        <w:rPr>
          <w:rFonts w:cs="Arial"/>
          <w:sz w:val="20"/>
          <w:szCs w:val="20"/>
        </w:rPr>
        <w:t xml:space="preserve"> </w:t>
      </w:r>
      <w:r w:rsidR="007E658B" w:rsidRPr="007E658B">
        <w:rPr>
          <w:rFonts w:cs="Arial"/>
          <w:sz w:val="20"/>
          <w:szCs w:val="20"/>
        </w:rPr>
        <w:t>34</w:t>
      </w:r>
    </w:p>
    <w:p w:rsidR="001F6531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7E658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bankovní spojení: </w:t>
      </w:r>
      <w:r>
        <w:rPr>
          <w:rFonts w:cs="Arial"/>
          <w:sz w:val="20"/>
          <w:szCs w:val="20"/>
        </w:rPr>
        <w:tab/>
        <w:t>ČSOB a.s.</w:t>
      </w:r>
    </w:p>
    <w:p w:rsidR="007E658B" w:rsidRPr="007E658B" w:rsidRDefault="007E658B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Pr="007E658B">
        <w:rPr>
          <w:rFonts w:cs="Arial"/>
          <w:sz w:val="20"/>
          <w:szCs w:val="20"/>
        </w:rPr>
        <w:t>číslo účtu:</w:t>
      </w:r>
      <w:r w:rsidRPr="007E658B">
        <w:rPr>
          <w:rFonts w:cs="Arial"/>
          <w:sz w:val="20"/>
          <w:szCs w:val="20"/>
        </w:rPr>
        <w:tab/>
      </w:r>
      <w:r w:rsidRPr="007E658B">
        <w:rPr>
          <w:rFonts w:cs="Arial"/>
          <w:sz w:val="20"/>
          <w:szCs w:val="20"/>
        </w:rPr>
        <w:tab/>
      </w:r>
      <w:r w:rsidR="000C635E">
        <w:rPr>
          <w:rFonts w:cs="Arial"/>
          <w:noProof/>
          <w:color w:val="000000"/>
          <w:sz w:val="20"/>
          <w:szCs w:val="20"/>
          <w:highlight w:val="black"/>
        </w:rPr>
        <w:t>'''''''''''''''''''''''''' '' '''''''''''</w:t>
      </w:r>
    </w:p>
    <w:p w:rsidR="007E658B" w:rsidRPr="007E658B" w:rsidRDefault="007E658B" w:rsidP="001F6531">
      <w:pPr>
        <w:spacing w:before="0" w:after="0"/>
        <w:ind w:right="-56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Pr="007E658B">
        <w:rPr>
          <w:rFonts w:cs="Arial"/>
          <w:sz w:val="20"/>
          <w:szCs w:val="20"/>
        </w:rPr>
        <w:t xml:space="preserve">zapsaná v obchodním rejstříku u Městského soudu v Praze oddíl B </w:t>
      </w:r>
      <w:r>
        <w:rPr>
          <w:rFonts w:cs="Arial"/>
          <w:sz w:val="20"/>
          <w:szCs w:val="20"/>
        </w:rPr>
        <w:t>v</w:t>
      </w:r>
      <w:r w:rsidRPr="007E658B">
        <w:rPr>
          <w:rFonts w:cs="Arial"/>
          <w:sz w:val="20"/>
          <w:szCs w:val="20"/>
        </w:rPr>
        <w:t xml:space="preserve">ložka 710  </w:t>
      </w:r>
    </w:p>
    <w:p w:rsidR="007E658B" w:rsidRPr="007E658B" w:rsidRDefault="007E658B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Pr="007E658B">
        <w:rPr>
          <w:rFonts w:cs="Arial"/>
          <w:sz w:val="20"/>
          <w:szCs w:val="20"/>
        </w:rPr>
        <w:t>zastoupená</w:t>
      </w:r>
      <w:r w:rsidR="001F6531">
        <w:rPr>
          <w:rFonts w:cs="Arial"/>
          <w:sz w:val="20"/>
          <w:szCs w:val="20"/>
        </w:rPr>
        <w:t xml:space="preserve"> p</w:t>
      </w:r>
      <w:r w:rsidRPr="007E658B">
        <w:rPr>
          <w:rFonts w:cs="Arial"/>
          <w:sz w:val="20"/>
          <w:szCs w:val="20"/>
        </w:rPr>
        <w:t>rof. Ing. Michal</w:t>
      </w:r>
      <w:r w:rsidR="001F6531">
        <w:rPr>
          <w:rFonts w:cs="Arial"/>
          <w:sz w:val="20"/>
          <w:szCs w:val="20"/>
        </w:rPr>
        <w:t>em</w:t>
      </w:r>
      <w:r w:rsidRPr="007E658B">
        <w:rPr>
          <w:rFonts w:cs="Arial"/>
          <w:sz w:val="20"/>
          <w:szCs w:val="20"/>
        </w:rPr>
        <w:t xml:space="preserve"> Mejstřík</w:t>
      </w:r>
      <w:r>
        <w:rPr>
          <w:rFonts w:cs="Arial"/>
          <w:sz w:val="20"/>
          <w:szCs w:val="20"/>
        </w:rPr>
        <w:t>em</w:t>
      </w:r>
      <w:r w:rsidRPr="007E658B">
        <w:rPr>
          <w:rFonts w:cs="Arial"/>
          <w:sz w:val="20"/>
          <w:szCs w:val="20"/>
        </w:rPr>
        <w:t>, CSc., ředitel</w:t>
      </w:r>
      <w:r w:rsidR="001F6531">
        <w:rPr>
          <w:rFonts w:cs="Arial"/>
          <w:sz w:val="20"/>
          <w:szCs w:val="20"/>
        </w:rPr>
        <w:t>em a předsedou představenstva</w:t>
      </w:r>
    </w:p>
    <w:p w:rsidR="007E658B" w:rsidRPr="007E658B" w:rsidRDefault="007E658B" w:rsidP="007E658B">
      <w:pPr>
        <w:spacing w:before="0" w:after="0"/>
        <w:ind w:left="2127"/>
        <w:rPr>
          <w:rFonts w:cs="Arial"/>
          <w:sz w:val="20"/>
          <w:szCs w:val="20"/>
        </w:rPr>
      </w:pPr>
      <w:r w:rsidRPr="007E658B">
        <w:rPr>
          <w:rFonts w:cs="Arial"/>
          <w:sz w:val="20"/>
          <w:szCs w:val="20"/>
        </w:rPr>
        <w:tab/>
      </w:r>
    </w:p>
    <w:p w:rsidR="001F6531" w:rsidRDefault="001F6531" w:rsidP="001F6531">
      <w:pPr>
        <w:spacing w:before="0" w:after="0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2)   ČSOB</w:t>
      </w:r>
      <w:proofErr w:type="gramEnd"/>
      <w:r>
        <w:rPr>
          <w:rFonts w:cs="Arial"/>
          <w:sz w:val="20"/>
          <w:szCs w:val="20"/>
        </w:rPr>
        <w:t xml:space="preserve"> Advisory, a.s.</w:t>
      </w:r>
    </w:p>
    <w:p w:rsidR="007E658B" w:rsidRPr="007E658B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 w:rsidRPr="007E658B">
        <w:rPr>
          <w:rFonts w:cs="Arial"/>
          <w:sz w:val="20"/>
          <w:szCs w:val="20"/>
        </w:rPr>
        <w:t xml:space="preserve">se sídlem: Praha 5, Radlická 333/150, PSČ 15057 </w:t>
      </w:r>
    </w:p>
    <w:p w:rsidR="007E658B" w:rsidRPr="007E658B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 w:rsidRPr="007E658B">
        <w:rPr>
          <w:rFonts w:cs="Arial"/>
          <w:sz w:val="20"/>
          <w:szCs w:val="20"/>
        </w:rPr>
        <w:t xml:space="preserve">IČO: </w:t>
      </w:r>
      <w:r w:rsidR="007E658B" w:rsidRPr="007E658B">
        <w:rPr>
          <w:rFonts w:cs="Arial"/>
          <w:sz w:val="20"/>
          <w:szCs w:val="20"/>
        </w:rPr>
        <w:tab/>
      </w:r>
      <w:r w:rsidR="007E658B" w:rsidRPr="007E658B">
        <w:rPr>
          <w:rFonts w:cs="Arial"/>
          <w:sz w:val="20"/>
          <w:szCs w:val="20"/>
        </w:rPr>
        <w:tab/>
        <w:t>270</w:t>
      </w:r>
      <w:r>
        <w:rPr>
          <w:rFonts w:cs="Arial"/>
          <w:sz w:val="20"/>
          <w:szCs w:val="20"/>
        </w:rPr>
        <w:t> </w:t>
      </w:r>
      <w:r w:rsidR="007E658B" w:rsidRPr="007E658B">
        <w:rPr>
          <w:rFonts w:cs="Arial"/>
          <w:sz w:val="20"/>
          <w:szCs w:val="20"/>
        </w:rPr>
        <w:t>819</w:t>
      </w:r>
      <w:r>
        <w:rPr>
          <w:rFonts w:cs="Arial"/>
          <w:sz w:val="20"/>
          <w:szCs w:val="20"/>
        </w:rPr>
        <w:t xml:space="preserve"> </w:t>
      </w:r>
      <w:r w:rsidR="007E658B" w:rsidRPr="007E658B">
        <w:rPr>
          <w:rFonts w:cs="Arial"/>
          <w:sz w:val="20"/>
          <w:szCs w:val="20"/>
        </w:rPr>
        <w:t xml:space="preserve">07 </w:t>
      </w:r>
    </w:p>
    <w:p w:rsidR="007E658B" w:rsidRPr="007E658B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 w:rsidRPr="007E658B">
        <w:rPr>
          <w:rFonts w:cs="Arial"/>
          <w:sz w:val="20"/>
          <w:szCs w:val="20"/>
        </w:rPr>
        <w:t xml:space="preserve">DIČ: </w:t>
      </w:r>
      <w:r w:rsidR="007E658B" w:rsidRPr="007E658B">
        <w:rPr>
          <w:rFonts w:cs="Arial"/>
          <w:sz w:val="20"/>
          <w:szCs w:val="20"/>
        </w:rPr>
        <w:tab/>
      </w:r>
      <w:r w:rsidR="007E658B" w:rsidRPr="007E658B">
        <w:rPr>
          <w:rFonts w:cs="Arial"/>
          <w:sz w:val="20"/>
          <w:szCs w:val="20"/>
        </w:rPr>
        <w:tab/>
      </w:r>
      <w:r w:rsidRPr="001F6531">
        <w:rPr>
          <w:rFonts w:cs="Arial"/>
          <w:sz w:val="20"/>
          <w:szCs w:val="20"/>
        </w:rPr>
        <w:t>CZ 699 000 761</w:t>
      </w:r>
    </w:p>
    <w:p w:rsidR="007E658B" w:rsidRPr="007E658B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 w:rsidRPr="007E658B">
        <w:rPr>
          <w:rFonts w:cs="Arial"/>
          <w:sz w:val="20"/>
          <w:szCs w:val="20"/>
        </w:rPr>
        <w:t>bankovní spojení:</w:t>
      </w:r>
      <w:r w:rsidR="007E658B" w:rsidRPr="007E658B">
        <w:rPr>
          <w:rFonts w:cs="Arial"/>
          <w:sz w:val="20"/>
          <w:szCs w:val="20"/>
        </w:rPr>
        <w:tab/>
        <w:t>ČSOB a.s.</w:t>
      </w:r>
    </w:p>
    <w:p w:rsidR="007E658B" w:rsidRPr="007E658B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 w:rsidRPr="007E658B">
        <w:rPr>
          <w:rFonts w:cs="Arial"/>
          <w:sz w:val="20"/>
          <w:szCs w:val="20"/>
        </w:rPr>
        <w:t>číslo účtu:</w:t>
      </w:r>
      <w:r w:rsidR="007E658B" w:rsidRPr="007E658B">
        <w:rPr>
          <w:rFonts w:cs="Arial"/>
          <w:sz w:val="20"/>
          <w:szCs w:val="20"/>
        </w:rPr>
        <w:tab/>
      </w:r>
      <w:r w:rsidR="007E658B" w:rsidRPr="007E658B">
        <w:rPr>
          <w:rFonts w:cs="Arial"/>
          <w:sz w:val="20"/>
          <w:szCs w:val="20"/>
        </w:rPr>
        <w:tab/>
      </w:r>
      <w:r w:rsidR="00BB2674">
        <w:rPr>
          <w:rFonts w:cs="Arial"/>
          <w:noProof/>
          <w:color w:val="000000"/>
          <w:sz w:val="20"/>
          <w:szCs w:val="20"/>
          <w:highlight w:val="black"/>
        </w:rPr>
        <w:t>''''''''''''''''' '' ''''''''''''</w:t>
      </w:r>
    </w:p>
    <w:p w:rsidR="007E658B" w:rsidRPr="007E658B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 w:rsidRPr="007E658B">
        <w:rPr>
          <w:rFonts w:cs="Arial"/>
          <w:sz w:val="20"/>
          <w:szCs w:val="20"/>
        </w:rPr>
        <w:t xml:space="preserve">zapsaná v obchodním rejstříku u Městského soudu v Praze oddíl B vložka 8569  </w:t>
      </w:r>
    </w:p>
    <w:p w:rsidR="001F6531" w:rsidRPr="001F6531" w:rsidRDefault="001F6531" w:rsidP="001F6531">
      <w:p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E658B" w:rsidRPr="007E658B">
        <w:rPr>
          <w:rFonts w:cs="Arial"/>
          <w:sz w:val="20"/>
          <w:szCs w:val="20"/>
        </w:rPr>
        <w:t xml:space="preserve">zastoupená </w:t>
      </w:r>
      <w:r w:rsidRPr="00533FE8">
        <w:rPr>
          <w:rFonts w:cs="Arial"/>
          <w:sz w:val="20"/>
          <w:szCs w:val="20"/>
        </w:rPr>
        <w:t>Ing. Oldřich</w:t>
      </w:r>
      <w:r>
        <w:rPr>
          <w:rFonts w:cs="Arial"/>
          <w:sz w:val="20"/>
          <w:szCs w:val="20"/>
        </w:rPr>
        <w:t>em</w:t>
      </w:r>
      <w:r w:rsidRPr="00533FE8">
        <w:rPr>
          <w:rFonts w:cs="Arial"/>
          <w:sz w:val="20"/>
          <w:szCs w:val="20"/>
        </w:rPr>
        <w:t xml:space="preserve"> Perutk</w:t>
      </w:r>
      <w:r>
        <w:rPr>
          <w:rFonts w:cs="Arial"/>
          <w:sz w:val="20"/>
          <w:szCs w:val="20"/>
        </w:rPr>
        <w:t>ou</w:t>
      </w:r>
      <w:r w:rsidRPr="00533FE8">
        <w:rPr>
          <w:rFonts w:cs="Arial"/>
          <w:sz w:val="20"/>
          <w:szCs w:val="20"/>
        </w:rPr>
        <w:t>, předsed</w:t>
      </w:r>
      <w:r>
        <w:rPr>
          <w:rFonts w:cs="Arial"/>
          <w:sz w:val="20"/>
          <w:szCs w:val="20"/>
        </w:rPr>
        <w:t>ou představenstva</w:t>
      </w:r>
      <w:r w:rsidRPr="00533FE8">
        <w:rPr>
          <w:rFonts w:cs="Arial"/>
          <w:sz w:val="20"/>
          <w:szCs w:val="20"/>
        </w:rPr>
        <w:t xml:space="preserve"> a Ing. </w:t>
      </w:r>
      <w:r>
        <w:rPr>
          <w:rFonts w:cs="Arial"/>
          <w:sz w:val="20"/>
          <w:szCs w:val="20"/>
        </w:rPr>
        <w:t>Štěpánem Černohorským,</w:t>
      </w:r>
      <w:r>
        <w:rPr>
          <w:rFonts w:cs="Arial"/>
          <w:sz w:val="20"/>
          <w:szCs w:val="20"/>
        </w:rPr>
        <w:br/>
        <w:t xml:space="preserve">      č</w:t>
      </w:r>
      <w:r w:rsidRPr="00533FE8">
        <w:rPr>
          <w:rFonts w:cs="Arial"/>
          <w:sz w:val="20"/>
          <w:szCs w:val="20"/>
        </w:rPr>
        <w:t>len</w:t>
      </w:r>
      <w:r>
        <w:rPr>
          <w:rFonts w:cs="Arial"/>
          <w:sz w:val="20"/>
          <w:szCs w:val="20"/>
        </w:rPr>
        <w:t>em</w:t>
      </w:r>
      <w:r w:rsidRPr="00533FE8">
        <w:rPr>
          <w:rFonts w:cs="Arial"/>
          <w:sz w:val="20"/>
          <w:szCs w:val="20"/>
        </w:rPr>
        <w:t xml:space="preserve"> představenstva a výkonný</w:t>
      </w:r>
      <w:r>
        <w:rPr>
          <w:rFonts w:cs="Arial"/>
          <w:sz w:val="20"/>
          <w:szCs w:val="20"/>
        </w:rPr>
        <w:t>m</w:t>
      </w:r>
      <w:r w:rsidRPr="00533FE8">
        <w:rPr>
          <w:rFonts w:cs="Arial"/>
          <w:sz w:val="20"/>
          <w:szCs w:val="20"/>
        </w:rPr>
        <w:t xml:space="preserve"> ředitel</w:t>
      </w:r>
      <w:r>
        <w:rPr>
          <w:rFonts w:cs="Arial"/>
          <w:sz w:val="20"/>
          <w:szCs w:val="20"/>
        </w:rPr>
        <w:t>em</w:t>
      </w:r>
    </w:p>
    <w:p w:rsidR="007E658B" w:rsidRDefault="007E658B">
      <w:pPr>
        <w:spacing w:before="0" w:after="0"/>
        <w:rPr>
          <w:rFonts w:cs="Arial"/>
          <w:sz w:val="20"/>
          <w:szCs w:val="20"/>
        </w:rPr>
      </w:pPr>
    </w:p>
    <w:p w:rsidR="007E658B" w:rsidRPr="001F6531" w:rsidRDefault="007E658B" w:rsidP="001F6531">
      <w:pPr>
        <w:spacing w:before="0" w:after="0" w:line="360" w:lineRule="auto"/>
        <w:jc w:val="both"/>
        <w:rPr>
          <w:rFonts w:cs="Arial"/>
          <w:sz w:val="20"/>
          <w:szCs w:val="20"/>
        </w:rPr>
      </w:pPr>
      <w:r w:rsidRPr="001F6531">
        <w:rPr>
          <w:rFonts w:cs="Arial"/>
          <w:sz w:val="20"/>
          <w:szCs w:val="20"/>
        </w:rPr>
        <w:t>kdy za Společnost ČSOB-EEIP (zhotovitele) činí právní jednání zástupci obou společníků Společnosti ČSOB-EEIP, a to společně,</w:t>
      </w:r>
    </w:p>
    <w:p w:rsidR="001F6531" w:rsidRDefault="001F6531" w:rsidP="001F6531">
      <w:pPr>
        <w:spacing w:before="0" w:after="0" w:line="360" w:lineRule="auto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(dále jen „zhotovitel“)</w:t>
      </w:r>
    </w:p>
    <w:p w:rsidR="00D1742D" w:rsidRPr="001F6531" w:rsidRDefault="007E658B" w:rsidP="007E658B">
      <w:pPr>
        <w:spacing w:before="0" w:after="0"/>
        <w:rPr>
          <w:rFonts w:cs="Arial"/>
          <w:b/>
          <w:sz w:val="20"/>
          <w:szCs w:val="20"/>
        </w:rPr>
      </w:pPr>
      <w:r w:rsidRPr="001F6531">
        <w:rPr>
          <w:rFonts w:cs="Arial"/>
          <w:b/>
          <w:sz w:val="20"/>
          <w:szCs w:val="20"/>
        </w:rPr>
        <w:t>(všichni dále jen „smluvní strany“)</w:t>
      </w:r>
      <w:r w:rsidR="00D1742D" w:rsidRPr="001F6531">
        <w:rPr>
          <w:rFonts w:cs="Arial"/>
          <w:b/>
          <w:sz w:val="20"/>
          <w:szCs w:val="20"/>
        </w:rPr>
        <w:br w:type="page"/>
      </w:r>
    </w:p>
    <w:p w:rsidR="00533FE8" w:rsidRPr="00533FE8" w:rsidRDefault="00533FE8" w:rsidP="00584213">
      <w:pPr>
        <w:spacing w:before="0" w:after="0" w:line="340" w:lineRule="exact"/>
        <w:jc w:val="center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Článek 1</w:t>
      </w:r>
    </w:p>
    <w:p w:rsidR="00533FE8" w:rsidRPr="00533FE8" w:rsidRDefault="00533FE8" w:rsidP="00584213">
      <w:pPr>
        <w:spacing w:before="0" w:after="0" w:line="340" w:lineRule="exact"/>
        <w:jc w:val="center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Předmět smlouvy</w:t>
      </w:r>
    </w:p>
    <w:p w:rsidR="00533FE8" w:rsidRPr="00533FE8" w:rsidRDefault="00533FE8" w:rsidP="00584213">
      <w:pPr>
        <w:spacing w:before="0" w:after="0" w:line="340" w:lineRule="exact"/>
        <w:jc w:val="center"/>
        <w:rPr>
          <w:rFonts w:cs="Arial"/>
          <w:b/>
          <w:sz w:val="20"/>
          <w:szCs w:val="20"/>
        </w:rPr>
      </w:pPr>
    </w:p>
    <w:p w:rsidR="00533FE8" w:rsidRPr="00105251" w:rsidRDefault="00533FE8" w:rsidP="00977074">
      <w:pPr>
        <w:numPr>
          <w:ilvl w:val="1"/>
          <w:numId w:val="16"/>
        </w:numPr>
        <w:spacing w:before="0" w:after="0" w:line="340" w:lineRule="exact"/>
        <w:ind w:left="993" w:hanging="709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Předmětem smlouvy je závaze</w:t>
      </w:r>
      <w:r w:rsidR="002D70A8">
        <w:rPr>
          <w:rFonts w:cs="Arial"/>
          <w:sz w:val="20"/>
          <w:szCs w:val="20"/>
        </w:rPr>
        <w:t xml:space="preserve">k zhotovitele k provedení </w:t>
      </w:r>
      <w:r w:rsidR="002D70A8" w:rsidRPr="00105251">
        <w:rPr>
          <w:rFonts w:cs="Arial"/>
          <w:sz w:val="20"/>
          <w:szCs w:val="20"/>
        </w:rPr>
        <w:t xml:space="preserve">díla </w:t>
      </w:r>
      <w:r w:rsidR="00964AB0">
        <w:rPr>
          <w:rFonts w:cs="Arial"/>
          <w:noProof/>
          <w:color w:val="000000"/>
          <w:sz w:val="20"/>
          <w:szCs w:val="20"/>
          <w:highlight w:val="black"/>
        </w:rPr>
        <w:t>''''''''''''''''' '''''''''''''''''''''''''''''''' '''''''''''''''''''''''''''''''''' '''' '''''''''''''''''''''''''''''''''' ''''''''''''''''''''''''' ''''''''''''''''''''''''''' ''''''''''''''''''''''''' '''''''''''''''''''''''''''' ''' ''''''''''''''''''''''''''''' ''''''''''''''''''''' '''''''''''''''''''''' ''''''''''''' '''''''''''''''''</w:t>
      </w:r>
      <w:r w:rsidR="006D5FCA" w:rsidRPr="00105251">
        <w:rPr>
          <w:rFonts w:cs="Arial"/>
          <w:sz w:val="20"/>
          <w:szCs w:val="20"/>
        </w:rPr>
        <w:t>, jehož</w:t>
      </w:r>
      <w:r w:rsidR="001B33BD" w:rsidRPr="00105251">
        <w:rPr>
          <w:rFonts w:cs="Arial"/>
          <w:sz w:val="20"/>
          <w:szCs w:val="20"/>
        </w:rPr>
        <w:t xml:space="preserve"> </w:t>
      </w:r>
      <w:r w:rsidRPr="00105251">
        <w:rPr>
          <w:rFonts w:cs="Arial"/>
          <w:sz w:val="20"/>
          <w:szCs w:val="20"/>
        </w:rPr>
        <w:t>specifi</w:t>
      </w:r>
      <w:r w:rsidR="00204D16" w:rsidRPr="00105251">
        <w:rPr>
          <w:rFonts w:cs="Arial"/>
          <w:sz w:val="20"/>
          <w:szCs w:val="20"/>
        </w:rPr>
        <w:t xml:space="preserve">kace tvoří nedílnou přílohu č. </w:t>
      </w:r>
      <w:r w:rsidR="002E03BD">
        <w:rPr>
          <w:rFonts w:cs="Arial"/>
          <w:sz w:val="20"/>
          <w:szCs w:val="20"/>
        </w:rPr>
        <w:t>3</w:t>
      </w:r>
      <w:r w:rsidRPr="00105251">
        <w:rPr>
          <w:rFonts w:cs="Arial"/>
          <w:sz w:val="20"/>
          <w:szCs w:val="20"/>
        </w:rPr>
        <w:t xml:space="preserve"> této </w:t>
      </w:r>
      <w:r w:rsidR="002E03BD">
        <w:rPr>
          <w:rFonts w:cs="Arial"/>
          <w:sz w:val="20"/>
          <w:szCs w:val="20"/>
        </w:rPr>
        <w:t>S</w:t>
      </w:r>
      <w:r w:rsidRPr="00105251">
        <w:rPr>
          <w:rFonts w:cs="Arial"/>
          <w:sz w:val="20"/>
          <w:szCs w:val="20"/>
        </w:rPr>
        <w:t>mlouvy, a závazek objednatele zaplatit za provedení díla cenu dle čl. 3 a způsobem dle čl.</w:t>
      </w:r>
      <w:r w:rsidR="00946BE1" w:rsidRPr="00220091">
        <w:rPr>
          <w:rFonts w:cs="Arial"/>
          <w:sz w:val="20"/>
          <w:szCs w:val="20"/>
        </w:rPr>
        <w:t xml:space="preserve"> </w:t>
      </w:r>
      <w:r w:rsidR="00352619" w:rsidRPr="00220091">
        <w:rPr>
          <w:rFonts w:cs="Arial"/>
          <w:sz w:val="20"/>
          <w:szCs w:val="20"/>
        </w:rPr>
        <w:t>4</w:t>
      </w:r>
      <w:r w:rsidRPr="00105251">
        <w:rPr>
          <w:rFonts w:cs="Arial"/>
          <w:sz w:val="20"/>
          <w:szCs w:val="20"/>
        </w:rPr>
        <w:t xml:space="preserve"> této smlouvy.</w:t>
      </w:r>
    </w:p>
    <w:p w:rsidR="00584213" w:rsidRDefault="00584213" w:rsidP="00D35A6A">
      <w:pPr>
        <w:spacing w:before="0" w:after="0" w:line="340" w:lineRule="exact"/>
        <w:ind w:left="993" w:hanging="528"/>
        <w:jc w:val="center"/>
        <w:rPr>
          <w:rFonts w:cs="Arial"/>
          <w:sz w:val="20"/>
          <w:szCs w:val="20"/>
        </w:rPr>
      </w:pPr>
    </w:p>
    <w:p w:rsidR="00533FE8" w:rsidRPr="00533FE8" w:rsidRDefault="00533FE8" w:rsidP="00D35A6A">
      <w:pPr>
        <w:spacing w:before="0" w:after="0" w:line="340" w:lineRule="exact"/>
        <w:ind w:left="993" w:hanging="528"/>
        <w:jc w:val="center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Článek 2</w:t>
      </w:r>
    </w:p>
    <w:p w:rsidR="00533FE8" w:rsidRPr="00533FE8" w:rsidRDefault="00533FE8" w:rsidP="00D35A6A">
      <w:pPr>
        <w:spacing w:before="0" w:after="0" w:line="340" w:lineRule="exact"/>
        <w:ind w:left="993" w:hanging="528"/>
        <w:jc w:val="center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Doba plnění a způsob předání</w:t>
      </w:r>
    </w:p>
    <w:p w:rsidR="00533FE8" w:rsidRPr="00533FE8" w:rsidRDefault="00533FE8" w:rsidP="00D35A6A">
      <w:pPr>
        <w:numPr>
          <w:ilvl w:val="1"/>
          <w:numId w:val="14"/>
        </w:numPr>
        <w:spacing w:before="0" w:after="0" w:line="340" w:lineRule="exact"/>
        <w:ind w:left="993" w:hanging="709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 xml:space="preserve">Zhotovitel se zavazuje provést dílo v celém rozsahu nejpozději do </w:t>
      </w:r>
      <w:r w:rsidR="009902FA">
        <w:rPr>
          <w:rFonts w:cs="Arial"/>
          <w:sz w:val="20"/>
          <w:szCs w:val="20"/>
        </w:rPr>
        <w:t>dvou měsíců od data podpisu smlouvy.</w:t>
      </w:r>
    </w:p>
    <w:p w:rsidR="00533FE8" w:rsidRPr="00533FE8" w:rsidRDefault="00533FE8" w:rsidP="00D35A6A">
      <w:pPr>
        <w:numPr>
          <w:ilvl w:val="1"/>
          <w:numId w:val="14"/>
        </w:numPr>
        <w:spacing w:before="0" w:after="0" w:line="340" w:lineRule="exact"/>
        <w:ind w:left="993" w:hanging="709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 xml:space="preserve">Výsledky díla budou předány objednateli v tištěné </w:t>
      </w:r>
      <w:r w:rsidR="002E03BD">
        <w:rPr>
          <w:rFonts w:cs="Arial"/>
          <w:sz w:val="20"/>
          <w:szCs w:val="20"/>
        </w:rPr>
        <w:t xml:space="preserve">a </w:t>
      </w:r>
      <w:r w:rsidRPr="00533FE8">
        <w:rPr>
          <w:rFonts w:cs="Arial"/>
          <w:sz w:val="20"/>
          <w:szCs w:val="20"/>
        </w:rPr>
        <w:t xml:space="preserve">v elektronické podobě ve formátech MS Office. Dílo bude splněno jeho předáním a potvrzením </w:t>
      </w:r>
      <w:r w:rsidR="002B7B0C">
        <w:rPr>
          <w:rFonts w:cs="Arial"/>
          <w:sz w:val="20"/>
          <w:szCs w:val="20"/>
        </w:rPr>
        <w:t xml:space="preserve">akceptačního </w:t>
      </w:r>
      <w:r w:rsidRPr="00533FE8">
        <w:rPr>
          <w:rFonts w:cs="Arial"/>
          <w:sz w:val="20"/>
          <w:szCs w:val="20"/>
        </w:rPr>
        <w:t>protokolu ze strany objednatele.</w:t>
      </w:r>
    </w:p>
    <w:p w:rsidR="00533FE8" w:rsidRPr="00533FE8" w:rsidRDefault="00533FE8" w:rsidP="00D35A6A">
      <w:pPr>
        <w:numPr>
          <w:ilvl w:val="1"/>
          <w:numId w:val="14"/>
        </w:numPr>
        <w:spacing w:before="0" w:after="0" w:line="340" w:lineRule="exact"/>
        <w:ind w:left="993" w:hanging="709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Povinností zhotovitele je dodat dílo bezvadné, tzn. prostého všech vad a nedodělků. Závazek zhotovitele zaniká předáním bezvadného díla, příp. až provedením odstranění vad a nedodělků.</w:t>
      </w:r>
    </w:p>
    <w:p w:rsidR="00533FE8" w:rsidRPr="00533FE8" w:rsidRDefault="00533FE8" w:rsidP="00584213">
      <w:pPr>
        <w:spacing w:before="0" w:after="0" w:line="340" w:lineRule="exact"/>
        <w:ind w:left="709" w:hanging="709"/>
        <w:jc w:val="both"/>
        <w:rPr>
          <w:rFonts w:cs="Arial"/>
          <w:i/>
          <w:sz w:val="20"/>
          <w:szCs w:val="20"/>
        </w:rPr>
      </w:pPr>
      <w:r w:rsidRPr="00533FE8">
        <w:rPr>
          <w:rFonts w:cs="Arial"/>
          <w:sz w:val="20"/>
          <w:szCs w:val="20"/>
        </w:rPr>
        <w:tab/>
      </w:r>
    </w:p>
    <w:p w:rsidR="00533FE8" w:rsidRPr="00533FE8" w:rsidRDefault="00533FE8" w:rsidP="00584213">
      <w:pPr>
        <w:spacing w:before="0" w:after="0" w:line="340" w:lineRule="exact"/>
        <w:ind w:left="709" w:hanging="709"/>
        <w:jc w:val="center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Článek 3</w:t>
      </w:r>
    </w:p>
    <w:p w:rsidR="00533FE8" w:rsidRPr="00533FE8" w:rsidRDefault="00533FE8" w:rsidP="00584213">
      <w:pPr>
        <w:spacing w:before="0" w:after="0" w:line="340" w:lineRule="exact"/>
        <w:ind w:left="709" w:hanging="709"/>
        <w:jc w:val="center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Cena za plnění</w:t>
      </w:r>
    </w:p>
    <w:p w:rsidR="002E03BD" w:rsidRPr="002E03BD" w:rsidRDefault="002E03BD" w:rsidP="002E03BD">
      <w:pPr>
        <w:numPr>
          <w:ilvl w:val="1"/>
          <w:numId w:val="17"/>
        </w:numPr>
        <w:spacing w:before="0" w:after="0" w:line="340" w:lineRule="exact"/>
        <w:jc w:val="both"/>
        <w:rPr>
          <w:rFonts w:cs="Arial"/>
          <w:sz w:val="20"/>
          <w:szCs w:val="20"/>
        </w:rPr>
      </w:pPr>
      <w:r w:rsidRPr="002E03BD">
        <w:rPr>
          <w:rFonts w:cs="Arial"/>
          <w:sz w:val="20"/>
          <w:szCs w:val="20"/>
        </w:rPr>
        <w:t xml:space="preserve">Cena za poradenské služby </w:t>
      </w:r>
      <w:r w:rsidR="009902FA">
        <w:rPr>
          <w:rFonts w:cs="Arial"/>
          <w:sz w:val="20"/>
          <w:szCs w:val="20"/>
        </w:rPr>
        <w:t xml:space="preserve">je </w:t>
      </w:r>
      <w:r w:rsidRPr="002E03BD">
        <w:rPr>
          <w:rFonts w:cs="Arial"/>
          <w:sz w:val="20"/>
          <w:szCs w:val="20"/>
        </w:rPr>
        <w:t xml:space="preserve">stanovena </w:t>
      </w:r>
      <w:r w:rsidR="009902FA">
        <w:rPr>
          <w:rFonts w:cs="Arial"/>
          <w:sz w:val="20"/>
          <w:szCs w:val="20"/>
        </w:rPr>
        <w:t xml:space="preserve">na základě kalkulace, která je přílohou </w:t>
      </w:r>
      <w:proofErr w:type="gramStart"/>
      <w:r w:rsidR="009902FA">
        <w:rPr>
          <w:rFonts w:cs="Arial"/>
          <w:sz w:val="20"/>
          <w:szCs w:val="20"/>
        </w:rPr>
        <w:t>č. 4 této</w:t>
      </w:r>
      <w:proofErr w:type="gramEnd"/>
      <w:r w:rsidR="009902FA">
        <w:rPr>
          <w:rFonts w:cs="Arial"/>
          <w:sz w:val="20"/>
          <w:szCs w:val="20"/>
        </w:rPr>
        <w:t xml:space="preserve"> smlouvy a </w:t>
      </w:r>
      <w:r>
        <w:rPr>
          <w:rFonts w:cs="Arial"/>
          <w:sz w:val="20"/>
          <w:szCs w:val="20"/>
        </w:rPr>
        <w:t xml:space="preserve">na základě </w:t>
      </w:r>
      <w:r w:rsidRPr="002E03BD">
        <w:rPr>
          <w:rFonts w:cs="Arial"/>
          <w:sz w:val="20"/>
          <w:szCs w:val="20"/>
        </w:rPr>
        <w:t>hodinov</w:t>
      </w:r>
      <w:r>
        <w:rPr>
          <w:rFonts w:cs="Arial"/>
          <w:sz w:val="20"/>
          <w:szCs w:val="20"/>
        </w:rPr>
        <w:t>é</w:t>
      </w:r>
      <w:r w:rsidRPr="002E03BD">
        <w:rPr>
          <w:rFonts w:cs="Arial"/>
          <w:sz w:val="20"/>
          <w:szCs w:val="20"/>
        </w:rPr>
        <w:t xml:space="preserve"> sazb</w:t>
      </w:r>
      <w:r>
        <w:rPr>
          <w:rFonts w:cs="Arial"/>
          <w:sz w:val="20"/>
          <w:szCs w:val="20"/>
        </w:rPr>
        <w:t>y</w:t>
      </w:r>
      <w:r w:rsidRPr="002E03BD">
        <w:rPr>
          <w:rFonts w:cs="Arial"/>
          <w:sz w:val="20"/>
          <w:szCs w:val="20"/>
        </w:rPr>
        <w:t xml:space="preserve"> </w:t>
      </w:r>
      <w:r w:rsidR="00964AB0">
        <w:rPr>
          <w:rFonts w:cs="Arial"/>
          <w:noProof/>
          <w:color w:val="000000"/>
          <w:sz w:val="20"/>
          <w:szCs w:val="20"/>
          <w:highlight w:val="black"/>
        </w:rPr>
        <w:t>''''''''''''''''''' '''''' ''''''''' '''''''''''''</w:t>
      </w:r>
      <w:r w:rsidRPr="002E03BD">
        <w:rPr>
          <w:rFonts w:cs="Arial"/>
          <w:sz w:val="20"/>
          <w:szCs w:val="20"/>
        </w:rPr>
        <w:t>.</w:t>
      </w:r>
    </w:p>
    <w:p w:rsidR="002E03BD" w:rsidRPr="00533FE8" w:rsidRDefault="009902FA" w:rsidP="002E03BD">
      <w:pPr>
        <w:numPr>
          <w:ilvl w:val="1"/>
          <w:numId w:val="17"/>
        </w:numPr>
        <w:spacing w:before="0" w:after="0" w:line="34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cena díla činí </w:t>
      </w:r>
      <w:r w:rsidR="00964AB0">
        <w:rPr>
          <w:rFonts w:cs="Arial"/>
          <w:noProof/>
          <w:color w:val="000000"/>
          <w:sz w:val="20"/>
          <w:szCs w:val="20"/>
          <w:highlight w:val="black"/>
        </w:rPr>
        <w:t>''''''''''''''''''''''''' '''''' '''''''' ''''''''''''</w:t>
      </w:r>
      <w:r w:rsidR="002E03BD">
        <w:rPr>
          <w:rFonts w:cs="Arial"/>
          <w:sz w:val="20"/>
          <w:szCs w:val="20"/>
        </w:rPr>
        <w:t>.</w:t>
      </w:r>
      <w:r w:rsidR="002E03BD" w:rsidRPr="002E03BD">
        <w:rPr>
          <w:rFonts w:cs="Arial"/>
          <w:sz w:val="20"/>
          <w:szCs w:val="20"/>
        </w:rPr>
        <w:t xml:space="preserve"> </w:t>
      </w:r>
      <w:r w:rsidR="002E03BD">
        <w:rPr>
          <w:rFonts w:cs="Arial"/>
          <w:sz w:val="20"/>
          <w:szCs w:val="20"/>
        </w:rPr>
        <w:t>K této částce bude účtováno DPH podle právních předpisů účinných v době vzniku zdanitelného plnění.</w:t>
      </w:r>
    </w:p>
    <w:p w:rsidR="00592488" w:rsidRPr="009902FA" w:rsidRDefault="00592488" w:rsidP="00592488">
      <w:pPr>
        <w:numPr>
          <w:ilvl w:val="1"/>
          <w:numId w:val="17"/>
        </w:numPr>
        <w:spacing w:before="0" w:after="0" w:line="340" w:lineRule="exact"/>
        <w:jc w:val="both"/>
        <w:rPr>
          <w:rFonts w:cs="Arial"/>
          <w:sz w:val="20"/>
          <w:szCs w:val="20"/>
        </w:rPr>
      </w:pPr>
      <w:r w:rsidRPr="009902FA">
        <w:rPr>
          <w:rFonts w:cs="Arial"/>
          <w:sz w:val="20"/>
          <w:szCs w:val="20"/>
        </w:rPr>
        <w:t>Smluvní strany činí nesporným, že výše uvedená odměna je konečná a nejvýše přípustná a zahrnuje veškeré náklady, odměny, poplatky apod. na straně zhotovitele potřebné k provedení činností podle této Smlouvy.</w:t>
      </w:r>
    </w:p>
    <w:p w:rsidR="00592488" w:rsidRDefault="00592488" w:rsidP="00592488">
      <w:pPr>
        <w:numPr>
          <w:ilvl w:val="1"/>
          <w:numId w:val="17"/>
        </w:numPr>
        <w:spacing w:before="0" w:after="0" w:line="34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může odměnu po projednání se zhotovitelem přiměřeně snížit, nebude-li provedená práce odpovídat sjednaným podmínkám.</w:t>
      </w:r>
    </w:p>
    <w:p w:rsidR="00B34590" w:rsidRPr="00B34590" w:rsidRDefault="00592488" w:rsidP="00B34590">
      <w:pPr>
        <w:numPr>
          <w:ilvl w:val="1"/>
          <w:numId w:val="17"/>
        </w:numPr>
        <w:spacing w:before="0" w:after="0" w:line="340" w:lineRule="exact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V případě, že v době, kdy bude předmět smlouvy dokončen, a sazba DPH bude zákonem o dani z přidané hodnoty zvýšena nebo snížena, je povinností obou smluvních stran účtovat k ceně plnění daň podle aktuálního znění zákona.</w:t>
      </w:r>
    </w:p>
    <w:p w:rsidR="00B34590" w:rsidRDefault="00B34590" w:rsidP="00B34590">
      <w:pPr>
        <w:spacing w:before="0" w:after="0" w:line="340" w:lineRule="exact"/>
        <w:ind w:left="705" w:hanging="705"/>
        <w:jc w:val="center"/>
        <w:rPr>
          <w:rFonts w:cs="Arial"/>
          <w:sz w:val="20"/>
          <w:szCs w:val="20"/>
        </w:rPr>
      </w:pPr>
    </w:p>
    <w:p w:rsidR="00533FE8" w:rsidRPr="00533FE8" w:rsidRDefault="00B34590" w:rsidP="00B34590">
      <w:pPr>
        <w:spacing w:before="0"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</w:t>
      </w:r>
      <w:r w:rsidR="00533FE8" w:rsidRPr="00533FE8">
        <w:rPr>
          <w:rFonts w:cs="Arial"/>
          <w:sz w:val="20"/>
          <w:szCs w:val="20"/>
        </w:rPr>
        <w:t>lánek 4</w:t>
      </w:r>
    </w:p>
    <w:p w:rsidR="00533FE8" w:rsidRPr="00533FE8" w:rsidRDefault="00533FE8" w:rsidP="00584213">
      <w:pPr>
        <w:spacing w:before="0" w:after="0" w:line="340" w:lineRule="exact"/>
        <w:ind w:left="709" w:hanging="709"/>
        <w:jc w:val="center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Platební podmínky a fakturace</w:t>
      </w:r>
    </w:p>
    <w:p w:rsidR="00592488" w:rsidRPr="00977074" w:rsidRDefault="00592488" w:rsidP="00977074">
      <w:pPr>
        <w:numPr>
          <w:ilvl w:val="1"/>
          <w:numId w:val="13"/>
        </w:numPr>
        <w:spacing w:after="0" w:line="360" w:lineRule="auto"/>
        <w:ind w:left="1134" w:hanging="75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Odměna je splatná na základě fakturace zhotovitele. K faktuře bude připojen výkaz poskytnutých služeb odsouhlasený předem objednatelem. Výkaz musí poskytovat specifikaci poskytnutých služeb a počet hodin poskytnutých poradenských služeb jednotlivými členy týmu zhotovitele. Zhotovitel je oprávněn vystavit fakturu po splnění dílčích úkolů, </w:t>
      </w:r>
      <w:r w:rsidRPr="00977074">
        <w:rPr>
          <w:rFonts w:cs="Arial"/>
          <w:sz w:val="20"/>
          <w:szCs w:val="20"/>
        </w:rPr>
        <w:t xml:space="preserve">a to vždy po uplynutí kalendářního měsíce, v jehož průběhu došlo ke splnění a řádnému převzetí dílčích plnění objednatelem. </w:t>
      </w:r>
    </w:p>
    <w:p w:rsidR="00533FE8" w:rsidRPr="00977074" w:rsidRDefault="00533FE8" w:rsidP="00977074">
      <w:pPr>
        <w:numPr>
          <w:ilvl w:val="1"/>
          <w:numId w:val="13"/>
        </w:numPr>
        <w:spacing w:before="0" w:after="0" w:line="360" w:lineRule="auto"/>
        <w:ind w:left="1134" w:hanging="759"/>
        <w:jc w:val="both"/>
        <w:rPr>
          <w:rFonts w:cs="Arial"/>
          <w:sz w:val="20"/>
          <w:szCs w:val="20"/>
        </w:rPr>
      </w:pPr>
      <w:r w:rsidRPr="00977074">
        <w:rPr>
          <w:rFonts w:cs="Arial"/>
          <w:sz w:val="20"/>
          <w:szCs w:val="20"/>
        </w:rPr>
        <w:t>Faktura za řádně provedené a odsouhlasené dílo bude vystavena zhotovitelem do</w:t>
      </w:r>
      <w:r w:rsidR="00114021" w:rsidRPr="00977074">
        <w:rPr>
          <w:rFonts w:cs="Arial"/>
          <w:sz w:val="20"/>
          <w:szCs w:val="20"/>
        </w:rPr>
        <w:t> </w:t>
      </w:r>
      <w:r w:rsidRPr="00977074">
        <w:rPr>
          <w:rFonts w:cs="Arial"/>
          <w:sz w:val="20"/>
          <w:szCs w:val="20"/>
        </w:rPr>
        <w:t>10</w:t>
      </w:r>
      <w:r w:rsidR="00114021" w:rsidRPr="00977074">
        <w:rPr>
          <w:rFonts w:cs="Arial"/>
          <w:sz w:val="20"/>
          <w:szCs w:val="20"/>
        </w:rPr>
        <w:t> </w:t>
      </w:r>
      <w:r w:rsidRPr="00977074">
        <w:rPr>
          <w:rFonts w:cs="Arial"/>
          <w:sz w:val="20"/>
          <w:szCs w:val="20"/>
        </w:rPr>
        <w:t>dnů po akceptaci díla objednatelem</w:t>
      </w:r>
      <w:r w:rsidR="009902FA" w:rsidRPr="00977074">
        <w:rPr>
          <w:rFonts w:cs="Arial"/>
          <w:sz w:val="20"/>
          <w:szCs w:val="20"/>
        </w:rPr>
        <w:t xml:space="preserve"> na číslo účtu </w:t>
      </w:r>
      <w:r w:rsidR="000C635E">
        <w:rPr>
          <w:rFonts w:cs="Arial"/>
          <w:noProof/>
          <w:color w:val="000000"/>
          <w:sz w:val="20"/>
          <w:szCs w:val="20"/>
          <w:highlight w:val="black"/>
        </w:rPr>
        <w:t>''''''''''''''''''' '' '''''''''''''''</w:t>
      </w:r>
    </w:p>
    <w:p w:rsidR="00533FE8" w:rsidRPr="00533FE8" w:rsidRDefault="00533FE8" w:rsidP="00977074">
      <w:pPr>
        <w:numPr>
          <w:ilvl w:val="1"/>
          <w:numId w:val="13"/>
        </w:numPr>
        <w:spacing w:before="0" w:after="0" w:line="360" w:lineRule="auto"/>
        <w:ind w:left="1134" w:hanging="759"/>
        <w:jc w:val="both"/>
        <w:rPr>
          <w:rFonts w:cs="Arial"/>
          <w:color w:val="000000"/>
          <w:sz w:val="20"/>
          <w:szCs w:val="20"/>
        </w:rPr>
      </w:pPr>
      <w:r w:rsidRPr="00533FE8">
        <w:rPr>
          <w:rFonts w:cs="Arial"/>
          <w:sz w:val="20"/>
          <w:szCs w:val="20"/>
        </w:rPr>
        <w:t>Faktura bude mít tyto náležitosti: označení faktury a její číslo, název, sídlo</w:t>
      </w:r>
      <w:r w:rsidR="00D1742D">
        <w:rPr>
          <w:rFonts w:cs="Arial"/>
          <w:sz w:val="20"/>
          <w:szCs w:val="20"/>
        </w:rPr>
        <w:t xml:space="preserve">, </w:t>
      </w:r>
      <w:r w:rsidRPr="00533FE8">
        <w:rPr>
          <w:rFonts w:cs="Arial"/>
          <w:sz w:val="20"/>
          <w:szCs w:val="20"/>
        </w:rPr>
        <w:t>IČ</w:t>
      </w:r>
      <w:r w:rsidR="00D1742D">
        <w:rPr>
          <w:rFonts w:cs="Arial"/>
          <w:sz w:val="20"/>
          <w:szCs w:val="20"/>
        </w:rPr>
        <w:t xml:space="preserve"> a DIČ</w:t>
      </w:r>
      <w:r w:rsidRPr="00533FE8">
        <w:rPr>
          <w:rFonts w:cs="Arial"/>
          <w:sz w:val="20"/>
          <w:szCs w:val="20"/>
        </w:rPr>
        <w:t xml:space="preserve"> zhotovitele, bankovní spojení, informaci o </w:t>
      </w:r>
      <w:r w:rsidRPr="00D1742D">
        <w:rPr>
          <w:rFonts w:cs="Arial"/>
          <w:sz w:val="20"/>
          <w:szCs w:val="20"/>
        </w:rPr>
        <w:t>registraci subjektu v  OR, ŽR apod., předmět smlouvy, fakturovanou částku vč. DPH</w:t>
      </w:r>
      <w:r w:rsidR="00D1742D" w:rsidRPr="00D1742D">
        <w:rPr>
          <w:rFonts w:cs="Arial"/>
          <w:sz w:val="20"/>
          <w:szCs w:val="20"/>
        </w:rPr>
        <w:t xml:space="preserve"> a specifikaci / </w:t>
      </w:r>
      <w:r w:rsidR="0056595F" w:rsidRPr="00D1742D">
        <w:rPr>
          <w:rFonts w:cs="Arial"/>
          <w:i/>
          <w:sz w:val="20"/>
          <w:szCs w:val="20"/>
        </w:rPr>
        <w:t>název projektu</w:t>
      </w:r>
      <w:r w:rsidRPr="00D1742D">
        <w:rPr>
          <w:rFonts w:cs="Arial"/>
          <w:sz w:val="20"/>
          <w:szCs w:val="20"/>
        </w:rPr>
        <w:t>. F</w:t>
      </w:r>
      <w:r w:rsidRPr="00D1742D">
        <w:rPr>
          <w:rFonts w:cs="Arial"/>
          <w:color w:val="000000"/>
          <w:sz w:val="20"/>
          <w:szCs w:val="20"/>
        </w:rPr>
        <w:t>aktura</w:t>
      </w:r>
      <w:r w:rsidRPr="00533FE8">
        <w:rPr>
          <w:rFonts w:cs="Arial"/>
          <w:color w:val="000000"/>
          <w:sz w:val="20"/>
          <w:szCs w:val="20"/>
        </w:rPr>
        <w:t xml:space="preserve"> bude zaslána </w:t>
      </w:r>
      <w:r w:rsidR="009902FA">
        <w:rPr>
          <w:rFonts w:cs="Arial"/>
          <w:color w:val="000000"/>
          <w:sz w:val="20"/>
          <w:szCs w:val="20"/>
        </w:rPr>
        <w:t xml:space="preserve">v jednom </w:t>
      </w:r>
      <w:r w:rsidRPr="00533FE8">
        <w:rPr>
          <w:rFonts w:cs="Arial"/>
          <w:color w:val="000000"/>
          <w:sz w:val="20"/>
          <w:szCs w:val="20"/>
        </w:rPr>
        <w:t>vyhotovení na adresu objednatele ve tvaru:</w:t>
      </w:r>
    </w:p>
    <w:p w:rsidR="009902FA" w:rsidRPr="00E62112" w:rsidRDefault="009902FA" w:rsidP="00977074">
      <w:pPr>
        <w:autoSpaceDE w:val="0"/>
        <w:autoSpaceDN w:val="0"/>
        <w:adjustRightInd w:val="0"/>
        <w:spacing w:before="0" w:after="0" w:line="276" w:lineRule="auto"/>
        <w:ind w:left="1893" w:hanging="759"/>
        <w:rPr>
          <w:rFonts w:cs="Arial"/>
          <w:bCs/>
          <w:color w:val="000000"/>
          <w:sz w:val="20"/>
          <w:szCs w:val="20"/>
        </w:rPr>
      </w:pPr>
      <w:r w:rsidRPr="00E62112">
        <w:rPr>
          <w:rFonts w:cs="Arial"/>
          <w:bCs/>
          <w:color w:val="000000"/>
          <w:sz w:val="20"/>
          <w:szCs w:val="20"/>
        </w:rPr>
        <w:t xml:space="preserve">Pražská plynárenská Holding a.s. </w:t>
      </w:r>
    </w:p>
    <w:p w:rsidR="009902FA" w:rsidRPr="00E62112" w:rsidRDefault="009902FA" w:rsidP="00977074">
      <w:pPr>
        <w:autoSpaceDE w:val="0"/>
        <w:autoSpaceDN w:val="0"/>
        <w:adjustRightInd w:val="0"/>
        <w:spacing w:before="0" w:after="0" w:line="276" w:lineRule="auto"/>
        <w:ind w:left="1893" w:hanging="759"/>
        <w:rPr>
          <w:rFonts w:cs="Arial"/>
          <w:bCs/>
          <w:color w:val="000000"/>
          <w:sz w:val="20"/>
          <w:szCs w:val="20"/>
        </w:rPr>
      </w:pPr>
      <w:r w:rsidRPr="00E62112">
        <w:rPr>
          <w:rFonts w:cs="Arial"/>
          <w:bCs/>
          <w:color w:val="000000"/>
          <w:sz w:val="20"/>
          <w:szCs w:val="20"/>
        </w:rPr>
        <w:t xml:space="preserve">U plynárny 500/44, Michle, 140 00 Praha 4  </w:t>
      </w:r>
    </w:p>
    <w:p w:rsidR="00D1742D" w:rsidRDefault="00533FE8" w:rsidP="00977074">
      <w:pPr>
        <w:numPr>
          <w:ilvl w:val="1"/>
          <w:numId w:val="13"/>
        </w:numPr>
        <w:spacing w:before="0" w:after="0" w:line="340" w:lineRule="exact"/>
        <w:ind w:left="1134" w:hanging="759"/>
        <w:jc w:val="both"/>
        <w:rPr>
          <w:rFonts w:cs="Arial"/>
          <w:sz w:val="20"/>
          <w:szCs w:val="20"/>
        </w:rPr>
      </w:pPr>
      <w:r w:rsidRPr="00D1742D">
        <w:rPr>
          <w:rFonts w:cs="Arial"/>
          <w:sz w:val="20"/>
          <w:szCs w:val="20"/>
        </w:rPr>
        <w:t xml:space="preserve">Faktura vystavená zhotovitelem </w:t>
      </w:r>
      <w:r w:rsidR="00A42DF6" w:rsidRPr="00D1742D">
        <w:rPr>
          <w:rFonts w:cs="Arial"/>
          <w:sz w:val="20"/>
          <w:szCs w:val="20"/>
        </w:rPr>
        <w:t xml:space="preserve">bude </w:t>
      </w:r>
      <w:r w:rsidRPr="00D1742D">
        <w:rPr>
          <w:rFonts w:cs="Arial"/>
          <w:sz w:val="20"/>
          <w:szCs w:val="20"/>
        </w:rPr>
        <w:t>splatná do 21 dnů po jej</w:t>
      </w:r>
      <w:r w:rsidR="00A42DF6" w:rsidRPr="00D1742D">
        <w:rPr>
          <w:rFonts w:cs="Arial"/>
          <w:sz w:val="20"/>
          <w:szCs w:val="20"/>
        </w:rPr>
        <w:t>í</w:t>
      </w:r>
      <w:r w:rsidR="00EC7624" w:rsidRPr="00D1742D">
        <w:rPr>
          <w:rFonts w:cs="Arial"/>
          <w:sz w:val="20"/>
          <w:szCs w:val="20"/>
        </w:rPr>
        <w:t>m</w:t>
      </w:r>
      <w:r w:rsidRPr="00D1742D">
        <w:rPr>
          <w:rFonts w:cs="Arial"/>
          <w:sz w:val="20"/>
          <w:szCs w:val="20"/>
        </w:rPr>
        <w:t xml:space="preserve"> obdržení objednatelem. </w:t>
      </w:r>
    </w:p>
    <w:p w:rsidR="00533FE8" w:rsidRPr="00D1742D" w:rsidRDefault="00533FE8" w:rsidP="00977074">
      <w:pPr>
        <w:numPr>
          <w:ilvl w:val="1"/>
          <w:numId w:val="13"/>
        </w:numPr>
        <w:spacing w:before="0" w:after="0" w:line="340" w:lineRule="exact"/>
        <w:ind w:left="1134" w:hanging="759"/>
        <w:jc w:val="both"/>
        <w:rPr>
          <w:rFonts w:cs="Arial"/>
          <w:sz w:val="20"/>
          <w:szCs w:val="20"/>
        </w:rPr>
      </w:pPr>
      <w:r w:rsidRPr="00D1742D">
        <w:rPr>
          <w:rFonts w:cs="Arial"/>
          <w:sz w:val="20"/>
          <w:szCs w:val="20"/>
        </w:rPr>
        <w:t>Objednatel může faktury vrátit zhotoviteli bez proplacení do data jejich splatnosti, pokud budou obsahovat nesprávné nebo neúplné náležitosti či údaje. Lhůta splatnosti se v takovém případě přerušuje a počíná celá znovu běžet až od doručení opraveného či doplněného dokladu.</w:t>
      </w:r>
    </w:p>
    <w:p w:rsidR="00533FE8" w:rsidRPr="00533FE8" w:rsidRDefault="00533FE8" w:rsidP="00977074">
      <w:pPr>
        <w:spacing w:before="0" w:after="0" w:line="340" w:lineRule="exact"/>
        <w:ind w:left="1134" w:hanging="759"/>
        <w:jc w:val="center"/>
        <w:rPr>
          <w:rFonts w:cs="Arial"/>
          <w:sz w:val="20"/>
          <w:szCs w:val="20"/>
        </w:rPr>
      </w:pPr>
    </w:p>
    <w:p w:rsidR="00533FE8" w:rsidRPr="00533FE8" w:rsidRDefault="00533FE8" w:rsidP="00584213">
      <w:pPr>
        <w:spacing w:before="0" w:after="0" w:line="340" w:lineRule="exact"/>
        <w:ind w:left="709" w:hanging="709"/>
        <w:jc w:val="center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Článek 5</w:t>
      </w:r>
    </w:p>
    <w:p w:rsidR="00533FE8" w:rsidRPr="00533FE8" w:rsidRDefault="00533FE8" w:rsidP="00584213">
      <w:pPr>
        <w:spacing w:before="0" w:after="0" w:line="340" w:lineRule="exact"/>
        <w:ind w:left="705" w:hanging="705"/>
        <w:jc w:val="center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Smluvní pokuty</w:t>
      </w:r>
    </w:p>
    <w:p w:rsidR="00286859" w:rsidRPr="00286859" w:rsidRDefault="00533FE8" w:rsidP="00584213">
      <w:pPr>
        <w:numPr>
          <w:ilvl w:val="1"/>
          <w:numId w:val="11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286859">
        <w:rPr>
          <w:rFonts w:cs="Arial"/>
          <w:sz w:val="20"/>
          <w:szCs w:val="20"/>
        </w:rPr>
        <w:t>Při nedodržení termínu splatnosti dle článku 4 má zhotovitel právo účtovat objednateli úrok z prodlení z fakturované částky za každý i započatý den prodlení</w:t>
      </w:r>
      <w:r w:rsidR="00565B3E" w:rsidRPr="00286859">
        <w:rPr>
          <w:rFonts w:cs="Arial"/>
          <w:sz w:val="20"/>
          <w:szCs w:val="20"/>
        </w:rPr>
        <w:t xml:space="preserve"> </w:t>
      </w:r>
      <w:r w:rsidR="00AA4CA3" w:rsidRPr="00286859">
        <w:rPr>
          <w:rFonts w:cs="Arial"/>
          <w:sz w:val="20"/>
          <w:szCs w:val="20"/>
        </w:rPr>
        <w:t xml:space="preserve">v souladu s vládním </w:t>
      </w:r>
      <w:r w:rsidR="00AA4CA3" w:rsidRPr="00526B2B">
        <w:rPr>
          <w:rFonts w:cs="Arial"/>
          <w:sz w:val="20"/>
          <w:szCs w:val="20"/>
        </w:rPr>
        <w:t xml:space="preserve">nařízením </w:t>
      </w:r>
      <w:r w:rsidR="00ED700F" w:rsidRPr="00526B2B">
        <w:rPr>
          <w:rFonts w:cs="Arial"/>
          <w:sz w:val="20"/>
          <w:szCs w:val="20"/>
        </w:rPr>
        <w:t>č.</w:t>
      </w:r>
      <w:r w:rsidR="00972DCD" w:rsidRPr="00526B2B">
        <w:rPr>
          <w:rFonts w:cs="Arial"/>
          <w:sz w:val="20"/>
          <w:szCs w:val="20"/>
        </w:rPr>
        <w:t>351/2013 Sb.</w:t>
      </w:r>
      <w:r w:rsidR="00286859" w:rsidRPr="00526B2B">
        <w:rPr>
          <w:rFonts w:cs="Arial"/>
          <w:sz w:val="20"/>
          <w:szCs w:val="20"/>
        </w:rPr>
        <w:t xml:space="preserve"> kterým</w:t>
      </w:r>
      <w:r w:rsidR="00286859" w:rsidRPr="00286859">
        <w:rPr>
          <w:rFonts w:cs="Arial"/>
          <w:sz w:val="20"/>
          <w:szCs w:val="20"/>
        </w:rPr>
        <w:t xml:space="preserve"> se mění nařízení vlády č. 142/1994 Sb., kterým se stanoví výše úroků z prodlení a poplatku z prodlení podle občanského zákoníku, ve znění pozdějších předpisů</w:t>
      </w:r>
      <w:r w:rsidR="00AA4CA3" w:rsidRPr="00286859">
        <w:rPr>
          <w:rFonts w:cs="Arial"/>
          <w:sz w:val="20"/>
          <w:szCs w:val="20"/>
        </w:rPr>
        <w:t>,</w:t>
      </w:r>
    </w:p>
    <w:p w:rsidR="00533FE8" w:rsidRPr="00533FE8" w:rsidRDefault="00533FE8" w:rsidP="00584213">
      <w:pPr>
        <w:numPr>
          <w:ilvl w:val="1"/>
          <w:numId w:val="11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 xml:space="preserve">Za každý i započatý den prodlení s předáním díla dle článku 2 má objednatel právo účtovat zhotoviteli smluvní pokutu ve výši </w:t>
      </w:r>
      <w:r w:rsidR="00964AB0">
        <w:rPr>
          <w:rFonts w:cs="Arial"/>
          <w:noProof/>
          <w:color w:val="000000"/>
          <w:sz w:val="20"/>
          <w:szCs w:val="20"/>
          <w:highlight w:val="black"/>
        </w:rPr>
        <w:t>'''''''''' '''''</w:t>
      </w:r>
      <w:r w:rsidRPr="00533FE8">
        <w:rPr>
          <w:rFonts w:cs="Arial"/>
          <w:sz w:val="20"/>
          <w:szCs w:val="20"/>
        </w:rPr>
        <w:t xml:space="preserve"> z ceny díla dle čl. 3. </w:t>
      </w:r>
    </w:p>
    <w:p w:rsidR="00533FE8" w:rsidRPr="00533FE8" w:rsidRDefault="00533FE8" w:rsidP="00584213">
      <w:pPr>
        <w:numPr>
          <w:ilvl w:val="1"/>
          <w:numId w:val="11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Uvedená smluvní pokuta nemá vliv na výši případné náhrady škody.</w:t>
      </w:r>
    </w:p>
    <w:p w:rsidR="00E90171" w:rsidRDefault="00E90171" w:rsidP="00584213">
      <w:pPr>
        <w:spacing w:before="0" w:after="0" w:line="340" w:lineRule="exact"/>
        <w:ind w:left="705" w:hanging="705"/>
        <w:jc w:val="center"/>
        <w:rPr>
          <w:rFonts w:cs="Arial"/>
          <w:sz w:val="20"/>
          <w:szCs w:val="20"/>
        </w:rPr>
      </w:pPr>
    </w:p>
    <w:p w:rsidR="00533FE8" w:rsidRPr="00533FE8" w:rsidRDefault="00533FE8" w:rsidP="00584213">
      <w:pPr>
        <w:spacing w:before="0" w:after="0" w:line="340" w:lineRule="exact"/>
        <w:ind w:left="705" w:hanging="705"/>
        <w:jc w:val="center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Článek 6</w:t>
      </w:r>
    </w:p>
    <w:p w:rsidR="00533FE8" w:rsidRPr="00533FE8" w:rsidRDefault="00533FE8" w:rsidP="00584213">
      <w:pPr>
        <w:spacing w:before="0" w:after="0" w:line="340" w:lineRule="exact"/>
        <w:ind w:left="705" w:hanging="705"/>
        <w:jc w:val="center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Ostatní ujednání</w:t>
      </w:r>
    </w:p>
    <w:p w:rsidR="00533FE8" w:rsidRPr="00533FE8" w:rsidRDefault="00533FE8" w:rsidP="00584213">
      <w:pPr>
        <w:numPr>
          <w:ilvl w:val="1"/>
          <w:numId w:val="15"/>
        </w:numPr>
        <w:spacing w:before="0" w:after="0" w:line="340" w:lineRule="exact"/>
        <w:ind w:left="1185" w:hanging="720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Vady díla budou reklamovány písemnou formou a jejich odstranění provede zhotovitel na svůj náklad.</w:t>
      </w:r>
    </w:p>
    <w:p w:rsidR="00533FE8" w:rsidRPr="00533FE8" w:rsidRDefault="00533FE8" w:rsidP="00584213">
      <w:pPr>
        <w:numPr>
          <w:ilvl w:val="1"/>
          <w:numId w:val="15"/>
        </w:numPr>
        <w:spacing w:before="0" w:after="0" w:line="340" w:lineRule="exact"/>
        <w:ind w:left="1185" w:hanging="720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Smluvní strany mohou smlouvu ukončit dohodou nebo odstoupením. Dohoda o zrušení práv a závazků musí být písemná, jinak je neplatná.</w:t>
      </w:r>
    </w:p>
    <w:p w:rsidR="00533FE8" w:rsidRPr="00533FE8" w:rsidRDefault="00533FE8" w:rsidP="00584213">
      <w:pPr>
        <w:numPr>
          <w:ilvl w:val="1"/>
          <w:numId w:val="15"/>
        </w:numPr>
        <w:spacing w:before="0" w:after="0" w:line="340" w:lineRule="exact"/>
        <w:ind w:left="1185" w:hanging="720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Objednatel se zavazuje spolupracovat se zhotovitelem v rozsahu nutném k dosažení cíle</w:t>
      </w:r>
      <w:r w:rsidR="00592488">
        <w:rPr>
          <w:rFonts w:cs="Arial"/>
          <w:sz w:val="20"/>
          <w:szCs w:val="20"/>
        </w:rPr>
        <w:t xml:space="preserve"> předmětu smlouvy</w:t>
      </w:r>
      <w:r w:rsidRPr="00533FE8">
        <w:rPr>
          <w:rFonts w:cs="Arial"/>
          <w:sz w:val="20"/>
          <w:szCs w:val="20"/>
        </w:rPr>
        <w:t>.</w:t>
      </w:r>
    </w:p>
    <w:p w:rsidR="00B34590" w:rsidRDefault="00533FE8" w:rsidP="00584213">
      <w:pPr>
        <w:numPr>
          <w:ilvl w:val="1"/>
          <w:numId w:val="15"/>
        </w:numPr>
        <w:spacing w:before="0" w:after="0" w:line="340" w:lineRule="exact"/>
        <w:ind w:left="1185" w:hanging="720"/>
        <w:jc w:val="both"/>
        <w:rPr>
          <w:rFonts w:cs="Arial"/>
          <w:sz w:val="20"/>
          <w:szCs w:val="20"/>
        </w:rPr>
      </w:pPr>
      <w:r w:rsidRPr="003E1376">
        <w:rPr>
          <w:rFonts w:cs="Arial"/>
          <w:sz w:val="20"/>
          <w:szCs w:val="20"/>
        </w:rPr>
        <w:t xml:space="preserve">Kontaktními osobami </w:t>
      </w:r>
      <w:r w:rsidR="006D5FCA" w:rsidRPr="003E1376">
        <w:rPr>
          <w:rFonts w:cs="Arial"/>
          <w:sz w:val="20"/>
          <w:szCs w:val="20"/>
        </w:rPr>
        <w:t xml:space="preserve">za účelem komunikace ve věci </w:t>
      </w:r>
      <w:r w:rsidRPr="003E1376">
        <w:rPr>
          <w:rFonts w:cs="Arial"/>
          <w:sz w:val="20"/>
          <w:szCs w:val="20"/>
        </w:rPr>
        <w:t>provedení díla jsou</w:t>
      </w:r>
      <w:r w:rsidR="00B34590">
        <w:rPr>
          <w:rFonts w:cs="Arial"/>
          <w:sz w:val="20"/>
          <w:szCs w:val="20"/>
        </w:rPr>
        <w:t>:</w:t>
      </w:r>
    </w:p>
    <w:p w:rsidR="00B34590" w:rsidRDefault="00533FE8" w:rsidP="00B34590">
      <w:pPr>
        <w:spacing w:line="360" w:lineRule="auto"/>
        <w:ind w:left="1185"/>
        <w:jc w:val="both"/>
        <w:rPr>
          <w:rFonts w:cs="Arial"/>
          <w:sz w:val="20"/>
          <w:szCs w:val="20"/>
        </w:rPr>
      </w:pPr>
      <w:r w:rsidRPr="003E1376">
        <w:rPr>
          <w:rFonts w:cs="Arial"/>
          <w:sz w:val="20"/>
          <w:szCs w:val="20"/>
        </w:rPr>
        <w:t>na straně objednatele</w:t>
      </w:r>
      <w:r w:rsidR="00B34590">
        <w:rPr>
          <w:rFonts w:cs="Arial"/>
          <w:sz w:val="20"/>
          <w:szCs w:val="20"/>
        </w:rPr>
        <w:t xml:space="preserve">: </w:t>
      </w:r>
      <w:r w:rsidR="000C635E">
        <w:rPr>
          <w:rFonts w:cs="Arial"/>
          <w:noProof/>
          <w:color w:val="000000"/>
          <w:sz w:val="20"/>
          <w:szCs w:val="20"/>
          <w:highlight w:val="black"/>
        </w:rPr>
        <w:t>''''''''' '''''''''''' '''''''''''''''''''' ''''''''''''''''''''''''''''' '''''''''''''''''''' '''''''''''''''''''''''''''''''''''''''' '''''''''''''' ''''''''''''''''''''''''''''''''''''''''''''''''''''''''''''''''''''''''''''''''''''''''''''</w:t>
      </w:r>
      <w:r w:rsidR="008B7CEF">
        <w:rPr>
          <w:rFonts w:cs="Arial"/>
          <w:sz w:val="20"/>
          <w:szCs w:val="20"/>
        </w:rPr>
        <w:t xml:space="preserve"> </w:t>
      </w:r>
      <w:r w:rsidRPr="00964AD5">
        <w:rPr>
          <w:rFonts w:cs="Arial"/>
          <w:sz w:val="20"/>
          <w:szCs w:val="20"/>
        </w:rPr>
        <w:t xml:space="preserve">a </w:t>
      </w:r>
      <w:r w:rsidR="000C635E">
        <w:rPr>
          <w:rFonts w:cs="Arial"/>
          <w:noProof/>
          <w:color w:val="000000"/>
          <w:sz w:val="20"/>
          <w:szCs w:val="20"/>
          <w:highlight w:val="black"/>
        </w:rPr>
        <w:t xml:space="preserve">'''''''' ''''''''''' ''''''''''''''''''''''''''''''''' '''''''''''''''''' ''''''''''''''''''''' ''''''''''''''''''''''''''''''''''''''' '''''''''''''' </w:t>
      </w:r>
      <w:r w:rsidR="000C635E">
        <w:rPr>
          <w:noProof/>
          <w:color w:val="000000"/>
          <w:highlight w:val="black"/>
        </w:rPr>
        <w:t>'''''''''''''''''''''''''''''''''''''''''''''''''''''''''''''''''</w:t>
      </w:r>
    </w:p>
    <w:p w:rsidR="00533FE8" w:rsidRPr="00964AD5" w:rsidRDefault="00B34590" w:rsidP="009902FA">
      <w:pPr>
        <w:spacing w:after="0" w:line="360" w:lineRule="auto"/>
        <w:ind w:left="118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straně </w:t>
      </w:r>
      <w:proofErr w:type="gramStart"/>
      <w:r>
        <w:rPr>
          <w:rFonts w:cs="Arial"/>
          <w:sz w:val="20"/>
          <w:szCs w:val="20"/>
        </w:rPr>
        <w:t xml:space="preserve">zhotovitele:   </w:t>
      </w:r>
      <w:r w:rsidR="000C635E">
        <w:rPr>
          <w:rFonts w:cs="Arial"/>
          <w:noProof/>
          <w:color w:val="000000"/>
          <w:sz w:val="20"/>
          <w:szCs w:val="20"/>
          <w:highlight w:val="black"/>
        </w:rPr>
        <w:t>''''''''''' ''''''''''''' '''''''''''''''''''''''' ''''''''''''''''''''''' '''''''''''''''' ''''''''''''''''''''''''''''''''''''''''''''''''''''''</w:t>
      </w:r>
      <w:proofErr w:type="gramEnd"/>
      <w:r w:rsidR="009902F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533FE8" w:rsidRPr="00964AD5">
        <w:rPr>
          <w:rFonts w:cs="Arial"/>
          <w:sz w:val="20"/>
          <w:szCs w:val="20"/>
        </w:rPr>
        <w:t xml:space="preserve"> </w:t>
      </w:r>
    </w:p>
    <w:p w:rsidR="00533FE8" w:rsidRPr="00533FE8" w:rsidRDefault="00533FE8" w:rsidP="00584213">
      <w:pPr>
        <w:numPr>
          <w:ilvl w:val="1"/>
          <w:numId w:val="15"/>
        </w:numPr>
        <w:spacing w:before="0" w:after="0" w:line="340" w:lineRule="exact"/>
        <w:ind w:left="1185" w:hanging="720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 xml:space="preserve">Změna kontaktních osob smluvních stran </w:t>
      </w:r>
      <w:r w:rsidR="006D5FCA">
        <w:rPr>
          <w:rFonts w:cs="Arial"/>
          <w:sz w:val="20"/>
          <w:szCs w:val="20"/>
        </w:rPr>
        <w:t xml:space="preserve">podle předchozího bodu </w:t>
      </w:r>
      <w:r w:rsidR="004B435C">
        <w:rPr>
          <w:rFonts w:cs="Arial"/>
          <w:sz w:val="20"/>
          <w:szCs w:val="20"/>
        </w:rPr>
        <w:t>je vůči druhé smluvní straně účinná od jejího doručení druhé smluvní straně</w:t>
      </w:r>
      <w:r w:rsidRPr="00533FE8">
        <w:rPr>
          <w:rFonts w:cs="Arial"/>
          <w:sz w:val="20"/>
          <w:szCs w:val="20"/>
        </w:rPr>
        <w:t>.</w:t>
      </w:r>
    </w:p>
    <w:p w:rsidR="00533FE8" w:rsidRPr="00533FE8" w:rsidRDefault="00533FE8" w:rsidP="00584213">
      <w:pPr>
        <w:numPr>
          <w:ilvl w:val="1"/>
          <w:numId w:val="15"/>
        </w:numPr>
        <w:spacing w:before="0" w:after="0" w:line="340" w:lineRule="exact"/>
        <w:ind w:left="1185" w:hanging="720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Objednatel poskytne zhotoviteli údaje potřebné k plnění předmětu smlouvy. Zhotovitel takto získané údaje použije pouze pro plnění smlouvy a neposkytne je třetí straně.</w:t>
      </w:r>
    </w:p>
    <w:p w:rsidR="00533FE8" w:rsidRPr="00533FE8" w:rsidRDefault="00533FE8" w:rsidP="00584213">
      <w:pPr>
        <w:numPr>
          <w:ilvl w:val="1"/>
          <w:numId w:val="15"/>
        </w:numPr>
        <w:spacing w:before="0" w:after="0" w:line="340" w:lineRule="exact"/>
        <w:ind w:left="1185" w:hanging="720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Objednatel je výlučným vlastníkem předaného díla a je oprávněn jej bez omezení využít pro svoji potřebu a pro potřebu jím zřizovaných právnických osob.</w:t>
      </w:r>
    </w:p>
    <w:p w:rsidR="008308AE" w:rsidRDefault="00533FE8" w:rsidP="00584213">
      <w:pPr>
        <w:numPr>
          <w:ilvl w:val="1"/>
          <w:numId w:val="15"/>
        </w:numPr>
        <w:spacing w:before="0" w:after="0" w:line="340" w:lineRule="exact"/>
        <w:ind w:left="1185" w:hanging="720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Poskytnutí díla jiným než shora uvedeným osobám, jakož i jeho využívání u zhotovitele je možné jen s výslovným souhlasem objednatele a za podmínek jím stanovených.</w:t>
      </w:r>
    </w:p>
    <w:p w:rsidR="00B34590" w:rsidRDefault="008308AE" w:rsidP="00B34590">
      <w:pPr>
        <w:numPr>
          <w:ilvl w:val="1"/>
          <w:numId w:val="15"/>
        </w:numPr>
        <w:spacing w:before="0" w:after="0" w:line="340" w:lineRule="exact"/>
        <w:ind w:left="1185" w:hanging="720"/>
        <w:jc w:val="both"/>
        <w:rPr>
          <w:rFonts w:cs="Arial"/>
          <w:sz w:val="20"/>
          <w:szCs w:val="20"/>
        </w:rPr>
      </w:pPr>
      <w:r w:rsidRPr="00B34590">
        <w:rPr>
          <w:rFonts w:cs="Arial"/>
          <w:sz w:val="20"/>
          <w:szCs w:val="20"/>
        </w:rPr>
        <w:t xml:space="preserve">Objednatel prohlašuje, že se seznámil se zásadami Protikorupční politiky skupiny ČSOB zveřejněnými na adrese </w:t>
      </w:r>
      <w:r w:rsidR="009902FA" w:rsidRPr="000C635E">
        <w:rPr>
          <w:rFonts w:cs="Arial"/>
          <w:sz w:val="20"/>
          <w:szCs w:val="20"/>
        </w:rPr>
        <w:t>www.csob.cz/politiky</w:t>
      </w:r>
      <w:r w:rsidRPr="00B34590">
        <w:rPr>
          <w:rFonts w:cs="Arial"/>
          <w:sz w:val="20"/>
          <w:szCs w:val="20"/>
        </w:rPr>
        <w:t>. Dále prohlašuje, že jeho vnitřní pravidla a postupy, které se týkají oblasti (i) eliminace korupčních praktik a jiného nepoctivého zvýhodňování, (ii) ochrany proti porušování právních předpisů ve věci legalizace výnosů z trestné činnosti a financování terorismu, (iii) etiky a společenské odpovědnosti (CSR) včetně ochrany životního prostředí, jsou s nimi srovnatelná. Objednatel se zavazuje po dobu účinnosti této smlouvy předávat ČSOB Advisory na vyžádání dokumenty a informace týkající se výše uvedených pravidel v jejich aktuálním znění.</w:t>
      </w:r>
    </w:p>
    <w:p w:rsidR="00B34590" w:rsidRDefault="00B34590" w:rsidP="00B34590">
      <w:pPr>
        <w:spacing w:before="0" w:after="0" w:line="340" w:lineRule="exact"/>
        <w:ind w:left="709" w:hanging="709"/>
        <w:jc w:val="center"/>
        <w:rPr>
          <w:rFonts w:cs="Arial"/>
          <w:sz w:val="20"/>
          <w:szCs w:val="20"/>
        </w:rPr>
      </w:pPr>
    </w:p>
    <w:p w:rsidR="00533FE8" w:rsidRPr="00B34590" w:rsidRDefault="00B34590" w:rsidP="00B34590">
      <w:pPr>
        <w:spacing w:before="0" w:after="0" w:line="340" w:lineRule="exact"/>
        <w:ind w:left="709" w:hanging="709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</w:t>
      </w:r>
      <w:r w:rsidR="00533FE8" w:rsidRPr="00B34590">
        <w:rPr>
          <w:rFonts w:cs="Arial"/>
          <w:sz w:val="20"/>
          <w:szCs w:val="20"/>
        </w:rPr>
        <w:t>lánek 7</w:t>
      </w:r>
    </w:p>
    <w:p w:rsidR="00533FE8" w:rsidRPr="00533FE8" w:rsidRDefault="00533FE8" w:rsidP="00584213">
      <w:pPr>
        <w:spacing w:before="0" w:after="0" w:line="340" w:lineRule="exact"/>
        <w:ind w:left="705" w:hanging="705"/>
        <w:jc w:val="center"/>
        <w:rPr>
          <w:rFonts w:cs="Arial"/>
          <w:b/>
          <w:sz w:val="20"/>
          <w:szCs w:val="20"/>
        </w:rPr>
      </w:pPr>
      <w:r w:rsidRPr="00533FE8">
        <w:rPr>
          <w:rFonts w:cs="Arial"/>
          <w:b/>
          <w:sz w:val="20"/>
          <w:szCs w:val="20"/>
        </w:rPr>
        <w:t>Závěrečná ustanovení</w:t>
      </w:r>
    </w:p>
    <w:p w:rsidR="00533FE8" w:rsidRPr="00CF3D9D" w:rsidRDefault="00533FE8" w:rsidP="00584213">
      <w:pPr>
        <w:pStyle w:val="Odstavecseseznamem"/>
        <w:numPr>
          <w:ilvl w:val="1"/>
          <w:numId w:val="25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CF3D9D">
        <w:rPr>
          <w:rFonts w:cs="Arial"/>
          <w:sz w:val="20"/>
          <w:szCs w:val="20"/>
        </w:rPr>
        <w:t xml:space="preserve">Práva a povinnosti smluvních stran, pokud nejsou upraveny touto smlouvou, se řídí </w:t>
      </w:r>
      <w:r w:rsidR="004565B0">
        <w:rPr>
          <w:rFonts w:cs="Arial"/>
          <w:sz w:val="20"/>
          <w:szCs w:val="20"/>
        </w:rPr>
        <w:t>zákonem č. 89/2012 Sb.,</w:t>
      </w:r>
      <w:r w:rsidR="004D3CDF">
        <w:rPr>
          <w:rFonts w:cs="Arial"/>
          <w:sz w:val="20"/>
          <w:szCs w:val="20"/>
        </w:rPr>
        <w:t xml:space="preserve"> </w:t>
      </w:r>
      <w:r w:rsidR="004565B0">
        <w:rPr>
          <w:rFonts w:cs="Arial"/>
          <w:sz w:val="20"/>
          <w:szCs w:val="20"/>
        </w:rPr>
        <w:t>občanským zákoníkem</w:t>
      </w:r>
      <w:r w:rsidRPr="00CF3D9D">
        <w:rPr>
          <w:rFonts w:cs="Arial"/>
          <w:sz w:val="20"/>
          <w:szCs w:val="20"/>
        </w:rPr>
        <w:t xml:space="preserve"> </w:t>
      </w:r>
      <w:r w:rsidR="004565B0">
        <w:rPr>
          <w:rFonts w:cs="Arial"/>
          <w:sz w:val="20"/>
          <w:szCs w:val="20"/>
        </w:rPr>
        <w:t xml:space="preserve">v platném znění </w:t>
      </w:r>
      <w:r w:rsidRPr="00CF3D9D">
        <w:rPr>
          <w:rFonts w:cs="Arial"/>
          <w:sz w:val="20"/>
          <w:szCs w:val="20"/>
        </w:rPr>
        <w:t>a předpisy souvisejícími.</w:t>
      </w:r>
    </w:p>
    <w:p w:rsidR="009902FA" w:rsidRPr="009902FA" w:rsidRDefault="009902FA" w:rsidP="00977074">
      <w:pPr>
        <w:pStyle w:val="Odstavecseseznamem"/>
        <w:numPr>
          <w:ilvl w:val="1"/>
          <w:numId w:val="25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9902FA">
        <w:rPr>
          <w:rFonts w:cs="Arial"/>
          <w:sz w:val="20"/>
          <w:szCs w:val="20"/>
        </w:rPr>
        <w:t>Zhotovitel bere na vědomí, že tato smlouva bude vedena v evidenci smluv objednatele. Zhotovitel prohlašuje, že skutečnosti uvedené ve smlouvě nepovažuje za obchodní tajemství a uděluje svolení k jejich užití a zveřejnění bez stanovení jakýchkoliv dalších podmínek.</w:t>
      </w:r>
    </w:p>
    <w:p w:rsidR="009902FA" w:rsidRPr="009902FA" w:rsidRDefault="009902FA" w:rsidP="00977074">
      <w:pPr>
        <w:pStyle w:val="Odstavecseseznamem"/>
        <w:numPr>
          <w:ilvl w:val="1"/>
          <w:numId w:val="25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9902FA">
        <w:rPr>
          <w:rFonts w:cs="Arial"/>
          <w:sz w:val="20"/>
          <w:szCs w:val="20"/>
        </w:rPr>
        <w:t>Tato smlouva,</w:t>
      </w:r>
      <w:r w:rsidR="00977074">
        <w:rPr>
          <w:rFonts w:cs="Arial"/>
          <w:sz w:val="20"/>
          <w:szCs w:val="20"/>
        </w:rPr>
        <w:t xml:space="preserve"> </w:t>
      </w:r>
      <w:r w:rsidRPr="009902FA">
        <w:rPr>
          <w:rFonts w:cs="Arial"/>
          <w:sz w:val="20"/>
          <w:szCs w:val="20"/>
        </w:rPr>
        <w:t>její případné dodatky či dohody o ukončení tohoto smluvního vztahu budou uveřejněny v registru sml</w:t>
      </w:r>
      <w:r w:rsidR="00977074">
        <w:rPr>
          <w:rFonts w:cs="Arial"/>
          <w:sz w:val="20"/>
          <w:szCs w:val="20"/>
        </w:rPr>
        <w:t xml:space="preserve">uv dle zákona č. 340/2015 Sb., </w:t>
      </w:r>
      <w:r w:rsidRPr="009902FA">
        <w:rPr>
          <w:rFonts w:cs="Arial"/>
          <w:sz w:val="20"/>
          <w:szCs w:val="20"/>
        </w:rPr>
        <w:t xml:space="preserve">o zvláštních podmínkách účinnosti některých smluv, uveřejňování těchto smluv a registru smluv (zákon o registru smluv). </w:t>
      </w:r>
    </w:p>
    <w:p w:rsidR="009902FA" w:rsidRDefault="009902FA" w:rsidP="00977074">
      <w:pPr>
        <w:pStyle w:val="Odstavecseseznamem"/>
        <w:numPr>
          <w:ilvl w:val="1"/>
          <w:numId w:val="25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9902FA">
        <w:rPr>
          <w:rFonts w:cs="Arial"/>
          <w:sz w:val="20"/>
          <w:szCs w:val="20"/>
        </w:rPr>
        <w:t>Smluvní strany se dohodly, že objednatel, jako osoba uvedená v § 2 odst. 1 zákona o registru smluv, zajistí zveřejnění smlouvy nejpozději do 15 kalendářních dnů ode dne podpisu této smlouvy smluvní stranou, která ji podepisuje jako druhá v pořadí.</w:t>
      </w:r>
    </w:p>
    <w:p w:rsidR="00533FE8" w:rsidRPr="00CF3D9D" w:rsidRDefault="00CF3D9D" w:rsidP="00977074">
      <w:pPr>
        <w:pStyle w:val="Odstavecseseznamem"/>
        <w:numPr>
          <w:ilvl w:val="1"/>
          <w:numId w:val="25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CF3D9D">
        <w:rPr>
          <w:rFonts w:cs="Arial"/>
          <w:sz w:val="20"/>
          <w:szCs w:val="20"/>
        </w:rPr>
        <w:t>S </w:t>
      </w:r>
      <w:r w:rsidR="0056595F">
        <w:rPr>
          <w:rFonts w:cs="Arial"/>
          <w:sz w:val="20"/>
          <w:szCs w:val="20"/>
        </w:rPr>
        <w:t>výjimkou postupu podle bodu 6.5</w:t>
      </w:r>
      <w:r w:rsidRPr="00CF3D9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</w:t>
      </w:r>
      <w:r w:rsidR="00533FE8" w:rsidRPr="00CF3D9D">
        <w:rPr>
          <w:rFonts w:cs="Arial"/>
          <w:sz w:val="20"/>
          <w:szCs w:val="20"/>
        </w:rPr>
        <w:t>eškeré změny a doplňky této smlouvy budou uskutečňovány formou písemných dodatků podepsanými oprávněnými zástupci obou smluvních stran.</w:t>
      </w:r>
    </w:p>
    <w:p w:rsidR="00533FE8" w:rsidRPr="00533FE8" w:rsidRDefault="00533FE8" w:rsidP="00977074">
      <w:pPr>
        <w:pStyle w:val="Odstavecseseznamem"/>
        <w:numPr>
          <w:ilvl w:val="1"/>
          <w:numId w:val="25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 xml:space="preserve">Tato smlouva je vyhotovena ve </w:t>
      </w:r>
      <w:r w:rsidR="0014444E">
        <w:rPr>
          <w:rFonts w:cs="Arial"/>
          <w:sz w:val="20"/>
          <w:szCs w:val="20"/>
        </w:rPr>
        <w:t>dvou</w:t>
      </w:r>
      <w:r w:rsidRPr="00533FE8">
        <w:rPr>
          <w:rFonts w:cs="Arial"/>
          <w:sz w:val="20"/>
          <w:szCs w:val="20"/>
        </w:rPr>
        <w:t xml:space="preserve"> stejnopisech, z nichž objednatel i zhotovitel obdrží </w:t>
      </w:r>
      <w:r w:rsidR="0014444E">
        <w:rPr>
          <w:rFonts w:cs="Arial"/>
          <w:sz w:val="20"/>
          <w:szCs w:val="20"/>
        </w:rPr>
        <w:t>jeden</w:t>
      </w:r>
      <w:r w:rsidRPr="00533FE8">
        <w:rPr>
          <w:rFonts w:cs="Arial"/>
          <w:sz w:val="20"/>
          <w:szCs w:val="20"/>
        </w:rPr>
        <w:t xml:space="preserve"> stejnopis.</w:t>
      </w:r>
    </w:p>
    <w:p w:rsidR="00533FE8" w:rsidRPr="00533FE8" w:rsidRDefault="00A10754" w:rsidP="00977074">
      <w:pPr>
        <w:pStyle w:val="Odstavecseseznamem"/>
        <w:numPr>
          <w:ilvl w:val="1"/>
          <w:numId w:val="25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Nedílnou součástí smlouvy je příloha</w:t>
      </w:r>
      <w:r w:rsidR="00533FE8" w:rsidRPr="00D11122">
        <w:rPr>
          <w:rFonts w:cs="Arial"/>
          <w:sz w:val="20"/>
          <w:szCs w:val="20"/>
        </w:rPr>
        <w:t xml:space="preserve"> č. </w:t>
      </w:r>
      <w:r w:rsidR="00FF2175">
        <w:rPr>
          <w:rFonts w:cs="Arial"/>
          <w:sz w:val="20"/>
          <w:szCs w:val="20"/>
        </w:rPr>
        <w:t>3</w:t>
      </w:r>
      <w:r w:rsidR="00533FE8" w:rsidRPr="00533FE8">
        <w:rPr>
          <w:rFonts w:cs="Arial"/>
          <w:sz w:val="20"/>
          <w:szCs w:val="20"/>
        </w:rPr>
        <w:t xml:space="preserve"> – bližší specifikace díla.</w:t>
      </w:r>
    </w:p>
    <w:p w:rsidR="00533FE8" w:rsidRPr="00533FE8" w:rsidRDefault="00533FE8" w:rsidP="00977074">
      <w:pPr>
        <w:pStyle w:val="Odstavecseseznamem"/>
        <w:numPr>
          <w:ilvl w:val="1"/>
          <w:numId w:val="25"/>
        </w:numPr>
        <w:spacing w:before="0" w:after="0" w:line="340" w:lineRule="exact"/>
        <w:ind w:left="1134" w:hanging="708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Smlouva nabývá platnosti a účinnosti dnem podpisu oprávněnými zástupci smluvních stran.</w:t>
      </w:r>
    </w:p>
    <w:p w:rsidR="00533FE8" w:rsidRDefault="00533FE8" w:rsidP="00584213">
      <w:pPr>
        <w:spacing w:before="0" w:after="0" w:line="340" w:lineRule="exact"/>
        <w:jc w:val="both"/>
        <w:rPr>
          <w:rFonts w:cs="Arial"/>
          <w:sz w:val="20"/>
          <w:szCs w:val="20"/>
        </w:rPr>
      </w:pPr>
    </w:p>
    <w:p w:rsidR="00592488" w:rsidRPr="00533FE8" w:rsidRDefault="00592488" w:rsidP="00584213">
      <w:pPr>
        <w:spacing w:before="0" w:after="0" w:line="340" w:lineRule="exact"/>
        <w:jc w:val="both"/>
        <w:rPr>
          <w:rFonts w:cs="Arial"/>
          <w:sz w:val="20"/>
          <w:szCs w:val="20"/>
        </w:rPr>
      </w:pPr>
    </w:p>
    <w:p w:rsidR="002E5E19" w:rsidRDefault="0056595F" w:rsidP="002E5E19">
      <w:pPr>
        <w:tabs>
          <w:tab w:val="left" w:pos="3969"/>
        </w:tabs>
        <w:spacing w:line="276" w:lineRule="auto"/>
        <w:jc w:val="both"/>
        <w:rPr>
          <w:rFonts w:cs="Arial"/>
          <w:i/>
          <w:sz w:val="20"/>
          <w:szCs w:val="20"/>
        </w:rPr>
      </w:pPr>
      <w:r w:rsidRPr="0056595F">
        <w:rPr>
          <w:rFonts w:cs="Arial"/>
          <w:i/>
          <w:sz w:val="20"/>
          <w:szCs w:val="20"/>
        </w:rPr>
        <w:t>Za objednatele</w:t>
      </w:r>
      <w:r w:rsidRPr="0056595F">
        <w:rPr>
          <w:rFonts w:cs="Arial"/>
          <w:i/>
          <w:sz w:val="20"/>
          <w:szCs w:val="20"/>
        </w:rPr>
        <w:tab/>
        <w:t>Za zhotovitele</w:t>
      </w:r>
    </w:p>
    <w:p w:rsidR="00533FE8" w:rsidRPr="00533FE8" w:rsidRDefault="0056595F" w:rsidP="002E5E19">
      <w:pPr>
        <w:tabs>
          <w:tab w:val="left" w:pos="3969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Praze dne:</w:t>
      </w:r>
      <w:r>
        <w:rPr>
          <w:rFonts w:cs="Arial"/>
          <w:sz w:val="20"/>
          <w:szCs w:val="20"/>
        </w:rPr>
        <w:tab/>
      </w:r>
      <w:r w:rsidR="00533FE8" w:rsidRPr="00533FE8">
        <w:rPr>
          <w:rFonts w:cs="Arial"/>
          <w:sz w:val="20"/>
          <w:szCs w:val="20"/>
        </w:rPr>
        <w:t>V Praze dne:</w:t>
      </w:r>
    </w:p>
    <w:p w:rsidR="00533FE8" w:rsidRDefault="00533FE8" w:rsidP="00533FE8">
      <w:pPr>
        <w:spacing w:line="340" w:lineRule="exact"/>
        <w:jc w:val="both"/>
        <w:rPr>
          <w:rFonts w:cs="Arial"/>
          <w:sz w:val="20"/>
          <w:szCs w:val="20"/>
        </w:rPr>
      </w:pPr>
    </w:p>
    <w:p w:rsidR="002E5E19" w:rsidRPr="00533FE8" w:rsidRDefault="002E5E19" w:rsidP="00533FE8">
      <w:pPr>
        <w:spacing w:line="340" w:lineRule="exact"/>
        <w:jc w:val="both"/>
        <w:rPr>
          <w:rFonts w:cs="Arial"/>
          <w:sz w:val="20"/>
          <w:szCs w:val="20"/>
        </w:rPr>
      </w:pPr>
    </w:p>
    <w:p w:rsidR="00533FE8" w:rsidRPr="00533FE8" w:rsidRDefault="00533FE8" w:rsidP="0056595F">
      <w:pPr>
        <w:tabs>
          <w:tab w:val="left" w:pos="4111"/>
          <w:tab w:val="left" w:pos="6946"/>
        </w:tabs>
        <w:spacing w:line="340" w:lineRule="exact"/>
        <w:jc w:val="both"/>
        <w:rPr>
          <w:rFonts w:cs="Arial"/>
          <w:sz w:val="20"/>
          <w:szCs w:val="20"/>
        </w:rPr>
      </w:pPr>
      <w:r w:rsidRPr="00533FE8">
        <w:rPr>
          <w:rFonts w:cs="Arial"/>
          <w:sz w:val="20"/>
          <w:szCs w:val="20"/>
        </w:rPr>
        <w:t>..........</w:t>
      </w:r>
      <w:r w:rsidR="00D7135B">
        <w:rPr>
          <w:rFonts w:cs="Arial"/>
          <w:sz w:val="20"/>
          <w:szCs w:val="20"/>
        </w:rPr>
        <w:t>..........................</w:t>
      </w:r>
      <w:r w:rsidR="00977074">
        <w:rPr>
          <w:rFonts w:cs="Arial"/>
          <w:sz w:val="20"/>
          <w:szCs w:val="20"/>
        </w:rPr>
        <w:t>..........</w:t>
      </w:r>
      <w:r w:rsidR="00D7135B">
        <w:rPr>
          <w:rFonts w:cs="Arial"/>
          <w:sz w:val="20"/>
          <w:szCs w:val="20"/>
        </w:rPr>
        <w:t xml:space="preserve">... </w:t>
      </w:r>
      <w:r w:rsidR="004C6B47">
        <w:rPr>
          <w:rFonts w:cs="Arial"/>
          <w:sz w:val="20"/>
          <w:szCs w:val="20"/>
        </w:rPr>
        <w:tab/>
      </w:r>
      <w:r w:rsidRPr="00533FE8">
        <w:rPr>
          <w:rFonts w:cs="Arial"/>
          <w:sz w:val="20"/>
          <w:szCs w:val="20"/>
        </w:rPr>
        <w:t>………………………</w:t>
      </w:r>
      <w:r w:rsidR="0056595F">
        <w:rPr>
          <w:rFonts w:cs="Arial"/>
          <w:sz w:val="20"/>
          <w:szCs w:val="20"/>
        </w:rPr>
        <w:t>………</w:t>
      </w:r>
      <w:r w:rsidR="00D7135B">
        <w:rPr>
          <w:rFonts w:cs="Arial"/>
          <w:sz w:val="20"/>
          <w:szCs w:val="20"/>
        </w:rPr>
        <w:t>……</w:t>
      </w:r>
      <w:r w:rsidRPr="00533FE8">
        <w:rPr>
          <w:rFonts w:cs="Arial"/>
          <w:sz w:val="20"/>
          <w:szCs w:val="20"/>
        </w:rPr>
        <w:tab/>
      </w:r>
      <w:r w:rsidR="00977074">
        <w:rPr>
          <w:rFonts w:cs="Arial"/>
          <w:sz w:val="20"/>
          <w:szCs w:val="20"/>
        </w:rPr>
        <w:t>………………</w:t>
      </w:r>
    </w:p>
    <w:p w:rsidR="00533FE8" w:rsidRPr="00533FE8" w:rsidRDefault="00977074" w:rsidP="00964AD5">
      <w:pPr>
        <w:tabs>
          <w:tab w:val="left" w:pos="4111"/>
          <w:tab w:val="left" w:pos="6946"/>
        </w:tabs>
        <w:jc w:val="both"/>
        <w:rPr>
          <w:rFonts w:cs="Arial"/>
          <w:sz w:val="20"/>
          <w:szCs w:val="20"/>
        </w:rPr>
      </w:pPr>
      <w:r w:rsidRPr="00977074">
        <w:rPr>
          <w:rFonts w:cs="Arial"/>
          <w:b/>
          <w:sz w:val="20"/>
          <w:szCs w:val="20"/>
        </w:rPr>
        <w:t>Ing. Karel Grabein Procházka</w:t>
      </w:r>
      <w:r w:rsidR="00533FE8" w:rsidRPr="00533FE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</w:t>
      </w:r>
      <w:r w:rsidR="00533FE8" w:rsidRPr="0056595F">
        <w:rPr>
          <w:rFonts w:cs="Arial"/>
          <w:b/>
          <w:sz w:val="20"/>
          <w:szCs w:val="20"/>
        </w:rPr>
        <w:t>Ing. Oldřich Perutka</w:t>
      </w:r>
      <w:r w:rsidR="00D7135B">
        <w:rPr>
          <w:rFonts w:cs="Arial"/>
          <w:sz w:val="20"/>
          <w:szCs w:val="20"/>
        </w:rPr>
        <w:t xml:space="preserve">     </w:t>
      </w:r>
    </w:p>
    <w:p w:rsidR="0053137E" w:rsidRDefault="00977074" w:rsidP="00964AD5">
      <w:pPr>
        <w:tabs>
          <w:tab w:val="left" w:pos="4111"/>
          <w:tab w:val="left" w:pos="694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977074">
        <w:rPr>
          <w:rFonts w:cs="Arial"/>
          <w:sz w:val="20"/>
          <w:szCs w:val="20"/>
        </w:rPr>
        <w:t>předseda představenstva</w:t>
      </w:r>
      <w:r w:rsidR="004C6B47">
        <w:rPr>
          <w:rFonts w:cs="Arial"/>
          <w:sz w:val="20"/>
          <w:szCs w:val="20"/>
        </w:rPr>
        <w:tab/>
      </w:r>
      <w:r w:rsidR="00D7135B">
        <w:rPr>
          <w:rFonts w:cs="Arial"/>
          <w:sz w:val="20"/>
          <w:szCs w:val="20"/>
        </w:rPr>
        <w:t xml:space="preserve">předseda představenstva </w:t>
      </w:r>
      <w:r>
        <w:rPr>
          <w:rFonts w:cs="Arial"/>
          <w:sz w:val="20"/>
          <w:szCs w:val="20"/>
        </w:rPr>
        <w:t>ČSOB Advisory, a.s.</w:t>
      </w:r>
      <w:r w:rsidR="00D7135B">
        <w:rPr>
          <w:rFonts w:cs="Arial"/>
          <w:sz w:val="20"/>
          <w:szCs w:val="20"/>
        </w:rPr>
        <w:t xml:space="preserve">    </w:t>
      </w:r>
    </w:p>
    <w:p w:rsidR="00533FE8" w:rsidRPr="00533FE8" w:rsidRDefault="0053137E" w:rsidP="00BE2DC2">
      <w:pPr>
        <w:tabs>
          <w:tab w:val="left" w:pos="4111"/>
          <w:tab w:val="left" w:pos="7088"/>
        </w:tabs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6F7289" w:rsidRDefault="006F7289">
      <w:pPr>
        <w:spacing w:before="0" w:after="0"/>
      </w:pPr>
    </w:p>
    <w:p w:rsidR="004C6B47" w:rsidRDefault="004C6B47">
      <w:pPr>
        <w:spacing w:before="0" w:after="0"/>
      </w:pPr>
    </w:p>
    <w:p w:rsidR="004C6B47" w:rsidRDefault="004C6B47">
      <w:pPr>
        <w:spacing w:before="0" w:after="0"/>
      </w:pPr>
    </w:p>
    <w:p w:rsidR="004C6B47" w:rsidRPr="00533FE8" w:rsidRDefault="008B7CEF" w:rsidP="004C6B47">
      <w:pPr>
        <w:tabs>
          <w:tab w:val="left" w:pos="4111"/>
          <w:tab w:val="left" w:pos="6946"/>
        </w:tabs>
        <w:spacing w:line="34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……………………………………….</w:t>
      </w:r>
      <w:r w:rsidR="004C6B47" w:rsidRPr="00533FE8">
        <w:rPr>
          <w:rFonts w:cs="Arial"/>
          <w:sz w:val="20"/>
          <w:szCs w:val="20"/>
        </w:rPr>
        <w:tab/>
      </w:r>
      <w:r w:rsidR="00977074" w:rsidRPr="00533FE8">
        <w:rPr>
          <w:rFonts w:cs="Arial"/>
          <w:sz w:val="20"/>
          <w:szCs w:val="20"/>
        </w:rPr>
        <w:t>………………………</w:t>
      </w:r>
      <w:r w:rsidR="00977074">
        <w:rPr>
          <w:rFonts w:cs="Arial"/>
          <w:sz w:val="20"/>
          <w:szCs w:val="20"/>
        </w:rPr>
        <w:t>……………</w:t>
      </w:r>
      <w:r w:rsidR="00977074" w:rsidRPr="00533FE8">
        <w:rPr>
          <w:rFonts w:cs="Arial"/>
          <w:sz w:val="20"/>
          <w:szCs w:val="20"/>
        </w:rPr>
        <w:tab/>
      </w:r>
      <w:r w:rsidR="00977074">
        <w:rPr>
          <w:rFonts w:cs="Arial"/>
          <w:sz w:val="20"/>
          <w:szCs w:val="20"/>
        </w:rPr>
        <w:t>……………….</w:t>
      </w:r>
    </w:p>
    <w:p w:rsidR="008B7CEF" w:rsidRPr="00E62112" w:rsidRDefault="008B7CEF" w:rsidP="004C6B47">
      <w:pPr>
        <w:tabs>
          <w:tab w:val="left" w:pos="4111"/>
          <w:tab w:val="left" w:pos="6946"/>
        </w:tabs>
        <w:jc w:val="both"/>
        <w:rPr>
          <w:rFonts w:cs="Arial"/>
          <w:b/>
          <w:sz w:val="20"/>
          <w:szCs w:val="20"/>
        </w:rPr>
      </w:pPr>
      <w:r w:rsidRPr="00E62112">
        <w:rPr>
          <w:rFonts w:cs="Arial"/>
          <w:b/>
          <w:sz w:val="20"/>
          <w:szCs w:val="20"/>
        </w:rPr>
        <w:t xml:space="preserve">       Ing. Antonín </w:t>
      </w:r>
      <w:proofErr w:type="spellStart"/>
      <w:r w:rsidRPr="00E62112">
        <w:rPr>
          <w:rFonts w:cs="Arial"/>
          <w:b/>
          <w:sz w:val="20"/>
          <w:szCs w:val="20"/>
        </w:rPr>
        <w:t>Weinert</w:t>
      </w:r>
      <w:proofErr w:type="spellEnd"/>
    </w:p>
    <w:p w:rsidR="004C6B47" w:rsidRPr="00533FE8" w:rsidRDefault="008B7CEF" w:rsidP="004C6B47">
      <w:pPr>
        <w:tabs>
          <w:tab w:val="left" w:pos="4111"/>
          <w:tab w:val="left" w:pos="694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místopředseda představenstva</w:t>
      </w:r>
      <w:r w:rsidR="004C6B47" w:rsidRPr="00533FE8">
        <w:rPr>
          <w:rFonts w:cs="Arial"/>
          <w:sz w:val="20"/>
          <w:szCs w:val="20"/>
        </w:rPr>
        <w:tab/>
      </w:r>
      <w:r w:rsidR="00977074">
        <w:rPr>
          <w:rFonts w:cs="Arial"/>
          <w:sz w:val="20"/>
          <w:szCs w:val="20"/>
        </w:rPr>
        <w:t xml:space="preserve">               </w:t>
      </w:r>
      <w:r w:rsidR="004C6B47" w:rsidRPr="0056595F">
        <w:rPr>
          <w:rFonts w:cs="Arial"/>
          <w:b/>
          <w:sz w:val="20"/>
          <w:szCs w:val="20"/>
        </w:rPr>
        <w:t xml:space="preserve">Ing. </w:t>
      </w:r>
      <w:r w:rsidR="00544ACE">
        <w:rPr>
          <w:rFonts w:cs="Arial"/>
          <w:b/>
          <w:sz w:val="20"/>
          <w:szCs w:val="20"/>
        </w:rPr>
        <w:t>Štěpán Černohorský</w:t>
      </w:r>
      <w:r w:rsidR="004C6B47" w:rsidRPr="00533FE8">
        <w:rPr>
          <w:rFonts w:cs="Arial"/>
          <w:sz w:val="20"/>
          <w:szCs w:val="20"/>
        </w:rPr>
        <w:t xml:space="preserve"> </w:t>
      </w:r>
    </w:p>
    <w:p w:rsidR="004C6B47" w:rsidRPr="00533FE8" w:rsidRDefault="00977074" w:rsidP="004C6B47">
      <w:pPr>
        <w:tabs>
          <w:tab w:val="left" w:pos="4111"/>
          <w:tab w:val="left" w:pos="694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 xml:space="preserve">                  </w:t>
      </w:r>
      <w:r w:rsidR="004C6B47">
        <w:rPr>
          <w:rFonts w:cs="Arial"/>
          <w:sz w:val="20"/>
          <w:szCs w:val="20"/>
        </w:rPr>
        <w:t>č</w:t>
      </w:r>
      <w:r w:rsidR="004C6B47" w:rsidRPr="00533FE8">
        <w:rPr>
          <w:rFonts w:cs="Arial"/>
          <w:sz w:val="20"/>
          <w:szCs w:val="20"/>
        </w:rPr>
        <w:t>len představenstva</w:t>
      </w:r>
      <w:r w:rsidR="004C6B4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  <w:t xml:space="preserve">                                                                                 </w:t>
      </w:r>
      <w:r w:rsidR="004C6B47">
        <w:rPr>
          <w:rFonts w:cs="Arial"/>
          <w:sz w:val="20"/>
          <w:szCs w:val="20"/>
        </w:rPr>
        <w:t>a výkonný ředitel</w:t>
      </w:r>
      <w:r>
        <w:rPr>
          <w:rFonts w:cs="Arial"/>
          <w:sz w:val="20"/>
          <w:szCs w:val="20"/>
        </w:rPr>
        <w:t xml:space="preserve"> ČSOB Advisory, a.s.    </w:t>
      </w:r>
    </w:p>
    <w:p w:rsidR="008308AE" w:rsidRDefault="008308AE">
      <w:pPr>
        <w:spacing w:before="0" w:after="0"/>
      </w:pPr>
    </w:p>
    <w:p w:rsidR="00977074" w:rsidRDefault="00977074" w:rsidP="00977074">
      <w:pPr>
        <w:tabs>
          <w:tab w:val="left" w:pos="4111"/>
          <w:tab w:val="left" w:pos="6946"/>
        </w:tabs>
        <w:spacing w:line="340" w:lineRule="exact"/>
        <w:jc w:val="both"/>
        <w:rPr>
          <w:rFonts w:cs="Arial"/>
          <w:sz w:val="20"/>
          <w:szCs w:val="20"/>
        </w:rPr>
      </w:pPr>
    </w:p>
    <w:p w:rsidR="00977074" w:rsidRPr="00533FE8" w:rsidRDefault="008B7CEF" w:rsidP="00977074">
      <w:pPr>
        <w:tabs>
          <w:tab w:val="left" w:pos="4111"/>
          <w:tab w:val="left" w:pos="6946"/>
        </w:tabs>
        <w:spacing w:line="34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……………………………………….</w:t>
      </w:r>
      <w:r w:rsidR="00977074" w:rsidRPr="00533FE8">
        <w:rPr>
          <w:rFonts w:cs="Arial"/>
          <w:sz w:val="20"/>
          <w:szCs w:val="20"/>
        </w:rPr>
        <w:tab/>
        <w:t>………………………</w:t>
      </w:r>
      <w:r w:rsidR="00977074">
        <w:rPr>
          <w:rFonts w:cs="Arial"/>
          <w:sz w:val="20"/>
          <w:szCs w:val="20"/>
        </w:rPr>
        <w:t>……………</w:t>
      </w:r>
      <w:r w:rsidR="00977074" w:rsidRPr="00533FE8">
        <w:rPr>
          <w:rFonts w:cs="Arial"/>
          <w:sz w:val="20"/>
          <w:szCs w:val="20"/>
        </w:rPr>
        <w:tab/>
      </w:r>
      <w:r w:rsidR="00977074">
        <w:rPr>
          <w:rFonts w:cs="Arial"/>
          <w:sz w:val="20"/>
          <w:szCs w:val="20"/>
        </w:rPr>
        <w:t>………………</w:t>
      </w:r>
    </w:p>
    <w:p w:rsidR="00977074" w:rsidRPr="00977074" w:rsidRDefault="0026733F" w:rsidP="00977074">
      <w:pPr>
        <w:tabs>
          <w:tab w:val="left" w:pos="4111"/>
          <w:tab w:val="left" w:pos="6946"/>
        </w:tabs>
        <w:jc w:val="both"/>
        <w:rPr>
          <w:rFonts w:cs="Arial"/>
          <w:b/>
          <w:sz w:val="20"/>
          <w:szCs w:val="20"/>
        </w:rPr>
      </w:pPr>
      <w:r w:rsidRPr="00E62112">
        <w:rPr>
          <w:rFonts w:cs="Arial"/>
          <w:b/>
          <w:sz w:val="20"/>
          <w:szCs w:val="20"/>
        </w:rPr>
        <w:t xml:space="preserve">      </w:t>
      </w:r>
      <w:r w:rsidR="008B7CEF" w:rsidRPr="00E62112">
        <w:rPr>
          <w:rFonts w:cs="Arial"/>
          <w:b/>
          <w:sz w:val="20"/>
          <w:szCs w:val="20"/>
        </w:rPr>
        <w:t>Ing. Tomáš Mikeska</w:t>
      </w:r>
      <w:r w:rsidR="00977074" w:rsidRPr="00533FE8">
        <w:rPr>
          <w:rFonts w:cs="Arial"/>
          <w:sz w:val="20"/>
          <w:szCs w:val="20"/>
        </w:rPr>
        <w:tab/>
      </w:r>
      <w:r w:rsidR="00977074">
        <w:rPr>
          <w:rFonts w:cs="Arial"/>
          <w:sz w:val="20"/>
          <w:szCs w:val="20"/>
        </w:rPr>
        <w:t xml:space="preserve">       </w:t>
      </w:r>
      <w:r w:rsidR="00977074" w:rsidRPr="00977074">
        <w:rPr>
          <w:rFonts w:cs="Arial"/>
          <w:b/>
          <w:sz w:val="20"/>
          <w:szCs w:val="20"/>
        </w:rPr>
        <w:t>Prof. Ing. Michal Mejstřík, CSc.</w:t>
      </w:r>
    </w:p>
    <w:p w:rsidR="00977074" w:rsidRPr="00977074" w:rsidRDefault="0026733F" w:rsidP="00977074">
      <w:pPr>
        <w:tabs>
          <w:tab w:val="left" w:pos="4111"/>
          <w:tab w:val="left" w:pos="694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8B7CEF">
        <w:rPr>
          <w:rFonts w:cs="Arial"/>
          <w:sz w:val="20"/>
          <w:szCs w:val="20"/>
        </w:rPr>
        <w:t>člen představenstva</w:t>
      </w:r>
      <w:r w:rsidR="00977074">
        <w:rPr>
          <w:rFonts w:cs="Arial"/>
          <w:sz w:val="20"/>
          <w:szCs w:val="20"/>
        </w:rPr>
        <w:tab/>
      </w:r>
      <w:r w:rsidR="00977074" w:rsidRPr="00977074">
        <w:rPr>
          <w:rFonts w:cs="Arial"/>
          <w:sz w:val="20"/>
          <w:szCs w:val="20"/>
        </w:rPr>
        <w:t>ředitel a předseda představenstva EEIP, a.s.</w:t>
      </w:r>
    </w:p>
    <w:p w:rsidR="00977074" w:rsidRPr="00533FE8" w:rsidRDefault="00977074" w:rsidP="00977074">
      <w:pPr>
        <w:tabs>
          <w:tab w:val="left" w:pos="4111"/>
          <w:tab w:val="left" w:pos="694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8308AE" w:rsidRDefault="008308AE">
      <w:pPr>
        <w:spacing w:before="0" w:after="0"/>
      </w:pPr>
    </w:p>
    <w:p w:rsidR="00B34590" w:rsidRDefault="00B34590">
      <w:pPr>
        <w:spacing w:before="0" w:after="0"/>
      </w:pPr>
    </w:p>
    <w:p w:rsidR="0026733F" w:rsidRDefault="0026733F" w:rsidP="00B34590">
      <w:pPr>
        <w:pStyle w:val="Odstavecseseznamem"/>
        <w:tabs>
          <w:tab w:val="left" w:pos="426"/>
        </w:tabs>
        <w:spacing w:line="276" w:lineRule="auto"/>
        <w:ind w:left="0"/>
        <w:rPr>
          <w:sz w:val="20"/>
        </w:rPr>
      </w:pPr>
    </w:p>
    <w:p w:rsidR="0026733F" w:rsidRDefault="0026733F" w:rsidP="00B34590">
      <w:pPr>
        <w:pStyle w:val="Odstavecseseznamem"/>
        <w:tabs>
          <w:tab w:val="left" w:pos="426"/>
        </w:tabs>
        <w:spacing w:line="276" w:lineRule="auto"/>
        <w:ind w:left="0"/>
        <w:rPr>
          <w:sz w:val="20"/>
        </w:rPr>
      </w:pPr>
    </w:p>
    <w:p w:rsidR="0026733F" w:rsidRDefault="0026733F" w:rsidP="00B34590">
      <w:pPr>
        <w:pStyle w:val="Odstavecseseznamem"/>
        <w:tabs>
          <w:tab w:val="left" w:pos="426"/>
        </w:tabs>
        <w:spacing w:line="276" w:lineRule="auto"/>
        <w:ind w:left="0"/>
        <w:rPr>
          <w:sz w:val="20"/>
        </w:rPr>
      </w:pPr>
    </w:p>
    <w:p w:rsidR="006F7289" w:rsidRPr="00B34590" w:rsidRDefault="00204D16" w:rsidP="00B34590">
      <w:pPr>
        <w:pStyle w:val="Odstavecseseznamem"/>
        <w:tabs>
          <w:tab w:val="left" w:pos="426"/>
        </w:tabs>
        <w:spacing w:line="276" w:lineRule="auto"/>
        <w:ind w:left="0"/>
        <w:rPr>
          <w:sz w:val="20"/>
        </w:rPr>
      </w:pPr>
      <w:r w:rsidRPr="00B34590">
        <w:rPr>
          <w:sz w:val="20"/>
        </w:rPr>
        <w:t>Příloh</w:t>
      </w:r>
      <w:r w:rsidR="002E03BD" w:rsidRPr="00B34590">
        <w:rPr>
          <w:sz w:val="20"/>
        </w:rPr>
        <w:t xml:space="preserve">y: </w:t>
      </w:r>
    </w:p>
    <w:p w:rsidR="0056595F" w:rsidRDefault="00105251" w:rsidP="00B34590">
      <w:pPr>
        <w:pStyle w:val="Odstavecseseznamem"/>
        <w:tabs>
          <w:tab w:val="left" w:pos="426"/>
        </w:tabs>
        <w:spacing w:line="276" w:lineRule="auto"/>
        <w:ind w:left="0"/>
        <w:rPr>
          <w:sz w:val="20"/>
        </w:rPr>
      </w:pPr>
      <w:r w:rsidRPr="00105251">
        <w:rPr>
          <w:sz w:val="20"/>
        </w:rPr>
        <w:t xml:space="preserve">Příloha č. </w:t>
      </w:r>
      <w:r>
        <w:rPr>
          <w:sz w:val="20"/>
        </w:rPr>
        <w:t xml:space="preserve">1 </w:t>
      </w:r>
      <w:r w:rsidR="002E03BD">
        <w:rPr>
          <w:sz w:val="20"/>
        </w:rPr>
        <w:t xml:space="preserve">– Výpis z obchodního rejstříku </w:t>
      </w:r>
    </w:p>
    <w:p w:rsidR="00544ACE" w:rsidRDefault="00105251" w:rsidP="00B34590">
      <w:pPr>
        <w:pStyle w:val="Odstavecseseznamem"/>
        <w:tabs>
          <w:tab w:val="left" w:pos="567"/>
        </w:tabs>
        <w:spacing w:line="276" w:lineRule="auto"/>
        <w:ind w:left="0"/>
        <w:rPr>
          <w:sz w:val="20"/>
        </w:rPr>
      </w:pPr>
      <w:r w:rsidRPr="00105251">
        <w:rPr>
          <w:sz w:val="20"/>
        </w:rPr>
        <w:t xml:space="preserve">Příloha č. </w:t>
      </w:r>
      <w:r>
        <w:rPr>
          <w:sz w:val="20"/>
        </w:rPr>
        <w:t>2</w:t>
      </w:r>
      <w:r w:rsidRPr="00105251">
        <w:rPr>
          <w:sz w:val="20"/>
        </w:rPr>
        <w:t xml:space="preserve"> – Rozhodnutí jediného akcionáře při výkonu působn</w:t>
      </w:r>
      <w:r>
        <w:rPr>
          <w:sz w:val="20"/>
        </w:rPr>
        <w:t xml:space="preserve">osti valné hromady – jmenování </w:t>
      </w:r>
      <w:r w:rsidR="002E03BD">
        <w:rPr>
          <w:sz w:val="20"/>
        </w:rPr>
        <w:br/>
        <w:t xml:space="preserve">                      </w:t>
      </w:r>
      <w:r>
        <w:rPr>
          <w:sz w:val="20"/>
        </w:rPr>
        <w:t>Ing. </w:t>
      </w:r>
      <w:r w:rsidRPr="00105251">
        <w:rPr>
          <w:sz w:val="20"/>
        </w:rPr>
        <w:t>Štěpána Černohorského členem představenstva ČSOB Advisory</w:t>
      </w:r>
    </w:p>
    <w:p w:rsidR="002E03BD" w:rsidRPr="00457D01" w:rsidRDefault="002E03BD" w:rsidP="00B34590">
      <w:pPr>
        <w:pStyle w:val="Odstavecseseznamem"/>
        <w:tabs>
          <w:tab w:val="left" w:pos="567"/>
        </w:tabs>
        <w:spacing w:line="276" w:lineRule="auto"/>
        <w:ind w:left="0"/>
        <w:rPr>
          <w:sz w:val="20"/>
        </w:rPr>
      </w:pPr>
      <w:r>
        <w:rPr>
          <w:sz w:val="20"/>
        </w:rPr>
        <w:t xml:space="preserve">Příloha č. </w:t>
      </w:r>
      <w:r w:rsidR="00977074">
        <w:rPr>
          <w:sz w:val="20"/>
        </w:rPr>
        <w:t>3</w:t>
      </w:r>
      <w:r>
        <w:rPr>
          <w:sz w:val="20"/>
        </w:rPr>
        <w:t xml:space="preserve"> </w:t>
      </w:r>
      <w:r w:rsidR="007F0781">
        <w:rPr>
          <w:sz w:val="20"/>
        </w:rPr>
        <w:t>–</w:t>
      </w:r>
      <w:r>
        <w:rPr>
          <w:sz w:val="20"/>
        </w:rPr>
        <w:t xml:space="preserve"> </w:t>
      </w:r>
      <w:r w:rsidRPr="00457D01">
        <w:rPr>
          <w:sz w:val="20"/>
        </w:rPr>
        <w:t>Bližší specifikace díla</w:t>
      </w:r>
    </w:p>
    <w:p w:rsidR="00977074" w:rsidRPr="00457D01" w:rsidRDefault="00977074" w:rsidP="00977074">
      <w:pPr>
        <w:pStyle w:val="Odstavecseseznamem"/>
        <w:tabs>
          <w:tab w:val="left" w:pos="567"/>
        </w:tabs>
        <w:spacing w:line="276" w:lineRule="auto"/>
        <w:ind w:left="0"/>
        <w:rPr>
          <w:sz w:val="20"/>
        </w:rPr>
      </w:pPr>
      <w:r>
        <w:rPr>
          <w:sz w:val="20"/>
        </w:rPr>
        <w:t>Příloha č. 4 – Kalkulace ceny díla</w:t>
      </w:r>
    </w:p>
    <w:p w:rsidR="002E03BD" w:rsidRPr="008242B4" w:rsidRDefault="0056595F" w:rsidP="002E03BD">
      <w:pPr>
        <w:pStyle w:val="Nadpis2"/>
        <w:numPr>
          <w:ilvl w:val="0"/>
          <w:numId w:val="0"/>
        </w:numPr>
        <w:rPr>
          <w:color w:val="auto"/>
          <w:sz w:val="22"/>
        </w:rPr>
      </w:pPr>
      <w:r>
        <w:br w:type="page"/>
      </w:r>
      <w:r w:rsidR="002E03BD" w:rsidRPr="008242B4">
        <w:rPr>
          <w:color w:val="auto"/>
          <w:sz w:val="22"/>
        </w:rPr>
        <w:t xml:space="preserve">Příloha č. 1 </w:t>
      </w:r>
      <w:r w:rsidR="002E03BD">
        <w:rPr>
          <w:color w:val="auto"/>
          <w:sz w:val="22"/>
        </w:rPr>
        <w:t xml:space="preserve"> - </w:t>
      </w:r>
      <w:r w:rsidR="002E03BD" w:rsidRPr="00D3545A">
        <w:rPr>
          <w:color w:val="auto"/>
          <w:sz w:val="20"/>
        </w:rPr>
        <w:t xml:space="preserve">Výpis z obchodního rejstříku </w:t>
      </w:r>
    </w:p>
    <w:p w:rsidR="00533FE8" w:rsidRPr="00204D16" w:rsidRDefault="00533FE8">
      <w:pPr>
        <w:spacing w:before="0" w:after="0"/>
        <w:rPr>
          <w:lang w:eastAsia="ar-SA"/>
        </w:rPr>
      </w:pPr>
    </w:p>
    <w:p w:rsidR="002E03BD" w:rsidRDefault="002E03BD">
      <w:pPr>
        <w:spacing w:before="0" w:after="0"/>
        <w:rPr>
          <w:rFonts w:cs="Arial"/>
          <w:b/>
          <w:iCs/>
          <w:kern w:val="32"/>
          <w:sz w:val="22"/>
        </w:rPr>
      </w:pPr>
      <w:r>
        <w:rPr>
          <w:sz w:val="22"/>
        </w:rPr>
        <w:br w:type="page"/>
      </w:r>
    </w:p>
    <w:p w:rsidR="00B34590" w:rsidRDefault="002E03BD" w:rsidP="00533FE8">
      <w:pPr>
        <w:pStyle w:val="Nadpis2"/>
        <w:numPr>
          <w:ilvl w:val="0"/>
          <w:numId w:val="0"/>
        </w:numPr>
        <w:rPr>
          <w:color w:val="auto"/>
          <w:sz w:val="22"/>
        </w:rPr>
      </w:pPr>
      <w:r w:rsidRPr="002E03BD">
        <w:rPr>
          <w:color w:val="auto"/>
          <w:sz w:val="22"/>
        </w:rPr>
        <w:t xml:space="preserve">Příloha č. 2 </w:t>
      </w:r>
      <w:r w:rsidR="00B34590">
        <w:rPr>
          <w:color w:val="auto"/>
          <w:sz w:val="22"/>
        </w:rPr>
        <w:t>-</w:t>
      </w:r>
      <w:r w:rsidRPr="002E03BD">
        <w:rPr>
          <w:color w:val="auto"/>
          <w:sz w:val="22"/>
        </w:rPr>
        <w:t xml:space="preserve"> Rozhodnutí jediného akcionáře při výkonu působnosti valné hromady </w:t>
      </w:r>
      <w:r w:rsidR="00B34590">
        <w:rPr>
          <w:color w:val="auto"/>
          <w:sz w:val="22"/>
        </w:rPr>
        <w:t>-</w:t>
      </w:r>
      <w:r w:rsidRPr="002E03BD">
        <w:rPr>
          <w:color w:val="auto"/>
          <w:sz w:val="22"/>
        </w:rPr>
        <w:t xml:space="preserve"> </w:t>
      </w:r>
      <w:r>
        <w:rPr>
          <w:color w:val="auto"/>
          <w:sz w:val="22"/>
        </w:rPr>
        <w:br/>
        <w:t xml:space="preserve">                       </w:t>
      </w:r>
      <w:r w:rsidRPr="002E03BD">
        <w:rPr>
          <w:color w:val="auto"/>
          <w:sz w:val="22"/>
        </w:rPr>
        <w:t xml:space="preserve">jmenování Ing. Štěpána Černohorského členem představenstva </w:t>
      </w:r>
      <w:r w:rsidR="00B34590">
        <w:rPr>
          <w:color w:val="auto"/>
          <w:sz w:val="22"/>
        </w:rPr>
        <w:br/>
        <w:t xml:space="preserve">                       </w:t>
      </w:r>
      <w:r w:rsidRPr="002E03BD">
        <w:rPr>
          <w:color w:val="auto"/>
          <w:sz w:val="22"/>
        </w:rPr>
        <w:t>ČSOB Advisory, a</w:t>
      </w:r>
      <w:r w:rsidR="00B34590">
        <w:rPr>
          <w:color w:val="auto"/>
          <w:sz w:val="22"/>
        </w:rPr>
        <w:t xml:space="preserve">.s. </w:t>
      </w:r>
    </w:p>
    <w:p w:rsidR="00B34590" w:rsidRDefault="00B34590">
      <w:pPr>
        <w:spacing w:before="0" w:after="0"/>
        <w:rPr>
          <w:rFonts w:cs="Arial"/>
          <w:b/>
          <w:iCs/>
          <w:kern w:val="32"/>
          <w:sz w:val="22"/>
        </w:rPr>
      </w:pPr>
      <w:r>
        <w:rPr>
          <w:sz w:val="22"/>
        </w:rPr>
        <w:br w:type="page"/>
      </w:r>
    </w:p>
    <w:p w:rsidR="00533FE8" w:rsidRPr="00B34590" w:rsidRDefault="00B34590" w:rsidP="00533FE8">
      <w:pPr>
        <w:pStyle w:val="Nadpis2"/>
        <w:numPr>
          <w:ilvl w:val="0"/>
          <w:numId w:val="0"/>
        </w:numPr>
        <w:rPr>
          <w:color w:val="auto"/>
          <w:sz w:val="22"/>
        </w:rPr>
      </w:pPr>
      <w:r>
        <w:rPr>
          <w:color w:val="auto"/>
          <w:sz w:val="22"/>
        </w:rPr>
        <w:t xml:space="preserve">Příloha č. 3 - </w:t>
      </w:r>
      <w:r w:rsidR="00D11122" w:rsidRPr="00B34590">
        <w:rPr>
          <w:color w:val="auto"/>
          <w:sz w:val="22"/>
        </w:rPr>
        <w:t>Bližší s</w:t>
      </w:r>
      <w:r w:rsidR="00533FE8" w:rsidRPr="00B34590">
        <w:rPr>
          <w:color w:val="auto"/>
          <w:sz w:val="22"/>
        </w:rPr>
        <w:t>pecifikace díla</w:t>
      </w:r>
    </w:p>
    <w:p w:rsidR="00105251" w:rsidRDefault="00105251" w:rsidP="00105251">
      <w:pPr>
        <w:pStyle w:val="Nadpis3"/>
        <w:numPr>
          <w:ilvl w:val="0"/>
          <w:numId w:val="0"/>
        </w:numPr>
        <w:rPr>
          <w:color w:val="auto"/>
          <w:sz w:val="22"/>
        </w:rPr>
      </w:pPr>
    </w:p>
    <w:p w:rsidR="00DF5AB4" w:rsidRPr="00964AB0" w:rsidRDefault="00964AB0" w:rsidP="00DF5AB4">
      <w:pPr>
        <w:spacing w:line="276" w:lineRule="auto"/>
        <w:rPr>
          <w:rFonts w:cs="Arial"/>
          <w:b/>
          <w:bCs/>
          <w:iCs/>
          <w:kern w:val="32"/>
          <w:sz w:val="22"/>
          <w:szCs w:val="26"/>
        </w:rPr>
      </w:pPr>
      <w:r>
        <w:rPr>
          <w:rFonts w:cs="Arial"/>
          <w:b/>
          <w:bCs/>
          <w:iCs/>
          <w:noProof/>
          <w:color w:val="000000"/>
          <w:kern w:val="32"/>
          <w:sz w:val="22"/>
          <w:szCs w:val="26"/>
          <w:highlight w:val="black"/>
        </w:rPr>
        <w:t xml:space="preserve">''''''''''''' '''''''''''''''''''''''''''''' ''''''''''''''''''''''''''''''' ''' '''''''''''''''''''''''''' '''''''''''''''''''''''' ''''''''''''''''''' ''''''''''''''''''''''' '''''''''''''''''''''''' ''' ''''''''''''''''''''''' '''''''''''''''' ''''''''''''''''' '''''''''''' ''''''''''''' </w:t>
      </w:r>
      <w:r>
        <w:rPr>
          <w:rFonts w:cs="Arial"/>
          <w:bCs/>
          <w:iCs/>
          <w:noProof/>
          <w:color w:val="000000"/>
          <w:kern w:val="32"/>
          <w:sz w:val="22"/>
          <w:szCs w:val="26"/>
          <w:highlight w:val="black"/>
        </w:rPr>
        <w:t>'''''''''''' '''''''''''''''''''''''''''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DF5AB4">
      <w:pPr>
        <w:spacing w:line="276" w:lineRule="auto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cs="Arial"/>
          <w:bCs/>
          <w:iCs/>
          <w:noProof/>
          <w:color w:val="000000"/>
          <w:kern w:val="32"/>
          <w:sz w:val="22"/>
          <w:szCs w:val="26"/>
          <w:highlight w:val="black"/>
        </w:rPr>
        <w:t xml:space="preserve">''''''''''''''''''''''''' '''''''''''''''''''''' '''''''''''''''' ''''''''' '''''''''''' '''''''''''''''''''' 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964AB0" w:rsidRDefault="00964AB0" w:rsidP="00964AB0">
      <w:pPr>
        <w:spacing w:line="276" w:lineRule="auto"/>
        <w:ind w:left="720" w:hanging="360"/>
        <w:rPr>
          <w:rFonts w:cs="Arial"/>
          <w:bCs/>
          <w:iCs/>
          <w:kern w:val="32"/>
          <w:sz w:val="22"/>
          <w:szCs w:val="26"/>
          <w:highlight w:val="black"/>
        </w:rPr>
      </w:pP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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  <w:r>
        <w:rPr>
          <w:rFonts w:ascii="Symbol" w:hAnsi="Symbol" w:cs="Arial"/>
          <w:bCs/>
          <w:iCs/>
          <w:noProof/>
          <w:color w:val="000000"/>
          <w:kern w:val="32"/>
          <w:sz w:val="22"/>
          <w:szCs w:val="26"/>
          <w:highlight w:val="black"/>
          <w:lang w:eastAsia="ar-SA"/>
        </w:rPr>
        <w:t></w:t>
      </w:r>
    </w:p>
    <w:p w:rsidR="00DF5AB4" w:rsidRPr="00DF5AB4" w:rsidRDefault="00DF5AB4" w:rsidP="00DF5AB4">
      <w:pPr>
        <w:spacing w:line="276" w:lineRule="auto"/>
        <w:rPr>
          <w:rFonts w:cs="Arial"/>
          <w:bCs/>
          <w:iCs/>
          <w:kern w:val="32"/>
          <w:sz w:val="22"/>
          <w:szCs w:val="26"/>
        </w:rPr>
      </w:pPr>
      <w:r w:rsidRPr="00DF5AB4">
        <w:rPr>
          <w:rFonts w:cs="Arial"/>
          <w:bCs/>
          <w:iCs/>
          <w:kern w:val="32"/>
          <w:sz w:val="22"/>
          <w:szCs w:val="26"/>
        </w:rPr>
        <w:t>Výstupem bude studie zahrnující výše uvedené body včetně provedených analýz.</w:t>
      </w:r>
    </w:p>
    <w:p w:rsidR="00DF5AB4" w:rsidRPr="00DF5AB4" w:rsidRDefault="00DF5AB4" w:rsidP="00DF5AB4">
      <w:pPr>
        <w:spacing w:line="276" w:lineRule="auto"/>
        <w:rPr>
          <w:rFonts w:cs="Arial"/>
          <w:bCs/>
          <w:iCs/>
          <w:kern w:val="32"/>
          <w:sz w:val="22"/>
          <w:szCs w:val="26"/>
        </w:rPr>
      </w:pPr>
      <w:r w:rsidRPr="00DF5AB4">
        <w:rPr>
          <w:rFonts w:cs="Arial"/>
          <w:bCs/>
          <w:iCs/>
          <w:kern w:val="32"/>
          <w:sz w:val="22"/>
          <w:szCs w:val="26"/>
        </w:rPr>
        <w:t>Jednotlivé dílčí úkoly mohou být ze strany klienta průběžně koordinovány a upřesňovány v průběhu plnění zakázky.</w:t>
      </w:r>
    </w:p>
    <w:p w:rsidR="00977074" w:rsidRDefault="00977074">
      <w:pPr>
        <w:spacing w:before="0" w:after="0"/>
        <w:rPr>
          <w:rFonts w:cs="Arial"/>
        </w:rPr>
      </w:pPr>
      <w:r>
        <w:rPr>
          <w:rFonts w:cs="Arial"/>
        </w:rPr>
        <w:br w:type="page"/>
      </w:r>
    </w:p>
    <w:p w:rsidR="00977074" w:rsidRPr="00977074" w:rsidRDefault="00977074" w:rsidP="00977074">
      <w:pPr>
        <w:pStyle w:val="Nadpis2"/>
        <w:numPr>
          <w:ilvl w:val="0"/>
          <w:numId w:val="0"/>
        </w:numPr>
        <w:rPr>
          <w:color w:val="auto"/>
          <w:sz w:val="22"/>
        </w:rPr>
      </w:pPr>
      <w:r w:rsidRPr="00977074">
        <w:rPr>
          <w:color w:val="auto"/>
          <w:sz w:val="22"/>
        </w:rPr>
        <w:t>Příloha č. 4 – Kalkulace ceny díla</w:t>
      </w:r>
    </w:p>
    <w:p w:rsidR="00964AD5" w:rsidRPr="00977074" w:rsidRDefault="00964AD5" w:rsidP="00D3545A">
      <w:pPr>
        <w:spacing w:line="276" w:lineRule="auto"/>
        <w:rPr>
          <w:rFonts w:cs="Arial"/>
          <w:sz w:val="22"/>
          <w:szCs w:val="22"/>
        </w:rPr>
      </w:pPr>
    </w:p>
    <w:sectPr w:rsidR="00964AD5" w:rsidRPr="00977074" w:rsidSect="00ED7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25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B0" w:rsidRDefault="001C24B0">
      <w:r>
        <w:separator/>
      </w:r>
    </w:p>
    <w:p w:rsidR="001C24B0" w:rsidRDefault="001C24B0"/>
    <w:p w:rsidR="001C24B0" w:rsidRDefault="001C24B0"/>
  </w:endnote>
  <w:endnote w:type="continuationSeparator" w:id="0">
    <w:p w:rsidR="001C24B0" w:rsidRDefault="001C24B0">
      <w:r>
        <w:continuationSeparator/>
      </w:r>
    </w:p>
    <w:p w:rsidR="001C24B0" w:rsidRDefault="001C24B0"/>
    <w:p w:rsidR="001C24B0" w:rsidRDefault="001C2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5E" w:rsidRDefault="000C63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5E" w:rsidRDefault="000C63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5E" w:rsidRDefault="000C63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B0" w:rsidRDefault="001C24B0">
      <w:r>
        <w:separator/>
      </w:r>
    </w:p>
    <w:p w:rsidR="001C24B0" w:rsidRDefault="001C24B0"/>
    <w:p w:rsidR="001C24B0" w:rsidRDefault="001C24B0"/>
  </w:footnote>
  <w:footnote w:type="continuationSeparator" w:id="0">
    <w:p w:rsidR="001C24B0" w:rsidRDefault="001C24B0">
      <w:r>
        <w:continuationSeparator/>
      </w:r>
    </w:p>
    <w:p w:rsidR="001C24B0" w:rsidRDefault="001C24B0"/>
    <w:p w:rsidR="001C24B0" w:rsidRDefault="001C24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5E" w:rsidRDefault="000C63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5D" w:rsidRPr="000C635E" w:rsidRDefault="0072245D" w:rsidP="000C63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5E" w:rsidRDefault="000C63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4F3"/>
    <w:multiLevelType w:val="hybridMultilevel"/>
    <w:tmpl w:val="B05C5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B52"/>
    <w:multiLevelType w:val="multilevel"/>
    <w:tmpl w:val="BC1C39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4C5836"/>
    <w:multiLevelType w:val="hybridMultilevel"/>
    <w:tmpl w:val="D6B2EAB0"/>
    <w:lvl w:ilvl="0" w:tplc="E71A95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F480B"/>
    <w:multiLevelType w:val="multilevel"/>
    <w:tmpl w:val="2932C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2046AA"/>
    <w:multiLevelType w:val="multilevel"/>
    <w:tmpl w:val="58900C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3E39E7"/>
    <w:multiLevelType w:val="hybridMultilevel"/>
    <w:tmpl w:val="04F0C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D0DDD"/>
    <w:multiLevelType w:val="hybridMultilevel"/>
    <w:tmpl w:val="EAEE28FA"/>
    <w:lvl w:ilvl="0" w:tplc="9EB02FC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A204A9"/>
    <w:multiLevelType w:val="hybridMultilevel"/>
    <w:tmpl w:val="0450D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48E"/>
    <w:multiLevelType w:val="multilevel"/>
    <w:tmpl w:val="DC08D8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DA57FC6"/>
    <w:multiLevelType w:val="hybridMultilevel"/>
    <w:tmpl w:val="3A4A911C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>
    <w:nsid w:val="2C42239E"/>
    <w:multiLevelType w:val="hybridMultilevel"/>
    <w:tmpl w:val="20301E4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CC712AC"/>
    <w:multiLevelType w:val="multilevel"/>
    <w:tmpl w:val="29420CBC"/>
    <w:numStyleLink w:val="Styl1"/>
  </w:abstractNum>
  <w:abstractNum w:abstractNumId="13">
    <w:nsid w:val="2CEE6BA0"/>
    <w:multiLevelType w:val="multilevel"/>
    <w:tmpl w:val="29420CBC"/>
    <w:styleLink w:val="Styl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CFE4335"/>
    <w:multiLevelType w:val="hybridMultilevel"/>
    <w:tmpl w:val="505AF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F3BE6"/>
    <w:multiLevelType w:val="hybridMultilevel"/>
    <w:tmpl w:val="53881E2E"/>
    <w:lvl w:ilvl="0" w:tplc="970894B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618F0"/>
    <w:multiLevelType w:val="hybridMultilevel"/>
    <w:tmpl w:val="1BD400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261F2B"/>
    <w:multiLevelType w:val="hybridMultilevel"/>
    <w:tmpl w:val="C2082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8631F"/>
    <w:multiLevelType w:val="hybridMultilevel"/>
    <w:tmpl w:val="EB70B138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D732C43"/>
    <w:multiLevelType w:val="multilevel"/>
    <w:tmpl w:val="D89EA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>
    <w:nsid w:val="40E01557"/>
    <w:multiLevelType w:val="hybridMultilevel"/>
    <w:tmpl w:val="A6941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D353C"/>
    <w:multiLevelType w:val="hybridMultilevel"/>
    <w:tmpl w:val="07B2B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C7E29"/>
    <w:multiLevelType w:val="hybridMultilevel"/>
    <w:tmpl w:val="99BC4F7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703F68"/>
    <w:multiLevelType w:val="hybridMultilevel"/>
    <w:tmpl w:val="6EBCB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75311"/>
    <w:multiLevelType w:val="multilevel"/>
    <w:tmpl w:val="144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6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B06B2"/>
    <w:multiLevelType w:val="hybridMultilevel"/>
    <w:tmpl w:val="BBC4C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731B3"/>
    <w:multiLevelType w:val="hybridMultilevel"/>
    <w:tmpl w:val="9934CF02"/>
    <w:lvl w:ilvl="0" w:tplc="F58A3E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B59C7"/>
    <w:multiLevelType w:val="hybridMultilevel"/>
    <w:tmpl w:val="4E544A3C"/>
    <w:lvl w:ilvl="0" w:tplc="CFC09ECA">
      <w:start w:val="1"/>
      <w:numFmt w:val="bullet"/>
      <w:pStyle w:val="Bul4"/>
      <w:lvlText w:val=""/>
      <w:lvlJc w:val="left"/>
      <w:pPr>
        <w:tabs>
          <w:tab w:val="num" w:pos="448"/>
        </w:tabs>
        <w:ind w:left="448" w:hanging="360"/>
      </w:pPr>
      <w:rPr>
        <w:rFonts w:ascii="Wingdings" w:hAnsi="Wingdings" w:hint="default"/>
        <w:color w:val="000066"/>
      </w:rPr>
    </w:lvl>
    <w:lvl w:ilvl="1" w:tplc="4D1CB806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3F10DD28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FB7C74E8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64D6BF6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2B0CBB20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571C663C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9F562578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E1201FF2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0">
    <w:nsid w:val="594A3246"/>
    <w:multiLevelType w:val="multilevel"/>
    <w:tmpl w:val="58900C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4935A9"/>
    <w:multiLevelType w:val="hybridMultilevel"/>
    <w:tmpl w:val="58D2D5E6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A33D5"/>
    <w:multiLevelType w:val="hybridMultilevel"/>
    <w:tmpl w:val="5FB05146"/>
    <w:lvl w:ilvl="0" w:tplc="73108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42041"/>
    <w:multiLevelType w:val="hybridMultilevel"/>
    <w:tmpl w:val="21E2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64617"/>
    <w:multiLevelType w:val="multilevel"/>
    <w:tmpl w:val="D4F8BD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7">
    <w:nsid w:val="6BC53BD9"/>
    <w:multiLevelType w:val="hybridMultilevel"/>
    <w:tmpl w:val="35D6AD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C1221"/>
    <w:multiLevelType w:val="hybridMultilevel"/>
    <w:tmpl w:val="5118981C"/>
    <w:lvl w:ilvl="0" w:tplc="859AED9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0"/>
  </w:num>
  <w:num w:numId="4">
    <w:abstractNumId w:val="31"/>
  </w:num>
  <w:num w:numId="5">
    <w:abstractNumId w:val="29"/>
  </w:num>
  <w:num w:numId="6">
    <w:abstractNumId w:val="36"/>
  </w:num>
  <w:num w:numId="7">
    <w:abstractNumId w:val="26"/>
  </w:num>
  <w:num w:numId="8">
    <w:abstractNumId w:val="5"/>
  </w:num>
  <w:num w:numId="9">
    <w:abstractNumId w:val="17"/>
  </w:num>
  <w:num w:numId="10">
    <w:abstractNumId w:val="22"/>
  </w:num>
  <w:num w:numId="11">
    <w:abstractNumId w:val="12"/>
  </w:num>
  <w:num w:numId="12">
    <w:abstractNumId w:val="1"/>
  </w:num>
  <w:num w:numId="13">
    <w:abstractNumId w:val="4"/>
  </w:num>
  <w:num w:numId="14">
    <w:abstractNumId w:val="30"/>
  </w:num>
  <w:num w:numId="15">
    <w:abstractNumId w:val="35"/>
  </w:num>
  <w:num w:numId="16">
    <w:abstractNumId w:val="25"/>
  </w:num>
  <w:num w:numId="17">
    <w:abstractNumId w:val="3"/>
  </w:num>
  <w:num w:numId="18">
    <w:abstractNumId w:val="10"/>
  </w:num>
  <w:num w:numId="19">
    <w:abstractNumId w:val="27"/>
  </w:num>
  <w:num w:numId="20">
    <w:abstractNumId w:val="38"/>
  </w:num>
  <w:num w:numId="21">
    <w:abstractNumId w:val="8"/>
  </w:num>
  <w:num w:numId="22">
    <w:abstractNumId w:val="33"/>
  </w:num>
  <w:num w:numId="23">
    <w:abstractNumId w:val="0"/>
  </w:num>
  <w:num w:numId="24">
    <w:abstractNumId w:val="6"/>
  </w:num>
  <w:num w:numId="25">
    <w:abstractNumId w:val="9"/>
  </w:num>
  <w:num w:numId="26">
    <w:abstractNumId w:val="13"/>
  </w:num>
  <w:num w:numId="27">
    <w:abstractNumId w:val="11"/>
  </w:num>
  <w:num w:numId="28">
    <w:abstractNumId w:val="16"/>
  </w:num>
  <w:num w:numId="29">
    <w:abstractNumId w:val="23"/>
  </w:num>
  <w:num w:numId="30">
    <w:abstractNumId w:val="37"/>
  </w:num>
  <w:num w:numId="31">
    <w:abstractNumId w:val="18"/>
  </w:num>
  <w:num w:numId="32">
    <w:abstractNumId w:val="19"/>
  </w:num>
  <w:num w:numId="33">
    <w:abstractNumId w:val="14"/>
  </w:num>
  <w:num w:numId="34">
    <w:abstractNumId w:val="15"/>
  </w:num>
  <w:num w:numId="35">
    <w:abstractNumId w:val="34"/>
  </w:num>
  <w:num w:numId="36">
    <w:abstractNumId w:val="28"/>
  </w:num>
  <w:num w:numId="37">
    <w:abstractNumId w:val="2"/>
  </w:num>
  <w:num w:numId="38">
    <w:abstractNumId w:val="21"/>
  </w:num>
  <w:num w:numId="39">
    <w:abstractNumId w:val="24"/>
  </w:num>
  <w:num w:numId="4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1"/>
    <w:rsid w:val="000016A5"/>
    <w:rsid w:val="00002137"/>
    <w:rsid w:val="00004BFD"/>
    <w:rsid w:val="000131F0"/>
    <w:rsid w:val="00013591"/>
    <w:rsid w:val="0001498D"/>
    <w:rsid w:val="000172AD"/>
    <w:rsid w:val="00020A5B"/>
    <w:rsid w:val="00020B51"/>
    <w:rsid w:val="00022764"/>
    <w:rsid w:val="00030323"/>
    <w:rsid w:val="00030C5B"/>
    <w:rsid w:val="00031B2F"/>
    <w:rsid w:val="00034A5F"/>
    <w:rsid w:val="0003676C"/>
    <w:rsid w:val="00044B91"/>
    <w:rsid w:val="00047DE3"/>
    <w:rsid w:val="00054129"/>
    <w:rsid w:val="00055CD1"/>
    <w:rsid w:val="00056A8B"/>
    <w:rsid w:val="00062BEA"/>
    <w:rsid w:val="00066037"/>
    <w:rsid w:val="00066A4C"/>
    <w:rsid w:val="00070FC4"/>
    <w:rsid w:val="0007380E"/>
    <w:rsid w:val="00074D2F"/>
    <w:rsid w:val="0007555C"/>
    <w:rsid w:val="00075C1E"/>
    <w:rsid w:val="0008090F"/>
    <w:rsid w:val="00083042"/>
    <w:rsid w:val="0008363E"/>
    <w:rsid w:val="00083904"/>
    <w:rsid w:val="00085417"/>
    <w:rsid w:val="0008559A"/>
    <w:rsid w:val="0008612E"/>
    <w:rsid w:val="0008692F"/>
    <w:rsid w:val="0008794A"/>
    <w:rsid w:val="000910DB"/>
    <w:rsid w:val="00094614"/>
    <w:rsid w:val="000951B0"/>
    <w:rsid w:val="00095956"/>
    <w:rsid w:val="0009738F"/>
    <w:rsid w:val="000A25AE"/>
    <w:rsid w:val="000A3642"/>
    <w:rsid w:val="000A6921"/>
    <w:rsid w:val="000B024D"/>
    <w:rsid w:val="000B11E4"/>
    <w:rsid w:val="000B2607"/>
    <w:rsid w:val="000B29FF"/>
    <w:rsid w:val="000B4E23"/>
    <w:rsid w:val="000B529F"/>
    <w:rsid w:val="000B7751"/>
    <w:rsid w:val="000B77AA"/>
    <w:rsid w:val="000C07D2"/>
    <w:rsid w:val="000C0CAC"/>
    <w:rsid w:val="000C2FBB"/>
    <w:rsid w:val="000C3FA2"/>
    <w:rsid w:val="000C635E"/>
    <w:rsid w:val="000D0CBA"/>
    <w:rsid w:val="000D6E4F"/>
    <w:rsid w:val="000D7DB9"/>
    <w:rsid w:val="000E195C"/>
    <w:rsid w:val="000E527C"/>
    <w:rsid w:val="000F0EBE"/>
    <w:rsid w:val="000F12AF"/>
    <w:rsid w:val="000F1D27"/>
    <w:rsid w:val="000F45F0"/>
    <w:rsid w:val="000F52B7"/>
    <w:rsid w:val="00104923"/>
    <w:rsid w:val="00105251"/>
    <w:rsid w:val="00111965"/>
    <w:rsid w:val="00112493"/>
    <w:rsid w:val="001130C5"/>
    <w:rsid w:val="00114021"/>
    <w:rsid w:val="0011692E"/>
    <w:rsid w:val="001206DF"/>
    <w:rsid w:val="00121A37"/>
    <w:rsid w:val="0012336B"/>
    <w:rsid w:val="001233F0"/>
    <w:rsid w:val="0012384B"/>
    <w:rsid w:val="001318C6"/>
    <w:rsid w:val="00137B33"/>
    <w:rsid w:val="00142175"/>
    <w:rsid w:val="00143AD7"/>
    <w:rsid w:val="00143E0D"/>
    <w:rsid w:val="0014444E"/>
    <w:rsid w:val="00145092"/>
    <w:rsid w:val="001452B6"/>
    <w:rsid w:val="00146011"/>
    <w:rsid w:val="0015188F"/>
    <w:rsid w:val="00151A33"/>
    <w:rsid w:val="001604A7"/>
    <w:rsid w:val="001626BE"/>
    <w:rsid w:val="00163556"/>
    <w:rsid w:val="00165B01"/>
    <w:rsid w:val="00167B11"/>
    <w:rsid w:val="00170249"/>
    <w:rsid w:val="0017095F"/>
    <w:rsid w:val="00174091"/>
    <w:rsid w:val="00174AFE"/>
    <w:rsid w:val="001773A9"/>
    <w:rsid w:val="00182989"/>
    <w:rsid w:val="00182C05"/>
    <w:rsid w:val="00187A84"/>
    <w:rsid w:val="00194F4C"/>
    <w:rsid w:val="00197258"/>
    <w:rsid w:val="001A19F7"/>
    <w:rsid w:val="001A3801"/>
    <w:rsid w:val="001A4E24"/>
    <w:rsid w:val="001A5CAB"/>
    <w:rsid w:val="001A635D"/>
    <w:rsid w:val="001A65AB"/>
    <w:rsid w:val="001B33BD"/>
    <w:rsid w:val="001B6E17"/>
    <w:rsid w:val="001B725E"/>
    <w:rsid w:val="001C1D36"/>
    <w:rsid w:val="001C24B0"/>
    <w:rsid w:val="001C2AA2"/>
    <w:rsid w:val="001C2EF4"/>
    <w:rsid w:val="001C3C9C"/>
    <w:rsid w:val="001D31D2"/>
    <w:rsid w:val="001E2903"/>
    <w:rsid w:val="001E70E1"/>
    <w:rsid w:val="001F0C13"/>
    <w:rsid w:val="001F6531"/>
    <w:rsid w:val="001F65EC"/>
    <w:rsid w:val="001F68A9"/>
    <w:rsid w:val="00204203"/>
    <w:rsid w:val="00204D16"/>
    <w:rsid w:val="002066F3"/>
    <w:rsid w:val="002070A2"/>
    <w:rsid w:val="00207FCC"/>
    <w:rsid w:val="00210E5E"/>
    <w:rsid w:val="00211375"/>
    <w:rsid w:val="00212D4C"/>
    <w:rsid w:val="00212DC5"/>
    <w:rsid w:val="00213203"/>
    <w:rsid w:val="00213444"/>
    <w:rsid w:val="002142DA"/>
    <w:rsid w:val="00217017"/>
    <w:rsid w:val="00220091"/>
    <w:rsid w:val="00222652"/>
    <w:rsid w:val="002244DF"/>
    <w:rsid w:val="00225632"/>
    <w:rsid w:val="002308A9"/>
    <w:rsid w:val="00230F68"/>
    <w:rsid w:val="0023411C"/>
    <w:rsid w:val="00234879"/>
    <w:rsid w:val="0023577E"/>
    <w:rsid w:val="00235D74"/>
    <w:rsid w:val="00236144"/>
    <w:rsid w:val="00236A7F"/>
    <w:rsid w:val="00240B3E"/>
    <w:rsid w:val="00241FC5"/>
    <w:rsid w:val="00244B97"/>
    <w:rsid w:val="0024576C"/>
    <w:rsid w:val="00245D04"/>
    <w:rsid w:val="00254169"/>
    <w:rsid w:val="002557C9"/>
    <w:rsid w:val="00257183"/>
    <w:rsid w:val="00260A1D"/>
    <w:rsid w:val="00262FBE"/>
    <w:rsid w:val="00264543"/>
    <w:rsid w:val="00266B0B"/>
    <w:rsid w:val="0026733F"/>
    <w:rsid w:val="00272EE5"/>
    <w:rsid w:val="00274E01"/>
    <w:rsid w:val="002752B0"/>
    <w:rsid w:val="00277F8F"/>
    <w:rsid w:val="00283B05"/>
    <w:rsid w:val="00286859"/>
    <w:rsid w:val="00286A74"/>
    <w:rsid w:val="002875D5"/>
    <w:rsid w:val="002900DD"/>
    <w:rsid w:val="00290431"/>
    <w:rsid w:val="00296EED"/>
    <w:rsid w:val="00297AD3"/>
    <w:rsid w:val="002A053C"/>
    <w:rsid w:val="002A2956"/>
    <w:rsid w:val="002A2D62"/>
    <w:rsid w:val="002A6A40"/>
    <w:rsid w:val="002B2AF0"/>
    <w:rsid w:val="002B7B0C"/>
    <w:rsid w:val="002C4206"/>
    <w:rsid w:val="002C6F05"/>
    <w:rsid w:val="002C7DFC"/>
    <w:rsid w:val="002D1E34"/>
    <w:rsid w:val="002D5FCD"/>
    <w:rsid w:val="002D70A8"/>
    <w:rsid w:val="002D7602"/>
    <w:rsid w:val="002E03BD"/>
    <w:rsid w:val="002E048B"/>
    <w:rsid w:val="002E32BC"/>
    <w:rsid w:val="002E4D07"/>
    <w:rsid w:val="002E5313"/>
    <w:rsid w:val="002E59F1"/>
    <w:rsid w:val="002E5E19"/>
    <w:rsid w:val="002F1DEF"/>
    <w:rsid w:val="002F28D4"/>
    <w:rsid w:val="002F4C73"/>
    <w:rsid w:val="00301221"/>
    <w:rsid w:val="00302057"/>
    <w:rsid w:val="00302211"/>
    <w:rsid w:val="003038D5"/>
    <w:rsid w:val="003128AD"/>
    <w:rsid w:val="0031390F"/>
    <w:rsid w:val="0031599A"/>
    <w:rsid w:val="0032112A"/>
    <w:rsid w:val="0032576F"/>
    <w:rsid w:val="00331441"/>
    <w:rsid w:val="00331A2F"/>
    <w:rsid w:val="00336C96"/>
    <w:rsid w:val="00336F07"/>
    <w:rsid w:val="00341DDD"/>
    <w:rsid w:val="00343C7C"/>
    <w:rsid w:val="00344D24"/>
    <w:rsid w:val="00346580"/>
    <w:rsid w:val="00346F7A"/>
    <w:rsid w:val="003471AD"/>
    <w:rsid w:val="00352619"/>
    <w:rsid w:val="003530AF"/>
    <w:rsid w:val="00360EB6"/>
    <w:rsid w:val="0036229D"/>
    <w:rsid w:val="00363444"/>
    <w:rsid w:val="003635A0"/>
    <w:rsid w:val="003656A5"/>
    <w:rsid w:val="0036650F"/>
    <w:rsid w:val="0037348E"/>
    <w:rsid w:val="003735F6"/>
    <w:rsid w:val="00374324"/>
    <w:rsid w:val="00375271"/>
    <w:rsid w:val="00385441"/>
    <w:rsid w:val="00392F65"/>
    <w:rsid w:val="00392F8B"/>
    <w:rsid w:val="00392FE4"/>
    <w:rsid w:val="00393A62"/>
    <w:rsid w:val="00394BE0"/>
    <w:rsid w:val="00394C79"/>
    <w:rsid w:val="0039771B"/>
    <w:rsid w:val="003A1398"/>
    <w:rsid w:val="003A3F27"/>
    <w:rsid w:val="003B1706"/>
    <w:rsid w:val="003B26CB"/>
    <w:rsid w:val="003B6195"/>
    <w:rsid w:val="003B755A"/>
    <w:rsid w:val="003C48DA"/>
    <w:rsid w:val="003C5BA3"/>
    <w:rsid w:val="003C6C8B"/>
    <w:rsid w:val="003C6EAF"/>
    <w:rsid w:val="003D243C"/>
    <w:rsid w:val="003D424B"/>
    <w:rsid w:val="003D649E"/>
    <w:rsid w:val="003D6630"/>
    <w:rsid w:val="003E02C2"/>
    <w:rsid w:val="003E1376"/>
    <w:rsid w:val="003E17D7"/>
    <w:rsid w:val="003E28AA"/>
    <w:rsid w:val="003E2A75"/>
    <w:rsid w:val="003E6128"/>
    <w:rsid w:val="003E691B"/>
    <w:rsid w:val="003E7022"/>
    <w:rsid w:val="003F22DC"/>
    <w:rsid w:val="00401A58"/>
    <w:rsid w:val="0040246A"/>
    <w:rsid w:val="00402DEA"/>
    <w:rsid w:val="004040B0"/>
    <w:rsid w:val="0040483C"/>
    <w:rsid w:val="00405152"/>
    <w:rsid w:val="00405AC4"/>
    <w:rsid w:val="00414617"/>
    <w:rsid w:val="004160E3"/>
    <w:rsid w:val="004169EC"/>
    <w:rsid w:val="0042148A"/>
    <w:rsid w:val="00424347"/>
    <w:rsid w:val="00424FC5"/>
    <w:rsid w:val="004257D7"/>
    <w:rsid w:val="00427264"/>
    <w:rsid w:val="0042755E"/>
    <w:rsid w:val="00430C32"/>
    <w:rsid w:val="00432E5E"/>
    <w:rsid w:val="00435DCA"/>
    <w:rsid w:val="00436786"/>
    <w:rsid w:val="00440855"/>
    <w:rsid w:val="00441746"/>
    <w:rsid w:val="004468C5"/>
    <w:rsid w:val="004473DE"/>
    <w:rsid w:val="00447417"/>
    <w:rsid w:val="004477C9"/>
    <w:rsid w:val="004478A5"/>
    <w:rsid w:val="00454558"/>
    <w:rsid w:val="004565B0"/>
    <w:rsid w:val="00457D01"/>
    <w:rsid w:val="00460483"/>
    <w:rsid w:val="00463012"/>
    <w:rsid w:val="00465563"/>
    <w:rsid w:val="00473759"/>
    <w:rsid w:val="004744FA"/>
    <w:rsid w:val="004758A5"/>
    <w:rsid w:val="00477350"/>
    <w:rsid w:val="00480206"/>
    <w:rsid w:val="00481E83"/>
    <w:rsid w:val="00485ED9"/>
    <w:rsid w:val="004925D7"/>
    <w:rsid w:val="0049269F"/>
    <w:rsid w:val="00496B11"/>
    <w:rsid w:val="00496CE1"/>
    <w:rsid w:val="00497C18"/>
    <w:rsid w:val="004A1113"/>
    <w:rsid w:val="004A531E"/>
    <w:rsid w:val="004A6A0E"/>
    <w:rsid w:val="004A6C86"/>
    <w:rsid w:val="004A6EEC"/>
    <w:rsid w:val="004A7923"/>
    <w:rsid w:val="004B0860"/>
    <w:rsid w:val="004B2457"/>
    <w:rsid w:val="004B24C1"/>
    <w:rsid w:val="004B435C"/>
    <w:rsid w:val="004B4FFD"/>
    <w:rsid w:val="004B67CC"/>
    <w:rsid w:val="004B6BF3"/>
    <w:rsid w:val="004C6B47"/>
    <w:rsid w:val="004C743B"/>
    <w:rsid w:val="004D0444"/>
    <w:rsid w:val="004D0FE0"/>
    <w:rsid w:val="004D3CDF"/>
    <w:rsid w:val="004D3F3C"/>
    <w:rsid w:val="004E0DE3"/>
    <w:rsid w:val="004E10B6"/>
    <w:rsid w:val="004E49A9"/>
    <w:rsid w:val="004E725B"/>
    <w:rsid w:val="004F136E"/>
    <w:rsid w:val="004F2EDE"/>
    <w:rsid w:val="00512D93"/>
    <w:rsid w:val="0051488F"/>
    <w:rsid w:val="00516A88"/>
    <w:rsid w:val="0051732D"/>
    <w:rsid w:val="00520DEF"/>
    <w:rsid w:val="00520ED1"/>
    <w:rsid w:val="00521151"/>
    <w:rsid w:val="00521ECB"/>
    <w:rsid w:val="00526B2B"/>
    <w:rsid w:val="005270FE"/>
    <w:rsid w:val="0053137E"/>
    <w:rsid w:val="005318B6"/>
    <w:rsid w:val="00531D9B"/>
    <w:rsid w:val="00532AE1"/>
    <w:rsid w:val="00532D0A"/>
    <w:rsid w:val="00533D5F"/>
    <w:rsid w:val="00533FE8"/>
    <w:rsid w:val="00536534"/>
    <w:rsid w:val="00542BF4"/>
    <w:rsid w:val="005444B0"/>
    <w:rsid w:val="00544ACE"/>
    <w:rsid w:val="00544EBA"/>
    <w:rsid w:val="005502EE"/>
    <w:rsid w:val="0055133C"/>
    <w:rsid w:val="00552049"/>
    <w:rsid w:val="00560EF1"/>
    <w:rsid w:val="0056595F"/>
    <w:rsid w:val="00565B3E"/>
    <w:rsid w:val="00565D4E"/>
    <w:rsid w:val="0057127F"/>
    <w:rsid w:val="005717AB"/>
    <w:rsid w:val="005724AA"/>
    <w:rsid w:val="0057284A"/>
    <w:rsid w:val="00573D95"/>
    <w:rsid w:val="00574B82"/>
    <w:rsid w:val="005771D4"/>
    <w:rsid w:val="00577F00"/>
    <w:rsid w:val="00581761"/>
    <w:rsid w:val="00582B72"/>
    <w:rsid w:val="00583264"/>
    <w:rsid w:val="00584213"/>
    <w:rsid w:val="00586A4F"/>
    <w:rsid w:val="00590F5B"/>
    <w:rsid w:val="00592488"/>
    <w:rsid w:val="005936FF"/>
    <w:rsid w:val="005A1D2D"/>
    <w:rsid w:val="005A3121"/>
    <w:rsid w:val="005A5EE4"/>
    <w:rsid w:val="005B43C3"/>
    <w:rsid w:val="005B45A8"/>
    <w:rsid w:val="005B4CAD"/>
    <w:rsid w:val="005B700E"/>
    <w:rsid w:val="005C0CF7"/>
    <w:rsid w:val="005C382D"/>
    <w:rsid w:val="005D25D3"/>
    <w:rsid w:val="005D3841"/>
    <w:rsid w:val="005D511C"/>
    <w:rsid w:val="005D63D0"/>
    <w:rsid w:val="005D670E"/>
    <w:rsid w:val="005D7B7C"/>
    <w:rsid w:val="005E46ED"/>
    <w:rsid w:val="005F0693"/>
    <w:rsid w:val="005F1143"/>
    <w:rsid w:val="005F52B7"/>
    <w:rsid w:val="005F5822"/>
    <w:rsid w:val="005F6B1E"/>
    <w:rsid w:val="005F6C34"/>
    <w:rsid w:val="005F788C"/>
    <w:rsid w:val="006011A1"/>
    <w:rsid w:val="00602977"/>
    <w:rsid w:val="006048DA"/>
    <w:rsid w:val="006056A0"/>
    <w:rsid w:val="00605D1F"/>
    <w:rsid w:val="0060650E"/>
    <w:rsid w:val="00607301"/>
    <w:rsid w:val="00610E17"/>
    <w:rsid w:val="00616F66"/>
    <w:rsid w:val="00622DA2"/>
    <w:rsid w:val="0062693A"/>
    <w:rsid w:val="006277C7"/>
    <w:rsid w:val="006328F5"/>
    <w:rsid w:val="00635C5E"/>
    <w:rsid w:val="00640B2C"/>
    <w:rsid w:val="00643959"/>
    <w:rsid w:val="006446C7"/>
    <w:rsid w:val="006605A5"/>
    <w:rsid w:val="006635D6"/>
    <w:rsid w:val="006676BD"/>
    <w:rsid w:val="00670284"/>
    <w:rsid w:val="0067070D"/>
    <w:rsid w:val="00671719"/>
    <w:rsid w:val="00680805"/>
    <w:rsid w:val="0068463D"/>
    <w:rsid w:val="006859B7"/>
    <w:rsid w:val="006867AA"/>
    <w:rsid w:val="00692964"/>
    <w:rsid w:val="00695548"/>
    <w:rsid w:val="00697C88"/>
    <w:rsid w:val="006A014C"/>
    <w:rsid w:val="006A0767"/>
    <w:rsid w:val="006A2A90"/>
    <w:rsid w:val="006A494E"/>
    <w:rsid w:val="006A49A7"/>
    <w:rsid w:val="006A59EE"/>
    <w:rsid w:val="006B05BC"/>
    <w:rsid w:val="006B0A4F"/>
    <w:rsid w:val="006B1F70"/>
    <w:rsid w:val="006B1F99"/>
    <w:rsid w:val="006B470A"/>
    <w:rsid w:val="006B6BA9"/>
    <w:rsid w:val="006B7E1F"/>
    <w:rsid w:val="006C015E"/>
    <w:rsid w:val="006C0348"/>
    <w:rsid w:val="006C296C"/>
    <w:rsid w:val="006D02F1"/>
    <w:rsid w:val="006D02FC"/>
    <w:rsid w:val="006D5FCA"/>
    <w:rsid w:val="006D6107"/>
    <w:rsid w:val="006D74B0"/>
    <w:rsid w:val="006D7D90"/>
    <w:rsid w:val="006F2C90"/>
    <w:rsid w:val="006F6863"/>
    <w:rsid w:val="006F6C05"/>
    <w:rsid w:val="006F7289"/>
    <w:rsid w:val="007017DD"/>
    <w:rsid w:val="007021D8"/>
    <w:rsid w:val="0070279A"/>
    <w:rsid w:val="00703718"/>
    <w:rsid w:val="0071052E"/>
    <w:rsid w:val="00710A3B"/>
    <w:rsid w:val="00711003"/>
    <w:rsid w:val="00717AC1"/>
    <w:rsid w:val="0072245D"/>
    <w:rsid w:val="00726878"/>
    <w:rsid w:val="00726CE6"/>
    <w:rsid w:val="00726FE1"/>
    <w:rsid w:val="00731D7C"/>
    <w:rsid w:val="00732751"/>
    <w:rsid w:val="00736641"/>
    <w:rsid w:val="00741FBF"/>
    <w:rsid w:val="00746782"/>
    <w:rsid w:val="00750341"/>
    <w:rsid w:val="00755063"/>
    <w:rsid w:val="00764B51"/>
    <w:rsid w:val="007655E6"/>
    <w:rsid w:val="00766D92"/>
    <w:rsid w:val="00774F73"/>
    <w:rsid w:val="00777B34"/>
    <w:rsid w:val="0078250C"/>
    <w:rsid w:val="0078283B"/>
    <w:rsid w:val="00783127"/>
    <w:rsid w:val="00783C5C"/>
    <w:rsid w:val="007877D4"/>
    <w:rsid w:val="007901E8"/>
    <w:rsid w:val="00792502"/>
    <w:rsid w:val="00793432"/>
    <w:rsid w:val="0079594D"/>
    <w:rsid w:val="0079695E"/>
    <w:rsid w:val="007A1AEE"/>
    <w:rsid w:val="007A44D3"/>
    <w:rsid w:val="007A6998"/>
    <w:rsid w:val="007B2238"/>
    <w:rsid w:val="007B42CC"/>
    <w:rsid w:val="007D0E28"/>
    <w:rsid w:val="007D1790"/>
    <w:rsid w:val="007D2113"/>
    <w:rsid w:val="007D22CE"/>
    <w:rsid w:val="007D26C0"/>
    <w:rsid w:val="007D3B89"/>
    <w:rsid w:val="007D58F2"/>
    <w:rsid w:val="007D7249"/>
    <w:rsid w:val="007E1C0E"/>
    <w:rsid w:val="007E2851"/>
    <w:rsid w:val="007E658B"/>
    <w:rsid w:val="007E72CA"/>
    <w:rsid w:val="007F0781"/>
    <w:rsid w:val="007F11EE"/>
    <w:rsid w:val="007F14AD"/>
    <w:rsid w:val="007F4B65"/>
    <w:rsid w:val="008013EE"/>
    <w:rsid w:val="008063BC"/>
    <w:rsid w:val="00813719"/>
    <w:rsid w:val="00814002"/>
    <w:rsid w:val="008161ED"/>
    <w:rsid w:val="008201A2"/>
    <w:rsid w:val="00820FCC"/>
    <w:rsid w:val="00821221"/>
    <w:rsid w:val="00821CAF"/>
    <w:rsid w:val="00822234"/>
    <w:rsid w:val="00824343"/>
    <w:rsid w:val="008257B3"/>
    <w:rsid w:val="00826178"/>
    <w:rsid w:val="0082748C"/>
    <w:rsid w:val="008308AE"/>
    <w:rsid w:val="008351CE"/>
    <w:rsid w:val="0083578A"/>
    <w:rsid w:val="00835CF1"/>
    <w:rsid w:val="008440E6"/>
    <w:rsid w:val="008461AB"/>
    <w:rsid w:val="00847CA7"/>
    <w:rsid w:val="00847EDA"/>
    <w:rsid w:val="008503A8"/>
    <w:rsid w:val="00852D4F"/>
    <w:rsid w:val="00856B36"/>
    <w:rsid w:val="00857248"/>
    <w:rsid w:val="00857373"/>
    <w:rsid w:val="00860775"/>
    <w:rsid w:val="00860EAF"/>
    <w:rsid w:val="008618B8"/>
    <w:rsid w:val="00862709"/>
    <w:rsid w:val="008673CE"/>
    <w:rsid w:val="008717A6"/>
    <w:rsid w:val="00871A07"/>
    <w:rsid w:val="00872C27"/>
    <w:rsid w:val="00875834"/>
    <w:rsid w:val="00875E04"/>
    <w:rsid w:val="00880126"/>
    <w:rsid w:val="008819F8"/>
    <w:rsid w:val="00882A7E"/>
    <w:rsid w:val="00883584"/>
    <w:rsid w:val="00883CCD"/>
    <w:rsid w:val="008904C2"/>
    <w:rsid w:val="00894514"/>
    <w:rsid w:val="008A1D31"/>
    <w:rsid w:val="008A3AC5"/>
    <w:rsid w:val="008A40C7"/>
    <w:rsid w:val="008A7798"/>
    <w:rsid w:val="008B1FE2"/>
    <w:rsid w:val="008B2053"/>
    <w:rsid w:val="008B232F"/>
    <w:rsid w:val="008B2E3C"/>
    <w:rsid w:val="008B3AF0"/>
    <w:rsid w:val="008B3E76"/>
    <w:rsid w:val="008B4AC0"/>
    <w:rsid w:val="008B5B80"/>
    <w:rsid w:val="008B798D"/>
    <w:rsid w:val="008B7CEF"/>
    <w:rsid w:val="008C3FA4"/>
    <w:rsid w:val="008C5423"/>
    <w:rsid w:val="008C5D6D"/>
    <w:rsid w:val="008C5EDC"/>
    <w:rsid w:val="008D5A75"/>
    <w:rsid w:val="008D5A9B"/>
    <w:rsid w:val="008D772B"/>
    <w:rsid w:val="008D79EA"/>
    <w:rsid w:val="008D7DF9"/>
    <w:rsid w:val="008E2518"/>
    <w:rsid w:val="008E3797"/>
    <w:rsid w:val="008E4E07"/>
    <w:rsid w:val="008E5523"/>
    <w:rsid w:val="008E6769"/>
    <w:rsid w:val="008E7ED1"/>
    <w:rsid w:val="008F2BA0"/>
    <w:rsid w:val="008F4C12"/>
    <w:rsid w:val="008F4DA0"/>
    <w:rsid w:val="008F4DE2"/>
    <w:rsid w:val="008F7345"/>
    <w:rsid w:val="00901433"/>
    <w:rsid w:val="00901BF6"/>
    <w:rsid w:val="00903BB4"/>
    <w:rsid w:val="00904435"/>
    <w:rsid w:val="00907754"/>
    <w:rsid w:val="0091097D"/>
    <w:rsid w:val="00911B1D"/>
    <w:rsid w:val="009171FE"/>
    <w:rsid w:val="009251C9"/>
    <w:rsid w:val="00927D63"/>
    <w:rsid w:val="009321FC"/>
    <w:rsid w:val="0093353B"/>
    <w:rsid w:val="00935030"/>
    <w:rsid w:val="00943D57"/>
    <w:rsid w:val="00945EE3"/>
    <w:rsid w:val="00946BE1"/>
    <w:rsid w:val="00950702"/>
    <w:rsid w:val="009527E5"/>
    <w:rsid w:val="00954756"/>
    <w:rsid w:val="00954BD1"/>
    <w:rsid w:val="00956973"/>
    <w:rsid w:val="00956C58"/>
    <w:rsid w:val="00956E38"/>
    <w:rsid w:val="00960973"/>
    <w:rsid w:val="00962584"/>
    <w:rsid w:val="009643A0"/>
    <w:rsid w:val="009646A8"/>
    <w:rsid w:val="00964AB0"/>
    <w:rsid w:val="00964AD5"/>
    <w:rsid w:val="009651BF"/>
    <w:rsid w:val="009717C5"/>
    <w:rsid w:val="00972DCD"/>
    <w:rsid w:val="009767B1"/>
    <w:rsid w:val="00977074"/>
    <w:rsid w:val="009776F0"/>
    <w:rsid w:val="00983AA7"/>
    <w:rsid w:val="00985137"/>
    <w:rsid w:val="009902FA"/>
    <w:rsid w:val="00990443"/>
    <w:rsid w:val="00991839"/>
    <w:rsid w:val="00992515"/>
    <w:rsid w:val="0099691D"/>
    <w:rsid w:val="009A43A0"/>
    <w:rsid w:val="009B0AC9"/>
    <w:rsid w:val="009B12BF"/>
    <w:rsid w:val="009B3A26"/>
    <w:rsid w:val="009B3A49"/>
    <w:rsid w:val="009B3E3E"/>
    <w:rsid w:val="009B663F"/>
    <w:rsid w:val="009B7512"/>
    <w:rsid w:val="009C0F34"/>
    <w:rsid w:val="009C21B9"/>
    <w:rsid w:val="009C54C9"/>
    <w:rsid w:val="009C699F"/>
    <w:rsid w:val="009D227C"/>
    <w:rsid w:val="009D3D19"/>
    <w:rsid w:val="009D6BA9"/>
    <w:rsid w:val="009D7ED9"/>
    <w:rsid w:val="009E21D5"/>
    <w:rsid w:val="009E6DB8"/>
    <w:rsid w:val="009F23EA"/>
    <w:rsid w:val="009F568A"/>
    <w:rsid w:val="00A00E39"/>
    <w:rsid w:val="00A02728"/>
    <w:rsid w:val="00A02E19"/>
    <w:rsid w:val="00A05EEA"/>
    <w:rsid w:val="00A0681B"/>
    <w:rsid w:val="00A06919"/>
    <w:rsid w:val="00A10754"/>
    <w:rsid w:val="00A10FC4"/>
    <w:rsid w:val="00A23CF6"/>
    <w:rsid w:val="00A24064"/>
    <w:rsid w:val="00A25A69"/>
    <w:rsid w:val="00A2698A"/>
    <w:rsid w:val="00A30DA7"/>
    <w:rsid w:val="00A30E4A"/>
    <w:rsid w:val="00A357E9"/>
    <w:rsid w:val="00A40230"/>
    <w:rsid w:val="00A41A59"/>
    <w:rsid w:val="00A42DF6"/>
    <w:rsid w:val="00A54237"/>
    <w:rsid w:val="00A5472F"/>
    <w:rsid w:val="00A667E2"/>
    <w:rsid w:val="00A708A0"/>
    <w:rsid w:val="00A70EB9"/>
    <w:rsid w:val="00A71F0F"/>
    <w:rsid w:val="00A74D32"/>
    <w:rsid w:val="00A80395"/>
    <w:rsid w:val="00A812ED"/>
    <w:rsid w:val="00A81CF2"/>
    <w:rsid w:val="00A84C92"/>
    <w:rsid w:val="00A86AEF"/>
    <w:rsid w:val="00A90380"/>
    <w:rsid w:val="00A9195B"/>
    <w:rsid w:val="00A95A3E"/>
    <w:rsid w:val="00A967C0"/>
    <w:rsid w:val="00A97651"/>
    <w:rsid w:val="00AA1073"/>
    <w:rsid w:val="00AA18FE"/>
    <w:rsid w:val="00AA251D"/>
    <w:rsid w:val="00AA3057"/>
    <w:rsid w:val="00AA4CA3"/>
    <w:rsid w:val="00AB1B6D"/>
    <w:rsid w:val="00AB4C48"/>
    <w:rsid w:val="00AC292D"/>
    <w:rsid w:val="00AC2FB0"/>
    <w:rsid w:val="00AC36AB"/>
    <w:rsid w:val="00AC3737"/>
    <w:rsid w:val="00AC577D"/>
    <w:rsid w:val="00AC60D5"/>
    <w:rsid w:val="00AC7AF6"/>
    <w:rsid w:val="00AD0527"/>
    <w:rsid w:val="00AD3E36"/>
    <w:rsid w:val="00AD41A1"/>
    <w:rsid w:val="00AE023B"/>
    <w:rsid w:val="00AE0D5E"/>
    <w:rsid w:val="00AE22C4"/>
    <w:rsid w:val="00AE335F"/>
    <w:rsid w:val="00AE3C4D"/>
    <w:rsid w:val="00AE5FAD"/>
    <w:rsid w:val="00AF0C75"/>
    <w:rsid w:val="00AF47D8"/>
    <w:rsid w:val="00AF5F00"/>
    <w:rsid w:val="00AF6B62"/>
    <w:rsid w:val="00B0008F"/>
    <w:rsid w:val="00B00E72"/>
    <w:rsid w:val="00B05B82"/>
    <w:rsid w:val="00B2065B"/>
    <w:rsid w:val="00B20785"/>
    <w:rsid w:val="00B20A4B"/>
    <w:rsid w:val="00B219B5"/>
    <w:rsid w:val="00B238EE"/>
    <w:rsid w:val="00B24142"/>
    <w:rsid w:val="00B26AB7"/>
    <w:rsid w:val="00B26B5C"/>
    <w:rsid w:val="00B33921"/>
    <w:rsid w:val="00B34590"/>
    <w:rsid w:val="00B3675D"/>
    <w:rsid w:val="00B37629"/>
    <w:rsid w:val="00B40964"/>
    <w:rsid w:val="00B421F4"/>
    <w:rsid w:val="00B460AE"/>
    <w:rsid w:val="00B55CDC"/>
    <w:rsid w:val="00B56763"/>
    <w:rsid w:val="00B60C55"/>
    <w:rsid w:val="00B63747"/>
    <w:rsid w:val="00B63F14"/>
    <w:rsid w:val="00B65102"/>
    <w:rsid w:val="00B6528B"/>
    <w:rsid w:val="00B670CC"/>
    <w:rsid w:val="00B67963"/>
    <w:rsid w:val="00B7072C"/>
    <w:rsid w:val="00B71D2D"/>
    <w:rsid w:val="00B74721"/>
    <w:rsid w:val="00B76B38"/>
    <w:rsid w:val="00B818F0"/>
    <w:rsid w:val="00B8478F"/>
    <w:rsid w:val="00B850AD"/>
    <w:rsid w:val="00B8565A"/>
    <w:rsid w:val="00B90118"/>
    <w:rsid w:val="00B917BE"/>
    <w:rsid w:val="00B932BD"/>
    <w:rsid w:val="00BA0E9C"/>
    <w:rsid w:val="00BA4216"/>
    <w:rsid w:val="00BA5527"/>
    <w:rsid w:val="00BA6626"/>
    <w:rsid w:val="00BA6AF3"/>
    <w:rsid w:val="00BA7C0E"/>
    <w:rsid w:val="00BB2674"/>
    <w:rsid w:val="00BB27B3"/>
    <w:rsid w:val="00BB2B77"/>
    <w:rsid w:val="00BB3322"/>
    <w:rsid w:val="00BB3D45"/>
    <w:rsid w:val="00BB45CE"/>
    <w:rsid w:val="00BB71C5"/>
    <w:rsid w:val="00BC11D3"/>
    <w:rsid w:val="00BC198E"/>
    <w:rsid w:val="00BC2872"/>
    <w:rsid w:val="00BC6CE7"/>
    <w:rsid w:val="00BD19C5"/>
    <w:rsid w:val="00BE2B16"/>
    <w:rsid w:val="00BE2DC2"/>
    <w:rsid w:val="00BE34B2"/>
    <w:rsid w:val="00BE41C0"/>
    <w:rsid w:val="00BE5ACC"/>
    <w:rsid w:val="00BE6734"/>
    <w:rsid w:val="00BF21A9"/>
    <w:rsid w:val="00BF5343"/>
    <w:rsid w:val="00C02181"/>
    <w:rsid w:val="00C021C2"/>
    <w:rsid w:val="00C03D54"/>
    <w:rsid w:val="00C05B0F"/>
    <w:rsid w:val="00C061B0"/>
    <w:rsid w:val="00C06D0B"/>
    <w:rsid w:val="00C07636"/>
    <w:rsid w:val="00C079FF"/>
    <w:rsid w:val="00C1427C"/>
    <w:rsid w:val="00C244DC"/>
    <w:rsid w:val="00C25413"/>
    <w:rsid w:val="00C259DE"/>
    <w:rsid w:val="00C30326"/>
    <w:rsid w:val="00C3267B"/>
    <w:rsid w:val="00C374D6"/>
    <w:rsid w:val="00C444B3"/>
    <w:rsid w:val="00C4496F"/>
    <w:rsid w:val="00C44AB0"/>
    <w:rsid w:val="00C44FA6"/>
    <w:rsid w:val="00C45401"/>
    <w:rsid w:val="00C45E0B"/>
    <w:rsid w:val="00C51B29"/>
    <w:rsid w:val="00C54D69"/>
    <w:rsid w:val="00C60815"/>
    <w:rsid w:val="00C609CF"/>
    <w:rsid w:val="00C62A55"/>
    <w:rsid w:val="00C66DE8"/>
    <w:rsid w:val="00C70190"/>
    <w:rsid w:val="00C72387"/>
    <w:rsid w:val="00C735E2"/>
    <w:rsid w:val="00C74E16"/>
    <w:rsid w:val="00C80F9D"/>
    <w:rsid w:val="00C862EF"/>
    <w:rsid w:val="00C86F57"/>
    <w:rsid w:val="00C908BF"/>
    <w:rsid w:val="00C93D72"/>
    <w:rsid w:val="00C9525C"/>
    <w:rsid w:val="00C977A2"/>
    <w:rsid w:val="00C97A0D"/>
    <w:rsid w:val="00CA01E2"/>
    <w:rsid w:val="00CA2B7B"/>
    <w:rsid w:val="00CA3890"/>
    <w:rsid w:val="00CA38B7"/>
    <w:rsid w:val="00CA4825"/>
    <w:rsid w:val="00CA48C5"/>
    <w:rsid w:val="00CA5E67"/>
    <w:rsid w:val="00CA72E6"/>
    <w:rsid w:val="00CB0293"/>
    <w:rsid w:val="00CB40D6"/>
    <w:rsid w:val="00CB489D"/>
    <w:rsid w:val="00CB79FD"/>
    <w:rsid w:val="00CC08EE"/>
    <w:rsid w:val="00CC2091"/>
    <w:rsid w:val="00CC55AA"/>
    <w:rsid w:val="00CC6692"/>
    <w:rsid w:val="00CD2D24"/>
    <w:rsid w:val="00CD44BA"/>
    <w:rsid w:val="00CD501B"/>
    <w:rsid w:val="00CD7E26"/>
    <w:rsid w:val="00CE00BE"/>
    <w:rsid w:val="00CE0665"/>
    <w:rsid w:val="00CE3B8C"/>
    <w:rsid w:val="00CE6717"/>
    <w:rsid w:val="00CF261F"/>
    <w:rsid w:val="00CF3D9D"/>
    <w:rsid w:val="00CF5FF3"/>
    <w:rsid w:val="00D022B5"/>
    <w:rsid w:val="00D02C5A"/>
    <w:rsid w:val="00D02EAE"/>
    <w:rsid w:val="00D03EDF"/>
    <w:rsid w:val="00D05FD4"/>
    <w:rsid w:val="00D07571"/>
    <w:rsid w:val="00D10F08"/>
    <w:rsid w:val="00D1104D"/>
    <w:rsid w:val="00D11122"/>
    <w:rsid w:val="00D11D58"/>
    <w:rsid w:val="00D1742D"/>
    <w:rsid w:val="00D20912"/>
    <w:rsid w:val="00D21BF5"/>
    <w:rsid w:val="00D25E30"/>
    <w:rsid w:val="00D27E61"/>
    <w:rsid w:val="00D31C26"/>
    <w:rsid w:val="00D34B5A"/>
    <w:rsid w:val="00D34C27"/>
    <w:rsid w:val="00D3545A"/>
    <w:rsid w:val="00D35A6A"/>
    <w:rsid w:val="00D36F52"/>
    <w:rsid w:val="00D405E5"/>
    <w:rsid w:val="00D426B0"/>
    <w:rsid w:val="00D44A1E"/>
    <w:rsid w:val="00D53C6B"/>
    <w:rsid w:val="00D57CCD"/>
    <w:rsid w:val="00D6265C"/>
    <w:rsid w:val="00D637EA"/>
    <w:rsid w:val="00D64909"/>
    <w:rsid w:val="00D6518D"/>
    <w:rsid w:val="00D65C06"/>
    <w:rsid w:val="00D7135B"/>
    <w:rsid w:val="00D7233C"/>
    <w:rsid w:val="00D74931"/>
    <w:rsid w:val="00D754F2"/>
    <w:rsid w:val="00D764D5"/>
    <w:rsid w:val="00D81832"/>
    <w:rsid w:val="00D81FDA"/>
    <w:rsid w:val="00D83E9D"/>
    <w:rsid w:val="00D852DB"/>
    <w:rsid w:val="00D85320"/>
    <w:rsid w:val="00D87110"/>
    <w:rsid w:val="00D9314B"/>
    <w:rsid w:val="00D93A93"/>
    <w:rsid w:val="00D93C08"/>
    <w:rsid w:val="00D94329"/>
    <w:rsid w:val="00D945B7"/>
    <w:rsid w:val="00DA2A43"/>
    <w:rsid w:val="00DB02FB"/>
    <w:rsid w:val="00DB361C"/>
    <w:rsid w:val="00DB53C4"/>
    <w:rsid w:val="00DB5428"/>
    <w:rsid w:val="00DC17A1"/>
    <w:rsid w:val="00DC482B"/>
    <w:rsid w:val="00DC6C4A"/>
    <w:rsid w:val="00DC73AA"/>
    <w:rsid w:val="00DC77B0"/>
    <w:rsid w:val="00DD3484"/>
    <w:rsid w:val="00DD4A7B"/>
    <w:rsid w:val="00DD4F32"/>
    <w:rsid w:val="00DD6661"/>
    <w:rsid w:val="00DE00A0"/>
    <w:rsid w:val="00DE1C30"/>
    <w:rsid w:val="00DE50F2"/>
    <w:rsid w:val="00DE5713"/>
    <w:rsid w:val="00DE635C"/>
    <w:rsid w:val="00DF000D"/>
    <w:rsid w:val="00DF1310"/>
    <w:rsid w:val="00DF22A0"/>
    <w:rsid w:val="00DF2DA2"/>
    <w:rsid w:val="00DF5AB4"/>
    <w:rsid w:val="00DF5B6B"/>
    <w:rsid w:val="00E0196A"/>
    <w:rsid w:val="00E059FD"/>
    <w:rsid w:val="00E062F5"/>
    <w:rsid w:val="00E11038"/>
    <w:rsid w:val="00E1552B"/>
    <w:rsid w:val="00E156C1"/>
    <w:rsid w:val="00E158DB"/>
    <w:rsid w:val="00E20DB3"/>
    <w:rsid w:val="00E234CD"/>
    <w:rsid w:val="00E23ABA"/>
    <w:rsid w:val="00E23F79"/>
    <w:rsid w:val="00E2425D"/>
    <w:rsid w:val="00E25E6F"/>
    <w:rsid w:val="00E27BB6"/>
    <w:rsid w:val="00E32515"/>
    <w:rsid w:val="00E3470B"/>
    <w:rsid w:val="00E421C0"/>
    <w:rsid w:val="00E42428"/>
    <w:rsid w:val="00E42491"/>
    <w:rsid w:val="00E425C2"/>
    <w:rsid w:val="00E43C0F"/>
    <w:rsid w:val="00E44BBA"/>
    <w:rsid w:val="00E46037"/>
    <w:rsid w:val="00E4605F"/>
    <w:rsid w:val="00E46CC6"/>
    <w:rsid w:val="00E50DE6"/>
    <w:rsid w:val="00E5138B"/>
    <w:rsid w:val="00E55C47"/>
    <w:rsid w:val="00E62112"/>
    <w:rsid w:val="00E66060"/>
    <w:rsid w:val="00E70644"/>
    <w:rsid w:val="00E72A29"/>
    <w:rsid w:val="00E731F0"/>
    <w:rsid w:val="00E8151A"/>
    <w:rsid w:val="00E83082"/>
    <w:rsid w:val="00E84058"/>
    <w:rsid w:val="00E90171"/>
    <w:rsid w:val="00E90752"/>
    <w:rsid w:val="00E91EAE"/>
    <w:rsid w:val="00E93DA7"/>
    <w:rsid w:val="00E95E39"/>
    <w:rsid w:val="00EA1A54"/>
    <w:rsid w:val="00EA4051"/>
    <w:rsid w:val="00EB09ED"/>
    <w:rsid w:val="00EB2B19"/>
    <w:rsid w:val="00EB44C8"/>
    <w:rsid w:val="00EB5CD1"/>
    <w:rsid w:val="00EB7C5F"/>
    <w:rsid w:val="00EC3284"/>
    <w:rsid w:val="00EC3713"/>
    <w:rsid w:val="00EC5BA0"/>
    <w:rsid w:val="00EC7624"/>
    <w:rsid w:val="00ED39F8"/>
    <w:rsid w:val="00ED4015"/>
    <w:rsid w:val="00ED4BE1"/>
    <w:rsid w:val="00ED6B25"/>
    <w:rsid w:val="00ED700F"/>
    <w:rsid w:val="00ED7ACD"/>
    <w:rsid w:val="00ED7E5F"/>
    <w:rsid w:val="00EE0B0C"/>
    <w:rsid w:val="00EE27C9"/>
    <w:rsid w:val="00EE460A"/>
    <w:rsid w:val="00EE65AB"/>
    <w:rsid w:val="00EE67A7"/>
    <w:rsid w:val="00EF0323"/>
    <w:rsid w:val="00EF3FE4"/>
    <w:rsid w:val="00EF5CE2"/>
    <w:rsid w:val="00F0009A"/>
    <w:rsid w:val="00F000FE"/>
    <w:rsid w:val="00F06DA9"/>
    <w:rsid w:val="00F07302"/>
    <w:rsid w:val="00F07656"/>
    <w:rsid w:val="00F13FCC"/>
    <w:rsid w:val="00F16FF8"/>
    <w:rsid w:val="00F1784D"/>
    <w:rsid w:val="00F17F4C"/>
    <w:rsid w:val="00F210C2"/>
    <w:rsid w:val="00F254DF"/>
    <w:rsid w:val="00F25AEA"/>
    <w:rsid w:val="00F2612F"/>
    <w:rsid w:val="00F26584"/>
    <w:rsid w:val="00F2676F"/>
    <w:rsid w:val="00F26C86"/>
    <w:rsid w:val="00F273F5"/>
    <w:rsid w:val="00F27A7B"/>
    <w:rsid w:val="00F35321"/>
    <w:rsid w:val="00F36B44"/>
    <w:rsid w:val="00F401B1"/>
    <w:rsid w:val="00F40A25"/>
    <w:rsid w:val="00F4177A"/>
    <w:rsid w:val="00F433F7"/>
    <w:rsid w:val="00F4578F"/>
    <w:rsid w:val="00F5547A"/>
    <w:rsid w:val="00F56656"/>
    <w:rsid w:val="00F60038"/>
    <w:rsid w:val="00F62292"/>
    <w:rsid w:val="00F623C9"/>
    <w:rsid w:val="00F649C6"/>
    <w:rsid w:val="00F65D14"/>
    <w:rsid w:val="00F671F6"/>
    <w:rsid w:val="00F7418D"/>
    <w:rsid w:val="00F75CBF"/>
    <w:rsid w:val="00F85DDA"/>
    <w:rsid w:val="00F9047C"/>
    <w:rsid w:val="00F93335"/>
    <w:rsid w:val="00F95F0A"/>
    <w:rsid w:val="00FA56A0"/>
    <w:rsid w:val="00FA683C"/>
    <w:rsid w:val="00FB1903"/>
    <w:rsid w:val="00FB2B2A"/>
    <w:rsid w:val="00FB456D"/>
    <w:rsid w:val="00FB4872"/>
    <w:rsid w:val="00FB533A"/>
    <w:rsid w:val="00FB7985"/>
    <w:rsid w:val="00FB7A89"/>
    <w:rsid w:val="00FC277C"/>
    <w:rsid w:val="00FC2858"/>
    <w:rsid w:val="00FC41B7"/>
    <w:rsid w:val="00FC51CE"/>
    <w:rsid w:val="00FD312B"/>
    <w:rsid w:val="00FD4E8E"/>
    <w:rsid w:val="00FE07E4"/>
    <w:rsid w:val="00FE2E21"/>
    <w:rsid w:val="00FE46AF"/>
    <w:rsid w:val="00FE4AF8"/>
    <w:rsid w:val="00FE5CA5"/>
    <w:rsid w:val="00FE6C5A"/>
    <w:rsid w:val="00FF2175"/>
    <w:rsid w:val="00FF2352"/>
    <w:rsid w:val="00FF5DC1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903BB4"/>
    <w:pPr>
      <w:spacing w:before="120" w:after="120"/>
    </w:pPr>
    <w:rPr>
      <w:rFonts w:ascii="Arial" w:hAnsi="Arial"/>
      <w:sz w:val="19"/>
      <w:szCs w:val="24"/>
      <w:lang w:val="cs-CZ"/>
    </w:rPr>
  </w:style>
  <w:style w:type="paragraph" w:styleId="Nadpis1">
    <w:name w:val="heading 1"/>
    <w:next w:val="Nadpis2"/>
    <w:qFormat/>
    <w:rsid w:val="00A357E9"/>
    <w:pPr>
      <w:keepNext/>
      <w:pageBreakBefore/>
      <w:numPr>
        <w:numId w:val="3"/>
      </w:numPr>
      <w:spacing w:after="800"/>
      <w:outlineLvl w:val="0"/>
    </w:pPr>
    <w:rPr>
      <w:rFonts w:ascii="Arial" w:hAnsi="Arial" w:cs="Arial"/>
      <w:bCs/>
      <w:color w:val="0099CD"/>
      <w:kern w:val="32"/>
      <w:sz w:val="60"/>
      <w:szCs w:val="32"/>
      <w:lang w:val="cs-CZ"/>
    </w:rPr>
  </w:style>
  <w:style w:type="paragraph" w:styleId="Nadpis2">
    <w:name w:val="heading 2"/>
    <w:basedOn w:val="Nadpis1"/>
    <w:next w:val="Nadpis3"/>
    <w:qFormat/>
    <w:rsid w:val="00A41A59"/>
    <w:pPr>
      <w:pageBreakBefore w:val="0"/>
      <w:numPr>
        <w:ilvl w:val="1"/>
      </w:numPr>
      <w:spacing w:before="240" w:after="240"/>
      <w:outlineLvl w:val="1"/>
    </w:pPr>
    <w:rPr>
      <w:b/>
      <w:bCs w:val="0"/>
      <w:iCs/>
      <w:color w:val="003366"/>
      <w:sz w:val="24"/>
      <w:szCs w:val="24"/>
    </w:rPr>
  </w:style>
  <w:style w:type="paragraph" w:styleId="Nadpis3">
    <w:name w:val="heading 3"/>
    <w:basedOn w:val="Nadpis2"/>
    <w:next w:val="Normln"/>
    <w:qFormat/>
    <w:rsid w:val="00A357E9"/>
    <w:pPr>
      <w:numPr>
        <w:ilvl w:val="2"/>
      </w:numPr>
      <w:outlineLvl w:val="2"/>
    </w:pPr>
    <w:rPr>
      <w:bCs/>
      <w:color w:val="693393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E5313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E5313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2E5313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2E5313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E5313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E5313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794A"/>
    <w:rPr>
      <w:rFonts w:ascii="Arial" w:hAnsi="Arial"/>
      <w:b/>
      <w:bCs/>
      <w:iCs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hAnsi="Arial"/>
      <w:b/>
      <w:i/>
      <w:color w:val="00133A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hAnsi="Arial"/>
      <w:i/>
      <w:iCs/>
      <w:color w:val="00133A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hAnsi="Arial"/>
      <w:i/>
      <w:iCs/>
      <w:color w:val="404040"/>
      <w:sz w:val="22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hAnsi="Arial"/>
      <w:i/>
      <w:color w:val="404040"/>
      <w:lang w:val="cs-CZ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hAnsi="Arial"/>
      <w:i/>
      <w:iCs/>
      <w:color w:val="404040"/>
      <w:sz w:val="18"/>
      <w:lang w:val="cs-CZ"/>
    </w:rPr>
  </w:style>
  <w:style w:type="table" w:styleId="Mkatabulky">
    <w:name w:val="Table Grid"/>
    <w:aliases w:val="Deloitte table 3"/>
    <w:basedOn w:val="Normlntabulka"/>
    <w:rsid w:val="002E5313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A531E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2E5313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2E5313"/>
    <w:pPr>
      <w:tabs>
        <w:tab w:val="right" w:leader="dot" w:pos="9061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2E5313"/>
    <w:pPr>
      <w:tabs>
        <w:tab w:val="left" w:pos="960"/>
        <w:tab w:val="right" w:leader="dot" w:pos="9060"/>
      </w:tabs>
      <w:spacing w:after="100"/>
      <w:ind w:left="238"/>
    </w:pPr>
  </w:style>
  <w:style w:type="paragraph" w:styleId="Obsah3">
    <w:name w:val="toc 3"/>
    <w:basedOn w:val="Normln"/>
    <w:next w:val="Normln"/>
    <w:autoRedefine/>
    <w:uiPriority w:val="39"/>
    <w:rsid w:val="002E5313"/>
    <w:pPr>
      <w:spacing w:after="100"/>
      <w:ind w:left="482"/>
    </w:pPr>
  </w:style>
  <w:style w:type="character" w:styleId="Hypertextovodkaz">
    <w:name w:val="Hyperlink"/>
    <w:basedOn w:val="Standardnpsmoodstavce"/>
    <w:uiPriority w:val="99"/>
    <w:rsid w:val="002E5313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2E5313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ln"/>
    <w:qFormat/>
    <w:rsid w:val="00D34B5A"/>
    <w:rPr>
      <w:rFonts w:cs="Arial"/>
      <w:sz w:val="20"/>
      <w:szCs w:val="20"/>
    </w:rPr>
  </w:style>
  <w:style w:type="paragraph" w:customStyle="1" w:styleId="Legalentity">
    <w:name w:val="Legal entity"/>
    <w:basedOn w:val="Normln"/>
    <w:rsid w:val="002E5313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2E5313"/>
    <w:pPr>
      <w:numPr>
        <w:numId w:val="4"/>
      </w:numPr>
      <w:tabs>
        <w:tab w:val="left" w:pos="873"/>
      </w:tabs>
      <w:spacing w:before="240" w:after="120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D34B5A"/>
    <w:pPr>
      <w:spacing w:before="120" w:after="120"/>
    </w:pPr>
    <w:rPr>
      <w:rFonts w:ascii="Arial" w:hAnsi="Arial"/>
      <w:b/>
      <w:color w:val="356EBC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2E5313"/>
    <w:pPr>
      <w:numPr>
        <w:ilvl w:val="1"/>
        <w:numId w:val="4"/>
      </w:numPr>
      <w:tabs>
        <w:tab w:val="left" w:pos="567"/>
      </w:tabs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2E531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BodyText1"/>
    <w:qFormat/>
    <w:rsid w:val="002E5313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2E5313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D34B5A"/>
    <w:pPr>
      <w:tabs>
        <w:tab w:val="clear" w:pos="1021"/>
        <w:tab w:val="left" w:pos="1134"/>
      </w:tabs>
    </w:pPr>
    <w:rPr>
      <w:b w:val="0"/>
      <w:color w:val="000000"/>
      <w:sz w:val="2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2E5313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2E5313"/>
    <w:rPr>
      <w:b/>
    </w:rPr>
  </w:style>
  <w:style w:type="paragraph" w:customStyle="1" w:styleId="smlouvabodytext">
    <w:name w:val="smlouva body text"/>
    <w:basedOn w:val="Normln"/>
    <w:rsid w:val="002E5313"/>
    <w:pPr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2E5313"/>
    <w:pPr>
      <w:numPr>
        <w:numId w:val="1"/>
      </w:numPr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2E5313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2E5313"/>
    <w:pPr>
      <w:numPr>
        <w:numId w:val="2"/>
      </w:numPr>
      <w:tabs>
        <w:tab w:val="left" w:pos="567"/>
      </w:tabs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2E5313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D34B5A"/>
    <w:rPr>
      <w:b/>
      <w:color w:val="2C6139"/>
      <w:sz w:val="20"/>
      <w:szCs w:val="16"/>
    </w:rPr>
  </w:style>
  <w:style w:type="paragraph" w:customStyle="1" w:styleId="Highlight2">
    <w:name w:val="Highlight 2"/>
    <w:basedOn w:val="Highlight1"/>
    <w:qFormat/>
    <w:rsid w:val="00D34B5A"/>
    <w:rPr>
      <w:color w:val="93B619"/>
    </w:rPr>
  </w:style>
  <w:style w:type="table" w:customStyle="1" w:styleId="Deloittetable1">
    <w:name w:val="Deloitte table 1"/>
    <w:basedOn w:val="Normlntabulka"/>
    <w:rsid w:val="002E5313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2E5313"/>
    <w:pPr>
      <w:spacing w:after="240"/>
      <w:ind w:left="720"/>
    </w:pPr>
  </w:style>
  <w:style w:type="table" w:customStyle="1" w:styleId="Deloittetable2">
    <w:name w:val="Deloitte table 2"/>
    <w:basedOn w:val="Normlntabulka"/>
    <w:rsid w:val="002E5313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2E53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2E5313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2E5313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2E5313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2E5313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2E5313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2E53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2E5313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2E5313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2E5313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2E5313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2E5313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2E53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2E5313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2E5313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E5313"/>
    <w:pPr>
      <w:spacing w:after="100"/>
      <w:ind w:left="960"/>
    </w:pPr>
  </w:style>
  <w:style w:type="character" w:styleId="Znakapoznpodarou">
    <w:name w:val="footnote reference"/>
    <w:basedOn w:val="Standardnpsmoodstavce"/>
    <w:rsid w:val="002E5313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E5313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uiPriority w:val="99"/>
    <w:rsid w:val="002E5313"/>
    <w:rPr>
      <w:color w:val="00A1DE"/>
    </w:rPr>
  </w:style>
  <w:style w:type="paragraph" w:customStyle="1" w:styleId="TableEntry">
    <w:name w:val="Table Entry"/>
    <w:basedOn w:val="Normln"/>
    <w:rsid w:val="005D511C"/>
    <w:pPr>
      <w:keepNext/>
      <w:spacing w:before="60" w:after="60"/>
      <w:outlineLvl w:val="2"/>
    </w:pPr>
    <w:rPr>
      <w:rFonts w:eastAsia="Times"/>
      <w:noProof/>
      <w:color w:val="000000"/>
      <w:sz w:val="16"/>
      <w:lang w:val="en-GB"/>
    </w:rPr>
  </w:style>
  <w:style w:type="paragraph" w:customStyle="1" w:styleId="TableColumnheader">
    <w:name w:val="Table Column header"/>
    <w:basedOn w:val="Normln"/>
    <w:rsid w:val="005D511C"/>
    <w:pPr>
      <w:spacing w:before="80" w:after="80"/>
    </w:pPr>
    <w:rPr>
      <w:rFonts w:eastAsia="Times"/>
      <w:b/>
      <w:noProof/>
      <w:color w:val="FFFFFF"/>
      <w:sz w:val="18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5D511C"/>
    <w:pPr>
      <w:suppressAutoHyphens/>
      <w:ind w:left="720"/>
    </w:pPr>
    <w:rPr>
      <w:lang w:eastAsia="ar-SA"/>
    </w:rPr>
  </w:style>
  <w:style w:type="paragraph" w:styleId="Nadpisobsahu">
    <w:name w:val="TOC Heading"/>
    <w:basedOn w:val="Nadpis1"/>
    <w:next w:val="Normln"/>
    <w:uiPriority w:val="39"/>
    <w:unhideWhenUsed/>
    <w:rsid w:val="002E5313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cs="Times New Roman"/>
      <w:b/>
      <w:color w:val="001D58"/>
      <w:kern w:val="0"/>
      <w:sz w:val="28"/>
      <w:szCs w:val="28"/>
    </w:rPr>
  </w:style>
  <w:style w:type="table" w:customStyle="1" w:styleId="Deloittetable31">
    <w:name w:val="Deloitte table 31"/>
    <w:basedOn w:val="Normlntabulka"/>
    <w:next w:val="Mkatabulky"/>
    <w:rsid w:val="005D511C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11">
    <w:name w:val="Deloitte table 11"/>
    <w:basedOn w:val="Normlntabulka"/>
    <w:rsid w:val="005D511C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21">
    <w:name w:val="Deloitte table 21"/>
    <w:basedOn w:val="Normlntabulka"/>
    <w:rsid w:val="005D511C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41">
    <w:name w:val="Deloitte table 41"/>
    <w:basedOn w:val="Normlntabulka"/>
    <w:rsid w:val="005D511C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1">
    <w:name w:val="Deloitte table 51"/>
    <w:basedOn w:val="Normlntabulka"/>
    <w:rsid w:val="005D511C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61">
    <w:name w:val="Deloitte table 61"/>
    <w:basedOn w:val="Normlntabulka"/>
    <w:rsid w:val="005D511C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1">
    <w:name w:val="Deloitte table 71"/>
    <w:basedOn w:val="Normlntabulka"/>
    <w:rsid w:val="005D511C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810">
    <w:name w:val="Deloitte table 81"/>
    <w:basedOn w:val="Normlntabulka"/>
    <w:rsid w:val="005D511C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1">
    <w:name w:val="Deloitte table 8.11"/>
    <w:basedOn w:val="Normlntabulka"/>
    <w:rsid w:val="005D511C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1">
    <w:name w:val="Deloitte table 8.2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1">
    <w:name w:val="Deloitte table 8.31"/>
    <w:basedOn w:val="Normlntabulka"/>
    <w:rsid w:val="005D511C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1">
    <w:name w:val="Deloitte table 8.41"/>
    <w:basedOn w:val="Normlntabulka"/>
    <w:rsid w:val="005D511C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1">
    <w:name w:val="Deloitte table 8.51"/>
    <w:basedOn w:val="Normlntabulka"/>
    <w:rsid w:val="005D511C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1">
    <w:name w:val="Deloitte table 8.6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paragraph" w:customStyle="1" w:styleId="Captionheading2">
    <w:name w:val="Caption heading 2"/>
    <w:basedOn w:val="Captionbody"/>
    <w:link w:val="Captionheading2Char"/>
    <w:rsid w:val="005D511C"/>
    <w:rPr>
      <w:lang w:val="cs-CZ"/>
    </w:rPr>
  </w:style>
  <w:style w:type="character" w:customStyle="1" w:styleId="Captionheading2Char">
    <w:name w:val="Caption heading 2 Char"/>
    <w:basedOn w:val="CaptionbodyChar"/>
    <w:link w:val="Captionheading2"/>
    <w:rsid w:val="005D511C"/>
    <w:rPr>
      <w:rFonts w:ascii="Arial" w:hAnsi="Arial"/>
      <w:color w:val="000000"/>
      <w:sz w:val="18"/>
      <w:lang w:val="cs-CZ" w:eastAsia="en-US" w:bidi="ar-SA"/>
    </w:rPr>
  </w:style>
  <w:style w:type="table" w:customStyle="1" w:styleId="LightList-Accent41">
    <w:name w:val="Light List - Accent 41"/>
    <w:basedOn w:val="Normlntabulka"/>
    <w:next w:val="Svtlseznamzvraznn4"/>
    <w:uiPriority w:val="61"/>
    <w:rsid w:val="005D511C"/>
    <w:rPr>
      <w:rFonts w:ascii="Arial" w:eastAsia="Calibri" w:hAnsi="Arial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table" w:styleId="Svtlseznamzvraznn4">
    <w:name w:val="Light List Accent 4"/>
    <w:basedOn w:val="Normlntabulka"/>
    <w:uiPriority w:val="61"/>
    <w:rsid w:val="005D511C"/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paragraph" w:styleId="Seznamobrzk">
    <w:name w:val="table of figures"/>
    <w:basedOn w:val="Normln"/>
    <w:next w:val="Normln"/>
    <w:uiPriority w:val="99"/>
    <w:rsid w:val="004925D7"/>
  </w:style>
  <w:style w:type="paragraph" w:styleId="Obsah6">
    <w:name w:val="toc 6"/>
    <w:basedOn w:val="Normln"/>
    <w:next w:val="Normln"/>
    <w:autoRedefine/>
    <w:uiPriority w:val="39"/>
    <w:unhideWhenUsed/>
    <w:rsid w:val="005D511C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D511C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D511C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D511C"/>
    <w:pPr>
      <w:spacing w:after="100" w:line="276" w:lineRule="auto"/>
      <w:ind w:left="1760"/>
    </w:pPr>
    <w:rPr>
      <w:sz w:val="22"/>
      <w:szCs w:val="22"/>
    </w:rPr>
  </w:style>
  <w:style w:type="character" w:customStyle="1" w:styleId="CharChar">
    <w:name w:val="Char Char"/>
    <w:basedOn w:val="Standardnpsmoodstavce"/>
    <w:semiHidden/>
    <w:locked/>
    <w:rsid w:val="002E5313"/>
    <w:rPr>
      <w:rFonts w:eastAsia="PMingLiU"/>
      <w:lang w:val="en-AU" w:eastAsia="en-US" w:bidi="ar-SA"/>
    </w:rPr>
  </w:style>
  <w:style w:type="character" w:customStyle="1" w:styleId="CharChar5">
    <w:name w:val="Char Char5"/>
    <w:basedOn w:val="Standardnpsmoodstavce"/>
    <w:semiHidden/>
    <w:rsid w:val="002E5313"/>
    <w:rPr>
      <w:rFonts w:cs="Times New Roman"/>
      <w:lang w:val="en-AU" w:eastAsia="en-US"/>
    </w:rPr>
  </w:style>
  <w:style w:type="paragraph" w:styleId="Titulek">
    <w:name w:val="caption"/>
    <w:basedOn w:val="Normln"/>
    <w:next w:val="Normln"/>
    <w:unhideWhenUsed/>
    <w:rsid w:val="00911B1D"/>
    <w:pPr>
      <w:spacing w:after="200"/>
    </w:pPr>
    <w:rPr>
      <w:b/>
      <w:bCs/>
      <w:color w:val="002776"/>
      <w:sz w:val="18"/>
      <w:szCs w:val="18"/>
    </w:rPr>
  </w:style>
  <w:style w:type="paragraph" w:customStyle="1" w:styleId="Bodycopy">
    <w:name w:val="Body copy"/>
    <w:basedOn w:val="Normln"/>
    <w:link w:val="BodycopyChar"/>
    <w:rsid w:val="00C03D54"/>
    <w:pPr>
      <w:spacing w:before="0" w:after="240" w:line="280" w:lineRule="exact"/>
    </w:pPr>
    <w:rPr>
      <w:rFonts w:eastAsia="Times"/>
      <w:color w:val="000000"/>
      <w:sz w:val="20"/>
      <w:szCs w:val="20"/>
      <w:lang w:val="en-GB"/>
    </w:rPr>
  </w:style>
  <w:style w:type="character" w:customStyle="1" w:styleId="BodycopyChar">
    <w:name w:val="Body copy Char"/>
    <w:basedOn w:val="Standardnpsmoodstavce"/>
    <w:link w:val="Bodycopy"/>
    <w:rsid w:val="00C03D54"/>
    <w:rPr>
      <w:rFonts w:ascii="Arial" w:eastAsia="Times" w:hAnsi="Arial"/>
      <w:color w:val="000000"/>
      <w:lang w:val="en-GB"/>
    </w:rPr>
  </w:style>
  <w:style w:type="paragraph" w:customStyle="1" w:styleId="Zkladntext1">
    <w:name w:val="Základní text1"/>
    <w:qFormat/>
    <w:rsid w:val="0067070D"/>
    <w:rPr>
      <w:rFonts w:ascii="Arial" w:hAnsi="Arial"/>
      <w:color w:val="000000"/>
      <w:sz w:val="19"/>
      <w:szCs w:val="48"/>
      <w:lang w:val="cs-CZ"/>
    </w:rPr>
  </w:style>
  <w:style w:type="paragraph" w:customStyle="1" w:styleId="DTtext">
    <w:name w:val="DT text"/>
    <w:basedOn w:val="Normln"/>
    <w:link w:val="DTtextChar"/>
    <w:rsid w:val="008F4DE2"/>
    <w:pPr>
      <w:suppressAutoHyphens/>
    </w:pPr>
    <w:rPr>
      <w:rFonts w:eastAsia="Times"/>
      <w:color w:val="000000"/>
      <w:szCs w:val="20"/>
      <w:lang w:eastAsia="ar-SA"/>
    </w:rPr>
  </w:style>
  <w:style w:type="character" w:customStyle="1" w:styleId="DTtextChar">
    <w:name w:val="DT text Char"/>
    <w:basedOn w:val="Standardnpsmoodstavce"/>
    <w:link w:val="DTtext"/>
    <w:rsid w:val="008F4DE2"/>
    <w:rPr>
      <w:rFonts w:ascii="Arial" w:eastAsia="Times" w:hAnsi="Arial"/>
      <w:color w:val="000000"/>
      <w:sz w:val="19"/>
      <w:lang w:val="cs-CZ" w:eastAsia="ar-SA"/>
    </w:rPr>
  </w:style>
  <w:style w:type="paragraph" w:customStyle="1" w:styleId="Deloittebodytext">
    <w:name w:val="Deloitte body text"/>
    <w:rsid w:val="009643A0"/>
    <w:rPr>
      <w:rFonts w:ascii="Arial" w:hAnsi="Arial"/>
      <w:color w:val="000000"/>
      <w:sz w:val="19"/>
      <w:szCs w:val="48"/>
      <w:lang w:val="cs-CZ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99"/>
    <w:rsid w:val="009643A0"/>
    <w:rPr>
      <w:rFonts w:ascii="Arial" w:hAnsi="Arial"/>
      <w:sz w:val="19"/>
      <w:szCs w:val="24"/>
      <w:lang w:val="cs-CZ" w:eastAsia="ar-SA"/>
    </w:rPr>
  </w:style>
  <w:style w:type="paragraph" w:customStyle="1" w:styleId="Bul4">
    <w:name w:val="Bul4"/>
    <w:basedOn w:val="Normln"/>
    <w:rsid w:val="00E5138B"/>
    <w:pPr>
      <w:numPr>
        <w:numId w:val="5"/>
      </w:numPr>
      <w:spacing w:before="0" w:after="0"/>
      <w:jc w:val="both"/>
    </w:pPr>
    <w:rPr>
      <w:rFonts w:ascii="Times New Roman" w:hAnsi="Times New Roman"/>
      <w:sz w:val="20"/>
      <w:szCs w:val="20"/>
    </w:rPr>
  </w:style>
  <w:style w:type="paragraph" w:customStyle="1" w:styleId="Bodyodsazene">
    <w:name w:val="Body odsazene"/>
    <w:basedOn w:val="BodyText1"/>
    <w:link w:val="BodyodsazeneChar"/>
    <w:qFormat/>
    <w:rsid w:val="00D34B5A"/>
    <w:pPr>
      <w:spacing w:before="160" w:after="160"/>
    </w:pPr>
  </w:style>
  <w:style w:type="character" w:customStyle="1" w:styleId="BodyodsazeneChar">
    <w:name w:val="Body odsazene Char"/>
    <w:basedOn w:val="Standardnpsmoodstavce"/>
    <w:link w:val="Bodyodsazene"/>
    <w:rsid w:val="00D34B5A"/>
    <w:rPr>
      <w:rFonts w:ascii="Arial" w:hAnsi="Arial" w:cs="Arial"/>
      <w:lang w:val="cs-CZ"/>
    </w:rPr>
  </w:style>
  <w:style w:type="paragraph" w:customStyle="1" w:styleId="CSPNormln">
    <w:name w:val="CSP Normální"/>
    <w:basedOn w:val="Normln"/>
    <w:link w:val="CSPNormlnChar"/>
    <w:rsid w:val="00394BE0"/>
    <w:pPr>
      <w:spacing w:after="240"/>
      <w:jc w:val="both"/>
    </w:pPr>
    <w:rPr>
      <w:rFonts w:ascii="Century Gothic" w:eastAsia="Calibri" w:hAnsi="Century Gothic"/>
      <w:sz w:val="24"/>
      <w:szCs w:val="22"/>
      <w:shd w:val="clear" w:color="auto" w:fill="FFFFFF"/>
    </w:rPr>
  </w:style>
  <w:style w:type="paragraph" w:customStyle="1" w:styleId="Default">
    <w:name w:val="Default"/>
    <w:uiPriority w:val="99"/>
    <w:rsid w:val="00394BE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cs-CZ" w:eastAsia="cs-CZ"/>
    </w:rPr>
  </w:style>
  <w:style w:type="paragraph" w:customStyle="1" w:styleId="CSPNadpis2">
    <w:name w:val="CSP Nadpis 2"/>
    <w:basedOn w:val="CSPNormln"/>
    <w:next w:val="CSPNormln"/>
    <w:rsid w:val="00394BE0"/>
    <w:pPr>
      <w:spacing w:before="360"/>
      <w:jc w:val="left"/>
    </w:pPr>
    <w:rPr>
      <w:b/>
      <w:color w:val="697379"/>
    </w:rPr>
  </w:style>
  <w:style w:type="character" w:customStyle="1" w:styleId="CSPNormlnChar">
    <w:name w:val="CSP Normální Char"/>
    <w:link w:val="CSPNormln"/>
    <w:rsid w:val="00394BE0"/>
    <w:rPr>
      <w:rFonts w:ascii="Century Gothic" w:eastAsia="Calibri" w:hAnsi="Century Gothic" w:cs="Arial"/>
      <w:sz w:val="24"/>
      <w:szCs w:val="22"/>
      <w:lang w:val="cs-CZ"/>
    </w:rPr>
  </w:style>
  <w:style w:type="paragraph" w:customStyle="1" w:styleId="CSPOdrka">
    <w:name w:val="CSP Odrážka"/>
    <w:basedOn w:val="CSPNormln"/>
    <w:rsid w:val="00583264"/>
    <w:pPr>
      <w:spacing w:before="0" w:after="0"/>
    </w:pPr>
  </w:style>
  <w:style w:type="character" w:styleId="Odkaznakoment">
    <w:name w:val="annotation reference"/>
    <w:basedOn w:val="Standardnpsmoodstavce"/>
    <w:rsid w:val="003E69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6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691B"/>
    <w:rPr>
      <w:rFonts w:ascii="Arial" w:hAnsi="Arial"/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3E6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691B"/>
    <w:rPr>
      <w:rFonts w:ascii="Arial" w:hAnsi="Arial"/>
      <w:b/>
      <w:bCs/>
      <w:lang w:val="cs-CZ"/>
    </w:rPr>
  </w:style>
  <w:style w:type="paragraph" w:customStyle="1" w:styleId="przdndek">
    <w:name w:val="prázdný řádek"/>
    <w:basedOn w:val="Normln"/>
    <w:qFormat/>
    <w:rsid w:val="00A74D32"/>
    <w:pPr>
      <w:spacing w:before="0" w:after="0"/>
      <w:jc w:val="both"/>
    </w:pPr>
    <w:rPr>
      <w:rFonts w:eastAsia="Calibri"/>
      <w:sz w:val="22"/>
      <w:szCs w:val="22"/>
    </w:rPr>
  </w:style>
  <w:style w:type="paragraph" w:customStyle="1" w:styleId="plohy">
    <w:name w:val="přílohy"/>
    <w:basedOn w:val="Normln"/>
    <w:qFormat/>
    <w:rsid w:val="00A74D32"/>
    <w:pPr>
      <w:spacing w:before="0" w:after="0"/>
      <w:jc w:val="both"/>
    </w:pPr>
    <w:rPr>
      <w:rFonts w:eastAsia="Calibri"/>
      <w:b/>
      <w:sz w:val="22"/>
      <w:szCs w:val="22"/>
    </w:rPr>
  </w:style>
  <w:style w:type="paragraph" w:customStyle="1" w:styleId="Textpsmene">
    <w:name w:val="Text písmene"/>
    <w:basedOn w:val="Normln"/>
    <w:uiPriority w:val="99"/>
    <w:rsid w:val="001B725E"/>
    <w:pPr>
      <w:numPr>
        <w:ilvl w:val="1"/>
        <w:numId w:val="6"/>
      </w:numPr>
      <w:spacing w:before="0" w:after="0"/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uiPriority w:val="99"/>
    <w:rsid w:val="001B725E"/>
    <w:pPr>
      <w:numPr>
        <w:numId w:val="6"/>
      </w:numPr>
      <w:tabs>
        <w:tab w:val="left" w:pos="851"/>
      </w:tabs>
      <w:jc w:val="both"/>
      <w:outlineLvl w:val="6"/>
    </w:pPr>
    <w:rPr>
      <w:rFonts w:ascii="Times New Roman" w:hAnsi="Times New Roman"/>
      <w:sz w:val="24"/>
      <w:lang w:eastAsia="cs-CZ"/>
    </w:rPr>
  </w:style>
  <w:style w:type="paragraph" w:customStyle="1" w:styleId="Bezmezer1">
    <w:name w:val="Bez mezer1"/>
    <w:link w:val="BezmezerChar"/>
    <w:uiPriority w:val="99"/>
    <w:rsid w:val="001B725E"/>
    <w:rPr>
      <w:rFonts w:ascii="Calibri" w:hAnsi="Calibri" w:cs="Calibri"/>
      <w:sz w:val="22"/>
      <w:szCs w:val="22"/>
      <w:lang w:val="cs-CZ"/>
    </w:rPr>
  </w:style>
  <w:style w:type="character" w:customStyle="1" w:styleId="BezmezerChar">
    <w:name w:val="Bez mezer Char"/>
    <w:link w:val="Bezmezer1"/>
    <w:uiPriority w:val="99"/>
    <w:locked/>
    <w:rsid w:val="001B725E"/>
    <w:rPr>
      <w:rFonts w:ascii="Calibri" w:hAnsi="Calibri" w:cs="Calibri"/>
      <w:sz w:val="22"/>
      <w:szCs w:val="22"/>
      <w:lang w:val="cs-CZ"/>
    </w:rPr>
  </w:style>
  <w:style w:type="paragraph" w:styleId="Zkladntext3">
    <w:name w:val="Body Text 3"/>
    <w:basedOn w:val="Normln"/>
    <w:link w:val="Zkladntext3Char"/>
    <w:uiPriority w:val="99"/>
    <w:rsid w:val="001B725E"/>
    <w:pPr>
      <w:spacing w:before="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B725E"/>
    <w:rPr>
      <w:sz w:val="16"/>
      <w:szCs w:val="16"/>
      <w:lang w:val="cs-CZ" w:eastAsia="cs-CZ"/>
    </w:rPr>
  </w:style>
  <w:style w:type="table" w:customStyle="1" w:styleId="Stednstnovn2zvraznn21">
    <w:name w:val="Střední stínování 2 – zvýraznění 21"/>
    <w:basedOn w:val="Normlntabulka"/>
    <w:next w:val="Stednstnovn2zvraznn2"/>
    <w:uiPriority w:val="64"/>
    <w:rsid w:val="001B725E"/>
    <w:rPr>
      <w:rFonts w:ascii="Calibri" w:eastAsia="Calibri" w:hAnsi="Calibri"/>
      <w:sz w:val="22"/>
      <w:szCs w:val="22"/>
      <w:lang w:val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1B72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mezer">
    <w:name w:val="No Spacing"/>
    <w:uiPriority w:val="1"/>
    <w:qFormat/>
    <w:rsid w:val="00FD4E8E"/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Body">
    <w:name w:val="Body"/>
    <w:aliases w:val="by,*Body,heading1body-heading2body,Text,T"/>
    <w:basedOn w:val="Normln"/>
    <w:rsid w:val="007E1C0E"/>
    <w:pPr>
      <w:overflowPunct w:val="0"/>
      <w:autoSpaceDE w:val="0"/>
      <w:autoSpaceDN w:val="0"/>
      <w:adjustRightInd w:val="0"/>
      <w:spacing w:before="0" w:after="130" w:line="260" w:lineRule="exact"/>
      <w:jc w:val="both"/>
      <w:textAlignment w:val="baseline"/>
    </w:pPr>
    <w:rPr>
      <w:sz w:val="22"/>
      <w:szCs w:val="20"/>
      <w:lang w:val="en-GB"/>
    </w:rPr>
  </w:style>
  <w:style w:type="paragraph" w:customStyle="1" w:styleId="Import14">
    <w:name w:val="Import 14"/>
    <w:basedOn w:val="Normln"/>
    <w:rsid w:val="00533FE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hanging="432"/>
    </w:pPr>
    <w:rPr>
      <w:rFonts w:ascii="Courier New" w:hAnsi="Courier New"/>
      <w:noProof/>
      <w:sz w:val="24"/>
      <w:szCs w:val="20"/>
      <w:lang w:eastAsia="cs-CZ"/>
    </w:rPr>
  </w:style>
  <w:style w:type="table" w:styleId="Svtlseznamzvraznn5">
    <w:name w:val="Light List Accent 5"/>
    <w:basedOn w:val="Normlntabulka"/>
    <w:uiPriority w:val="61"/>
    <w:rsid w:val="00C609CF"/>
    <w:rPr>
      <w:rFonts w:asciiTheme="minorHAnsi" w:eastAsiaTheme="minorHAnsi" w:hAnsiTheme="minorHAnsi" w:cstheme="minorBidi"/>
      <w:sz w:val="22"/>
      <w:szCs w:val="22"/>
      <w:lang w:val="cs-CZ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Styl1">
    <w:name w:val="Styl1"/>
    <w:uiPriority w:val="99"/>
    <w:rsid w:val="00225632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903BB4"/>
    <w:pPr>
      <w:spacing w:before="120" w:after="120"/>
    </w:pPr>
    <w:rPr>
      <w:rFonts w:ascii="Arial" w:hAnsi="Arial"/>
      <w:sz w:val="19"/>
      <w:szCs w:val="24"/>
      <w:lang w:val="cs-CZ"/>
    </w:rPr>
  </w:style>
  <w:style w:type="paragraph" w:styleId="Nadpis1">
    <w:name w:val="heading 1"/>
    <w:next w:val="Nadpis2"/>
    <w:qFormat/>
    <w:rsid w:val="00A357E9"/>
    <w:pPr>
      <w:keepNext/>
      <w:pageBreakBefore/>
      <w:numPr>
        <w:numId w:val="3"/>
      </w:numPr>
      <w:spacing w:after="800"/>
      <w:outlineLvl w:val="0"/>
    </w:pPr>
    <w:rPr>
      <w:rFonts w:ascii="Arial" w:hAnsi="Arial" w:cs="Arial"/>
      <w:bCs/>
      <w:color w:val="0099CD"/>
      <w:kern w:val="32"/>
      <w:sz w:val="60"/>
      <w:szCs w:val="32"/>
      <w:lang w:val="cs-CZ"/>
    </w:rPr>
  </w:style>
  <w:style w:type="paragraph" w:styleId="Nadpis2">
    <w:name w:val="heading 2"/>
    <w:basedOn w:val="Nadpis1"/>
    <w:next w:val="Nadpis3"/>
    <w:qFormat/>
    <w:rsid w:val="00A41A59"/>
    <w:pPr>
      <w:pageBreakBefore w:val="0"/>
      <w:numPr>
        <w:ilvl w:val="1"/>
      </w:numPr>
      <w:spacing w:before="240" w:after="240"/>
      <w:outlineLvl w:val="1"/>
    </w:pPr>
    <w:rPr>
      <w:b/>
      <w:bCs w:val="0"/>
      <w:iCs/>
      <w:color w:val="003366"/>
      <w:sz w:val="24"/>
      <w:szCs w:val="24"/>
    </w:rPr>
  </w:style>
  <w:style w:type="paragraph" w:styleId="Nadpis3">
    <w:name w:val="heading 3"/>
    <w:basedOn w:val="Nadpis2"/>
    <w:next w:val="Normln"/>
    <w:qFormat/>
    <w:rsid w:val="00A357E9"/>
    <w:pPr>
      <w:numPr>
        <w:ilvl w:val="2"/>
      </w:numPr>
      <w:outlineLvl w:val="2"/>
    </w:pPr>
    <w:rPr>
      <w:bCs/>
      <w:color w:val="693393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E5313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E5313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2E5313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2E5313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E5313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E5313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794A"/>
    <w:rPr>
      <w:rFonts w:ascii="Arial" w:hAnsi="Arial"/>
      <w:b/>
      <w:bCs/>
      <w:iCs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hAnsi="Arial"/>
      <w:b/>
      <w:i/>
      <w:color w:val="00133A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hAnsi="Arial"/>
      <w:i/>
      <w:iCs/>
      <w:color w:val="00133A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hAnsi="Arial"/>
      <w:i/>
      <w:iCs/>
      <w:color w:val="404040"/>
      <w:sz w:val="22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hAnsi="Arial"/>
      <w:i/>
      <w:color w:val="404040"/>
      <w:lang w:val="cs-CZ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hAnsi="Arial"/>
      <w:i/>
      <w:iCs/>
      <w:color w:val="404040"/>
      <w:sz w:val="18"/>
      <w:lang w:val="cs-CZ"/>
    </w:rPr>
  </w:style>
  <w:style w:type="table" w:styleId="Mkatabulky">
    <w:name w:val="Table Grid"/>
    <w:aliases w:val="Deloitte table 3"/>
    <w:basedOn w:val="Normlntabulka"/>
    <w:rsid w:val="002E5313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A531E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2E5313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2E5313"/>
    <w:pPr>
      <w:tabs>
        <w:tab w:val="right" w:leader="dot" w:pos="9061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2E5313"/>
    <w:pPr>
      <w:tabs>
        <w:tab w:val="left" w:pos="960"/>
        <w:tab w:val="right" w:leader="dot" w:pos="9060"/>
      </w:tabs>
      <w:spacing w:after="100"/>
      <w:ind w:left="238"/>
    </w:pPr>
  </w:style>
  <w:style w:type="paragraph" w:styleId="Obsah3">
    <w:name w:val="toc 3"/>
    <w:basedOn w:val="Normln"/>
    <w:next w:val="Normln"/>
    <w:autoRedefine/>
    <w:uiPriority w:val="39"/>
    <w:rsid w:val="002E5313"/>
    <w:pPr>
      <w:spacing w:after="100"/>
      <w:ind w:left="482"/>
    </w:pPr>
  </w:style>
  <w:style w:type="character" w:styleId="Hypertextovodkaz">
    <w:name w:val="Hyperlink"/>
    <w:basedOn w:val="Standardnpsmoodstavce"/>
    <w:uiPriority w:val="99"/>
    <w:rsid w:val="002E5313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2E5313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ln"/>
    <w:qFormat/>
    <w:rsid w:val="00D34B5A"/>
    <w:rPr>
      <w:rFonts w:cs="Arial"/>
      <w:sz w:val="20"/>
      <w:szCs w:val="20"/>
    </w:rPr>
  </w:style>
  <w:style w:type="paragraph" w:customStyle="1" w:styleId="Legalentity">
    <w:name w:val="Legal entity"/>
    <w:basedOn w:val="Normln"/>
    <w:rsid w:val="002E5313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2E5313"/>
    <w:pPr>
      <w:numPr>
        <w:numId w:val="4"/>
      </w:numPr>
      <w:tabs>
        <w:tab w:val="left" w:pos="873"/>
      </w:tabs>
      <w:spacing w:before="240" w:after="120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D34B5A"/>
    <w:pPr>
      <w:spacing w:before="120" w:after="120"/>
    </w:pPr>
    <w:rPr>
      <w:rFonts w:ascii="Arial" w:hAnsi="Arial"/>
      <w:b/>
      <w:color w:val="356EBC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2E5313"/>
    <w:pPr>
      <w:numPr>
        <w:ilvl w:val="1"/>
        <w:numId w:val="4"/>
      </w:numPr>
      <w:tabs>
        <w:tab w:val="left" w:pos="567"/>
      </w:tabs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2E531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BodyText1"/>
    <w:qFormat/>
    <w:rsid w:val="002E5313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2E5313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D34B5A"/>
    <w:pPr>
      <w:tabs>
        <w:tab w:val="clear" w:pos="1021"/>
        <w:tab w:val="left" w:pos="1134"/>
      </w:tabs>
    </w:pPr>
    <w:rPr>
      <w:b w:val="0"/>
      <w:color w:val="000000"/>
      <w:sz w:val="2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2E5313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2E5313"/>
    <w:rPr>
      <w:b/>
    </w:rPr>
  </w:style>
  <w:style w:type="paragraph" w:customStyle="1" w:styleId="smlouvabodytext">
    <w:name w:val="smlouva body text"/>
    <w:basedOn w:val="Normln"/>
    <w:rsid w:val="002E5313"/>
    <w:pPr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2E5313"/>
    <w:pPr>
      <w:numPr>
        <w:numId w:val="1"/>
      </w:numPr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2E5313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2E5313"/>
    <w:pPr>
      <w:numPr>
        <w:numId w:val="2"/>
      </w:numPr>
      <w:tabs>
        <w:tab w:val="left" w:pos="567"/>
      </w:tabs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2E5313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D34B5A"/>
    <w:rPr>
      <w:b/>
      <w:color w:val="2C6139"/>
      <w:sz w:val="20"/>
      <w:szCs w:val="16"/>
    </w:rPr>
  </w:style>
  <w:style w:type="paragraph" w:customStyle="1" w:styleId="Highlight2">
    <w:name w:val="Highlight 2"/>
    <w:basedOn w:val="Highlight1"/>
    <w:qFormat/>
    <w:rsid w:val="00D34B5A"/>
    <w:rPr>
      <w:color w:val="93B619"/>
    </w:rPr>
  </w:style>
  <w:style w:type="table" w:customStyle="1" w:styleId="Deloittetable1">
    <w:name w:val="Deloitte table 1"/>
    <w:basedOn w:val="Normlntabulka"/>
    <w:rsid w:val="002E5313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2E5313"/>
    <w:pPr>
      <w:spacing w:after="240"/>
      <w:ind w:left="720"/>
    </w:pPr>
  </w:style>
  <w:style w:type="table" w:customStyle="1" w:styleId="Deloittetable2">
    <w:name w:val="Deloitte table 2"/>
    <w:basedOn w:val="Normlntabulka"/>
    <w:rsid w:val="002E5313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2E53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2E5313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2E5313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2E5313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2E5313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2E5313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2E53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2E5313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2E5313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2E5313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2E5313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2E5313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2E53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2E5313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2E5313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E5313"/>
    <w:pPr>
      <w:spacing w:after="100"/>
      <w:ind w:left="960"/>
    </w:pPr>
  </w:style>
  <w:style w:type="character" w:styleId="Znakapoznpodarou">
    <w:name w:val="footnote reference"/>
    <w:basedOn w:val="Standardnpsmoodstavce"/>
    <w:rsid w:val="002E5313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E5313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uiPriority w:val="99"/>
    <w:rsid w:val="002E5313"/>
    <w:rPr>
      <w:color w:val="00A1DE"/>
    </w:rPr>
  </w:style>
  <w:style w:type="paragraph" w:customStyle="1" w:styleId="TableEntry">
    <w:name w:val="Table Entry"/>
    <w:basedOn w:val="Normln"/>
    <w:rsid w:val="005D511C"/>
    <w:pPr>
      <w:keepNext/>
      <w:spacing w:before="60" w:after="60"/>
      <w:outlineLvl w:val="2"/>
    </w:pPr>
    <w:rPr>
      <w:rFonts w:eastAsia="Times"/>
      <w:noProof/>
      <w:color w:val="000000"/>
      <w:sz w:val="16"/>
      <w:lang w:val="en-GB"/>
    </w:rPr>
  </w:style>
  <w:style w:type="paragraph" w:customStyle="1" w:styleId="TableColumnheader">
    <w:name w:val="Table Column header"/>
    <w:basedOn w:val="Normln"/>
    <w:rsid w:val="005D511C"/>
    <w:pPr>
      <w:spacing w:before="80" w:after="80"/>
    </w:pPr>
    <w:rPr>
      <w:rFonts w:eastAsia="Times"/>
      <w:b/>
      <w:noProof/>
      <w:color w:val="FFFFFF"/>
      <w:sz w:val="18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5D511C"/>
    <w:pPr>
      <w:suppressAutoHyphens/>
      <w:ind w:left="720"/>
    </w:pPr>
    <w:rPr>
      <w:lang w:eastAsia="ar-SA"/>
    </w:rPr>
  </w:style>
  <w:style w:type="paragraph" w:styleId="Nadpisobsahu">
    <w:name w:val="TOC Heading"/>
    <w:basedOn w:val="Nadpis1"/>
    <w:next w:val="Normln"/>
    <w:uiPriority w:val="39"/>
    <w:unhideWhenUsed/>
    <w:rsid w:val="002E5313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cs="Times New Roman"/>
      <w:b/>
      <w:color w:val="001D58"/>
      <w:kern w:val="0"/>
      <w:sz w:val="28"/>
      <w:szCs w:val="28"/>
    </w:rPr>
  </w:style>
  <w:style w:type="table" w:customStyle="1" w:styleId="Deloittetable31">
    <w:name w:val="Deloitte table 31"/>
    <w:basedOn w:val="Normlntabulka"/>
    <w:next w:val="Mkatabulky"/>
    <w:rsid w:val="005D511C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11">
    <w:name w:val="Deloitte table 11"/>
    <w:basedOn w:val="Normlntabulka"/>
    <w:rsid w:val="005D511C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21">
    <w:name w:val="Deloitte table 21"/>
    <w:basedOn w:val="Normlntabulka"/>
    <w:rsid w:val="005D511C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41">
    <w:name w:val="Deloitte table 41"/>
    <w:basedOn w:val="Normlntabulka"/>
    <w:rsid w:val="005D511C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1">
    <w:name w:val="Deloitte table 51"/>
    <w:basedOn w:val="Normlntabulka"/>
    <w:rsid w:val="005D511C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61">
    <w:name w:val="Deloitte table 61"/>
    <w:basedOn w:val="Normlntabulka"/>
    <w:rsid w:val="005D511C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1">
    <w:name w:val="Deloitte table 71"/>
    <w:basedOn w:val="Normlntabulka"/>
    <w:rsid w:val="005D511C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810">
    <w:name w:val="Deloitte table 81"/>
    <w:basedOn w:val="Normlntabulka"/>
    <w:rsid w:val="005D511C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1">
    <w:name w:val="Deloitte table 8.11"/>
    <w:basedOn w:val="Normlntabulka"/>
    <w:rsid w:val="005D511C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1">
    <w:name w:val="Deloitte table 8.2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1">
    <w:name w:val="Deloitte table 8.31"/>
    <w:basedOn w:val="Normlntabulka"/>
    <w:rsid w:val="005D511C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1">
    <w:name w:val="Deloitte table 8.41"/>
    <w:basedOn w:val="Normlntabulka"/>
    <w:rsid w:val="005D511C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1">
    <w:name w:val="Deloitte table 8.51"/>
    <w:basedOn w:val="Normlntabulka"/>
    <w:rsid w:val="005D511C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1">
    <w:name w:val="Deloitte table 8.6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paragraph" w:customStyle="1" w:styleId="Captionheading2">
    <w:name w:val="Caption heading 2"/>
    <w:basedOn w:val="Captionbody"/>
    <w:link w:val="Captionheading2Char"/>
    <w:rsid w:val="005D511C"/>
    <w:rPr>
      <w:lang w:val="cs-CZ"/>
    </w:rPr>
  </w:style>
  <w:style w:type="character" w:customStyle="1" w:styleId="Captionheading2Char">
    <w:name w:val="Caption heading 2 Char"/>
    <w:basedOn w:val="CaptionbodyChar"/>
    <w:link w:val="Captionheading2"/>
    <w:rsid w:val="005D511C"/>
    <w:rPr>
      <w:rFonts w:ascii="Arial" w:hAnsi="Arial"/>
      <w:color w:val="000000"/>
      <w:sz w:val="18"/>
      <w:lang w:val="cs-CZ" w:eastAsia="en-US" w:bidi="ar-SA"/>
    </w:rPr>
  </w:style>
  <w:style w:type="table" w:customStyle="1" w:styleId="LightList-Accent41">
    <w:name w:val="Light List - Accent 41"/>
    <w:basedOn w:val="Normlntabulka"/>
    <w:next w:val="Svtlseznamzvraznn4"/>
    <w:uiPriority w:val="61"/>
    <w:rsid w:val="005D511C"/>
    <w:rPr>
      <w:rFonts w:ascii="Arial" w:eastAsia="Calibri" w:hAnsi="Arial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table" w:styleId="Svtlseznamzvraznn4">
    <w:name w:val="Light List Accent 4"/>
    <w:basedOn w:val="Normlntabulka"/>
    <w:uiPriority w:val="61"/>
    <w:rsid w:val="005D511C"/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paragraph" w:styleId="Seznamobrzk">
    <w:name w:val="table of figures"/>
    <w:basedOn w:val="Normln"/>
    <w:next w:val="Normln"/>
    <w:uiPriority w:val="99"/>
    <w:rsid w:val="004925D7"/>
  </w:style>
  <w:style w:type="paragraph" w:styleId="Obsah6">
    <w:name w:val="toc 6"/>
    <w:basedOn w:val="Normln"/>
    <w:next w:val="Normln"/>
    <w:autoRedefine/>
    <w:uiPriority w:val="39"/>
    <w:unhideWhenUsed/>
    <w:rsid w:val="005D511C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D511C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D511C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D511C"/>
    <w:pPr>
      <w:spacing w:after="100" w:line="276" w:lineRule="auto"/>
      <w:ind w:left="1760"/>
    </w:pPr>
    <w:rPr>
      <w:sz w:val="22"/>
      <w:szCs w:val="22"/>
    </w:rPr>
  </w:style>
  <w:style w:type="character" w:customStyle="1" w:styleId="CharChar">
    <w:name w:val="Char Char"/>
    <w:basedOn w:val="Standardnpsmoodstavce"/>
    <w:semiHidden/>
    <w:locked/>
    <w:rsid w:val="002E5313"/>
    <w:rPr>
      <w:rFonts w:eastAsia="PMingLiU"/>
      <w:lang w:val="en-AU" w:eastAsia="en-US" w:bidi="ar-SA"/>
    </w:rPr>
  </w:style>
  <w:style w:type="character" w:customStyle="1" w:styleId="CharChar5">
    <w:name w:val="Char Char5"/>
    <w:basedOn w:val="Standardnpsmoodstavce"/>
    <w:semiHidden/>
    <w:rsid w:val="002E5313"/>
    <w:rPr>
      <w:rFonts w:cs="Times New Roman"/>
      <w:lang w:val="en-AU" w:eastAsia="en-US"/>
    </w:rPr>
  </w:style>
  <w:style w:type="paragraph" w:styleId="Titulek">
    <w:name w:val="caption"/>
    <w:basedOn w:val="Normln"/>
    <w:next w:val="Normln"/>
    <w:unhideWhenUsed/>
    <w:rsid w:val="00911B1D"/>
    <w:pPr>
      <w:spacing w:after="200"/>
    </w:pPr>
    <w:rPr>
      <w:b/>
      <w:bCs/>
      <w:color w:val="002776"/>
      <w:sz w:val="18"/>
      <w:szCs w:val="18"/>
    </w:rPr>
  </w:style>
  <w:style w:type="paragraph" w:customStyle="1" w:styleId="Bodycopy">
    <w:name w:val="Body copy"/>
    <w:basedOn w:val="Normln"/>
    <w:link w:val="BodycopyChar"/>
    <w:rsid w:val="00C03D54"/>
    <w:pPr>
      <w:spacing w:before="0" w:after="240" w:line="280" w:lineRule="exact"/>
    </w:pPr>
    <w:rPr>
      <w:rFonts w:eastAsia="Times"/>
      <w:color w:val="000000"/>
      <w:sz w:val="20"/>
      <w:szCs w:val="20"/>
      <w:lang w:val="en-GB"/>
    </w:rPr>
  </w:style>
  <w:style w:type="character" w:customStyle="1" w:styleId="BodycopyChar">
    <w:name w:val="Body copy Char"/>
    <w:basedOn w:val="Standardnpsmoodstavce"/>
    <w:link w:val="Bodycopy"/>
    <w:rsid w:val="00C03D54"/>
    <w:rPr>
      <w:rFonts w:ascii="Arial" w:eastAsia="Times" w:hAnsi="Arial"/>
      <w:color w:val="000000"/>
      <w:lang w:val="en-GB"/>
    </w:rPr>
  </w:style>
  <w:style w:type="paragraph" w:customStyle="1" w:styleId="Zkladntext1">
    <w:name w:val="Základní text1"/>
    <w:qFormat/>
    <w:rsid w:val="0067070D"/>
    <w:rPr>
      <w:rFonts w:ascii="Arial" w:hAnsi="Arial"/>
      <w:color w:val="000000"/>
      <w:sz w:val="19"/>
      <w:szCs w:val="48"/>
      <w:lang w:val="cs-CZ"/>
    </w:rPr>
  </w:style>
  <w:style w:type="paragraph" w:customStyle="1" w:styleId="DTtext">
    <w:name w:val="DT text"/>
    <w:basedOn w:val="Normln"/>
    <w:link w:val="DTtextChar"/>
    <w:rsid w:val="008F4DE2"/>
    <w:pPr>
      <w:suppressAutoHyphens/>
    </w:pPr>
    <w:rPr>
      <w:rFonts w:eastAsia="Times"/>
      <w:color w:val="000000"/>
      <w:szCs w:val="20"/>
      <w:lang w:eastAsia="ar-SA"/>
    </w:rPr>
  </w:style>
  <w:style w:type="character" w:customStyle="1" w:styleId="DTtextChar">
    <w:name w:val="DT text Char"/>
    <w:basedOn w:val="Standardnpsmoodstavce"/>
    <w:link w:val="DTtext"/>
    <w:rsid w:val="008F4DE2"/>
    <w:rPr>
      <w:rFonts w:ascii="Arial" w:eastAsia="Times" w:hAnsi="Arial"/>
      <w:color w:val="000000"/>
      <w:sz w:val="19"/>
      <w:lang w:val="cs-CZ" w:eastAsia="ar-SA"/>
    </w:rPr>
  </w:style>
  <w:style w:type="paragraph" w:customStyle="1" w:styleId="Deloittebodytext">
    <w:name w:val="Deloitte body text"/>
    <w:rsid w:val="009643A0"/>
    <w:rPr>
      <w:rFonts w:ascii="Arial" w:hAnsi="Arial"/>
      <w:color w:val="000000"/>
      <w:sz w:val="19"/>
      <w:szCs w:val="48"/>
      <w:lang w:val="cs-CZ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99"/>
    <w:rsid w:val="009643A0"/>
    <w:rPr>
      <w:rFonts w:ascii="Arial" w:hAnsi="Arial"/>
      <w:sz w:val="19"/>
      <w:szCs w:val="24"/>
      <w:lang w:val="cs-CZ" w:eastAsia="ar-SA"/>
    </w:rPr>
  </w:style>
  <w:style w:type="paragraph" w:customStyle="1" w:styleId="Bul4">
    <w:name w:val="Bul4"/>
    <w:basedOn w:val="Normln"/>
    <w:rsid w:val="00E5138B"/>
    <w:pPr>
      <w:numPr>
        <w:numId w:val="5"/>
      </w:numPr>
      <w:spacing w:before="0" w:after="0"/>
      <w:jc w:val="both"/>
    </w:pPr>
    <w:rPr>
      <w:rFonts w:ascii="Times New Roman" w:hAnsi="Times New Roman"/>
      <w:sz w:val="20"/>
      <w:szCs w:val="20"/>
    </w:rPr>
  </w:style>
  <w:style w:type="paragraph" w:customStyle="1" w:styleId="Bodyodsazene">
    <w:name w:val="Body odsazene"/>
    <w:basedOn w:val="BodyText1"/>
    <w:link w:val="BodyodsazeneChar"/>
    <w:qFormat/>
    <w:rsid w:val="00D34B5A"/>
    <w:pPr>
      <w:spacing w:before="160" w:after="160"/>
    </w:pPr>
  </w:style>
  <w:style w:type="character" w:customStyle="1" w:styleId="BodyodsazeneChar">
    <w:name w:val="Body odsazene Char"/>
    <w:basedOn w:val="Standardnpsmoodstavce"/>
    <w:link w:val="Bodyodsazene"/>
    <w:rsid w:val="00D34B5A"/>
    <w:rPr>
      <w:rFonts w:ascii="Arial" w:hAnsi="Arial" w:cs="Arial"/>
      <w:lang w:val="cs-CZ"/>
    </w:rPr>
  </w:style>
  <w:style w:type="paragraph" w:customStyle="1" w:styleId="CSPNormln">
    <w:name w:val="CSP Normální"/>
    <w:basedOn w:val="Normln"/>
    <w:link w:val="CSPNormlnChar"/>
    <w:rsid w:val="00394BE0"/>
    <w:pPr>
      <w:spacing w:after="240"/>
      <w:jc w:val="both"/>
    </w:pPr>
    <w:rPr>
      <w:rFonts w:ascii="Century Gothic" w:eastAsia="Calibri" w:hAnsi="Century Gothic"/>
      <w:sz w:val="24"/>
      <w:szCs w:val="22"/>
      <w:shd w:val="clear" w:color="auto" w:fill="FFFFFF"/>
    </w:rPr>
  </w:style>
  <w:style w:type="paragraph" w:customStyle="1" w:styleId="Default">
    <w:name w:val="Default"/>
    <w:uiPriority w:val="99"/>
    <w:rsid w:val="00394BE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cs-CZ" w:eastAsia="cs-CZ"/>
    </w:rPr>
  </w:style>
  <w:style w:type="paragraph" w:customStyle="1" w:styleId="CSPNadpis2">
    <w:name w:val="CSP Nadpis 2"/>
    <w:basedOn w:val="CSPNormln"/>
    <w:next w:val="CSPNormln"/>
    <w:rsid w:val="00394BE0"/>
    <w:pPr>
      <w:spacing w:before="360"/>
      <w:jc w:val="left"/>
    </w:pPr>
    <w:rPr>
      <w:b/>
      <w:color w:val="697379"/>
    </w:rPr>
  </w:style>
  <w:style w:type="character" w:customStyle="1" w:styleId="CSPNormlnChar">
    <w:name w:val="CSP Normální Char"/>
    <w:link w:val="CSPNormln"/>
    <w:rsid w:val="00394BE0"/>
    <w:rPr>
      <w:rFonts w:ascii="Century Gothic" w:eastAsia="Calibri" w:hAnsi="Century Gothic" w:cs="Arial"/>
      <w:sz w:val="24"/>
      <w:szCs w:val="22"/>
      <w:lang w:val="cs-CZ"/>
    </w:rPr>
  </w:style>
  <w:style w:type="paragraph" w:customStyle="1" w:styleId="CSPOdrka">
    <w:name w:val="CSP Odrážka"/>
    <w:basedOn w:val="CSPNormln"/>
    <w:rsid w:val="00583264"/>
    <w:pPr>
      <w:spacing w:before="0" w:after="0"/>
    </w:pPr>
  </w:style>
  <w:style w:type="character" w:styleId="Odkaznakoment">
    <w:name w:val="annotation reference"/>
    <w:basedOn w:val="Standardnpsmoodstavce"/>
    <w:rsid w:val="003E69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6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691B"/>
    <w:rPr>
      <w:rFonts w:ascii="Arial" w:hAnsi="Arial"/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3E6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691B"/>
    <w:rPr>
      <w:rFonts w:ascii="Arial" w:hAnsi="Arial"/>
      <w:b/>
      <w:bCs/>
      <w:lang w:val="cs-CZ"/>
    </w:rPr>
  </w:style>
  <w:style w:type="paragraph" w:customStyle="1" w:styleId="przdndek">
    <w:name w:val="prázdný řádek"/>
    <w:basedOn w:val="Normln"/>
    <w:qFormat/>
    <w:rsid w:val="00A74D32"/>
    <w:pPr>
      <w:spacing w:before="0" w:after="0"/>
      <w:jc w:val="both"/>
    </w:pPr>
    <w:rPr>
      <w:rFonts w:eastAsia="Calibri"/>
      <w:sz w:val="22"/>
      <w:szCs w:val="22"/>
    </w:rPr>
  </w:style>
  <w:style w:type="paragraph" w:customStyle="1" w:styleId="plohy">
    <w:name w:val="přílohy"/>
    <w:basedOn w:val="Normln"/>
    <w:qFormat/>
    <w:rsid w:val="00A74D32"/>
    <w:pPr>
      <w:spacing w:before="0" w:after="0"/>
      <w:jc w:val="both"/>
    </w:pPr>
    <w:rPr>
      <w:rFonts w:eastAsia="Calibri"/>
      <w:b/>
      <w:sz w:val="22"/>
      <w:szCs w:val="22"/>
    </w:rPr>
  </w:style>
  <w:style w:type="paragraph" w:customStyle="1" w:styleId="Textpsmene">
    <w:name w:val="Text písmene"/>
    <w:basedOn w:val="Normln"/>
    <w:uiPriority w:val="99"/>
    <w:rsid w:val="001B725E"/>
    <w:pPr>
      <w:numPr>
        <w:ilvl w:val="1"/>
        <w:numId w:val="6"/>
      </w:numPr>
      <w:spacing w:before="0" w:after="0"/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uiPriority w:val="99"/>
    <w:rsid w:val="001B725E"/>
    <w:pPr>
      <w:numPr>
        <w:numId w:val="6"/>
      </w:numPr>
      <w:tabs>
        <w:tab w:val="left" w:pos="851"/>
      </w:tabs>
      <w:jc w:val="both"/>
      <w:outlineLvl w:val="6"/>
    </w:pPr>
    <w:rPr>
      <w:rFonts w:ascii="Times New Roman" w:hAnsi="Times New Roman"/>
      <w:sz w:val="24"/>
      <w:lang w:eastAsia="cs-CZ"/>
    </w:rPr>
  </w:style>
  <w:style w:type="paragraph" w:customStyle="1" w:styleId="Bezmezer1">
    <w:name w:val="Bez mezer1"/>
    <w:link w:val="BezmezerChar"/>
    <w:uiPriority w:val="99"/>
    <w:rsid w:val="001B725E"/>
    <w:rPr>
      <w:rFonts w:ascii="Calibri" w:hAnsi="Calibri" w:cs="Calibri"/>
      <w:sz w:val="22"/>
      <w:szCs w:val="22"/>
      <w:lang w:val="cs-CZ"/>
    </w:rPr>
  </w:style>
  <w:style w:type="character" w:customStyle="1" w:styleId="BezmezerChar">
    <w:name w:val="Bez mezer Char"/>
    <w:link w:val="Bezmezer1"/>
    <w:uiPriority w:val="99"/>
    <w:locked/>
    <w:rsid w:val="001B725E"/>
    <w:rPr>
      <w:rFonts w:ascii="Calibri" w:hAnsi="Calibri" w:cs="Calibri"/>
      <w:sz w:val="22"/>
      <w:szCs w:val="22"/>
      <w:lang w:val="cs-CZ"/>
    </w:rPr>
  </w:style>
  <w:style w:type="paragraph" w:styleId="Zkladntext3">
    <w:name w:val="Body Text 3"/>
    <w:basedOn w:val="Normln"/>
    <w:link w:val="Zkladntext3Char"/>
    <w:uiPriority w:val="99"/>
    <w:rsid w:val="001B725E"/>
    <w:pPr>
      <w:spacing w:before="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B725E"/>
    <w:rPr>
      <w:sz w:val="16"/>
      <w:szCs w:val="16"/>
      <w:lang w:val="cs-CZ" w:eastAsia="cs-CZ"/>
    </w:rPr>
  </w:style>
  <w:style w:type="table" w:customStyle="1" w:styleId="Stednstnovn2zvraznn21">
    <w:name w:val="Střední stínování 2 – zvýraznění 21"/>
    <w:basedOn w:val="Normlntabulka"/>
    <w:next w:val="Stednstnovn2zvraznn2"/>
    <w:uiPriority w:val="64"/>
    <w:rsid w:val="001B725E"/>
    <w:rPr>
      <w:rFonts w:ascii="Calibri" w:eastAsia="Calibri" w:hAnsi="Calibri"/>
      <w:sz w:val="22"/>
      <w:szCs w:val="22"/>
      <w:lang w:val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1B72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mezer">
    <w:name w:val="No Spacing"/>
    <w:uiPriority w:val="1"/>
    <w:qFormat/>
    <w:rsid w:val="00FD4E8E"/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Body">
    <w:name w:val="Body"/>
    <w:aliases w:val="by,*Body,heading1body-heading2body,Text,T"/>
    <w:basedOn w:val="Normln"/>
    <w:rsid w:val="007E1C0E"/>
    <w:pPr>
      <w:overflowPunct w:val="0"/>
      <w:autoSpaceDE w:val="0"/>
      <w:autoSpaceDN w:val="0"/>
      <w:adjustRightInd w:val="0"/>
      <w:spacing w:before="0" w:after="130" w:line="260" w:lineRule="exact"/>
      <w:jc w:val="both"/>
      <w:textAlignment w:val="baseline"/>
    </w:pPr>
    <w:rPr>
      <w:sz w:val="22"/>
      <w:szCs w:val="20"/>
      <w:lang w:val="en-GB"/>
    </w:rPr>
  </w:style>
  <w:style w:type="paragraph" w:customStyle="1" w:styleId="Import14">
    <w:name w:val="Import 14"/>
    <w:basedOn w:val="Normln"/>
    <w:rsid w:val="00533FE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hanging="432"/>
    </w:pPr>
    <w:rPr>
      <w:rFonts w:ascii="Courier New" w:hAnsi="Courier New"/>
      <w:noProof/>
      <w:sz w:val="24"/>
      <w:szCs w:val="20"/>
      <w:lang w:eastAsia="cs-CZ"/>
    </w:rPr>
  </w:style>
  <w:style w:type="table" w:styleId="Svtlseznamzvraznn5">
    <w:name w:val="Light List Accent 5"/>
    <w:basedOn w:val="Normlntabulka"/>
    <w:uiPriority w:val="61"/>
    <w:rsid w:val="00C609CF"/>
    <w:rPr>
      <w:rFonts w:asciiTheme="minorHAnsi" w:eastAsiaTheme="minorHAnsi" w:hAnsiTheme="minorHAnsi" w:cstheme="minorBidi"/>
      <w:sz w:val="22"/>
      <w:szCs w:val="22"/>
      <w:lang w:val="cs-CZ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Styl1">
    <w:name w:val="Styl1"/>
    <w:uiPriority w:val="99"/>
    <w:rsid w:val="0022563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265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04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950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6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427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06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999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998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17352</CharactersWithSpaces>
  <SharedDoc>false</SharedDoc>
  <HLinks>
    <vt:vector size="132" baseType="variant">
      <vt:variant>
        <vt:i4>2359399</vt:i4>
      </vt:variant>
      <vt:variant>
        <vt:i4>144</vt:i4>
      </vt:variant>
      <vt:variant>
        <vt:i4>0</vt:i4>
      </vt:variant>
      <vt:variant>
        <vt:i4>5</vt:i4>
      </vt:variant>
      <vt:variant>
        <vt:lpwstr>http://www.deloitte.com/cz/onas</vt:lpwstr>
      </vt:variant>
      <vt:variant>
        <vt:lpwstr/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_Toc291883720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_Toc291883719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_Toc291883718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_Toc291883717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_Toc291883716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_Toc291883715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_Toc291883714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_Toc291883713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_Toc291883712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_Toc291883711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_Toc291883710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_Toc291883709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_Toc291883708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_Toc291883707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_Toc291883706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_Toc291883705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_Toc291883704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_Toc291883703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_Toc291883702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_Toc291883701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_Toc291883700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2018-04-05T07:36:00Z</dcterms:created>
  <dcterms:modified xsi:type="dcterms:W3CDTF">2018-04-05T07:37:00Z</dcterms:modified>
</cp:coreProperties>
</file>