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442"/>
      </w:tblGrid>
      <w:tr w:rsidR="00F22EEA" w:rsidRPr="00097C7F" w14:paraId="37F1E345" w14:textId="77777777" w:rsidTr="008616E2">
        <w:tc>
          <w:tcPr>
            <w:tcW w:w="2802" w:type="dxa"/>
          </w:tcPr>
          <w:p w14:paraId="37F1E343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b/>
                <w:sz w:val="22"/>
                <w:szCs w:val="22"/>
              </w:rPr>
              <w:t>Společnost/Název:</w:t>
            </w:r>
          </w:p>
        </w:tc>
        <w:tc>
          <w:tcPr>
            <w:tcW w:w="6626" w:type="dxa"/>
          </w:tcPr>
          <w:p w14:paraId="37F1E344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SPEL, a.s.</w:t>
            </w:r>
          </w:p>
        </w:tc>
      </w:tr>
      <w:tr w:rsidR="00F22EEA" w:rsidRPr="00097C7F" w14:paraId="37F1E348" w14:textId="77777777" w:rsidTr="008616E2">
        <w:tc>
          <w:tcPr>
            <w:tcW w:w="2802" w:type="dxa"/>
          </w:tcPr>
          <w:p w14:paraId="37F1E346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6626" w:type="dxa"/>
          </w:tcPr>
          <w:p w14:paraId="37F1E347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004 73 057</w:t>
            </w:r>
          </w:p>
        </w:tc>
      </w:tr>
      <w:tr w:rsidR="00F22EEA" w:rsidRPr="00097C7F" w14:paraId="37F1E34B" w14:textId="77777777" w:rsidTr="008616E2">
        <w:tc>
          <w:tcPr>
            <w:tcW w:w="2802" w:type="dxa"/>
          </w:tcPr>
          <w:p w14:paraId="37F1E349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>Sídlo/Místo podnikání:</w:t>
            </w:r>
          </w:p>
        </w:tc>
        <w:tc>
          <w:tcPr>
            <w:tcW w:w="6626" w:type="dxa"/>
          </w:tcPr>
          <w:p w14:paraId="37F1E34A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Kolín – Kolín V, Třídvorská 1402, PSČ: 280 02</w:t>
            </w:r>
          </w:p>
        </w:tc>
      </w:tr>
      <w:tr w:rsidR="00F22EEA" w:rsidRPr="00097C7F" w14:paraId="37F1E34E" w14:textId="77777777" w:rsidTr="008616E2">
        <w:tc>
          <w:tcPr>
            <w:tcW w:w="2802" w:type="dxa"/>
          </w:tcPr>
          <w:p w14:paraId="37F1E34C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>Zastoupená:</w:t>
            </w:r>
          </w:p>
        </w:tc>
        <w:tc>
          <w:tcPr>
            <w:tcW w:w="6626" w:type="dxa"/>
          </w:tcPr>
          <w:p w14:paraId="37F1E34D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Jiřím Svobodou, statutárním ředitelem</w:t>
            </w:r>
          </w:p>
        </w:tc>
      </w:tr>
      <w:tr w:rsidR="00F22EEA" w:rsidRPr="00097C7F" w14:paraId="37F1E350" w14:textId="77777777" w:rsidTr="008616E2">
        <w:tc>
          <w:tcPr>
            <w:tcW w:w="9428" w:type="dxa"/>
            <w:gridSpan w:val="2"/>
          </w:tcPr>
          <w:p w14:paraId="37F1E34F" w14:textId="77777777" w:rsidR="00F22EEA" w:rsidRPr="00097C7F" w:rsidRDefault="00F22EEA" w:rsidP="00F154F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 xml:space="preserve">Zapsaná v obchodním rejstříku Městského soudu v Praze oddíl </w:t>
            </w:r>
            <w:r w:rsidR="00F154F5">
              <w:rPr>
                <w:rFonts w:ascii="Times New Roman" w:eastAsia="Times New Roman" w:hAnsi="Times New Roman"/>
                <w:sz w:val="22"/>
                <w:szCs w:val="22"/>
              </w:rPr>
              <w:t>B</w:t>
            </w: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 xml:space="preserve">., vložka </w:t>
            </w:r>
            <w:r w:rsidR="00F154F5">
              <w:rPr>
                <w:rFonts w:ascii="Times New Roman" w:eastAsia="Times New Roman" w:hAnsi="Times New Roman"/>
                <w:sz w:val="22"/>
                <w:szCs w:val="22"/>
              </w:rPr>
              <w:t>15551</w:t>
            </w:r>
          </w:p>
        </w:tc>
      </w:tr>
    </w:tbl>
    <w:p w14:paraId="37F1E351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52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dále též jako „prodávající“ na straně jedné,</w:t>
      </w:r>
    </w:p>
    <w:p w14:paraId="37F1E353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54" w14:textId="77777777" w:rsidR="00F22EEA" w:rsidRPr="00097C7F" w:rsidRDefault="00F22EEA" w:rsidP="00097C7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a</w:t>
      </w:r>
    </w:p>
    <w:p w14:paraId="37F1E355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</w:p>
    <w:p w14:paraId="37F1E356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b/>
          <w:lang w:eastAsia="cs-CZ"/>
        </w:rPr>
      </w:pPr>
      <w:r w:rsidRPr="00097C7F">
        <w:rPr>
          <w:rFonts w:ascii="Times New Roman" w:eastAsia="Times New Roman" w:hAnsi="Times New Roman"/>
          <w:b/>
          <w:lang w:eastAsia="cs-CZ"/>
        </w:rPr>
        <w:t>Společnost:</w:t>
      </w:r>
      <w:r w:rsidRPr="00097C7F">
        <w:rPr>
          <w:rFonts w:ascii="Times New Roman" w:eastAsia="Times New Roman" w:hAnsi="Times New Roman"/>
          <w:b/>
          <w:lang w:eastAsia="cs-CZ"/>
        </w:rPr>
        <w:tab/>
        <w:t>Městské parkovací domy Mladá Boleslav s.r.o.</w:t>
      </w:r>
    </w:p>
    <w:p w14:paraId="37F1E357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IČ:</w:t>
      </w:r>
      <w:r w:rsidRPr="00097C7F">
        <w:rPr>
          <w:rFonts w:ascii="Times New Roman" w:eastAsia="Times New Roman" w:hAnsi="Times New Roman"/>
          <w:lang w:eastAsia="cs-CZ"/>
        </w:rPr>
        <w:tab/>
        <w:t>278 80 834</w:t>
      </w:r>
    </w:p>
    <w:p w14:paraId="37F1E358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DIČ:</w:t>
      </w:r>
      <w:r w:rsidRPr="00097C7F">
        <w:rPr>
          <w:rFonts w:ascii="Times New Roman" w:eastAsia="Times New Roman" w:hAnsi="Times New Roman"/>
          <w:lang w:eastAsia="cs-CZ"/>
        </w:rPr>
        <w:tab/>
        <w:t>CZ278 80 834</w:t>
      </w:r>
    </w:p>
    <w:p w14:paraId="37F1E359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Se sídlem:</w:t>
      </w:r>
      <w:r w:rsidRPr="00097C7F">
        <w:rPr>
          <w:rFonts w:ascii="Times New Roman" w:eastAsia="Times New Roman" w:hAnsi="Times New Roman"/>
          <w:lang w:eastAsia="cs-CZ"/>
        </w:rPr>
        <w:tab/>
        <w:t xml:space="preserve">Mladá Boleslav, </w:t>
      </w:r>
      <w:proofErr w:type="spellStart"/>
      <w:r w:rsidRPr="00097C7F">
        <w:rPr>
          <w:rFonts w:ascii="Times New Roman" w:eastAsia="Times New Roman" w:hAnsi="Times New Roman"/>
          <w:lang w:eastAsia="cs-CZ"/>
        </w:rPr>
        <w:t>Starofarní</w:t>
      </w:r>
      <w:proofErr w:type="spellEnd"/>
      <w:r w:rsidRPr="00097C7F">
        <w:rPr>
          <w:rFonts w:ascii="Times New Roman" w:eastAsia="Times New Roman" w:hAnsi="Times New Roman"/>
          <w:lang w:eastAsia="cs-CZ"/>
        </w:rPr>
        <w:t xml:space="preserve"> 152, PSČ 293 01</w:t>
      </w:r>
    </w:p>
    <w:p w14:paraId="37F1E35A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Zastoupená:</w:t>
      </w:r>
      <w:r w:rsidRPr="00097C7F">
        <w:rPr>
          <w:rFonts w:ascii="Times New Roman" w:eastAsia="Times New Roman" w:hAnsi="Times New Roman"/>
          <w:lang w:eastAsia="cs-CZ"/>
        </w:rPr>
        <w:tab/>
        <w:t>Jan Nejman, jednatel</w:t>
      </w:r>
    </w:p>
    <w:p w14:paraId="37F1E35B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 xml:space="preserve">Zapsaná v obchodním rejstříku Městského soudu v Praze, oddíl C, vložka </w:t>
      </w:r>
      <w:r w:rsidRPr="00097C7F">
        <w:rPr>
          <w:rFonts w:ascii="Times New Roman" w:hAnsi="Times New Roman"/>
          <w:color w:val="333333"/>
          <w:shd w:val="clear" w:color="auto" w:fill="FFFFFF"/>
        </w:rPr>
        <w:t>123806</w:t>
      </w:r>
    </w:p>
    <w:p w14:paraId="37F1E35C" w14:textId="77777777" w:rsidR="00F22EEA" w:rsidRPr="00097C7F" w:rsidRDefault="00F22EEA" w:rsidP="00097C7F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37F1E35D" w14:textId="77777777" w:rsidR="00F22EEA" w:rsidRPr="00097C7F" w:rsidRDefault="00F22EEA" w:rsidP="00097C7F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dále též jako „kupující“ na straně druhé,</w:t>
      </w:r>
    </w:p>
    <w:p w14:paraId="37F1E35E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5F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60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 xml:space="preserve">uzavírají dnešního dne tento </w:t>
      </w:r>
    </w:p>
    <w:p w14:paraId="37F1E361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62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63" w14:textId="16B73A07" w:rsidR="00F22EEA" w:rsidRPr="00097C7F" w:rsidRDefault="003B681F" w:rsidP="00097C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</w:pPr>
      <w:proofErr w:type="gramStart"/>
      <w:r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 xml:space="preserve">DODATEK </w:t>
      </w:r>
      <w:r w:rsidR="00F22EEA" w:rsidRPr="00097C7F"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 xml:space="preserve"> </w:t>
      </w:r>
      <w:r w:rsidR="00A65BB9"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>Č.</w:t>
      </w:r>
      <w:proofErr w:type="gramEnd"/>
      <w:r w:rsidR="00A65BB9"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 xml:space="preserve"> </w:t>
      </w:r>
      <w:r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>2</w:t>
      </w:r>
    </w:p>
    <w:p w14:paraId="37F1E364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</w:pPr>
      <w:r w:rsidRPr="00097C7F"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>ke kupní smlouvě</w:t>
      </w:r>
    </w:p>
    <w:p w14:paraId="37F1E365" w14:textId="77777777" w:rsidR="00F22EEA" w:rsidRPr="00097C7F" w:rsidRDefault="00F22EEA" w:rsidP="00097C7F">
      <w:pPr>
        <w:spacing w:after="0" w:line="240" w:lineRule="auto"/>
        <w:rPr>
          <w:rFonts w:ascii="Times New Roman" w:eastAsia="Times New Roman" w:hAnsi="Times New Roman"/>
          <w:snapToGrid w:val="0"/>
          <w:lang w:eastAsia="cs-CZ"/>
        </w:rPr>
      </w:pPr>
    </w:p>
    <w:p w14:paraId="37F1E366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cs-CZ"/>
        </w:rPr>
      </w:pPr>
      <w:r w:rsidRPr="00097C7F">
        <w:rPr>
          <w:rFonts w:ascii="Times New Roman" w:eastAsia="Times New Roman" w:hAnsi="Times New Roman"/>
          <w:b/>
          <w:snapToGrid w:val="0"/>
          <w:lang w:eastAsia="cs-CZ"/>
        </w:rPr>
        <w:t>I.</w:t>
      </w:r>
    </w:p>
    <w:p w14:paraId="37F1E367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cs-CZ"/>
        </w:rPr>
      </w:pPr>
    </w:p>
    <w:p w14:paraId="37F1E368" w14:textId="47C10418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  <w:r w:rsidRPr="00097C7F">
        <w:rPr>
          <w:sz w:val="22"/>
          <w:szCs w:val="22"/>
          <w:lang w:eastAsia="cs-CZ"/>
        </w:rPr>
        <w:t>Smluvní strany uzavřely dne 3.</w:t>
      </w:r>
      <w:r w:rsidR="00A65BB9">
        <w:rPr>
          <w:sz w:val="22"/>
          <w:szCs w:val="22"/>
          <w:lang w:eastAsia="cs-CZ"/>
        </w:rPr>
        <w:t xml:space="preserve"> </w:t>
      </w:r>
      <w:r w:rsidRPr="00097C7F">
        <w:rPr>
          <w:sz w:val="22"/>
          <w:szCs w:val="22"/>
          <w:lang w:eastAsia="cs-CZ"/>
        </w:rPr>
        <w:t>10.</w:t>
      </w:r>
      <w:r w:rsidR="00A65BB9">
        <w:rPr>
          <w:sz w:val="22"/>
          <w:szCs w:val="22"/>
          <w:lang w:eastAsia="cs-CZ"/>
        </w:rPr>
        <w:t xml:space="preserve"> </w:t>
      </w:r>
      <w:r w:rsidRPr="00097C7F">
        <w:rPr>
          <w:sz w:val="22"/>
          <w:szCs w:val="22"/>
          <w:lang w:eastAsia="cs-CZ"/>
        </w:rPr>
        <w:t xml:space="preserve">2017 Kupní smlouvu, jejímž předmětem je závazek prodávajícího dodat kupujícímu </w:t>
      </w:r>
      <w:r w:rsidR="00F154F5">
        <w:rPr>
          <w:sz w:val="22"/>
          <w:szCs w:val="22"/>
          <w:lang w:eastAsia="cs-CZ"/>
        </w:rPr>
        <w:t>software pro provoz parkovacího systému</w:t>
      </w:r>
      <w:r w:rsidRPr="00097C7F">
        <w:rPr>
          <w:sz w:val="22"/>
          <w:szCs w:val="22"/>
          <w:lang w:eastAsia="cs-CZ"/>
        </w:rPr>
        <w:t xml:space="preserve"> ve městě Mladá Boleslav (dále též „zboží“) a umožnit mu nabytí vlastnického práva ke zboží a dále závazek kupujícího řádně dodané zboží převzít a zaplatit za něj prodávajícímu sjednanou kupní cenu. Zboží j</w:t>
      </w:r>
      <w:r w:rsidR="00FC5DD8">
        <w:rPr>
          <w:sz w:val="22"/>
          <w:szCs w:val="22"/>
          <w:lang w:eastAsia="cs-CZ"/>
        </w:rPr>
        <w:t>e blíže specifikováno v nabídce</w:t>
      </w:r>
      <w:r w:rsidR="00FC5DD8">
        <w:rPr>
          <w:sz w:val="22"/>
          <w:szCs w:val="22"/>
          <w:lang w:eastAsia="cs-CZ"/>
        </w:rPr>
        <w:br/>
      </w:r>
      <w:r w:rsidRPr="00097C7F">
        <w:rPr>
          <w:sz w:val="22"/>
          <w:szCs w:val="22"/>
          <w:lang w:eastAsia="cs-CZ"/>
        </w:rPr>
        <w:t xml:space="preserve">č. </w:t>
      </w:r>
      <w:r w:rsidR="00F154F5">
        <w:rPr>
          <w:sz w:val="22"/>
          <w:szCs w:val="22"/>
          <w:lang w:eastAsia="cs-CZ"/>
        </w:rPr>
        <w:t xml:space="preserve">NDO_473-2017 </w:t>
      </w:r>
      <w:r w:rsidRPr="00097C7F">
        <w:rPr>
          <w:sz w:val="22"/>
          <w:szCs w:val="22"/>
          <w:lang w:eastAsia="cs-CZ"/>
        </w:rPr>
        <w:t xml:space="preserve">a tvoří přílohu č. 1 kupní smlouvy. </w:t>
      </w:r>
      <w:r w:rsidR="003B681F">
        <w:rPr>
          <w:sz w:val="22"/>
          <w:szCs w:val="22"/>
          <w:lang w:eastAsia="cs-CZ"/>
        </w:rPr>
        <w:t xml:space="preserve"> Ke smlouvě byl uzavřen Dodatek</w:t>
      </w:r>
      <w:r w:rsidR="00A65BB9">
        <w:rPr>
          <w:sz w:val="22"/>
          <w:szCs w:val="22"/>
          <w:lang w:eastAsia="cs-CZ"/>
        </w:rPr>
        <w:t xml:space="preserve"> č</w:t>
      </w:r>
      <w:r w:rsidR="00FC5DD8">
        <w:rPr>
          <w:sz w:val="22"/>
          <w:szCs w:val="22"/>
          <w:lang w:eastAsia="cs-CZ"/>
        </w:rPr>
        <w:t>. 1 ze dne</w:t>
      </w:r>
      <w:r w:rsidR="00FC5DD8">
        <w:rPr>
          <w:sz w:val="22"/>
          <w:szCs w:val="22"/>
          <w:lang w:eastAsia="cs-CZ"/>
        </w:rPr>
        <w:br/>
      </w:r>
      <w:r w:rsidR="003B681F">
        <w:rPr>
          <w:sz w:val="22"/>
          <w:szCs w:val="22"/>
          <w:lang w:eastAsia="cs-CZ"/>
        </w:rPr>
        <w:t>11.</w:t>
      </w:r>
      <w:r w:rsidR="00A65BB9">
        <w:rPr>
          <w:sz w:val="22"/>
          <w:szCs w:val="22"/>
          <w:lang w:eastAsia="cs-CZ"/>
        </w:rPr>
        <w:t xml:space="preserve"> </w:t>
      </w:r>
      <w:r w:rsidR="003B681F">
        <w:rPr>
          <w:sz w:val="22"/>
          <w:szCs w:val="22"/>
          <w:lang w:eastAsia="cs-CZ"/>
        </w:rPr>
        <w:t>12.</w:t>
      </w:r>
      <w:r w:rsidR="00A65BB9">
        <w:rPr>
          <w:sz w:val="22"/>
          <w:szCs w:val="22"/>
          <w:lang w:eastAsia="cs-CZ"/>
        </w:rPr>
        <w:t xml:space="preserve"> </w:t>
      </w:r>
      <w:r w:rsidR="003B681F">
        <w:rPr>
          <w:sz w:val="22"/>
          <w:szCs w:val="22"/>
          <w:lang w:eastAsia="cs-CZ"/>
        </w:rPr>
        <w:t>2017, kterým byl sjednán nový termín dodání zboží do 28.</w:t>
      </w:r>
      <w:r w:rsidR="00A65BB9">
        <w:rPr>
          <w:sz w:val="22"/>
          <w:szCs w:val="22"/>
          <w:lang w:eastAsia="cs-CZ"/>
        </w:rPr>
        <w:t xml:space="preserve"> </w:t>
      </w:r>
      <w:r w:rsidR="003B681F">
        <w:rPr>
          <w:sz w:val="22"/>
          <w:szCs w:val="22"/>
          <w:lang w:eastAsia="cs-CZ"/>
        </w:rPr>
        <w:t>2.</w:t>
      </w:r>
      <w:r w:rsidR="00A65BB9">
        <w:rPr>
          <w:sz w:val="22"/>
          <w:szCs w:val="22"/>
          <w:lang w:eastAsia="cs-CZ"/>
        </w:rPr>
        <w:t xml:space="preserve"> </w:t>
      </w:r>
      <w:r w:rsidR="003B681F">
        <w:rPr>
          <w:sz w:val="22"/>
          <w:szCs w:val="22"/>
          <w:lang w:eastAsia="cs-CZ"/>
        </w:rPr>
        <w:t xml:space="preserve">2018 oproti původnímu termínu dodání zboží dle kupní smlouvy. </w:t>
      </w:r>
    </w:p>
    <w:p w14:paraId="37F1E369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</w:p>
    <w:p w14:paraId="37F1E36B" w14:textId="77777777" w:rsidR="00F22EEA" w:rsidRPr="00097C7F" w:rsidRDefault="00F22EEA" w:rsidP="00097C7F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b w:val="0"/>
          <w:sz w:val="22"/>
          <w:szCs w:val="22"/>
          <w:u w:val="none"/>
        </w:rPr>
      </w:pPr>
    </w:p>
    <w:p w14:paraId="37F1E36C" w14:textId="77777777" w:rsidR="00F22EEA" w:rsidRPr="00097C7F" w:rsidRDefault="00F22EEA" w:rsidP="00097C7F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sz w:val="22"/>
          <w:szCs w:val="22"/>
          <w:u w:val="none"/>
        </w:rPr>
      </w:pPr>
      <w:r w:rsidRPr="00097C7F">
        <w:rPr>
          <w:sz w:val="22"/>
          <w:szCs w:val="22"/>
          <w:u w:val="none"/>
        </w:rPr>
        <w:t>II.</w:t>
      </w:r>
    </w:p>
    <w:p w14:paraId="37F1E36D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  <w:lang w:eastAsia="cs-CZ"/>
        </w:rPr>
      </w:pPr>
    </w:p>
    <w:p w14:paraId="37F1E36E" w14:textId="5ABFFFCB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  <w:r w:rsidRPr="00097C7F">
        <w:rPr>
          <w:rFonts w:eastAsia="Calibri"/>
          <w:sz w:val="22"/>
          <w:szCs w:val="22"/>
          <w:lang w:eastAsia="cs-CZ"/>
        </w:rPr>
        <w:t xml:space="preserve">Smluvní strany tímto dodatkem </w:t>
      </w:r>
      <w:r w:rsidR="003B681F">
        <w:rPr>
          <w:rFonts w:eastAsia="Calibri"/>
          <w:sz w:val="22"/>
          <w:szCs w:val="22"/>
          <w:lang w:eastAsia="cs-CZ"/>
        </w:rPr>
        <w:t xml:space="preserve">č. 2 </w:t>
      </w:r>
      <w:r w:rsidRPr="00097C7F">
        <w:rPr>
          <w:rFonts w:eastAsia="Calibri"/>
          <w:sz w:val="22"/>
          <w:szCs w:val="22"/>
          <w:lang w:eastAsia="cs-CZ"/>
        </w:rPr>
        <w:t xml:space="preserve">mění čl. </w:t>
      </w:r>
      <w:proofErr w:type="gramStart"/>
      <w:r w:rsidRPr="00097C7F">
        <w:rPr>
          <w:rFonts w:eastAsia="Calibri"/>
          <w:sz w:val="22"/>
          <w:szCs w:val="22"/>
          <w:lang w:eastAsia="cs-CZ"/>
        </w:rPr>
        <w:t>2.1. kupní</w:t>
      </w:r>
      <w:proofErr w:type="gramEnd"/>
      <w:r w:rsidRPr="00097C7F">
        <w:rPr>
          <w:rFonts w:eastAsia="Calibri"/>
          <w:sz w:val="22"/>
          <w:szCs w:val="22"/>
          <w:lang w:eastAsia="cs-CZ"/>
        </w:rPr>
        <w:t xml:space="preserve"> smlouvy </w:t>
      </w:r>
      <w:r w:rsidR="003B681F">
        <w:rPr>
          <w:rFonts w:eastAsia="Calibri"/>
          <w:sz w:val="22"/>
          <w:szCs w:val="22"/>
          <w:lang w:eastAsia="cs-CZ"/>
        </w:rPr>
        <w:t xml:space="preserve">ve znění dodatku č. 1 </w:t>
      </w:r>
      <w:r w:rsidRPr="00097C7F">
        <w:rPr>
          <w:rFonts w:eastAsia="Calibri"/>
          <w:sz w:val="22"/>
          <w:szCs w:val="22"/>
          <w:lang w:eastAsia="cs-CZ"/>
        </w:rPr>
        <w:t xml:space="preserve">a prodlužují termín dodání předmětu plnění (zboží) do </w:t>
      </w:r>
      <w:r w:rsidR="003B681F">
        <w:rPr>
          <w:rFonts w:eastAsia="Calibri"/>
          <w:sz w:val="22"/>
          <w:szCs w:val="22"/>
          <w:lang w:eastAsia="cs-CZ"/>
        </w:rPr>
        <w:t>30.4.2018</w:t>
      </w:r>
      <w:r w:rsidRPr="00097C7F">
        <w:rPr>
          <w:rFonts w:eastAsia="Calibri"/>
          <w:sz w:val="22"/>
          <w:szCs w:val="22"/>
          <w:lang w:eastAsia="cs-CZ"/>
        </w:rPr>
        <w:t>, a nově tedy zní článek 2.1. kupní smlouvy takto:</w:t>
      </w:r>
    </w:p>
    <w:p w14:paraId="37F1E36F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</w:p>
    <w:p w14:paraId="37F1E370" w14:textId="02EC913C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i/>
          <w:sz w:val="22"/>
          <w:szCs w:val="22"/>
          <w:lang w:eastAsia="cs-CZ"/>
        </w:rPr>
      </w:pPr>
      <w:r w:rsidRPr="00097C7F">
        <w:rPr>
          <w:i/>
          <w:sz w:val="22"/>
          <w:szCs w:val="22"/>
          <w:lang w:eastAsia="cs-CZ"/>
        </w:rPr>
        <w:t xml:space="preserve">2.1. Prodávající se zavazuje dodat zboží nejpozději do </w:t>
      </w:r>
      <w:r w:rsidR="003B681F">
        <w:rPr>
          <w:i/>
          <w:sz w:val="22"/>
          <w:szCs w:val="22"/>
          <w:lang w:eastAsia="cs-CZ"/>
        </w:rPr>
        <w:t>30.</w:t>
      </w:r>
      <w:r w:rsidR="00A65BB9">
        <w:rPr>
          <w:i/>
          <w:sz w:val="22"/>
          <w:szCs w:val="22"/>
          <w:lang w:eastAsia="cs-CZ"/>
        </w:rPr>
        <w:t xml:space="preserve"> </w:t>
      </w:r>
      <w:r w:rsidR="003B681F">
        <w:rPr>
          <w:i/>
          <w:sz w:val="22"/>
          <w:szCs w:val="22"/>
          <w:lang w:eastAsia="cs-CZ"/>
        </w:rPr>
        <w:t>4.</w:t>
      </w:r>
      <w:r w:rsidR="00A65BB9">
        <w:rPr>
          <w:i/>
          <w:sz w:val="22"/>
          <w:szCs w:val="22"/>
          <w:lang w:eastAsia="cs-CZ"/>
        </w:rPr>
        <w:t xml:space="preserve"> </w:t>
      </w:r>
      <w:r w:rsidR="003B681F">
        <w:rPr>
          <w:i/>
          <w:sz w:val="22"/>
          <w:szCs w:val="22"/>
          <w:lang w:eastAsia="cs-CZ"/>
        </w:rPr>
        <w:t>2018</w:t>
      </w:r>
      <w:r w:rsidRPr="00097C7F">
        <w:rPr>
          <w:i/>
          <w:sz w:val="22"/>
          <w:szCs w:val="22"/>
          <w:lang w:eastAsia="cs-CZ"/>
        </w:rPr>
        <w:t>. Pokud nebude zboží prodávajícím dodáno ve stanoveném termínu, je kupující oprávněn od této smlouvy odstoupit.</w:t>
      </w:r>
    </w:p>
    <w:p w14:paraId="37F1E371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  <w:lang w:eastAsia="cs-CZ"/>
        </w:rPr>
      </w:pPr>
    </w:p>
    <w:p w14:paraId="37F1E372" w14:textId="77777777" w:rsidR="00F22EEA" w:rsidRDefault="00F22EEA" w:rsidP="00097C7F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sz w:val="22"/>
          <w:szCs w:val="22"/>
          <w:u w:val="none"/>
        </w:rPr>
      </w:pPr>
      <w:r w:rsidRPr="00097C7F">
        <w:rPr>
          <w:sz w:val="22"/>
          <w:szCs w:val="22"/>
          <w:u w:val="none"/>
        </w:rPr>
        <w:t>III.</w:t>
      </w:r>
    </w:p>
    <w:p w14:paraId="37F1E373" w14:textId="77777777" w:rsidR="00097C7F" w:rsidRPr="00097C7F" w:rsidRDefault="00097C7F" w:rsidP="00097C7F">
      <w:pPr>
        <w:rPr>
          <w:lang w:eastAsia="cs-CZ"/>
        </w:rPr>
      </w:pPr>
    </w:p>
    <w:p w14:paraId="62BE15D2" w14:textId="4FBE155F" w:rsidR="003B681F" w:rsidRPr="003B681F" w:rsidRDefault="00F22EEA" w:rsidP="003B681F">
      <w:pPr>
        <w:pStyle w:val="Nadpis2"/>
        <w:keepNext w:val="0"/>
        <w:numPr>
          <w:ilvl w:val="0"/>
          <w:numId w:val="0"/>
        </w:numPr>
        <w:jc w:val="both"/>
        <w:rPr>
          <w:rFonts w:eastAsia="Calibri"/>
          <w:sz w:val="22"/>
          <w:szCs w:val="22"/>
          <w:lang w:eastAsia="cs-CZ"/>
        </w:rPr>
      </w:pPr>
      <w:r w:rsidRPr="00097C7F">
        <w:rPr>
          <w:rFonts w:eastAsia="Calibri"/>
          <w:sz w:val="22"/>
          <w:szCs w:val="22"/>
          <w:lang w:eastAsia="cs-CZ"/>
        </w:rPr>
        <w:t>Smluvní strany se dohodly na prodloužení termínu dodání předmětu plnění dle uvedené kupní smlouvy z objektivních důvodů</w:t>
      </w:r>
      <w:r w:rsidR="003B681F">
        <w:rPr>
          <w:rFonts w:eastAsia="Calibri"/>
          <w:sz w:val="22"/>
          <w:szCs w:val="22"/>
          <w:lang w:eastAsia="cs-CZ"/>
        </w:rPr>
        <w:t xml:space="preserve"> specifikovaných již v dodatku č. 1 a dále nyní i s ohledem na úpravu nařízení Evropského parlamentu a rady (EU) 2016/679 </w:t>
      </w:r>
      <w:r w:rsidR="003B681F" w:rsidRPr="003B681F">
        <w:rPr>
          <w:rFonts w:eastAsia="Calibri"/>
          <w:sz w:val="22"/>
          <w:szCs w:val="22"/>
          <w:lang w:eastAsia="cs-CZ"/>
        </w:rPr>
        <w:t>o ochraně fyzických osob v souvislosti se zpracováním o</w:t>
      </w:r>
      <w:r w:rsidR="003B681F">
        <w:rPr>
          <w:rFonts w:eastAsia="Calibri"/>
          <w:sz w:val="22"/>
          <w:szCs w:val="22"/>
          <w:lang w:eastAsia="cs-CZ"/>
        </w:rPr>
        <w:t xml:space="preserve">sobních údajů a o volném pohybu </w:t>
      </w:r>
      <w:r w:rsidR="003B681F" w:rsidRPr="003B681F">
        <w:rPr>
          <w:rFonts w:eastAsia="Calibri"/>
          <w:sz w:val="22"/>
          <w:szCs w:val="22"/>
          <w:lang w:eastAsia="cs-CZ"/>
        </w:rPr>
        <w:t>těchto údajů a o zrušení směrnice 95/46/ES (obe</w:t>
      </w:r>
      <w:r w:rsidR="00D460F7">
        <w:rPr>
          <w:rFonts w:eastAsia="Calibri"/>
          <w:sz w:val="22"/>
          <w:szCs w:val="22"/>
          <w:lang w:eastAsia="cs-CZ"/>
        </w:rPr>
        <w:t>cné nařízení</w:t>
      </w:r>
      <w:r w:rsidR="00D460F7">
        <w:rPr>
          <w:rFonts w:eastAsia="Calibri"/>
          <w:sz w:val="22"/>
          <w:szCs w:val="22"/>
          <w:lang w:eastAsia="cs-CZ"/>
        </w:rPr>
        <w:br/>
      </w:r>
      <w:r w:rsidR="003B681F" w:rsidRPr="003B681F">
        <w:rPr>
          <w:rFonts w:eastAsia="Calibri"/>
          <w:sz w:val="22"/>
          <w:szCs w:val="22"/>
          <w:lang w:eastAsia="cs-CZ"/>
        </w:rPr>
        <w:t>o ochraně osobních údajů)</w:t>
      </w:r>
      <w:r w:rsidR="003B681F">
        <w:rPr>
          <w:rFonts w:eastAsia="Calibri"/>
          <w:sz w:val="22"/>
          <w:szCs w:val="22"/>
          <w:lang w:eastAsia="cs-CZ"/>
        </w:rPr>
        <w:t xml:space="preserve"> – GDPR, se kterým je potřeba uvést dodávané zboží do souladu.</w:t>
      </w:r>
    </w:p>
    <w:p w14:paraId="37F1E375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rFonts w:eastAsia="Calibri"/>
          <w:sz w:val="22"/>
          <w:szCs w:val="22"/>
          <w:lang w:eastAsia="cs-CZ"/>
        </w:rPr>
      </w:pPr>
    </w:p>
    <w:p w14:paraId="37F1E377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</w:rPr>
      </w:pPr>
    </w:p>
    <w:p w14:paraId="37F1E378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7F1E379" w14:textId="77777777" w:rsidR="00F22EEA" w:rsidRPr="00BF34CB" w:rsidRDefault="00F22EEA" w:rsidP="00097C7F">
      <w:pPr>
        <w:spacing w:after="0" w:line="240" w:lineRule="auto"/>
        <w:jc w:val="center"/>
        <w:rPr>
          <w:rFonts w:ascii="Times New Roman" w:hAnsi="Times New Roman"/>
          <w:b/>
        </w:rPr>
      </w:pPr>
      <w:r w:rsidRPr="00BF34CB">
        <w:rPr>
          <w:rFonts w:ascii="Times New Roman" w:hAnsi="Times New Roman"/>
          <w:b/>
        </w:rPr>
        <w:t>I</w:t>
      </w:r>
      <w:r w:rsidR="00097C7F" w:rsidRPr="00BF34CB">
        <w:rPr>
          <w:rFonts w:ascii="Times New Roman" w:hAnsi="Times New Roman"/>
          <w:b/>
        </w:rPr>
        <w:t>V</w:t>
      </w:r>
      <w:r w:rsidRPr="00BF34CB">
        <w:rPr>
          <w:rFonts w:ascii="Times New Roman" w:hAnsi="Times New Roman"/>
          <w:b/>
        </w:rPr>
        <w:t>.</w:t>
      </w:r>
    </w:p>
    <w:p w14:paraId="37F1E37A" w14:textId="77777777" w:rsidR="00097C7F" w:rsidRPr="00097C7F" w:rsidRDefault="00097C7F" w:rsidP="00097C7F">
      <w:pPr>
        <w:spacing w:after="0" w:line="240" w:lineRule="auto"/>
        <w:jc w:val="center"/>
        <w:rPr>
          <w:rFonts w:ascii="Times New Roman" w:hAnsi="Times New Roman"/>
        </w:rPr>
      </w:pPr>
    </w:p>
    <w:p w14:paraId="37F1E37B" w14:textId="1539F1C7" w:rsidR="00F22EEA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>Veškerá ujednání Kupní smlouvy, která ne</w:t>
      </w:r>
      <w:r w:rsidR="00D460F7">
        <w:rPr>
          <w:rFonts w:ascii="Times New Roman" w:hAnsi="Times New Roman"/>
        </w:rPr>
        <w:t>byla změněna tímto dodatkem č. 2</w:t>
      </w:r>
      <w:r w:rsidRPr="00097C7F">
        <w:rPr>
          <w:rFonts w:ascii="Times New Roman" w:hAnsi="Times New Roman"/>
        </w:rPr>
        <w:t xml:space="preserve">, zůstávají nadále v platnosti. </w:t>
      </w:r>
    </w:p>
    <w:p w14:paraId="37F1E37C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7D" w14:textId="099AC32F" w:rsidR="00F22EEA" w:rsidRDefault="00D460F7" w:rsidP="00097C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dodatek č. 2</w:t>
      </w:r>
      <w:bookmarkStart w:id="0" w:name="_GoBack"/>
      <w:bookmarkEnd w:id="0"/>
      <w:r w:rsidR="00F22EEA" w:rsidRPr="00097C7F">
        <w:rPr>
          <w:rFonts w:ascii="Times New Roman" w:hAnsi="Times New Roman"/>
        </w:rPr>
        <w:t xml:space="preserve"> nabývá platnosti dnem podpisu a účinnosti dnem uveřejnění tohoto dodatku v registru smluv. </w:t>
      </w:r>
    </w:p>
    <w:p w14:paraId="37F1E37E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7F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>Účastníci prohlašují, že tento dodatek byl sepsán podle jejich pravé, svobodné a vážné vůle, že jeho obsahu v celém rozsahu porozuměli a na důkaz toho připojují své podpisy.</w:t>
      </w:r>
    </w:p>
    <w:p w14:paraId="37F1E380" w14:textId="77777777" w:rsidR="00F22EEA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1" w14:textId="77777777" w:rsid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2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3" w14:textId="5A43072C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 xml:space="preserve">V Mladé </w:t>
      </w:r>
      <w:r w:rsidR="00097C7F" w:rsidRPr="00097C7F">
        <w:rPr>
          <w:rFonts w:ascii="Times New Roman" w:hAnsi="Times New Roman"/>
        </w:rPr>
        <w:t xml:space="preserve">Boleslavi, dne </w:t>
      </w:r>
      <w:r w:rsidR="003B681F">
        <w:rPr>
          <w:rFonts w:ascii="Times New Roman" w:hAnsi="Times New Roman"/>
        </w:rPr>
        <w:t>28.</w:t>
      </w:r>
      <w:r w:rsidR="00A65BB9">
        <w:rPr>
          <w:rFonts w:ascii="Times New Roman" w:hAnsi="Times New Roman"/>
        </w:rPr>
        <w:t xml:space="preserve"> </w:t>
      </w:r>
      <w:r w:rsidR="003B681F">
        <w:rPr>
          <w:rFonts w:ascii="Times New Roman" w:hAnsi="Times New Roman"/>
        </w:rPr>
        <w:t>2.</w:t>
      </w:r>
      <w:r w:rsidR="00A65BB9">
        <w:rPr>
          <w:rFonts w:ascii="Times New Roman" w:hAnsi="Times New Roman"/>
        </w:rPr>
        <w:t xml:space="preserve"> </w:t>
      </w:r>
      <w:r w:rsidR="003B681F">
        <w:rPr>
          <w:rFonts w:ascii="Times New Roman" w:hAnsi="Times New Roman"/>
        </w:rPr>
        <w:t>2018</w:t>
      </w:r>
    </w:p>
    <w:p w14:paraId="37F1E384" w14:textId="77777777" w:rsid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5" w14:textId="77777777" w:rsid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6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7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>----------------------------------------</w:t>
      </w:r>
      <w:r w:rsidRPr="00097C7F">
        <w:rPr>
          <w:rFonts w:ascii="Times New Roman" w:hAnsi="Times New Roman"/>
        </w:rPr>
        <w:tab/>
      </w:r>
      <w:r w:rsidRPr="00097C7F">
        <w:rPr>
          <w:rFonts w:ascii="Times New Roman" w:hAnsi="Times New Roman"/>
        </w:rPr>
        <w:tab/>
        <w:t>-----------------------------</w:t>
      </w:r>
      <w:r>
        <w:rPr>
          <w:rFonts w:ascii="Times New Roman" w:hAnsi="Times New Roman"/>
        </w:rPr>
        <w:t>------------</w:t>
      </w:r>
      <w:r w:rsidRPr="00097C7F">
        <w:rPr>
          <w:rFonts w:ascii="Times New Roman" w:hAnsi="Times New Roman"/>
        </w:rPr>
        <w:t>----------------</w:t>
      </w:r>
    </w:p>
    <w:p w14:paraId="37F1E388" w14:textId="77777777" w:rsidR="00097C7F" w:rsidRPr="00F154F5" w:rsidRDefault="00F154F5" w:rsidP="00097C7F">
      <w:pPr>
        <w:spacing w:after="0" w:line="240" w:lineRule="auto"/>
        <w:jc w:val="both"/>
        <w:rPr>
          <w:rFonts w:ascii="Times New Roman" w:hAnsi="Times New Roman"/>
        </w:rPr>
      </w:pPr>
      <w:r w:rsidRPr="00F154F5">
        <w:rPr>
          <w:rFonts w:ascii="Times New Roman" w:eastAsia="Times New Roman" w:hAnsi="Times New Roman"/>
        </w:rPr>
        <w:t>SPEL, a.s.</w:t>
      </w:r>
      <w:r w:rsidRPr="00F154F5">
        <w:rPr>
          <w:rFonts w:ascii="Times New Roman" w:eastAsia="Times New Roman" w:hAnsi="Times New Roman"/>
        </w:rPr>
        <w:tab/>
      </w:r>
      <w:r w:rsidRPr="00F154F5">
        <w:rPr>
          <w:rFonts w:ascii="Times New Roman" w:eastAsia="Times New Roman" w:hAnsi="Times New Roman"/>
        </w:rPr>
        <w:tab/>
      </w:r>
      <w:r w:rsidRPr="00F154F5">
        <w:rPr>
          <w:rFonts w:ascii="Times New Roman" w:eastAsia="Times New Roman" w:hAnsi="Times New Roman"/>
        </w:rPr>
        <w:tab/>
      </w:r>
      <w:r w:rsidR="00097C7F" w:rsidRPr="00F154F5">
        <w:rPr>
          <w:rFonts w:ascii="Times New Roman" w:eastAsia="Times New Roman" w:hAnsi="Times New Roman"/>
          <w:lang w:eastAsia="cs-CZ"/>
        </w:rPr>
        <w:tab/>
      </w:r>
      <w:r w:rsidR="00097C7F" w:rsidRPr="00F154F5">
        <w:rPr>
          <w:rFonts w:ascii="Times New Roman" w:eastAsia="Times New Roman" w:hAnsi="Times New Roman"/>
          <w:lang w:eastAsia="cs-CZ"/>
        </w:rPr>
        <w:tab/>
        <w:t>Městské parkovací domy Mladá Boleslav s.r.o.</w:t>
      </w:r>
    </w:p>
    <w:p w14:paraId="37F1E389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7F1E38A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</w:rPr>
      </w:pPr>
    </w:p>
    <w:sectPr w:rsidR="00F22EEA" w:rsidRPr="000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2EA2"/>
    <w:multiLevelType w:val="multilevel"/>
    <w:tmpl w:val="8772CA06"/>
    <w:lvl w:ilvl="0">
      <w:start w:val="2"/>
      <w:numFmt w:val="decimal"/>
      <w:lvlText w:val="%1."/>
      <w:lvlJc w:val="left"/>
      <w:pPr>
        <w:ind w:left="432" w:hanging="432"/>
      </w:pPr>
      <w:rPr>
        <w:rFonts w:ascii="Verdana" w:eastAsia="Calibri" w:hAnsi="Verdana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Calibri" w:hAnsi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Calibri" w:hAnsi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Calibri" w:hAnsi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Calibri" w:hAnsi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Calibri" w:hAnsi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Calibri" w:hAnsi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Calibri" w:hAnsi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Calibri" w:hAnsi="Verdana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8B648A"/>
    <w:multiLevelType w:val="multilevel"/>
    <w:tmpl w:val="7A42D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A"/>
    <w:rsid w:val="00097C7F"/>
    <w:rsid w:val="003B681F"/>
    <w:rsid w:val="00A65BB9"/>
    <w:rsid w:val="00BF34CB"/>
    <w:rsid w:val="00CD214E"/>
    <w:rsid w:val="00D460F7"/>
    <w:rsid w:val="00DF519D"/>
    <w:rsid w:val="00F154F5"/>
    <w:rsid w:val="00F22EEA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343"/>
  <w15:docId w15:val="{DA2A0015-3BBB-4A51-9474-BC2C661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EEA"/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22EEA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22EE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22EEA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22EEA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Mkatabulky">
    <w:name w:val="Table Grid"/>
    <w:basedOn w:val="Normlntabulka"/>
    <w:rsid w:val="00F2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2E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Karel Koubsky</cp:lastModifiedBy>
  <cp:revision>4</cp:revision>
  <cp:lastPrinted>2018-03-26T06:08:00Z</cp:lastPrinted>
  <dcterms:created xsi:type="dcterms:W3CDTF">2018-03-26T06:07:00Z</dcterms:created>
  <dcterms:modified xsi:type="dcterms:W3CDTF">2018-03-26T06:09:00Z</dcterms:modified>
</cp:coreProperties>
</file>