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P-2018/069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Miloš Mlejnek</w:t>
      </w:r>
      <w:r w:rsidR="007B6B27" w:rsidRPr="007B6B27">
        <w:rPr>
          <w:b/>
        </w:rPr>
        <w:t xml:space="preserve">, </w:t>
      </w:r>
      <w:r>
        <w:rPr>
          <w:b/>
        </w:rPr>
        <w:t>Wuchterlova 11, 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71050426</w:t>
      </w:r>
      <w:r w:rsidRPr="007B6B27">
        <w:t xml:space="preserve"> DIČ: </w:t>
      </w:r>
      <w:r w:rsidR="00FF4087">
        <w:t>CZ7506160332</w:t>
      </w:r>
      <w:r w:rsidRPr="007B6B27">
        <w:t xml:space="preserve"> Banka: </w:t>
      </w:r>
      <w:r w:rsidR="00FF4087">
        <w:t>51-2248550267/0100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Miloš Mlejnek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P-2018/069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Christmas Gala Concert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140 500,00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lastRenderedPageBreak/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5FD8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2018-04-09T11:47:00Z</dcterms:created>
  <dcterms:modified xsi:type="dcterms:W3CDTF">2018-04-09T11:47:00Z</dcterms:modified>
</cp:coreProperties>
</file>