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1A" w:rsidRPr="00E308C9" w:rsidRDefault="00C4201A" w:rsidP="00C4201A">
      <w:pPr>
        <w:pStyle w:val="Nadpis1"/>
        <w:jc w:val="center"/>
        <w:rPr>
          <w:rFonts w:asciiTheme="minorHAnsi" w:hAnsiTheme="minorHAnsi"/>
          <w:sz w:val="32"/>
          <w:szCs w:val="32"/>
        </w:rPr>
      </w:pPr>
      <w:r w:rsidRPr="00E308C9">
        <w:rPr>
          <w:rFonts w:asciiTheme="minorHAnsi" w:hAnsiTheme="minorHAnsi"/>
          <w:sz w:val="32"/>
          <w:szCs w:val="32"/>
        </w:rPr>
        <w:t>SMLOUVA O DÍLO</w:t>
      </w:r>
      <w:r w:rsidR="00AD3206" w:rsidRPr="00E308C9">
        <w:rPr>
          <w:rFonts w:asciiTheme="minorHAnsi" w:hAnsiTheme="minorHAnsi"/>
          <w:sz w:val="32"/>
          <w:szCs w:val="32"/>
        </w:rPr>
        <w:t xml:space="preserve">, č. </w:t>
      </w:r>
      <w:r w:rsidR="008B19DC" w:rsidRPr="00E308C9">
        <w:rPr>
          <w:rFonts w:asciiTheme="minorHAnsi" w:hAnsiTheme="minorHAnsi"/>
          <w:sz w:val="32"/>
          <w:szCs w:val="32"/>
        </w:rPr>
        <w:t>007</w:t>
      </w:r>
      <w:r w:rsidR="00AD3206" w:rsidRPr="00E308C9">
        <w:rPr>
          <w:rFonts w:asciiTheme="minorHAnsi" w:hAnsiTheme="minorHAnsi"/>
          <w:sz w:val="32"/>
          <w:szCs w:val="32"/>
        </w:rPr>
        <w:t>/18</w:t>
      </w:r>
    </w:p>
    <w:p w:rsidR="00C4201A" w:rsidRPr="00C4201A" w:rsidRDefault="00C4201A" w:rsidP="0044662B">
      <w:pPr>
        <w:spacing w:after="0" w:line="240" w:lineRule="auto"/>
        <w:jc w:val="center"/>
        <w:outlineLvl w:val="0"/>
      </w:pPr>
      <w:r w:rsidRPr="00C4201A">
        <w:t xml:space="preserve">uzavřená podle § 2586 a </w:t>
      </w:r>
      <w:proofErr w:type="spellStart"/>
      <w:r w:rsidRPr="00C4201A">
        <w:t>násl</w:t>
      </w:r>
      <w:proofErr w:type="spellEnd"/>
      <w:r w:rsidRPr="00C4201A">
        <w:t>. zákona č. 89/2012 Sb., občanský zákoník</w:t>
      </w:r>
    </w:p>
    <w:p w:rsidR="00740FB4" w:rsidRDefault="00740FB4" w:rsidP="00C4201A">
      <w:pPr>
        <w:spacing w:after="0" w:line="240" w:lineRule="auto"/>
        <w:jc w:val="both"/>
      </w:pPr>
    </w:p>
    <w:p w:rsidR="00C4201A" w:rsidRPr="00C4201A" w:rsidRDefault="00C4201A" w:rsidP="00C4201A">
      <w:pPr>
        <w:widowControl w:val="0"/>
        <w:shd w:val="clear" w:color="auto" w:fill="FFFFFF"/>
        <w:autoSpaceDE w:val="0"/>
        <w:autoSpaceDN w:val="0"/>
        <w:adjustRightInd w:val="0"/>
        <w:spacing w:after="0" w:line="240" w:lineRule="auto"/>
        <w:jc w:val="center"/>
        <w:rPr>
          <w:b/>
          <w:bCs/>
          <w:color w:val="000000"/>
        </w:rPr>
      </w:pPr>
      <w:r w:rsidRPr="00C4201A">
        <w:rPr>
          <w:b/>
          <w:bCs/>
          <w:color w:val="000000"/>
        </w:rPr>
        <w:t>Smluvní strany:</w:t>
      </w:r>
    </w:p>
    <w:p w:rsidR="00B95E73" w:rsidRDefault="00B95E73" w:rsidP="00A07E5D">
      <w:pPr>
        <w:widowControl w:val="0"/>
        <w:shd w:val="clear" w:color="auto" w:fill="FFFFFF"/>
        <w:autoSpaceDE w:val="0"/>
        <w:autoSpaceDN w:val="0"/>
        <w:adjustRightInd w:val="0"/>
        <w:spacing w:after="0" w:line="240" w:lineRule="auto"/>
        <w:jc w:val="both"/>
      </w:pPr>
    </w:p>
    <w:p w:rsidR="00BD372E" w:rsidRDefault="00BD372E" w:rsidP="00A07E5D">
      <w:pPr>
        <w:widowControl w:val="0"/>
        <w:shd w:val="clear" w:color="auto" w:fill="FFFFFF"/>
        <w:autoSpaceDE w:val="0"/>
        <w:autoSpaceDN w:val="0"/>
        <w:adjustRightInd w:val="0"/>
        <w:spacing w:after="0" w:line="240" w:lineRule="auto"/>
        <w:jc w:val="both"/>
        <w:rPr>
          <w:b/>
          <w:bCs/>
          <w:color w:val="000000"/>
        </w:rPr>
      </w:pPr>
      <w:r>
        <w:rPr>
          <w:b/>
          <w:bCs/>
          <w:color w:val="000000"/>
        </w:rPr>
        <w:t>1.</w:t>
      </w:r>
    </w:p>
    <w:p w:rsidR="00BD372E" w:rsidRPr="00D225BD" w:rsidRDefault="00BD372E" w:rsidP="00A066D4">
      <w:pPr>
        <w:spacing w:after="120" w:line="240" w:lineRule="auto"/>
        <w:jc w:val="both"/>
        <w:rPr>
          <w:b/>
        </w:rPr>
      </w:pPr>
      <w:r w:rsidRPr="00D225BD">
        <w:rPr>
          <w:b/>
        </w:rPr>
        <w:t>Česká republika – Úřad průmyslového vlastnictví,</w:t>
      </w:r>
    </w:p>
    <w:p w:rsidR="00A066D4" w:rsidRDefault="00A07E5D" w:rsidP="00A066D4">
      <w:pPr>
        <w:tabs>
          <w:tab w:val="left" w:pos="4253"/>
        </w:tabs>
        <w:spacing w:after="0" w:line="240" w:lineRule="auto"/>
        <w:jc w:val="both"/>
      </w:pPr>
      <w:r>
        <w:t>Sídlo:</w:t>
      </w:r>
      <w:r w:rsidR="00A066D4">
        <w:tab/>
      </w:r>
      <w:r w:rsidR="00BD372E" w:rsidRPr="00D225BD">
        <w:t>Antonína Čermáka 2a</w:t>
      </w:r>
      <w:r w:rsidR="00BD372E">
        <w:t xml:space="preserve">, </w:t>
      </w:r>
      <w:r w:rsidR="00BD372E" w:rsidRPr="00D225BD">
        <w:t>160 68 Praha 6</w:t>
      </w:r>
      <w:r w:rsidR="003115F5">
        <w:t xml:space="preserve"> - Bubeneč</w:t>
      </w:r>
    </w:p>
    <w:p w:rsidR="00A066D4" w:rsidRDefault="00A066D4" w:rsidP="00A066D4">
      <w:pPr>
        <w:tabs>
          <w:tab w:val="left" w:pos="4253"/>
        </w:tabs>
        <w:spacing w:after="0" w:line="240" w:lineRule="auto"/>
        <w:jc w:val="both"/>
      </w:pPr>
      <w:r>
        <w:t>IČ:</w:t>
      </w:r>
      <w:r>
        <w:tab/>
      </w:r>
      <w:r w:rsidR="00BD372E" w:rsidRPr="00D225BD">
        <w:t>48135097</w:t>
      </w:r>
    </w:p>
    <w:p w:rsidR="00A066D4" w:rsidRDefault="00A066D4" w:rsidP="00A066D4">
      <w:pPr>
        <w:tabs>
          <w:tab w:val="left" w:pos="4253"/>
        </w:tabs>
        <w:spacing w:after="0" w:line="240" w:lineRule="auto"/>
        <w:jc w:val="both"/>
      </w:pPr>
      <w:r>
        <w:t>DIČ:</w:t>
      </w:r>
      <w:r>
        <w:tab/>
      </w:r>
      <w:r w:rsidR="00BD372E" w:rsidRPr="00D225BD">
        <w:t>CZ48135097</w:t>
      </w:r>
    </w:p>
    <w:p w:rsidR="00A066D4" w:rsidRDefault="00A066D4" w:rsidP="00BD59E8">
      <w:pPr>
        <w:tabs>
          <w:tab w:val="left" w:pos="4253"/>
        </w:tabs>
        <w:spacing w:after="120" w:line="240" w:lineRule="auto"/>
        <w:jc w:val="both"/>
      </w:pPr>
      <w:r>
        <w:t>Bankovní spojení:</w:t>
      </w:r>
      <w:r>
        <w:tab/>
      </w:r>
      <w:r w:rsidR="00BD372E" w:rsidRPr="00D225BD">
        <w:t xml:space="preserve">ČNB Praha 1, č. účtu </w:t>
      </w:r>
      <w:r w:rsidR="005E1AD6">
        <w:t>XXXXXXXXXX</w:t>
      </w:r>
    </w:p>
    <w:p w:rsidR="00A066D4" w:rsidRDefault="00C54B94" w:rsidP="00A066D4">
      <w:pPr>
        <w:tabs>
          <w:tab w:val="left" w:pos="4253"/>
        </w:tabs>
        <w:spacing w:after="0" w:line="240" w:lineRule="auto"/>
        <w:jc w:val="both"/>
      </w:pPr>
      <w:r w:rsidRPr="00D225BD">
        <w:t>Osoba o</w:t>
      </w:r>
      <w:r w:rsidR="00A066D4">
        <w:t>právněná jednat za objednatele:</w:t>
      </w:r>
      <w:r w:rsidR="00A066D4">
        <w:tab/>
      </w:r>
      <w:r w:rsidRPr="00D225BD">
        <w:t xml:space="preserve">Ing. Luděk </w:t>
      </w:r>
      <w:proofErr w:type="spellStart"/>
      <w:r w:rsidRPr="00D225BD">
        <w:t>Churáček</w:t>
      </w:r>
      <w:proofErr w:type="spellEnd"/>
      <w:r w:rsidRPr="00D225BD">
        <w:t>, ředitel ekonomického odboru</w:t>
      </w:r>
    </w:p>
    <w:p w:rsidR="00BD372E" w:rsidRDefault="00BD372E" w:rsidP="006D30C0">
      <w:pPr>
        <w:tabs>
          <w:tab w:val="left" w:pos="4253"/>
        </w:tabs>
        <w:spacing w:after="0" w:line="240" w:lineRule="auto"/>
        <w:jc w:val="both"/>
      </w:pPr>
      <w:r w:rsidRPr="00D225BD">
        <w:rPr>
          <w:bCs/>
          <w:iCs/>
        </w:rPr>
        <w:t>Odpověd</w:t>
      </w:r>
      <w:r w:rsidR="00A066D4">
        <w:rPr>
          <w:bCs/>
          <w:iCs/>
        </w:rPr>
        <w:t>ná osoba ve věcech technických:</w:t>
      </w:r>
      <w:r w:rsidR="00A066D4">
        <w:rPr>
          <w:bCs/>
          <w:iCs/>
        </w:rPr>
        <w:tab/>
      </w:r>
      <w:r w:rsidR="00DB4975">
        <w:rPr>
          <w:bCs/>
          <w:iCs/>
        </w:rPr>
        <w:t>XXXXXXXXXXXXXXXX</w:t>
      </w:r>
      <w:r w:rsidR="002E22F8">
        <w:rPr>
          <w:bCs/>
          <w:iCs/>
        </w:rPr>
        <w:t>, vedoucí oddělení technických služeb</w:t>
      </w:r>
    </w:p>
    <w:p w:rsidR="006D30C0" w:rsidRPr="006D30C0" w:rsidRDefault="006D30C0" w:rsidP="00D906AF">
      <w:pPr>
        <w:spacing w:after="0" w:line="240" w:lineRule="auto"/>
        <w:jc w:val="both"/>
      </w:pPr>
    </w:p>
    <w:p w:rsidR="00BD372E" w:rsidRPr="00D225BD" w:rsidRDefault="00BD372E" w:rsidP="00A07E5D">
      <w:pPr>
        <w:spacing w:after="0" w:line="240" w:lineRule="auto"/>
        <w:jc w:val="both"/>
      </w:pPr>
      <w:r w:rsidRPr="00D225BD">
        <w:t xml:space="preserve">(dále jen </w:t>
      </w:r>
      <w:r w:rsidR="00FB5F2E">
        <w:rPr>
          <w:b/>
        </w:rPr>
        <w:t>„o</w:t>
      </w:r>
      <w:r w:rsidRPr="00D225BD">
        <w:rPr>
          <w:b/>
        </w:rPr>
        <w:t>bjednatel“</w:t>
      </w:r>
      <w:r w:rsidRPr="00D225BD">
        <w:t>)</w:t>
      </w:r>
    </w:p>
    <w:p w:rsidR="00BD372E" w:rsidRPr="00D225BD" w:rsidRDefault="00BD372E" w:rsidP="00A07E5D">
      <w:pPr>
        <w:spacing w:after="0" w:line="240" w:lineRule="auto"/>
        <w:jc w:val="both"/>
        <w:rPr>
          <w:b/>
        </w:rPr>
      </w:pPr>
    </w:p>
    <w:p w:rsidR="00BD372E" w:rsidRPr="00D225BD" w:rsidRDefault="00BD372E" w:rsidP="00A07E5D">
      <w:pPr>
        <w:spacing w:after="0" w:line="240" w:lineRule="auto"/>
        <w:jc w:val="both"/>
        <w:rPr>
          <w:b/>
          <w:i/>
        </w:rPr>
      </w:pPr>
      <w:r w:rsidRPr="00D225BD">
        <w:rPr>
          <w:b/>
        </w:rPr>
        <w:t>a</w:t>
      </w:r>
    </w:p>
    <w:p w:rsidR="00BD372E" w:rsidRPr="00BD372E" w:rsidRDefault="00BD372E" w:rsidP="00A07E5D">
      <w:pPr>
        <w:spacing w:after="0" w:line="240" w:lineRule="auto"/>
        <w:jc w:val="both"/>
      </w:pPr>
    </w:p>
    <w:p w:rsidR="00BD372E" w:rsidRPr="00D225BD" w:rsidRDefault="00BD372E" w:rsidP="00A07E5D">
      <w:pPr>
        <w:spacing w:after="0" w:line="240" w:lineRule="auto"/>
        <w:jc w:val="both"/>
        <w:rPr>
          <w:b/>
        </w:rPr>
      </w:pPr>
      <w:r w:rsidRPr="00D225BD">
        <w:rPr>
          <w:b/>
        </w:rPr>
        <w:t>2.</w:t>
      </w:r>
    </w:p>
    <w:p w:rsidR="00A066D4" w:rsidRDefault="008E5A4E" w:rsidP="00912292">
      <w:pPr>
        <w:tabs>
          <w:tab w:val="left" w:pos="4253"/>
        </w:tabs>
        <w:spacing w:after="0" w:line="240" w:lineRule="auto"/>
        <w:jc w:val="both"/>
      </w:pPr>
      <w:r>
        <w:t>Jméno, příjmení</w:t>
      </w:r>
      <w:r w:rsidR="00A066D4">
        <w:t>:</w:t>
      </w:r>
      <w:r w:rsidR="00A066D4">
        <w:tab/>
      </w:r>
      <w:r w:rsidR="00912292" w:rsidRPr="00663503">
        <w:rPr>
          <w:b/>
        </w:rPr>
        <w:t>Karel Převor - KLIMAT SERVIS PŘEVOR</w:t>
      </w:r>
    </w:p>
    <w:p w:rsidR="00912292" w:rsidRDefault="00912292" w:rsidP="00912292">
      <w:pPr>
        <w:tabs>
          <w:tab w:val="left" w:pos="4253"/>
        </w:tabs>
        <w:spacing w:after="0" w:line="240" w:lineRule="auto"/>
        <w:jc w:val="both"/>
      </w:pPr>
      <w:r>
        <w:tab/>
        <w:t>Fyzická osoba podnikající dle živnostenského zákona</w:t>
      </w:r>
    </w:p>
    <w:p w:rsidR="00912292" w:rsidRDefault="00912292" w:rsidP="00E11EA1">
      <w:pPr>
        <w:tabs>
          <w:tab w:val="left" w:pos="4253"/>
        </w:tabs>
        <w:spacing w:after="120" w:line="240" w:lineRule="auto"/>
        <w:jc w:val="both"/>
      </w:pPr>
      <w:r>
        <w:tab/>
        <w:t>nezapsaná v obchodním rejstříku</w:t>
      </w:r>
    </w:p>
    <w:p w:rsidR="00A066D4" w:rsidRDefault="00A066D4" w:rsidP="00A066D4">
      <w:pPr>
        <w:tabs>
          <w:tab w:val="left" w:pos="4253"/>
        </w:tabs>
        <w:spacing w:after="0" w:line="240" w:lineRule="auto"/>
        <w:jc w:val="both"/>
      </w:pPr>
      <w:r>
        <w:t>Adresa:</w:t>
      </w:r>
      <w:r>
        <w:tab/>
      </w:r>
      <w:r w:rsidR="001C3DF8">
        <w:t>XXXXXXXXXX</w:t>
      </w:r>
      <w:r w:rsidR="00912292">
        <w:t xml:space="preserve">, </w:t>
      </w:r>
      <w:bookmarkStart w:id="0" w:name="_GoBack"/>
      <w:bookmarkEnd w:id="0"/>
      <w:r w:rsidR="006F6A51">
        <w:t>Praha 6</w:t>
      </w:r>
    </w:p>
    <w:p w:rsidR="00A066D4" w:rsidRDefault="00BD372E" w:rsidP="00A066D4">
      <w:pPr>
        <w:tabs>
          <w:tab w:val="left" w:pos="4253"/>
        </w:tabs>
        <w:spacing w:after="0" w:line="240" w:lineRule="auto"/>
        <w:jc w:val="both"/>
      </w:pPr>
      <w:r w:rsidRPr="00D225BD">
        <w:t>IČ:</w:t>
      </w:r>
      <w:r w:rsidR="00A066D4">
        <w:tab/>
      </w:r>
      <w:r w:rsidR="00204D49">
        <w:t>693</w:t>
      </w:r>
      <w:r w:rsidR="00912292">
        <w:t>19529</w:t>
      </w:r>
    </w:p>
    <w:p w:rsidR="00A066D4" w:rsidRDefault="00A066D4" w:rsidP="00A066D4">
      <w:pPr>
        <w:tabs>
          <w:tab w:val="left" w:pos="4253"/>
        </w:tabs>
        <w:spacing w:after="0" w:line="240" w:lineRule="auto"/>
        <w:jc w:val="both"/>
      </w:pPr>
      <w:r>
        <w:t>DIČ:</w:t>
      </w:r>
      <w:r>
        <w:tab/>
      </w:r>
      <w:r w:rsidR="00DB4975">
        <w:t>XXXXXXXXXX</w:t>
      </w:r>
    </w:p>
    <w:p w:rsidR="00A066D4" w:rsidRDefault="00A066D4" w:rsidP="00A066D4">
      <w:pPr>
        <w:tabs>
          <w:tab w:val="left" w:pos="4253"/>
        </w:tabs>
        <w:spacing w:after="0" w:line="240" w:lineRule="auto"/>
        <w:jc w:val="both"/>
      </w:pPr>
      <w:r>
        <w:t>Zapsaná u</w:t>
      </w:r>
      <w:r>
        <w:tab/>
      </w:r>
      <w:r w:rsidR="00912292">
        <w:t>OÚ Prahy 6, Č. J. ŽO/U5964/2005/</w:t>
      </w:r>
      <w:proofErr w:type="spellStart"/>
      <w:r w:rsidR="00912292">
        <w:t>Rac</w:t>
      </w:r>
      <w:proofErr w:type="spellEnd"/>
      <w:r w:rsidR="00912292">
        <w:t xml:space="preserve"> Ev. č. 31006-492399</w:t>
      </w:r>
    </w:p>
    <w:p w:rsidR="00A066D4" w:rsidRDefault="00A066D4" w:rsidP="00BD59E8">
      <w:pPr>
        <w:tabs>
          <w:tab w:val="left" w:pos="4253"/>
        </w:tabs>
        <w:spacing w:after="120" w:line="240" w:lineRule="auto"/>
        <w:jc w:val="both"/>
      </w:pPr>
      <w:r>
        <w:t>Bankovní spojení:</w:t>
      </w:r>
      <w:r>
        <w:tab/>
      </w:r>
      <w:r w:rsidR="00912292">
        <w:t xml:space="preserve">Komerční banka Praha 6, č. účtu </w:t>
      </w:r>
      <w:r w:rsidR="005E1AD6">
        <w:t>XXXXXXXXXX</w:t>
      </w:r>
    </w:p>
    <w:p w:rsidR="00A066D4" w:rsidRDefault="00A066D4" w:rsidP="00A066D4">
      <w:pPr>
        <w:tabs>
          <w:tab w:val="left" w:pos="4253"/>
        </w:tabs>
        <w:spacing w:after="0" w:line="240" w:lineRule="auto"/>
        <w:jc w:val="both"/>
      </w:pPr>
      <w:r>
        <w:t>Osoba oprávněná jednat:</w:t>
      </w:r>
      <w:r>
        <w:tab/>
      </w:r>
      <w:r w:rsidR="00912292">
        <w:t>Karel Převor, ředitel</w:t>
      </w:r>
    </w:p>
    <w:p w:rsidR="00BD372E" w:rsidRPr="00D225BD" w:rsidRDefault="00A066D4" w:rsidP="00A066D4">
      <w:pPr>
        <w:tabs>
          <w:tab w:val="left" w:pos="4253"/>
        </w:tabs>
        <w:spacing w:after="0" w:line="240" w:lineRule="auto"/>
        <w:jc w:val="both"/>
      </w:pPr>
      <w:r>
        <w:t>Kontaktní osoba</w:t>
      </w:r>
      <w:r w:rsidR="00246174">
        <w:t xml:space="preserve"> pro účely této smlouvy</w:t>
      </w:r>
      <w:r>
        <w:t>:</w:t>
      </w:r>
      <w:r>
        <w:tab/>
      </w:r>
      <w:r w:rsidR="00DB4975">
        <w:t>XXXXXXXXX</w:t>
      </w:r>
      <w:r w:rsidR="00912292">
        <w:t>,</w:t>
      </w:r>
      <w:r w:rsidR="00E4663D">
        <w:t xml:space="preserve"> obchodně technický</w:t>
      </w:r>
      <w:r w:rsidR="00912292">
        <w:t xml:space="preserve"> manažer</w:t>
      </w:r>
    </w:p>
    <w:p w:rsidR="00BD372E" w:rsidRPr="00D225BD" w:rsidRDefault="00BD372E" w:rsidP="00A07E5D">
      <w:pPr>
        <w:spacing w:after="0" w:line="240" w:lineRule="auto"/>
        <w:jc w:val="both"/>
      </w:pPr>
    </w:p>
    <w:p w:rsidR="00BD372E" w:rsidRPr="00D225BD" w:rsidRDefault="00BD372E" w:rsidP="00A07E5D">
      <w:pPr>
        <w:spacing w:after="0" w:line="240" w:lineRule="auto"/>
        <w:jc w:val="both"/>
      </w:pPr>
      <w:r w:rsidRPr="00D225BD">
        <w:t>(dále jen „</w:t>
      </w:r>
      <w:r w:rsidR="00FB5F2E">
        <w:rPr>
          <w:b/>
        </w:rPr>
        <w:t>z</w:t>
      </w:r>
      <w:r w:rsidRPr="00D225BD">
        <w:rPr>
          <w:b/>
        </w:rPr>
        <w:t>hotovitel</w:t>
      </w:r>
      <w:r w:rsidRPr="00D225BD">
        <w:t>“)</w:t>
      </w:r>
    </w:p>
    <w:p w:rsidR="00B95E73" w:rsidRDefault="00B95E73" w:rsidP="00C4201A">
      <w:pPr>
        <w:spacing w:after="0" w:line="240" w:lineRule="auto"/>
        <w:jc w:val="both"/>
      </w:pPr>
    </w:p>
    <w:p w:rsidR="00740FB4" w:rsidRDefault="00740FB4" w:rsidP="00C4201A">
      <w:pPr>
        <w:spacing w:after="0" w:line="240" w:lineRule="auto"/>
        <w:jc w:val="both"/>
      </w:pPr>
    </w:p>
    <w:p w:rsidR="00DD006E" w:rsidRDefault="00C03371" w:rsidP="00DD006E">
      <w:pPr>
        <w:spacing w:after="0" w:line="240" w:lineRule="auto"/>
        <w:jc w:val="center"/>
        <w:rPr>
          <w:b/>
        </w:rPr>
      </w:pPr>
      <w:r w:rsidRPr="0069146A">
        <w:rPr>
          <w:b/>
        </w:rPr>
        <w:t>I</w:t>
      </w:r>
      <w:r w:rsidR="00DD006E">
        <w:rPr>
          <w:b/>
        </w:rPr>
        <w:t>.</w:t>
      </w:r>
    </w:p>
    <w:p w:rsidR="00A163E8" w:rsidRPr="001E4C38" w:rsidRDefault="007C4C8E" w:rsidP="00F53670">
      <w:pPr>
        <w:spacing w:after="120" w:line="240" w:lineRule="auto"/>
        <w:jc w:val="center"/>
        <w:rPr>
          <w:b/>
        </w:rPr>
      </w:pPr>
      <w:r w:rsidRPr="001E4C38">
        <w:rPr>
          <w:b/>
        </w:rPr>
        <w:t>Předmět smlouvy</w:t>
      </w:r>
    </w:p>
    <w:p w:rsidR="00E55812" w:rsidRPr="00E308C9" w:rsidRDefault="00E55812" w:rsidP="00424E30">
      <w:pPr>
        <w:pStyle w:val="Odstavecseseznamem"/>
        <w:numPr>
          <w:ilvl w:val="0"/>
          <w:numId w:val="1"/>
        </w:numPr>
        <w:spacing w:after="120" w:line="240" w:lineRule="auto"/>
        <w:ind w:left="357" w:hanging="357"/>
        <w:contextualSpacing w:val="0"/>
        <w:jc w:val="both"/>
      </w:pPr>
      <w:r w:rsidRPr="00E308C9">
        <w:rPr>
          <w:rFonts w:cs="Times New Roman"/>
        </w:rPr>
        <w:t xml:space="preserve">Dle této smlouvy, za podmínek v ní obsažených a taktéž v souladu se zadávací dokumentací k veřejné zakázce </w:t>
      </w:r>
      <w:r w:rsidR="00C4201A" w:rsidRPr="00E308C9">
        <w:rPr>
          <w:rFonts w:cs="Times New Roman"/>
        </w:rPr>
        <w:t>„</w:t>
      </w:r>
      <w:r w:rsidR="00132C1C" w:rsidRPr="00E308C9">
        <w:rPr>
          <w:rFonts w:cs="Times New Roman"/>
        </w:rPr>
        <w:t xml:space="preserve">Výměna stávajícího klimatizačního systému </w:t>
      </w:r>
      <w:r w:rsidR="00C54B94" w:rsidRPr="00E308C9">
        <w:rPr>
          <w:rFonts w:cs="Times New Roman"/>
        </w:rPr>
        <w:t>ve studovně</w:t>
      </w:r>
      <w:r w:rsidR="00132C1C" w:rsidRPr="00E308C9">
        <w:rPr>
          <w:rFonts w:cs="Times New Roman"/>
        </w:rPr>
        <w:t xml:space="preserve"> budovy sídla Úřadu průmyslového vlastnictví</w:t>
      </w:r>
      <w:r w:rsidR="00F53670" w:rsidRPr="00E308C9">
        <w:rPr>
          <w:rFonts w:cs="Times New Roman"/>
        </w:rPr>
        <w:t xml:space="preserve">, </w:t>
      </w:r>
      <w:r w:rsidR="00480137" w:rsidRPr="00E308C9">
        <w:rPr>
          <w:rFonts w:cs="Times New Roman"/>
        </w:rPr>
        <w:t>č. ZMR-</w:t>
      </w:r>
      <w:r w:rsidR="00C54B94" w:rsidRPr="00E308C9">
        <w:rPr>
          <w:rFonts w:cs="Times New Roman"/>
        </w:rPr>
        <w:t>120</w:t>
      </w:r>
      <w:r w:rsidR="00C4201A" w:rsidRPr="00E308C9">
        <w:rPr>
          <w:rFonts w:cs="Times New Roman"/>
        </w:rPr>
        <w:t xml:space="preserve">“ ze dne </w:t>
      </w:r>
      <w:r w:rsidR="00311030" w:rsidRPr="00E308C9">
        <w:rPr>
          <w:rFonts w:cs="Times New Roman"/>
        </w:rPr>
        <w:t>6</w:t>
      </w:r>
      <w:r w:rsidR="0042790F" w:rsidRPr="00E308C9">
        <w:rPr>
          <w:rFonts w:cs="Times New Roman"/>
        </w:rPr>
        <w:t xml:space="preserve">. </w:t>
      </w:r>
      <w:r w:rsidR="00311030" w:rsidRPr="00E308C9">
        <w:rPr>
          <w:rFonts w:cs="Times New Roman"/>
        </w:rPr>
        <w:t>3</w:t>
      </w:r>
      <w:r w:rsidR="00C54B94" w:rsidRPr="00E308C9">
        <w:rPr>
          <w:rFonts w:cs="Times New Roman"/>
        </w:rPr>
        <w:t>. 2018</w:t>
      </w:r>
      <w:r w:rsidR="00F177D7" w:rsidRPr="00E308C9">
        <w:rPr>
          <w:rFonts w:cs="Times New Roman"/>
        </w:rPr>
        <w:t xml:space="preserve">, </w:t>
      </w:r>
      <w:r w:rsidR="00424E30" w:rsidRPr="00E308C9">
        <w:rPr>
          <w:rFonts w:cs="Times New Roman"/>
        </w:rPr>
        <w:t>která je přílohou</w:t>
      </w:r>
      <w:r w:rsidR="00E9409C" w:rsidRPr="00E308C9">
        <w:rPr>
          <w:rFonts w:cs="Times New Roman"/>
        </w:rPr>
        <w:t xml:space="preserve"> č. 1</w:t>
      </w:r>
      <w:r w:rsidR="00424E30" w:rsidRPr="00E308C9">
        <w:rPr>
          <w:rFonts w:cs="Times New Roman"/>
        </w:rPr>
        <w:t xml:space="preserve"> této smlouvy včetně její přílohy č. 1,</w:t>
      </w:r>
      <w:r w:rsidRPr="00E308C9">
        <w:rPr>
          <w:rFonts w:cs="Times New Roman"/>
        </w:rPr>
        <w:t xml:space="preserve"> se tímto zhotovitel zavazuje</w:t>
      </w:r>
      <w:r w:rsidR="001F0D09" w:rsidRPr="00E308C9">
        <w:rPr>
          <w:rFonts w:cs="Times New Roman"/>
        </w:rPr>
        <w:t xml:space="preserve"> k provedení díla, a to </w:t>
      </w:r>
      <w:r w:rsidRPr="00E308C9">
        <w:rPr>
          <w:rFonts w:cs="Times New Roman"/>
        </w:rPr>
        <w:t>v rozsahu dodání</w:t>
      </w:r>
      <w:r w:rsidR="001F0D09" w:rsidRPr="00E308C9">
        <w:rPr>
          <w:rFonts w:cs="Times New Roman"/>
        </w:rPr>
        <w:t xml:space="preserve"> nezbytné technologie</w:t>
      </w:r>
      <w:r w:rsidRPr="00E308C9">
        <w:rPr>
          <w:rFonts w:cs="Times New Roman"/>
        </w:rPr>
        <w:t xml:space="preserve">, </w:t>
      </w:r>
      <w:r w:rsidR="001F0D09" w:rsidRPr="00E308C9">
        <w:rPr>
          <w:rFonts w:cs="Times New Roman"/>
        </w:rPr>
        <w:t xml:space="preserve">následné </w:t>
      </w:r>
      <w:r w:rsidRPr="00E308C9">
        <w:rPr>
          <w:rFonts w:cs="Times New Roman"/>
        </w:rPr>
        <w:t xml:space="preserve">montáže a zprovoznění </w:t>
      </w:r>
      <w:r w:rsidR="001F0D09" w:rsidRPr="00E308C9">
        <w:rPr>
          <w:rFonts w:cs="Times New Roman"/>
        </w:rPr>
        <w:t xml:space="preserve">celého </w:t>
      </w:r>
      <w:r w:rsidR="00132C1C" w:rsidRPr="00E308C9">
        <w:t>klimatizačního</w:t>
      </w:r>
      <w:r w:rsidRPr="00E308C9">
        <w:t xml:space="preserve"> systému</w:t>
      </w:r>
      <w:r w:rsidR="00917DDD" w:rsidRPr="00E308C9">
        <w:t>.</w:t>
      </w:r>
    </w:p>
    <w:p w:rsidR="00E55812" w:rsidRDefault="00F53670" w:rsidP="00424E30">
      <w:pPr>
        <w:pStyle w:val="Odstavecseseznamem"/>
        <w:numPr>
          <w:ilvl w:val="0"/>
          <w:numId w:val="1"/>
        </w:numPr>
        <w:spacing w:after="0" w:line="240" w:lineRule="auto"/>
        <w:ind w:left="357" w:hanging="357"/>
        <w:contextualSpacing w:val="0"/>
        <w:jc w:val="both"/>
      </w:pPr>
      <w:r w:rsidRPr="00266943">
        <w:t>Objednatel se</w:t>
      </w:r>
      <w:r w:rsidR="00BF7ADF">
        <w:t xml:space="preserve"> pak</w:t>
      </w:r>
      <w:r w:rsidRPr="00266943">
        <w:t xml:space="preserve"> zavazuje </w:t>
      </w:r>
      <w:r w:rsidR="009F3C9D">
        <w:t>předmětné</w:t>
      </w:r>
      <w:r w:rsidR="00BF7ADF">
        <w:t xml:space="preserve"> </w:t>
      </w:r>
      <w:r w:rsidRPr="00266943">
        <w:t>dílo</w:t>
      </w:r>
      <w:r w:rsidR="00BF7ADF">
        <w:t xml:space="preserve"> </w:t>
      </w:r>
      <w:r w:rsidRPr="00266943">
        <w:t>převzít a zaplatit za ně c</w:t>
      </w:r>
      <w:r w:rsidR="00BF7ADF">
        <w:t>enu podle podmínek této smlouvy</w:t>
      </w:r>
      <w:r w:rsidR="009F3C9D">
        <w:t>.</w:t>
      </w:r>
    </w:p>
    <w:p w:rsidR="00BF7ADF" w:rsidRPr="00BF7ADF" w:rsidRDefault="00BF7ADF" w:rsidP="00BF7ADF">
      <w:pPr>
        <w:spacing w:after="0" w:line="240" w:lineRule="auto"/>
        <w:jc w:val="both"/>
      </w:pPr>
    </w:p>
    <w:p w:rsidR="00DD006E" w:rsidRDefault="00DD006E" w:rsidP="00DD006E">
      <w:pPr>
        <w:spacing w:after="0" w:line="240" w:lineRule="auto"/>
        <w:jc w:val="center"/>
        <w:rPr>
          <w:b/>
        </w:rPr>
      </w:pPr>
      <w:r>
        <w:rPr>
          <w:b/>
        </w:rPr>
        <w:t>II.</w:t>
      </w:r>
    </w:p>
    <w:p w:rsidR="004772D2" w:rsidRPr="00BC7E49" w:rsidRDefault="009F3C9D" w:rsidP="006028B8">
      <w:pPr>
        <w:spacing w:after="120" w:line="240" w:lineRule="auto"/>
        <w:jc w:val="center"/>
        <w:rPr>
          <w:b/>
        </w:rPr>
      </w:pPr>
      <w:r>
        <w:rPr>
          <w:b/>
        </w:rPr>
        <w:t>Místo, doba a zprovoznění systému</w:t>
      </w:r>
    </w:p>
    <w:p w:rsidR="009F3C9D" w:rsidRDefault="009F3C9D" w:rsidP="00574B6C">
      <w:pPr>
        <w:pStyle w:val="Odstavecseseznamem"/>
        <w:numPr>
          <w:ilvl w:val="0"/>
          <w:numId w:val="12"/>
        </w:numPr>
        <w:spacing w:after="120" w:line="240" w:lineRule="auto"/>
        <w:ind w:left="357" w:hanging="357"/>
        <w:contextualSpacing w:val="0"/>
        <w:jc w:val="both"/>
      </w:pPr>
      <w:r>
        <w:t xml:space="preserve">Zhotovitel se zavazuje provést </w:t>
      </w:r>
      <w:r w:rsidRPr="009F3C9D">
        <w:t xml:space="preserve">výměnu nefunkčního </w:t>
      </w:r>
      <w:r w:rsidR="000945C4">
        <w:t>klimatizačního</w:t>
      </w:r>
      <w:r w:rsidRPr="009F3C9D">
        <w:t xml:space="preserve"> systému v souladu se specifikací </w:t>
      </w:r>
      <w:r w:rsidR="008E5A4E">
        <w:t>uvedenou</w:t>
      </w:r>
      <w:r w:rsidR="00D600D8" w:rsidRPr="00873256">
        <w:t xml:space="preserve"> </w:t>
      </w:r>
      <w:r w:rsidRPr="00873256">
        <w:t>v zadávací dokume</w:t>
      </w:r>
      <w:r w:rsidR="00D600D8" w:rsidRPr="00873256">
        <w:t>ntaci</w:t>
      </w:r>
      <w:r w:rsidR="00D600D8">
        <w:t xml:space="preserve"> ve studovně </w:t>
      </w:r>
      <w:r w:rsidR="00917DDD">
        <w:t>sídla objednatele</w:t>
      </w:r>
      <w:r w:rsidR="00D600D8">
        <w:t xml:space="preserve">, a to s </w:t>
      </w:r>
      <w:r w:rsidRPr="009F3C9D">
        <w:t xml:space="preserve">odbornou péčí </w:t>
      </w:r>
      <w:r w:rsidR="00D600D8">
        <w:t xml:space="preserve">a </w:t>
      </w:r>
      <w:r w:rsidRPr="009F3C9D">
        <w:t>v níže uvedených termínech:</w:t>
      </w:r>
    </w:p>
    <w:p w:rsidR="009F3C9D" w:rsidRPr="00E308C9" w:rsidRDefault="009F3C9D" w:rsidP="00574B6C">
      <w:pPr>
        <w:pStyle w:val="Odstavecseseznamem"/>
        <w:numPr>
          <w:ilvl w:val="1"/>
          <w:numId w:val="12"/>
        </w:numPr>
        <w:spacing w:after="120" w:line="240" w:lineRule="auto"/>
        <w:contextualSpacing w:val="0"/>
        <w:jc w:val="both"/>
      </w:pPr>
      <w:r>
        <w:t>termín zahájení:</w:t>
      </w:r>
      <w:r w:rsidRPr="00E308C9">
        <w:tab/>
      </w:r>
      <w:r w:rsidR="005A5C90" w:rsidRPr="00E308C9">
        <w:t>16. 4</w:t>
      </w:r>
      <w:r w:rsidRPr="00E308C9">
        <w:t>. 2018</w:t>
      </w:r>
    </w:p>
    <w:p w:rsidR="009F3C9D" w:rsidRPr="00E308C9" w:rsidRDefault="009F3C9D" w:rsidP="00574B6C">
      <w:pPr>
        <w:pStyle w:val="Odstavecseseznamem"/>
        <w:numPr>
          <w:ilvl w:val="1"/>
          <w:numId w:val="12"/>
        </w:numPr>
        <w:spacing w:after="120" w:line="240" w:lineRule="auto"/>
        <w:ind w:left="714" w:hanging="357"/>
        <w:contextualSpacing w:val="0"/>
        <w:jc w:val="both"/>
      </w:pPr>
      <w:r w:rsidRPr="00E308C9">
        <w:t>termín dokončení:</w:t>
      </w:r>
      <w:r w:rsidRPr="00E308C9">
        <w:tab/>
      </w:r>
      <w:r w:rsidR="005A5C90" w:rsidRPr="00E308C9">
        <w:t>27. 4</w:t>
      </w:r>
      <w:r w:rsidRPr="00E308C9">
        <w:t>. 2018</w:t>
      </w:r>
    </w:p>
    <w:p w:rsidR="007904C7" w:rsidRDefault="00E60D88" w:rsidP="00424E30">
      <w:pPr>
        <w:pStyle w:val="Odstavecseseznamem"/>
        <w:numPr>
          <w:ilvl w:val="0"/>
          <w:numId w:val="12"/>
        </w:numPr>
        <w:spacing w:after="0" w:line="240" w:lineRule="auto"/>
        <w:ind w:left="357" w:hanging="357"/>
        <w:contextualSpacing w:val="0"/>
        <w:jc w:val="both"/>
      </w:pPr>
      <w:r w:rsidRPr="00A06BAC">
        <w:rPr>
          <w:rFonts w:ascii="Calibri" w:hAnsi="Calibri"/>
        </w:rPr>
        <w:lastRenderedPageBreak/>
        <w:t>Místem provedení díla je</w:t>
      </w:r>
      <w:r>
        <w:rPr>
          <w:rFonts w:ascii="Calibri" w:hAnsi="Calibri"/>
        </w:rPr>
        <w:t xml:space="preserve"> sídlo </w:t>
      </w:r>
      <w:r w:rsidR="00434B96">
        <w:t>Úřadu průmyslového vlastnictví - Antonína Čer</w:t>
      </w:r>
      <w:r w:rsidR="007904C7">
        <w:t>máka 2a,</w:t>
      </w:r>
      <w:r>
        <w:t xml:space="preserve"> </w:t>
      </w:r>
      <w:r w:rsidR="00434B96">
        <w:t>160 68</w:t>
      </w:r>
      <w:r>
        <w:br/>
      </w:r>
      <w:r w:rsidR="00434B96" w:rsidRPr="00434B96">
        <w:t>Praha 6 - Bubeneč.</w:t>
      </w:r>
    </w:p>
    <w:p w:rsidR="00B95E73" w:rsidRDefault="00B95E73" w:rsidP="00B95E73">
      <w:pPr>
        <w:spacing w:after="0" w:line="240" w:lineRule="auto"/>
        <w:jc w:val="both"/>
      </w:pPr>
    </w:p>
    <w:p w:rsidR="00DD006E" w:rsidRDefault="00DD006E" w:rsidP="00DD006E">
      <w:pPr>
        <w:spacing w:after="0" w:line="240" w:lineRule="auto"/>
        <w:jc w:val="center"/>
        <w:rPr>
          <w:b/>
        </w:rPr>
      </w:pPr>
      <w:r>
        <w:rPr>
          <w:b/>
        </w:rPr>
        <w:t>III.</w:t>
      </w:r>
    </w:p>
    <w:p w:rsidR="004772D2" w:rsidRPr="00BC7E49" w:rsidRDefault="004772D2" w:rsidP="003857D2">
      <w:pPr>
        <w:spacing w:after="120" w:line="240" w:lineRule="auto"/>
        <w:jc w:val="center"/>
        <w:rPr>
          <w:b/>
        </w:rPr>
      </w:pPr>
      <w:r w:rsidRPr="00BC7E49">
        <w:rPr>
          <w:b/>
        </w:rPr>
        <w:t>Cena za plnění</w:t>
      </w:r>
    </w:p>
    <w:p w:rsidR="00E60D88" w:rsidRPr="00D225BD" w:rsidRDefault="00E60D88" w:rsidP="00574B6C">
      <w:pPr>
        <w:pStyle w:val="Odstavecseseznamem"/>
        <w:numPr>
          <w:ilvl w:val="0"/>
          <w:numId w:val="20"/>
        </w:numPr>
        <w:spacing w:after="120" w:line="240" w:lineRule="auto"/>
        <w:ind w:left="357" w:hanging="357"/>
        <w:jc w:val="both"/>
      </w:pPr>
      <w:r w:rsidRPr="00D225BD">
        <w:t>Celková cena díla v rozsahu dle této smlouvy činí:</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0"/>
        <w:gridCol w:w="2804"/>
        <w:gridCol w:w="2804"/>
        <w:gridCol w:w="2804"/>
      </w:tblGrid>
      <w:tr w:rsidR="00E60D88" w:rsidRPr="00D225BD" w:rsidTr="005B27BB">
        <w:tc>
          <w:tcPr>
            <w:tcW w:w="870" w:type="dxa"/>
            <w:vAlign w:val="center"/>
          </w:tcPr>
          <w:p w:rsidR="00E60D88" w:rsidRPr="00D225BD" w:rsidRDefault="00E60D88" w:rsidP="005B27BB">
            <w:pPr>
              <w:spacing w:before="60" w:after="60" w:line="240" w:lineRule="auto"/>
              <w:rPr>
                <w:iCs/>
              </w:rPr>
            </w:pPr>
            <w:r w:rsidRPr="00D225BD">
              <w:rPr>
                <w:iCs/>
              </w:rPr>
              <w:t>Cena</w:t>
            </w:r>
          </w:p>
        </w:tc>
        <w:tc>
          <w:tcPr>
            <w:tcW w:w="2804" w:type="dxa"/>
            <w:vAlign w:val="center"/>
          </w:tcPr>
          <w:p w:rsidR="00E60D88" w:rsidRPr="00D225BD" w:rsidRDefault="00E60D88" w:rsidP="005B27BB">
            <w:pPr>
              <w:spacing w:before="60" w:after="60" w:line="240" w:lineRule="auto"/>
              <w:rPr>
                <w:iCs/>
              </w:rPr>
            </w:pPr>
            <w:r w:rsidRPr="00D225BD">
              <w:rPr>
                <w:iCs/>
              </w:rPr>
              <w:t>bez DPH</w:t>
            </w:r>
          </w:p>
        </w:tc>
        <w:tc>
          <w:tcPr>
            <w:tcW w:w="2804" w:type="dxa"/>
            <w:vAlign w:val="center"/>
          </w:tcPr>
          <w:p w:rsidR="00E60D88" w:rsidRPr="00D225BD" w:rsidRDefault="00E60D88" w:rsidP="005B27BB">
            <w:pPr>
              <w:spacing w:before="60" w:after="60" w:line="240" w:lineRule="auto"/>
              <w:rPr>
                <w:iCs/>
              </w:rPr>
            </w:pPr>
            <w:r w:rsidRPr="00D225BD">
              <w:rPr>
                <w:iCs/>
              </w:rPr>
              <w:t xml:space="preserve">DPH </w:t>
            </w:r>
          </w:p>
        </w:tc>
        <w:tc>
          <w:tcPr>
            <w:tcW w:w="2804" w:type="dxa"/>
            <w:vAlign w:val="center"/>
          </w:tcPr>
          <w:p w:rsidR="00E60D88" w:rsidRPr="008D7B11" w:rsidRDefault="00E60D88" w:rsidP="005B27BB">
            <w:pPr>
              <w:spacing w:before="60" w:after="60" w:line="240" w:lineRule="auto"/>
              <w:rPr>
                <w:b/>
                <w:iCs/>
              </w:rPr>
            </w:pPr>
            <w:r w:rsidRPr="008D7B11">
              <w:rPr>
                <w:b/>
                <w:iCs/>
              </w:rPr>
              <w:t>Celkem</w:t>
            </w:r>
          </w:p>
        </w:tc>
      </w:tr>
      <w:tr w:rsidR="00E60D88" w:rsidRPr="00D225BD" w:rsidTr="005B27BB">
        <w:tc>
          <w:tcPr>
            <w:tcW w:w="870" w:type="dxa"/>
            <w:vAlign w:val="center"/>
          </w:tcPr>
          <w:p w:rsidR="00E60D88" w:rsidRPr="00D225BD" w:rsidRDefault="00E60D88" w:rsidP="005B27BB">
            <w:pPr>
              <w:spacing w:before="60" w:after="60" w:line="240" w:lineRule="auto"/>
            </w:pPr>
          </w:p>
        </w:tc>
        <w:tc>
          <w:tcPr>
            <w:tcW w:w="2804" w:type="dxa"/>
            <w:vAlign w:val="center"/>
          </w:tcPr>
          <w:p w:rsidR="00E60D88" w:rsidRPr="00912292" w:rsidRDefault="00912292" w:rsidP="005B27BB">
            <w:pPr>
              <w:spacing w:before="60" w:after="60" w:line="240" w:lineRule="auto"/>
            </w:pPr>
            <w:r w:rsidRPr="00912292">
              <w:rPr>
                <w:bCs/>
              </w:rPr>
              <w:t>344 795,00 Kč</w:t>
            </w:r>
          </w:p>
        </w:tc>
        <w:tc>
          <w:tcPr>
            <w:tcW w:w="2804" w:type="dxa"/>
            <w:vAlign w:val="center"/>
          </w:tcPr>
          <w:p w:rsidR="00E60D88" w:rsidRPr="00912292" w:rsidRDefault="00912292" w:rsidP="005B27BB">
            <w:pPr>
              <w:spacing w:before="60" w:after="60" w:line="240" w:lineRule="auto"/>
            </w:pPr>
            <w:r w:rsidRPr="00912292">
              <w:rPr>
                <w:bCs/>
              </w:rPr>
              <w:t>72 406,95 Kč</w:t>
            </w:r>
          </w:p>
        </w:tc>
        <w:tc>
          <w:tcPr>
            <w:tcW w:w="2804" w:type="dxa"/>
            <w:vAlign w:val="center"/>
          </w:tcPr>
          <w:p w:rsidR="00E60D88" w:rsidRPr="00912292" w:rsidRDefault="00912292" w:rsidP="005B27BB">
            <w:pPr>
              <w:spacing w:before="60" w:after="60" w:line="240" w:lineRule="auto"/>
              <w:rPr>
                <w:b/>
                <w:bCs/>
              </w:rPr>
            </w:pPr>
            <w:r w:rsidRPr="00912292">
              <w:rPr>
                <w:b/>
                <w:bCs/>
              </w:rPr>
              <w:t>417 201,95 Kč</w:t>
            </w:r>
          </w:p>
        </w:tc>
      </w:tr>
    </w:tbl>
    <w:p w:rsidR="00E60D88" w:rsidRPr="00D225BD" w:rsidRDefault="00E60D88" w:rsidP="00424E30">
      <w:pPr>
        <w:pStyle w:val="Odstavecseseznamem"/>
        <w:numPr>
          <w:ilvl w:val="0"/>
          <w:numId w:val="20"/>
        </w:numPr>
        <w:spacing w:before="120" w:after="0" w:line="240" w:lineRule="auto"/>
        <w:ind w:left="357" w:hanging="357"/>
        <w:contextualSpacing w:val="0"/>
        <w:jc w:val="both"/>
      </w:pPr>
      <w:r w:rsidRPr="00D225BD">
        <w:t>Uvedená celková cena je cenou nejvýše přípustnou a nepřekročitelnou a jsou v ní zahrnuty veškeré náklady potřebné k realizaci předmětu této smlouvy.</w:t>
      </w:r>
    </w:p>
    <w:p w:rsidR="009A4487" w:rsidRDefault="009A4487" w:rsidP="009A4487">
      <w:pPr>
        <w:spacing w:after="0" w:line="240" w:lineRule="auto"/>
      </w:pPr>
    </w:p>
    <w:p w:rsidR="00DD006E" w:rsidRDefault="00DD006E" w:rsidP="00424E30">
      <w:pPr>
        <w:spacing w:after="0" w:line="240" w:lineRule="auto"/>
        <w:jc w:val="center"/>
        <w:rPr>
          <w:b/>
        </w:rPr>
      </w:pPr>
      <w:r>
        <w:rPr>
          <w:b/>
        </w:rPr>
        <w:t>IV.</w:t>
      </w:r>
    </w:p>
    <w:p w:rsidR="004772D2" w:rsidRPr="00BC7E49" w:rsidRDefault="004772D2" w:rsidP="00424E30">
      <w:pPr>
        <w:spacing w:after="120" w:line="240" w:lineRule="auto"/>
        <w:jc w:val="center"/>
        <w:rPr>
          <w:b/>
        </w:rPr>
      </w:pPr>
      <w:r w:rsidRPr="00BC7E49">
        <w:rPr>
          <w:b/>
        </w:rPr>
        <w:t>Platební podmínky a fakturace</w:t>
      </w:r>
    </w:p>
    <w:p w:rsidR="00AE673E" w:rsidRPr="00AE673E" w:rsidRDefault="00AE673E" w:rsidP="00C323CD">
      <w:pPr>
        <w:pStyle w:val="Odstavecseseznamem"/>
        <w:numPr>
          <w:ilvl w:val="0"/>
          <w:numId w:val="2"/>
        </w:numPr>
        <w:spacing w:after="120" w:line="240" w:lineRule="auto"/>
        <w:ind w:left="357" w:hanging="357"/>
        <w:jc w:val="both"/>
      </w:pPr>
      <w:r w:rsidRPr="00DE7CD2">
        <w:t xml:space="preserve">Právo na </w:t>
      </w:r>
      <w:r w:rsidRPr="00E308C9">
        <w:t>odměnu dle článku č. III. této</w:t>
      </w:r>
      <w:r>
        <w:t xml:space="preserve"> smlouvy vzniká zhotoviteli teprve až po řádném a včasném dokončení díla a jeho předání objednateli, tj. po podpisu </w:t>
      </w:r>
      <w:r w:rsidRPr="00AE673E">
        <w:rPr>
          <w:b/>
        </w:rPr>
        <w:t>předávacího protokolu</w:t>
      </w:r>
      <w:r>
        <w:t xml:space="preserve"> oběma smluvními stranami. Neprovede-li však zhotovitel</w:t>
      </w:r>
      <w:r w:rsidRPr="00A334DA">
        <w:t xml:space="preserve"> dílo řádně</w:t>
      </w:r>
      <w:r>
        <w:t xml:space="preserve"> dle požadavků objednatele</w:t>
      </w:r>
      <w:r w:rsidRPr="00A334DA">
        <w:t xml:space="preserve">, nemá na odměnu včetně nákladů v </w:t>
      </w:r>
      <w:r>
        <w:t>ní</w:t>
      </w:r>
      <w:r w:rsidRPr="00A334DA">
        <w:t xml:space="preserve"> zahrnutých</w:t>
      </w:r>
      <w:r>
        <w:t xml:space="preserve"> nárok.</w:t>
      </w:r>
    </w:p>
    <w:p w:rsidR="00835382" w:rsidRPr="00AE673E" w:rsidRDefault="00AE673E" w:rsidP="00C323CD">
      <w:pPr>
        <w:numPr>
          <w:ilvl w:val="0"/>
          <w:numId w:val="2"/>
        </w:numPr>
        <w:spacing w:after="120" w:line="240" w:lineRule="auto"/>
        <w:ind w:left="357" w:hanging="357"/>
        <w:jc w:val="both"/>
      </w:pPr>
      <w:r w:rsidRPr="00AE673E">
        <w:t xml:space="preserve">Po </w:t>
      </w:r>
      <w:r>
        <w:t>předání díla vystaví zhotovitel objednateli fakturu, která bude</w:t>
      </w:r>
      <w:r w:rsidR="00835382" w:rsidRPr="00BC7E49">
        <w:t xml:space="preserve"> splatná ve lhůtě 21 dnů ode dne jejího doručení objednateli.</w:t>
      </w:r>
    </w:p>
    <w:p w:rsidR="00AE673E" w:rsidRDefault="00C53F8D" w:rsidP="00C323CD">
      <w:pPr>
        <w:pStyle w:val="Odstavecseseznamem"/>
        <w:numPr>
          <w:ilvl w:val="0"/>
          <w:numId w:val="2"/>
        </w:numPr>
        <w:spacing w:after="120" w:line="240" w:lineRule="auto"/>
        <w:ind w:left="357" w:hanging="357"/>
        <w:contextualSpacing w:val="0"/>
        <w:jc w:val="both"/>
      </w:pPr>
      <w:r w:rsidRPr="00D225BD">
        <w:t xml:space="preserve">Faktura musí mít náležitosti daňového dokladu podle zákona č. 235/2004 Sb., o dani z přidané hodnoty. Nebude-li faktura </w:t>
      </w:r>
      <w:r w:rsidR="00E60D88">
        <w:t>obsahovat tyto náležitosti</w:t>
      </w:r>
      <w:r w:rsidR="00AD3206">
        <w:t>, a</w:t>
      </w:r>
      <w:r w:rsidR="00E60D88">
        <w:t xml:space="preserve">nebo </w:t>
      </w:r>
      <w:r w:rsidR="00AD3206">
        <w:t>pokud bude</w:t>
      </w:r>
      <w:r w:rsidR="00E60D88">
        <w:t xml:space="preserve"> obsahovat nesprávné cenové údaje, </w:t>
      </w:r>
      <w:r w:rsidR="00AD3206">
        <w:t>vyhrazuje si</w:t>
      </w:r>
      <w:r w:rsidRPr="00D225BD">
        <w:t xml:space="preserve"> objednatel </w:t>
      </w:r>
      <w:r w:rsidR="00AD3206">
        <w:t xml:space="preserve">právo </w:t>
      </w:r>
      <w:r w:rsidRPr="00D225BD">
        <w:t>ji ve lhůtě splatnosti</w:t>
      </w:r>
      <w:r w:rsidR="00AD3206" w:rsidRPr="00AD3206">
        <w:t xml:space="preserve"> </w:t>
      </w:r>
      <w:r w:rsidR="00AD3206" w:rsidRPr="00D225BD">
        <w:t>vrátit</w:t>
      </w:r>
      <w:r w:rsidR="00AD3206">
        <w:t xml:space="preserve">, přičemž v takovém případě </w:t>
      </w:r>
      <w:r w:rsidR="00AE673E">
        <w:t>se na fakturu</w:t>
      </w:r>
      <w:r w:rsidR="00AE673E" w:rsidRPr="00D225BD">
        <w:t xml:space="preserve"> </w:t>
      </w:r>
      <w:r w:rsidRPr="00D225BD">
        <w:t>hledí jako na nedoručenou.</w:t>
      </w:r>
    </w:p>
    <w:p w:rsidR="00AE673E" w:rsidRPr="00BC7E49" w:rsidRDefault="00AE673E" w:rsidP="00424E30">
      <w:pPr>
        <w:pStyle w:val="Odstavecseseznamem"/>
        <w:numPr>
          <w:ilvl w:val="0"/>
          <w:numId w:val="2"/>
        </w:numPr>
        <w:spacing w:after="120" w:line="240" w:lineRule="auto"/>
        <w:ind w:left="357" w:hanging="357"/>
        <w:contextualSpacing w:val="0"/>
        <w:jc w:val="both"/>
      </w:pPr>
      <w:r w:rsidRPr="00BC7E49">
        <w:t>Faktura zhotovitele musí obsahovat zejména tyto náležitosti:</w:t>
      </w:r>
    </w:p>
    <w:p w:rsidR="00AE673E" w:rsidRPr="00BC7E49" w:rsidRDefault="00AE673E" w:rsidP="00424E30">
      <w:pPr>
        <w:numPr>
          <w:ilvl w:val="0"/>
          <w:numId w:val="8"/>
        </w:numPr>
        <w:spacing w:after="0" w:line="240" w:lineRule="auto"/>
        <w:jc w:val="both"/>
      </w:pPr>
      <w:r w:rsidRPr="00BC7E49">
        <w:t>označení faktury a čísla IČ a DIČ,</w:t>
      </w:r>
    </w:p>
    <w:p w:rsidR="00AE673E" w:rsidRPr="00BC7E49" w:rsidRDefault="00AE673E" w:rsidP="00424E30">
      <w:pPr>
        <w:numPr>
          <w:ilvl w:val="0"/>
          <w:numId w:val="8"/>
        </w:numPr>
        <w:spacing w:after="0" w:line="240" w:lineRule="auto"/>
        <w:jc w:val="both"/>
      </w:pPr>
      <w:r w:rsidRPr="00BC7E49">
        <w:t>název a sídlo zhotovitele a objednatele, vč. čísel bankovních účtů,</w:t>
      </w:r>
    </w:p>
    <w:p w:rsidR="00AE673E" w:rsidRPr="00BC7E49" w:rsidRDefault="00AE673E" w:rsidP="00424E30">
      <w:pPr>
        <w:numPr>
          <w:ilvl w:val="0"/>
          <w:numId w:val="8"/>
        </w:numPr>
        <w:spacing w:after="0" w:line="240" w:lineRule="auto"/>
        <w:jc w:val="both"/>
      </w:pPr>
      <w:r w:rsidRPr="00BC7E49">
        <w:t>název a číslo smlouvy,</w:t>
      </w:r>
    </w:p>
    <w:p w:rsidR="00AE673E" w:rsidRPr="00BC7E49" w:rsidRDefault="00AE673E" w:rsidP="00424E30">
      <w:pPr>
        <w:numPr>
          <w:ilvl w:val="0"/>
          <w:numId w:val="8"/>
        </w:numPr>
        <w:spacing w:after="0" w:line="240" w:lineRule="auto"/>
        <w:jc w:val="both"/>
      </w:pPr>
      <w:r w:rsidRPr="00BC7E49">
        <w:t>předmět plnění,</w:t>
      </w:r>
    </w:p>
    <w:p w:rsidR="00AE673E" w:rsidRPr="00BC7E49" w:rsidRDefault="00AE673E" w:rsidP="00424E30">
      <w:pPr>
        <w:numPr>
          <w:ilvl w:val="0"/>
          <w:numId w:val="8"/>
        </w:numPr>
        <w:spacing w:after="0" w:line="240" w:lineRule="auto"/>
        <w:jc w:val="both"/>
      </w:pPr>
      <w:r w:rsidRPr="00BC7E49">
        <w:t>cena provedených prací,</w:t>
      </w:r>
    </w:p>
    <w:p w:rsidR="00AE673E" w:rsidRPr="00BC7E49" w:rsidRDefault="00AE673E" w:rsidP="00424E30">
      <w:pPr>
        <w:numPr>
          <w:ilvl w:val="0"/>
          <w:numId w:val="8"/>
        </w:numPr>
        <w:spacing w:after="0" w:line="240" w:lineRule="auto"/>
        <w:jc w:val="both"/>
      </w:pPr>
      <w:r w:rsidRPr="00BC7E49">
        <w:t>DPH v plné výši,</w:t>
      </w:r>
    </w:p>
    <w:p w:rsidR="00AE673E" w:rsidRPr="00BC7E49" w:rsidRDefault="00AE673E" w:rsidP="00424E30">
      <w:pPr>
        <w:numPr>
          <w:ilvl w:val="0"/>
          <w:numId w:val="8"/>
        </w:numPr>
        <w:spacing w:after="0" w:line="240" w:lineRule="auto"/>
        <w:jc w:val="both"/>
      </w:pPr>
      <w:r w:rsidRPr="00BC7E49">
        <w:t>datum uskutečnění zdanitelného plnění,</w:t>
      </w:r>
    </w:p>
    <w:p w:rsidR="00AE673E" w:rsidRPr="00BC7E49" w:rsidRDefault="00AE673E" w:rsidP="00424E30">
      <w:pPr>
        <w:numPr>
          <w:ilvl w:val="0"/>
          <w:numId w:val="8"/>
        </w:numPr>
        <w:spacing w:after="0" w:line="240" w:lineRule="auto"/>
        <w:jc w:val="both"/>
      </w:pPr>
      <w:r w:rsidRPr="00BC7E49">
        <w:t>účtovaná částka,</w:t>
      </w:r>
    </w:p>
    <w:p w:rsidR="00AE673E" w:rsidRDefault="00AE673E" w:rsidP="00424E30">
      <w:pPr>
        <w:numPr>
          <w:ilvl w:val="0"/>
          <w:numId w:val="8"/>
        </w:numPr>
        <w:spacing w:after="120" w:line="240" w:lineRule="auto"/>
        <w:ind w:left="714" w:hanging="357"/>
        <w:jc w:val="both"/>
      </w:pPr>
      <w:r w:rsidRPr="00BC7E49">
        <w:t>den</w:t>
      </w:r>
      <w:r>
        <w:t xml:space="preserve"> vystavení a splatnosti faktury.</w:t>
      </w:r>
    </w:p>
    <w:p w:rsidR="004B68C1" w:rsidRDefault="00AE673E" w:rsidP="000B1966">
      <w:pPr>
        <w:pStyle w:val="Odstavecseseznamem"/>
        <w:numPr>
          <w:ilvl w:val="0"/>
          <w:numId w:val="2"/>
        </w:numPr>
        <w:spacing w:after="0" w:line="240" w:lineRule="auto"/>
        <w:ind w:left="357" w:hanging="357"/>
        <w:contextualSpacing w:val="0"/>
        <w:jc w:val="both"/>
      </w:pPr>
      <w:r w:rsidRPr="00BC7E49">
        <w:t xml:space="preserve">Objednatel </w:t>
      </w:r>
      <w:r>
        <w:t xml:space="preserve">pak </w:t>
      </w:r>
      <w:r w:rsidRPr="00BC7E49">
        <w:t>splní svou platební povinnost v den, v němž bude příslušná částka připsá</w:t>
      </w:r>
      <w:r w:rsidR="00AE3B89">
        <w:t>na na bankovní účet zhotovitele.</w:t>
      </w:r>
    </w:p>
    <w:p w:rsidR="000B1966" w:rsidRPr="000B1966" w:rsidRDefault="000B1966" w:rsidP="000B1966">
      <w:pPr>
        <w:spacing w:after="0" w:line="240" w:lineRule="auto"/>
        <w:jc w:val="both"/>
      </w:pPr>
    </w:p>
    <w:p w:rsidR="00DD006E" w:rsidRDefault="00DD006E" w:rsidP="00DD006E">
      <w:pPr>
        <w:spacing w:after="0" w:line="240" w:lineRule="auto"/>
        <w:jc w:val="center"/>
        <w:rPr>
          <w:b/>
        </w:rPr>
      </w:pPr>
      <w:r>
        <w:rPr>
          <w:b/>
        </w:rPr>
        <w:t>V.</w:t>
      </w:r>
    </w:p>
    <w:p w:rsidR="004772D2" w:rsidRPr="00BC7E49" w:rsidRDefault="00AE673E" w:rsidP="00332369">
      <w:pPr>
        <w:spacing w:after="120" w:line="240" w:lineRule="auto"/>
        <w:jc w:val="center"/>
        <w:rPr>
          <w:b/>
        </w:rPr>
      </w:pPr>
      <w:r>
        <w:rPr>
          <w:b/>
        </w:rPr>
        <w:t>Práva a povinnosti smluvních stran</w:t>
      </w:r>
    </w:p>
    <w:p w:rsidR="005E7CF1" w:rsidRPr="00E308C9" w:rsidRDefault="003A7C01" w:rsidP="00C323CD">
      <w:pPr>
        <w:numPr>
          <w:ilvl w:val="0"/>
          <w:numId w:val="3"/>
        </w:numPr>
        <w:spacing w:after="120" w:line="240" w:lineRule="auto"/>
        <w:ind w:left="357" w:hanging="357"/>
        <w:jc w:val="both"/>
      </w:pPr>
      <w:r w:rsidRPr="008106C1">
        <w:rPr>
          <w:color w:val="000000"/>
        </w:rPr>
        <w:t xml:space="preserve">Objednatel se zavazuje </w:t>
      </w:r>
      <w:r>
        <w:rPr>
          <w:color w:val="000000"/>
        </w:rPr>
        <w:t xml:space="preserve">před zahájením </w:t>
      </w:r>
      <w:r w:rsidR="00A475FA">
        <w:rPr>
          <w:color w:val="000000"/>
        </w:rPr>
        <w:t>plnění poskytnout</w:t>
      </w:r>
      <w:r w:rsidR="00A475FA" w:rsidRPr="008106C1">
        <w:rPr>
          <w:color w:val="000000"/>
        </w:rPr>
        <w:t xml:space="preserve"> </w:t>
      </w:r>
      <w:r w:rsidR="00A475FA">
        <w:rPr>
          <w:color w:val="000000"/>
        </w:rPr>
        <w:t>zhotoviteli</w:t>
      </w:r>
      <w:r w:rsidR="00A475FA" w:rsidRPr="008106C1">
        <w:rPr>
          <w:color w:val="000000"/>
        </w:rPr>
        <w:t xml:space="preserve"> </w:t>
      </w:r>
      <w:r w:rsidR="00A475FA">
        <w:rPr>
          <w:color w:val="000000"/>
        </w:rPr>
        <w:t>prostor</w:t>
      </w:r>
      <w:r w:rsidRPr="008106C1">
        <w:rPr>
          <w:color w:val="000000"/>
        </w:rPr>
        <w:t xml:space="preserve"> </w:t>
      </w:r>
      <w:r w:rsidR="00A475FA">
        <w:rPr>
          <w:color w:val="000000"/>
        </w:rPr>
        <w:t xml:space="preserve">nutný </w:t>
      </w:r>
      <w:r w:rsidRPr="008106C1">
        <w:rPr>
          <w:color w:val="000000"/>
        </w:rPr>
        <w:t xml:space="preserve">k provedení </w:t>
      </w:r>
      <w:r>
        <w:rPr>
          <w:color w:val="000000"/>
        </w:rPr>
        <w:t>díla</w:t>
      </w:r>
      <w:r w:rsidRPr="008106C1">
        <w:rPr>
          <w:color w:val="000000"/>
        </w:rPr>
        <w:t xml:space="preserve"> </w:t>
      </w:r>
      <w:r w:rsidRPr="00E308C9">
        <w:t>v rozsahu nezbytném pro jeho realizaci</w:t>
      </w:r>
      <w:r w:rsidR="00A475FA" w:rsidRPr="00E308C9">
        <w:t xml:space="preserve"> a v souvislosti s tím mu poskytnout potřebnou součinnost</w:t>
      </w:r>
      <w:r w:rsidRPr="00E308C9">
        <w:t>.</w:t>
      </w:r>
    </w:p>
    <w:p w:rsidR="004575E2" w:rsidRPr="00E308C9" w:rsidRDefault="00424E30" w:rsidP="00C323CD">
      <w:pPr>
        <w:numPr>
          <w:ilvl w:val="0"/>
          <w:numId w:val="3"/>
        </w:numPr>
        <w:spacing w:after="120" w:line="240" w:lineRule="auto"/>
        <w:ind w:left="357" w:hanging="357"/>
        <w:jc w:val="both"/>
      </w:pPr>
      <w:r w:rsidRPr="00E308C9">
        <w:t>Objednatel je oprávněn kdykoliv v průběhu provádění díla:</w:t>
      </w:r>
    </w:p>
    <w:p w:rsidR="004575E2" w:rsidRPr="00E308C9" w:rsidRDefault="004575E2" w:rsidP="000B1966">
      <w:pPr>
        <w:numPr>
          <w:ilvl w:val="1"/>
          <w:numId w:val="3"/>
        </w:numPr>
        <w:spacing w:after="120" w:line="240" w:lineRule="auto"/>
        <w:ind w:left="714" w:hanging="357"/>
        <w:jc w:val="both"/>
      </w:pPr>
      <w:r w:rsidRPr="00E308C9">
        <w:t xml:space="preserve">kontrolovat, zda </w:t>
      </w:r>
      <w:r w:rsidR="0040160B" w:rsidRPr="00E308C9">
        <w:t xml:space="preserve">jsou </w:t>
      </w:r>
      <w:r w:rsidRPr="00E308C9">
        <w:t>práce prováděny v souladu se smluvními p</w:t>
      </w:r>
      <w:r w:rsidR="00CE7D04" w:rsidRPr="00E308C9">
        <w:t xml:space="preserve">odmínkami, příslušnými normami a </w:t>
      </w:r>
      <w:r w:rsidRPr="00E308C9">
        <w:t>obecnými právními předpisy,</w:t>
      </w:r>
    </w:p>
    <w:p w:rsidR="004575E2" w:rsidRPr="00E308C9" w:rsidRDefault="004575E2" w:rsidP="004575E2">
      <w:pPr>
        <w:numPr>
          <w:ilvl w:val="1"/>
          <w:numId w:val="3"/>
        </w:numPr>
        <w:spacing w:after="120" w:line="240" w:lineRule="auto"/>
        <w:ind w:left="714" w:hanging="357"/>
        <w:jc w:val="both"/>
      </w:pPr>
      <w:r w:rsidRPr="00E308C9">
        <w:t>upozorňovat na zjištěné nedostatky,</w:t>
      </w:r>
    </w:p>
    <w:p w:rsidR="004575E2" w:rsidRPr="00E308C9" w:rsidRDefault="004575E2" w:rsidP="004575E2">
      <w:pPr>
        <w:numPr>
          <w:ilvl w:val="1"/>
          <w:numId w:val="3"/>
        </w:numPr>
        <w:spacing w:after="120" w:line="240" w:lineRule="auto"/>
        <w:ind w:left="714" w:hanging="357"/>
        <w:jc w:val="both"/>
      </w:pPr>
      <w:r w:rsidRPr="00E308C9">
        <w:lastRenderedPageBreak/>
        <w:t>dát pracovníkům zhotovitele příkaz k zastavení prací v případě, že zástupce zhotovitele není dosažitelný a je-li ohrožena bezpečnost prováděného díla, život</w:t>
      </w:r>
      <w:r w:rsidR="0040160B" w:rsidRPr="00E308C9">
        <w:t>a</w:t>
      </w:r>
      <w:r w:rsidRPr="00E308C9">
        <w:t xml:space="preserve"> nebo zdraví, </w:t>
      </w:r>
      <w:r w:rsidR="0040160B" w:rsidRPr="00E308C9">
        <w:t>a</w:t>
      </w:r>
      <w:r w:rsidRPr="00E308C9">
        <w:t>nebo hrozí-li jiné vážné škody.</w:t>
      </w:r>
    </w:p>
    <w:p w:rsidR="004575E2" w:rsidRPr="00E308C9" w:rsidRDefault="00424E30" w:rsidP="00C323CD">
      <w:pPr>
        <w:numPr>
          <w:ilvl w:val="0"/>
          <w:numId w:val="3"/>
        </w:numPr>
        <w:spacing w:after="120" w:line="240" w:lineRule="auto"/>
        <w:ind w:left="357" w:hanging="357"/>
        <w:jc w:val="both"/>
      </w:pPr>
      <w:r w:rsidRPr="00E308C9">
        <w:t>Zhotovitel se zavazuje poskytnout objednateli nezbytnou součinnost. Zjistí-li objednatel, že zhotovitel porušuje svou povinnost, může požadovat, aby zhotovitel zajistil nápravu a prováděl dílo řádným způsobem. Neučiní-li tak zhotovitel ani v přiměřené době, může objednatel od smlouvy</w:t>
      </w:r>
      <w:r w:rsidR="0040160B" w:rsidRPr="00E308C9">
        <w:t xml:space="preserve"> odstoupit</w:t>
      </w:r>
      <w:r w:rsidRPr="00E308C9">
        <w:t>.</w:t>
      </w:r>
    </w:p>
    <w:p w:rsidR="004575E2" w:rsidRDefault="00246174" w:rsidP="00C323CD">
      <w:pPr>
        <w:numPr>
          <w:ilvl w:val="0"/>
          <w:numId w:val="3"/>
        </w:numPr>
        <w:spacing w:after="120" w:line="240" w:lineRule="auto"/>
        <w:ind w:left="357" w:hanging="357"/>
        <w:jc w:val="both"/>
        <w:rPr>
          <w:color w:val="FF0000"/>
        </w:rPr>
      </w:pPr>
      <w:r w:rsidRPr="004575E2">
        <w:rPr>
          <w:color w:val="000000"/>
        </w:rPr>
        <w:t xml:space="preserve">Zhotovitel prohlašuje, že je v souladu s právními předpisy způsobilý a oprávněný k uzavření této smlouvy a k provedení nabídnutých montážních činností </w:t>
      </w:r>
      <w:r w:rsidR="005F41A2" w:rsidRPr="004575E2">
        <w:rPr>
          <w:color w:val="000000"/>
        </w:rPr>
        <w:t>klimatizačního</w:t>
      </w:r>
      <w:r w:rsidRPr="004575E2">
        <w:rPr>
          <w:color w:val="000000"/>
        </w:rPr>
        <w:t xml:space="preserve"> systému ve studovně </w:t>
      </w:r>
      <w:r w:rsidR="00BF1F61" w:rsidRPr="004575E2">
        <w:rPr>
          <w:color w:val="000000"/>
        </w:rPr>
        <w:t>objednatele</w:t>
      </w:r>
      <w:r w:rsidRPr="004575E2">
        <w:rPr>
          <w:color w:val="000000"/>
        </w:rPr>
        <w:t>.</w:t>
      </w:r>
    </w:p>
    <w:p w:rsidR="004575E2" w:rsidRDefault="003A7C01" w:rsidP="00C323CD">
      <w:pPr>
        <w:numPr>
          <w:ilvl w:val="0"/>
          <w:numId w:val="3"/>
        </w:numPr>
        <w:spacing w:after="120" w:line="240" w:lineRule="auto"/>
        <w:ind w:left="357" w:hanging="357"/>
        <w:jc w:val="both"/>
        <w:rPr>
          <w:color w:val="FF0000"/>
        </w:rPr>
      </w:pPr>
      <w:r w:rsidRPr="004575E2">
        <w:rPr>
          <w:color w:val="000000"/>
        </w:rPr>
        <w:t>Zhotovitel se zavazuje předložit objednateli před započetím plnění díla seznam pracovníků, kteří budou dílo podle této smlouvy provádět</w:t>
      </w:r>
      <w:r w:rsidR="00A475FA" w:rsidRPr="004575E2">
        <w:rPr>
          <w:color w:val="000000"/>
        </w:rPr>
        <w:t>,</w:t>
      </w:r>
      <w:r w:rsidRPr="004575E2">
        <w:rPr>
          <w:color w:val="000000"/>
        </w:rPr>
        <w:t xml:space="preserve"> a písemně informovat objednatele o každé změně v tomto seznamu.</w:t>
      </w:r>
    </w:p>
    <w:p w:rsidR="004575E2" w:rsidRDefault="003A7C01" w:rsidP="00C323CD">
      <w:pPr>
        <w:numPr>
          <w:ilvl w:val="0"/>
          <w:numId w:val="3"/>
        </w:numPr>
        <w:spacing w:after="120" w:line="240" w:lineRule="auto"/>
        <w:ind w:left="357" w:hanging="357"/>
        <w:jc w:val="both"/>
        <w:rPr>
          <w:color w:val="FF0000"/>
        </w:rPr>
      </w:pPr>
      <w:r w:rsidRPr="004575E2">
        <w:rPr>
          <w:color w:val="000000"/>
        </w:rPr>
        <w:t xml:space="preserve">Zhotovitel je povinen provést dílo řádně. Řádné provedení </w:t>
      </w:r>
      <w:r w:rsidR="001112AA" w:rsidRPr="004575E2">
        <w:rPr>
          <w:color w:val="000000"/>
        </w:rPr>
        <w:t>bude</w:t>
      </w:r>
      <w:r w:rsidRPr="004575E2">
        <w:rPr>
          <w:color w:val="000000"/>
        </w:rPr>
        <w:t xml:space="preserve"> uznáno pouze za předpokladu, že montáž </w:t>
      </w:r>
      <w:r w:rsidR="00FA1FCD" w:rsidRPr="004575E2">
        <w:rPr>
          <w:color w:val="000000"/>
        </w:rPr>
        <w:t xml:space="preserve">bude </w:t>
      </w:r>
      <w:r w:rsidRPr="004575E2">
        <w:rPr>
          <w:color w:val="000000"/>
        </w:rPr>
        <w:t>provedena v s</w:t>
      </w:r>
      <w:r w:rsidR="00FA1FCD" w:rsidRPr="004575E2">
        <w:rPr>
          <w:color w:val="000000"/>
        </w:rPr>
        <w:t>ouladu s technickou dokumentací</w:t>
      </w:r>
      <w:r w:rsidRPr="004575E2">
        <w:rPr>
          <w:color w:val="000000"/>
        </w:rPr>
        <w:t xml:space="preserve">, s odbornou péčí, </w:t>
      </w:r>
      <w:r w:rsidR="001112AA" w:rsidRPr="004575E2">
        <w:rPr>
          <w:color w:val="000000"/>
        </w:rPr>
        <w:t xml:space="preserve">včas, tj. </w:t>
      </w:r>
      <w:r w:rsidR="00E33B9C" w:rsidRPr="004575E2">
        <w:rPr>
          <w:color w:val="000000"/>
        </w:rPr>
        <w:t xml:space="preserve">v termínech sjednaných </w:t>
      </w:r>
      <w:r w:rsidRPr="004575E2">
        <w:rPr>
          <w:color w:val="000000"/>
        </w:rPr>
        <w:t xml:space="preserve">v této smlouvě, v souladu s právními předpisy, normami a </w:t>
      </w:r>
      <w:r w:rsidR="001112AA" w:rsidRPr="004575E2">
        <w:rPr>
          <w:color w:val="000000"/>
        </w:rPr>
        <w:t>technickými podmínkami výrobce a nakonec stvrzena zhotovitelem v předávacím protokolu.</w:t>
      </w:r>
    </w:p>
    <w:p w:rsidR="004575E2" w:rsidRPr="00E308C9" w:rsidRDefault="003A7C01" w:rsidP="00C323CD">
      <w:pPr>
        <w:numPr>
          <w:ilvl w:val="0"/>
          <w:numId w:val="3"/>
        </w:numPr>
        <w:spacing w:after="120" w:line="240" w:lineRule="auto"/>
        <w:ind w:left="357" w:hanging="357"/>
        <w:jc w:val="both"/>
      </w:pPr>
      <w:r w:rsidRPr="004575E2">
        <w:rPr>
          <w:color w:val="000000"/>
        </w:rPr>
        <w:t xml:space="preserve">Zhotovitel se </w:t>
      </w:r>
      <w:r w:rsidR="00EC0316">
        <w:t xml:space="preserve">při realizaci předmětu smlouvy </w:t>
      </w:r>
      <w:r w:rsidRPr="004575E2">
        <w:rPr>
          <w:color w:val="000000"/>
        </w:rPr>
        <w:t xml:space="preserve">zavazuje dodržovat bezpečnostní, hygienické, protipožární a ekologické předpisy a normy. </w:t>
      </w:r>
      <w:r w:rsidR="00217AE6">
        <w:t>Zhotovitel</w:t>
      </w:r>
      <w:r w:rsidR="00217AE6" w:rsidRPr="00ED7285">
        <w:t xml:space="preserve"> se </w:t>
      </w:r>
      <w:r w:rsidR="005C5114">
        <w:t xml:space="preserve">dále </w:t>
      </w:r>
      <w:r w:rsidR="00217AE6" w:rsidRPr="00ED7285">
        <w:t xml:space="preserve">zavazuje dodržovat vnitřní pokyny a směrnice platné </w:t>
      </w:r>
      <w:r w:rsidR="00217AE6" w:rsidRPr="00E308C9">
        <w:t xml:space="preserve">v budovách objednatele, zejména pak </w:t>
      </w:r>
      <w:r w:rsidR="00217AE6" w:rsidRPr="00E308C9">
        <w:rPr>
          <w:b/>
        </w:rPr>
        <w:t>Celkovou bezpečnostní politiku</w:t>
      </w:r>
      <w:r w:rsidR="00217AE6" w:rsidRPr="00E308C9">
        <w:t xml:space="preserve">, která je nedílnou součástí této smlouvy jako její </w:t>
      </w:r>
      <w:r w:rsidR="00F77ADF" w:rsidRPr="00E308C9">
        <w:t>příloha č. 2</w:t>
      </w:r>
      <w:r w:rsidR="00217AE6" w:rsidRPr="00E308C9">
        <w:t xml:space="preserve"> a povinnosti vztahující se k bezpečnosti a ochraně zdraví při práci a k ochraně životního prostředí definované v </w:t>
      </w:r>
      <w:r w:rsidR="00217AE6" w:rsidRPr="00E308C9">
        <w:rPr>
          <w:b/>
        </w:rPr>
        <w:t>Manuálu pro dodavatele</w:t>
      </w:r>
      <w:r w:rsidR="00217AE6" w:rsidRPr="00E308C9">
        <w:t>, který je nedílnou součástí tét</w:t>
      </w:r>
      <w:r w:rsidR="005C5114" w:rsidRPr="00E308C9">
        <w:t xml:space="preserve">o smlouvy jako </w:t>
      </w:r>
      <w:r w:rsidR="00A475FA" w:rsidRPr="00E308C9">
        <w:t>příloha č.</w:t>
      </w:r>
      <w:r w:rsidR="00F77ADF" w:rsidRPr="00E308C9">
        <w:t> 3</w:t>
      </w:r>
      <w:r w:rsidR="00217AE6" w:rsidRPr="00E308C9">
        <w:t>.</w:t>
      </w:r>
    </w:p>
    <w:p w:rsidR="00311030" w:rsidRPr="00E308C9" w:rsidRDefault="00311030" w:rsidP="00311030">
      <w:pPr>
        <w:numPr>
          <w:ilvl w:val="0"/>
          <w:numId w:val="3"/>
        </w:numPr>
        <w:spacing w:after="120" w:line="240" w:lineRule="auto"/>
        <w:ind w:left="357" w:hanging="357"/>
        <w:jc w:val="both"/>
      </w:pPr>
      <w:r w:rsidRPr="00E308C9">
        <w:t>S předanými podklady a zjištěnými údaji bude zhotovitel zacházet šetrně, nezneužije je ve prospěch třetí osoby a nevyužije je ani k jiným účelům.</w:t>
      </w:r>
    </w:p>
    <w:p w:rsidR="004575E2" w:rsidRPr="00E308C9" w:rsidRDefault="003A7C01" w:rsidP="00C323CD">
      <w:pPr>
        <w:numPr>
          <w:ilvl w:val="0"/>
          <w:numId w:val="3"/>
        </w:numPr>
        <w:spacing w:after="120" w:line="240" w:lineRule="auto"/>
        <w:ind w:left="357" w:hanging="357"/>
        <w:jc w:val="both"/>
      </w:pPr>
      <w:r w:rsidRPr="00E308C9">
        <w:t xml:space="preserve">V případě práce zhotovitele s otevřeným ohněm si </w:t>
      </w:r>
      <w:r w:rsidR="00EC0316" w:rsidRPr="00E308C9">
        <w:t xml:space="preserve">zhotovitel </w:t>
      </w:r>
      <w:r w:rsidRPr="00E308C9">
        <w:t xml:space="preserve">vždy případ od případu zajistí písemné povolení od vedoucího </w:t>
      </w:r>
      <w:r w:rsidR="00EC0316" w:rsidRPr="00E308C9">
        <w:t xml:space="preserve">oddělení </w:t>
      </w:r>
      <w:r w:rsidRPr="00E308C9">
        <w:t>technickýc</w:t>
      </w:r>
      <w:r w:rsidR="00217AE6" w:rsidRPr="00E308C9">
        <w:t>h služeb, který zajistí následný</w:t>
      </w:r>
      <w:r w:rsidRPr="00E308C9">
        <w:t xml:space="preserve"> dozor nad pracovištěm po dobu stanovenou příslušnými nařízeními. Během práce s otevřeným ohněm je zhotovitel povinen zajistit požární dozor a příslušná protipožární opatření, která jsou spec</w:t>
      </w:r>
      <w:r w:rsidR="00F77ADF" w:rsidRPr="00E308C9">
        <w:t>ifikována v příslušném povolení.</w:t>
      </w:r>
    </w:p>
    <w:p w:rsidR="00311030" w:rsidRPr="00E308C9" w:rsidRDefault="00311030" w:rsidP="00311030">
      <w:pPr>
        <w:numPr>
          <w:ilvl w:val="0"/>
          <w:numId w:val="3"/>
        </w:numPr>
        <w:spacing w:after="120" w:line="240" w:lineRule="auto"/>
        <w:ind w:left="357" w:hanging="357"/>
        <w:jc w:val="both"/>
      </w:pPr>
      <w:r w:rsidRPr="00E308C9">
        <w:t>Zhotovitel se zavazuje informovat objednatele o závažných skutečnostech, které zjistil při provádění kontroly, a to zejména v případě ohrožení života a zdraví či hrozící škody na majetku.</w:t>
      </w:r>
    </w:p>
    <w:p w:rsidR="004575E2" w:rsidRDefault="003A7C01" w:rsidP="00570FAF">
      <w:pPr>
        <w:numPr>
          <w:ilvl w:val="0"/>
          <w:numId w:val="3"/>
        </w:numPr>
        <w:spacing w:after="120" w:line="240" w:lineRule="auto"/>
        <w:jc w:val="both"/>
        <w:rPr>
          <w:color w:val="FF0000"/>
        </w:rPr>
      </w:pPr>
      <w:r w:rsidRPr="00E308C9">
        <w:rPr>
          <w:rFonts w:eastAsia="SimSun"/>
        </w:rPr>
        <w:t xml:space="preserve">Zhotovitel se zavazuje po dobu plnění povinností vyplývajících z této smlouvy mít řádně sjednané pojištění odpovědnosti za škodu, která může vzniknout jakoukoli činností zhotovitele při plnění úkolů vyplývajících z této smlouvy, a to minimálně v pojistném limitu </w:t>
      </w:r>
      <w:r w:rsidR="008C6DF9" w:rsidRPr="00E308C9">
        <w:rPr>
          <w:rFonts w:eastAsia="SimSun"/>
        </w:rPr>
        <w:t>1 </w:t>
      </w:r>
      <w:r w:rsidR="004365EE" w:rsidRPr="00E308C9">
        <w:rPr>
          <w:rFonts w:eastAsia="SimSun"/>
        </w:rPr>
        <w:t>0</w:t>
      </w:r>
      <w:r w:rsidR="008C6DF9" w:rsidRPr="00E308C9">
        <w:rPr>
          <w:rFonts w:eastAsia="SimSun"/>
        </w:rPr>
        <w:t xml:space="preserve">00 </w:t>
      </w:r>
      <w:r w:rsidRPr="00E308C9">
        <w:rPr>
          <w:rFonts w:eastAsia="SimSun"/>
        </w:rPr>
        <w:t xml:space="preserve">000 Kč za jednotlivou </w:t>
      </w:r>
      <w:r w:rsidRPr="004575E2">
        <w:rPr>
          <w:rFonts w:eastAsia="SimSun"/>
        </w:rPr>
        <w:t>škodní událost. Pojistnou smlouvu, případně p</w:t>
      </w:r>
      <w:r w:rsidRPr="004575E2">
        <w:rPr>
          <w:spacing w:val="4"/>
        </w:rPr>
        <w:t>ojistný certifikát, prokazující existenci pojistné smlouvy č. </w:t>
      </w:r>
      <w:r w:rsidR="00570FAF" w:rsidRPr="00570FAF">
        <w:rPr>
          <w:spacing w:val="4"/>
        </w:rPr>
        <w:t>5101269359</w:t>
      </w:r>
      <w:r w:rsidR="00570FAF">
        <w:rPr>
          <w:spacing w:val="4"/>
        </w:rPr>
        <w:t xml:space="preserve"> </w:t>
      </w:r>
      <w:r w:rsidRPr="004575E2">
        <w:rPr>
          <w:spacing w:val="4"/>
        </w:rPr>
        <w:t>u </w:t>
      </w:r>
      <w:proofErr w:type="gramStart"/>
      <w:r w:rsidR="00570FAF">
        <w:rPr>
          <w:spacing w:val="4"/>
        </w:rPr>
        <w:t>Kooperativa</w:t>
      </w:r>
      <w:proofErr w:type="gramEnd"/>
      <w:r w:rsidR="00570FAF">
        <w:rPr>
          <w:spacing w:val="4"/>
        </w:rPr>
        <w:t>, a.s.</w:t>
      </w:r>
      <w:r w:rsidRPr="004575E2">
        <w:rPr>
          <w:spacing w:val="4"/>
        </w:rPr>
        <w:t xml:space="preserve"> zhotovitel předložil objednat</w:t>
      </w:r>
      <w:r w:rsidR="00311030">
        <w:rPr>
          <w:spacing w:val="4"/>
        </w:rPr>
        <w:t>eli před uzavřením této smlouvy.</w:t>
      </w:r>
    </w:p>
    <w:p w:rsidR="004575E2" w:rsidRDefault="00246174" w:rsidP="000B1966">
      <w:pPr>
        <w:numPr>
          <w:ilvl w:val="0"/>
          <w:numId w:val="3"/>
        </w:numPr>
        <w:spacing w:after="0" w:line="240" w:lineRule="auto"/>
        <w:ind w:left="357" w:hanging="357"/>
        <w:jc w:val="both"/>
        <w:rPr>
          <w:color w:val="FF0000"/>
        </w:rPr>
      </w:pPr>
      <w:r w:rsidRPr="004575E2">
        <w:rPr>
          <w:color w:val="000000"/>
        </w:rPr>
        <w:t>Porušení povinností uvedených v tomto článku je považováno za podstatné porušení smlouvy.</w:t>
      </w:r>
    </w:p>
    <w:p w:rsidR="000B1966" w:rsidRPr="000B1966" w:rsidRDefault="000B1966" w:rsidP="000B1966">
      <w:pPr>
        <w:spacing w:after="0" w:line="240" w:lineRule="auto"/>
        <w:jc w:val="both"/>
        <w:rPr>
          <w:color w:val="FF0000"/>
        </w:rPr>
      </w:pPr>
    </w:p>
    <w:p w:rsidR="00136E9C" w:rsidRPr="00E308C9" w:rsidRDefault="00EC0316" w:rsidP="00136E9C">
      <w:pPr>
        <w:spacing w:after="0" w:line="240" w:lineRule="auto"/>
        <w:jc w:val="center"/>
        <w:rPr>
          <w:b/>
        </w:rPr>
      </w:pPr>
      <w:r w:rsidRPr="00E308C9">
        <w:rPr>
          <w:b/>
        </w:rPr>
        <w:t>V</w:t>
      </w:r>
      <w:r w:rsidR="00136E9C" w:rsidRPr="00E308C9">
        <w:rPr>
          <w:b/>
        </w:rPr>
        <w:t>I.</w:t>
      </w:r>
    </w:p>
    <w:p w:rsidR="004772D2" w:rsidRPr="00E308C9" w:rsidRDefault="00CE7D04" w:rsidP="00BA49CA">
      <w:pPr>
        <w:spacing w:after="120" w:line="240" w:lineRule="auto"/>
        <w:jc w:val="center"/>
        <w:rPr>
          <w:b/>
        </w:rPr>
      </w:pPr>
      <w:r w:rsidRPr="00E308C9">
        <w:rPr>
          <w:b/>
        </w:rPr>
        <w:t>Předání a převzetí díla</w:t>
      </w:r>
    </w:p>
    <w:p w:rsidR="00CE7D04" w:rsidRPr="00E308C9" w:rsidRDefault="00CE7D04" w:rsidP="00C323CD">
      <w:pPr>
        <w:numPr>
          <w:ilvl w:val="0"/>
          <w:numId w:val="6"/>
        </w:numPr>
        <w:spacing w:after="120" w:line="240" w:lineRule="auto"/>
        <w:ind w:left="357" w:hanging="357"/>
        <w:jc w:val="both"/>
        <w:rPr>
          <w:rFonts w:eastAsia="SimSun"/>
        </w:rPr>
      </w:pPr>
      <w:r w:rsidRPr="00E308C9">
        <w:rPr>
          <w:rFonts w:eastAsia="SimSun"/>
        </w:rPr>
        <w:t xml:space="preserve">Zhotovitel se zavazuje po dokončení díla zpracovat </w:t>
      </w:r>
      <w:r w:rsidRPr="00E308C9">
        <w:rPr>
          <w:rFonts w:eastAsia="SimSun"/>
          <w:b/>
        </w:rPr>
        <w:t>předávací protokol</w:t>
      </w:r>
      <w:r w:rsidRPr="00E308C9">
        <w:rPr>
          <w:rFonts w:eastAsia="SimSun"/>
        </w:rPr>
        <w:t xml:space="preserve">, jehož součástí bude prohlášení o shodě, návod k obsluze, výkresová dokumentace k namontované technologii s vyznačením tras potrubí s chladivem a umístěním rozdělovače chladiva do jednotlivých kazetových jednotek. V souvislosti s tím též zhotovitel zajistí a předá příslušnou </w:t>
      </w:r>
      <w:r w:rsidRPr="00E308C9">
        <w:rPr>
          <w:rFonts w:eastAsia="SimSun"/>
          <w:b/>
        </w:rPr>
        <w:t>dílčí revizní zprávu</w:t>
      </w:r>
      <w:r w:rsidRPr="00E308C9">
        <w:rPr>
          <w:rFonts w:eastAsia="SimSun"/>
        </w:rPr>
        <w:t xml:space="preserve"> vztahující se k silové instalaci technologie v papírové formě.</w:t>
      </w:r>
    </w:p>
    <w:p w:rsidR="00CE7D04" w:rsidRPr="00E308C9" w:rsidRDefault="00CE7D04" w:rsidP="00C323CD">
      <w:pPr>
        <w:numPr>
          <w:ilvl w:val="0"/>
          <w:numId w:val="6"/>
        </w:numPr>
        <w:spacing w:after="0" w:line="240" w:lineRule="auto"/>
        <w:ind w:left="357" w:hanging="357"/>
        <w:jc w:val="both"/>
        <w:rPr>
          <w:rFonts w:eastAsia="SimSun"/>
        </w:rPr>
      </w:pPr>
      <w:r w:rsidRPr="00E308C9">
        <w:rPr>
          <w:rFonts w:eastAsia="SimSun"/>
        </w:rPr>
        <w:t>Objednatel je povinen provedené dílo převzít a zaplatit za ně dohodnutou cenu pouze v případě, že na něm nebudou v době předání a převzetí zjištěny podstatné vady, nedodělky či jiné nedostatky bránící řádnému využívání díla. Zjištěné vady a nedodělky budou uvedeny v předávacím protokolu s dohodnutými termíny k jejich odstranění.</w:t>
      </w:r>
    </w:p>
    <w:p w:rsidR="00CE7D04" w:rsidRPr="00E308C9" w:rsidRDefault="00CE7D04" w:rsidP="00CE7D04">
      <w:pPr>
        <w:spacing w:after="0" w:line="240" w:lineRule="auto"/>
        <w:jc w:val="both"/>
        <w:rPr>
          <w:rFonts w:eastAsia="SimSun"/>
        </w:rPr>
      </w:pPr>
    </w:p>
    <w:p w:rsidR="001F0AB9" w:rsidRPr="00E308C9" w:rsidRDefault="001F0AB9" w:rsidP="001F0AB9">
      <w:pPr>
        <w:spacing w:after="0" w:line="240" w:lineRule="auto"/>
        <w:jc w:val="center"/>
        <w:rPr>
          <w:b/>
        </w:rPr>
      </w:pPr>
      <w:r w:rsidRPr="00E308C9">
        <w:rPr>
          <w:b/>
        </w:rPr>
        <w:t>VII.</w:t>
      </w:r>
    </w:p>
    <w:p w:rsidR="001F0AB9" w:rsidRPr="00E308C9" w:rsidRDefault="001F0AB9" w:rsidP="001F0AB9">
      <w:pPr>
        <w:spacing w:after="120" w:line="240" w:lineRule="auto"/>
        <w:jc w:val="center"/>
        <w:rPr>
          <w:b/>
        </w:rPr>
      </w:pPr>
      <w:r w:rsidRPr="00E308C9">
        <w:rPr>
          <w:b/>
        </w:rPr>
        <w:t>Přechod vlastnictví a nebezpečí škody</w:t>
      </w:r>
    </w:p>
    <w:p w:rsidR="001F0AB9" w:rsidRPr="00E308C9" w:rsidRDefault="001F0AB9" w:rsidP="00C323CD">
      <w:pPr>
        <w:numPr>
          <w:ilvl w:val="0"/>
          <w:numId w:val="37"/>
        </w:numPr>
        <w:spacing w:after="120" w:line="240" w:lineRule="auto"/>
        <w:ind w:left="357" w:hanging="357"/>
        <w:jc w:val="both"/>
        <w:rPr>
          <w:rFonts w:eastAsia="SimSun"/>
        </w:rPr>
      </w:pPr>
      <w:r w:rsidRPr="00E308C9">
        <w:rPr>
          <w:rFonts w:eastAsia="SimSun"/>
        </w:rPr>
        <w:t>Objednatel se stává vlastníkem vyměněných částí klimatizačního systému okamžikem jejich zabudování, připojení či spojení se stávající stavbou nebo technologií ve vlastnictví objednatele.</w:t>
      </w:r>
    </w:p>
    <w:p w:rsidR="001F0AB9" w:rsidRPr="00E308C9" w:rsidRDefault="001F0AB9" w:rsidP="00C323CD">
      <w:pPr>
        <w:numPr>
          <w:ilvl w:val="0"/>
          <w:numId w:val="37"/>
        </w:numPr>
        <w:spacing w:after="120" w:line="240" w:lineRule="auto"/>
        <w:ind w:left="357" w:hanging="357"/>
        <w:jc w:val="both"/>
        <w:rPr>
          <w:rFonts w:eastAsia="SimSun"/>
        </w:rPr>
      </w:pPr>
      <w:r w:rsidRPr="00E308C9">
        <w:rPr>
          <w:rFonts w:eastAsia="SimSun"/>
        </w:rPr>
        <w:t>Odpovědnost za škodu nese po celou dobu zhotovování díla až do protokolárního předání díla objednateli zhotovitel.</w:t>
      </w:r>
    </w:p>
    <w:p w:rsidR="001F0AB9" w:rsidRPr="00E308C9" w:rsidRDefault="001F0AB9" w:rsidP="00C323CD">
      <w:pPr>
        <w:numPr>
          <w:ilvl w:val="0"/>
          <w:numId w:val="37"/>
        </w:numPr>
        <w:spacing w:after="0" w:line="240" w:lineRule="auto"/>
        <w:ind w:left="357" w:hanging="357"/>
        <w:jc w:val="both"/>
        <w:rPr>
          <w:rFonts w:eastAsia="SimSun"/>
        </w:rPr>
      </w:pPr>
      <w:r w:rsidRPr="00E308C9">
        <w:rPr>
          <w:rFonts w:eastAsia="SimSun"/>
        </w:rPr>
        <w:t>Zhotovitel nese nebezpečí škody (poškození, ztráty, zničení či odcizení) na veškerých materiálech, hmotách a zařízeních, které používá a použije k provedení díla.</w:t>
      </w:r>
    </w:p>
    <w:p w:rsidR="001F0AB9" w:rsidRPr="00E308C9" w:rsidRDefault="001F0AB9" w:rsidP="001F0AB9">
      <w:pPr>
        <w:spacing w:after="0" w:line="240" w:lineRule="auto"/>
        <w:jc w:val="both"/>
        <w:rPr>
          <w:rFonts w:eastAsia="SimSun"/>
        </w:rPr>
      </w:pPr>
    </w:p>
    <w:p w:rsidR="001F0AB9" w:rsidRPr="00E308C9" w:rsidRDefault="001F0AB9" w:rsidP="001F0AB9">
      <w:pPr>
        <w:spacing w:after="0" w:line="240" w:lineRule="auto"/>
        <w:jc w:val="center"/>
        <w:rPr>
          <w:b/>
        </w:rPr>
      </w:pPr>
      <w:r w:rsidRPr="00E308C9">
        <w:rPr>
          <w:b/>
        </w:rPr>
        <w:t>VIII.</w:t>
      </w:r>
    </w:p>
    <w:p w:rsidR="001F0AB9" w:rsidRPr="00E308C9" w:rsidRDefault="001F0AB9" w:rsidP="001F0AB9">
      <w:pPr>
        <w:spacing w:after="120" w:line="240" w:lineRule="auto"/>
        <w:jc w:val="center"/>
        <w:rPr>
          <w:b/>
        </w:rPr>
      </w:pPr>
      <w:r w:rsidRPr="00E308C9">
        <w:rPr>
          <w:b/>
        </w:rPr>
        <w:t>Záruka za dílo, odpovědnost za vady</w:t>
      </w:r>
    </w:p>
    <w:p w:rsidR="0003330D" w:rsidRPr="00E308C9" w:rsidRDefault="0003330D" w:rsidP="0003330D">
      <w:pPr>
        <w:numPr>
          <w:ilvl w:val="0"/>
          <w:numId w:val="38"/>
        </w:numPr>
        <w:spacing w:after="120" w:line="240" w:lineRule="auto"/>
        <w:ind w:left="357" w:hanging="357"/>
        <w:jc w:val="both"/>
        <w:rPr>
          <w:rFonts w:eastAsia="SimSun"/>
        </w:rPr>
      </w:pPr>
      <w:r w:rsidRPr="00E308C9">
        <w:rPr>
          <w:rFonts w:eastAsia="SimSun"/>
        </w:rPr>
        <w:t>Zhotovitel poskytne na dílo podle této smlouvy objednateli záruku, která bude zahrnovat jak záruku na dodané technologie v délce min. 24 měsíců</w:t>
      </w:r>
      <w:r w:rsidR="00E308C9" w:rsidRPr="00E308C9">
        <w:rPr>
          <w:rFonts w:eastAsia="SimSun"/>
        </w:rPr>
        <w:t>, tak i</w:t>
      </w:r>
      <w:r w:rsidRPr="00E308C9">
        <w:rPr>
          <w:rFonts w:eastAsia="SimSun"/>
        </w:rPr>
        <w:t xml:space="preserve"> záruku na provedené práce v délce min. 60 měsíců ode dne protokolárního předání a převzetí díla.</w:t>
      </w:r>
    </w:p>
    <w:p w:rsidR="001F0AB9" w:rsidRPr="00E308C9" w:rsidRDefault="001F0AB9" w:rsidP="00C323CD">
      <w:pPr>
        <w:numPr>
          <w:ilvl w:val="0"/>
          <w:numId w:val="38"/>
        </w:numPr>
        <w:spacing w:after="120" w:line="240" w:lineRule="auto"/>
        <w:ind w:left="357" w:hanging="357"/>
        <w:jc w:val="both"/>
        <w:rPr>
          <w:rFonts w:eastAsia="SimSun"/>
        </w:rPr>
      </w:pPr>
      <w:r w:rsidRPr="00E308C9">
        <w:rPr>
          <w:rFonts w:eastAsia="SimSun"/>
        </w:rPr>
        <w:t>Zhotovitel odpovídá za vady, které má dílo v okamžiku převzetí objednatelem, i když se vada stane zjevnou až po této době. Zhotovitel odpovídá rovněž za jakoukoli vadu, jež vznikne po okamžiku předání a převzetí díla objednatelem, jestliže je způsobena porušením povinnosti zhotovitele.</w:t>
      </w:r>
    </w:p>
    <w:p w:rsidR="001F0AB9" w:rsidRPr="00E308C9" w:rsidRDefault="001F0AB9" w:rsidP="00C323CD">
      <w:pPr>
        <w:numPr>
          <w:ilvl w:val="0"/>
          <w:numId w:val="38"/>
        </w:numPr>
        <w:spacing w:after="120" w:line="240" w:lineRule="auto"/>
        <w:ind w:left="357" w:hanging="357"/>
        <w:jc w:val="both"/>
        <w:rPr>
          <w:rFonts w:eastAsia="SimSun"/>
        </w:rPr>
      </w:pPr>
      <w:r w:rsidRPr="00E308C9">
        <w:rPr>
          <w:rFonts w:eastAsia="SimSun"/>
        </w:rPr>
        <w:t>Platí, že jakékoli nároky plynoucí z poskytnuté záruky, které byly uplatněny objednatelem vůči zhotoviteli, považují smluvní strany za oprávněné, pokud zhotovitel neprokáže opak. Objednatel se zavazuje poskytnout zhotoviteli potřebnou součinnost při získávání podkladů pro posouzení nároků uplatněných objednatelem.</w:t>
      </w:r>
    </w:p>
    <w:p w:rsidR="001F0AB9" w:rsidRPr="00E308C9" w:rsidRDefault="001F0AB9" w:rsidP="00C323CD">
      <w:pPr>
        <w:numPr>
          <w:ilvl w:val="0"/>
          <w:numId w:val="38"/>
        </w:numPr>
        <w:spacing w:after="120" w:line="240" w:lineRule="auto"/>
        <w:ind w:left="357" w:hanging="357"/>
        <w:jc w:val="both"/>
        <w:rPr>
          <w:rFonts w:eastAsia="SimSun"/>
        </w:rPr>
      </w:pPr>
      <w:r w:rsidRPr="00E308C9">
        <w:rPr>
          <w:rFonts w:eastAsia="SimSun"/>
        </w:rPr>
        <w:t>Zjistí-li objednatel během záruční doby, že dílo vykazuje vady nebo neodpovídá podmínkám této smlouvy, vyzve písemně zhotovitele k jejich odstranění. Zhotovitel je povinen písemně se vyjádřit k reklamaci do 5 pracovních dnů od jejího obdržení a do dalších 3 pracovních dnů od tohoto vyjádření zahájit odstraňování vad. V případě, že charakter a závažnost vady neumožní zhotoviteli dodržet shora uvedenou lhůtu, dohodnou se strany písemně na lhůtě delší. Zhotovitel se zavazuje nést veškeré náklady s dostavením se na místo a odborným posouzením všech reklamovaných vad.</w:t>
      </w:r>
    </w:p>
    <w:p w:rsidR="001F0AB9" w:rsidRPr="00E308C9" w:rsidRDefault="001F0AB9" w:rsidP="00C323CD">
      <w:pPr>
        <w:numPr>
          <w:ilvl w:val="0"/>
          <w:numId w:val="38"/>
        </w:numPr>
        <w:spacing w:after="120" w:line="240" w:lineRule="auto"/>
        <w:ind w:left="357" w:hanging="357"/>
        <w:jc w:val="both"/>
        <w:rPr>
          <w:rFonts w:eastAsia="SimSun"/>
        </w:rPr>
      </w:pPr>
      <w:r w:rsidRPr="00E308C9">
        <w:rPr>
          <w:rFonts w:eastAsia="SimSun"/>
        </w:rPr>
        <w:t>V případě havárie je zhotovitel povinen zahájit její odstranění neprodleně nejpozději do 4 hodin od jejího nahlášení (telefonicky, e-mailem).</w:t>
      </w:r>
    </w:p>
    <w:p w:rsidR="001F0AB9" w:rsidRPr="00E308C9" w:rsidRDefault="001F0AB9" w:rsidP="00311030">
      <w:pPr>
        <w:numPr>
          <w:ilvl w:val="0"/>
          <w:numId w:val="38"/>
        </w:numPr>
        <w:spacing w:after="120" w:line="240" w:lineRule="auto"/>
        <w:ind w:left="357" w:hanging="357"/>
        <w:jc w:val="both"/>
        <w:rPr>
          <w:rFonts w:eastAsia="SimSun"/>
        </w:rPr>
      </w:pPr>
      <w:r w:rsidRPr="00E308C9">
        <w:rPr>
          <w:rFonts w:eastAsia="SimSun"/>
        </w:rPr>
        <w:t>Nenastoupí-li zhotovitel k odstranění reklamované vady do 10 pracovních dnů od jejího nahlášení a havárie do 4 hodin od jejího nahlášení, je objednatel oprávněn pověřit odstraněním vady nebo havárie třetí osobu</w:t>
      </w:r>
      <w:r w:rsidR="00553AB0" w:rsidRPr="00E308C9">
        <w:rPr>
          <w:rFonts w:eastAsia="SimSun"/>
        </w:rPr>
        <w:t>, přičemž</w:t>
      </w:r>
      <w:r w:rsidRPr="00E308C9">
        <w:rPr>
          <w:rFonts w:eastAsia="SimSun"/>
        </w:rPr>
        <w:t xml:space="preserve"> náklady s tím spojené půjdou k tíži zhotovitele, s čímž zhotovitel vyjadřuje svůj souhlas. V tomto případě je zhotovitel povinen uhradit objednateli</w:t>
      </w:r>
      <w:r w:rsidR="00311030" w:rsidRPr="00E308C9">
        <w:rPr>
          <w:rFonts w:eastAsia="SimSun"/>
        </w:rPr>
        <w:t xml:space="preserve"> zároveň smluvní pokutu ve výši</w:t>
      </w:r>
      <w:r w:rsidR="00311030" w:rsidRPr="00E308C9">
        <w:rPr>
          <w:rFonts w:eastAsia="SimSun"/>
        </w:rPr>
        <w:br/>
      </w:r>
      <w:r w:rsidR="00311030" w:rsidRPr="000B1966">
        <w:rPr>
          <w:rFonts w:eastAsia="SimSun"/>
        </w:rPr>
        <w:t>10 000</w:t>
      </w:r>
      <w:r w:rsidRPr="000B1966">
        <w:rPr>
          <w:rFonts w:eastAsia="SimSun"/>
        </w:rPr>
        <w:t xml:space="preserve"> Kč</w:t>
      </w:r>
      <w:r w:rsidRPr="00E308C9">
        <w:rPr>
          <w:rFonts w:eastAsia="SimSun"/>
        </w:rPr>
        <w:t xml:space="preserve"> za každý takový případ. Zhotovitel je povinen tyto náklady a smluvní pokutu uhradit do 30 dnů poté, co jejich vyúčtování obdržel od objednatele.</w:t>
      </w:r>
    </w:p>
    <w:p w:rsidR="001F0AB9" w:rsidRDefault="001F0AB9" w:rsidP="00C323CD">
      <w:pPr>
        <w:numPr>
          <w:ilvl w:val="0"/>
          <w:numId w:val="38"/>
        </w:numPr>
        <w:spacing w:after="0" w:line="240" w:lineRule="auto"/>
        <w:ind w:left="357" w:hanging="357"/>
        <w:jc w:val="both"/>
        <w:rPr>
          <w:rFonts w:eastAsia="SimSun"/>
        </w:rPr>
      </w:pPr>
      <w:r w:rsidRPr="00E308C9">
        <w:rPr>
          <w:rFonts w:eastAsia="SimSun"/>
        </w:rPr>
        <w:t>Uplatněním nároku z odpovědnosti za vady předmětu plnění není dotčen nárok objednatele na náhradu škody a ušlého zisku.</w:t>
      </w:r>
    </w:p>
    <w:p w:rsidR="000B1966" w:rsidRPr="00E308C9" w:rsidRDefault="000B1966" w:rsidP="000B1966">
      <w:pPr>
        <w:spacing w:after="0" w:line="240" w:lineRule="auto"/>
        <w:jc w:val="both"/>
        <w:rPr>
          <w:rFonts w:eastAsia="SimSun"/>
        </w:rPr>
      </w:pPr>
    </w:p>
    <w:p w:rsidR="00CE7D04" w:rsidRPr="00EF3336" w:rsidRDefault="00D57CC9" w:rsidP="00CE7D04">
      <w:pPr>
        <w:spacing w:after="0" w:line="240" w:lineRule="auto"/>
        <w:jc w:val="center"/>
        <w:rPr>
          <w:b/>
        </w:rPr>
      </w:pPr>
      <w:r>
        <w:rPr>
          <w:b/>
        </w:rPr>
        <w:t>IX</w:t>
      </w:r>
      <w:r w:rsidR="00CE7D04" w:rsidRPr="00EF3336">
        <w:rPr>
          <w:b/>
        </w:rPr>
        <w:t>.</w:t>
      </w:r>
    </w:p>
    <w:p w:rsidR="00CE7D04" w:rsidRPr="00BE07F4" w:rsidRDefault="00CE7D04" w:rsidP="00CE7D04">
      <w:pPr>
        <w:spacing w:after="120" w:line="240" w:lineRule="auto"/>
        <w:jc w:val="center"/>
        <w:rPr>
          <w:b/>
        </w:rPr>
      </w:pPr>
      <w:r>
        <w:rPr>
          <w:b/>
        </w:rPr>
        <w:t>Smluvní pokuty</w:t>
      </w:r>
    </w:p>
    <w:p w:rsidR="00CE7D04" w:rsidRPr="000B1966" w:rsidRDefault="00CE7D04" w:rsidP="00C323CD">
      <w:pPr>
        <w:numPr>
          <w:ilvl w:val="0"/>
          <w:numId w:val="36"/>
        </w:numPr>
        <w:spacing w:after="120" w:line="240" w:lineRule="auto"/>
        <w:ind w:left="357" w:hanging="357"/>
        <w:jc w:val="both"/>
        <w:rPr>
          <w:rFonts w:eastAsia="SimSun"/>
        </w:rPr>
      </w:pPr>
      <w:r w:rsidRPr="000B1966">
        <w:rPr>
          <w:rFonts w:eastAsia="SimSun"/>
        </w:rPr>
        <w:t>Zhotovitel je v případě nedodržení dohodnutého termínu provedení díla dle článku II. této smlouvy povinen zaplatit objednateli smluvní pokutu ve výši 500 Kč za každý den prodlení.</w:t>
      </w:r>
    </w:p>
    <w:p w:rsidR="00CE7D04" w:rsidRPr="000B1966" w:rsidRDefault="00CE7D04" w:rsidP="00C323CD">
      <w:pPr>
        <w:numPr>
          <w:ilvl w:val="0"/>
          <w:numId w:val="36"/>
        </w:numPr>
        <w:spacing w:after="120" w:line="240" w:lineRule="auto"/>
        <w:ind w:left="357" w:hanging="357"/>
        <w:jc w:val="both"/>
        <w:rPr>
          <w:rFonts w:eastAsia="SimSun"/>
        </w:rPr>
      </w:pPr>
      <w:r w:rsidRPr="000B1966">
        <w:rPr>
          <w:rFonts w:eastAsia="SimSun"/>
        </w:rPr>
        <w:t>Zhotovitel je dále v případě podstatného porušení povinností uvedených v článku č. V</w:t>
      </w:r>
      <w:r w:rsidR="00BD4B7A" w:rsidRPr="000B1966">
        <w:rPr>
          <w:rFonts w:eastAsia="SimSun"/>
        </w:rPr>
        <w:t xml:space="preserve">. </w:t>
      </w:r>
      <w:r w:rsidRPr="000B1966">
        <w:rPr>
          <w:rFonts w:eastAsia="SimSun"/>
        </w:rPr>
        <w:t>této smlouvy povinen zaplatit objednateli smluvní pokutu ve výši 500 Kč za každé jednotlivé porušení.</w:t>
      </w:r>
    </w:p>
    <w:p w:rsidR="00CE7D04" w:rsidRPr="000B1966" w:rsidRDefault="00CE7D04" w:rsidP="00C323CD">
      <w:pPr>
        <w:numPr>
          <w:ilvl w:val="0"/>
          <w:numId w:val="36"/>
        </w:numPr>
        <w:spacing w:after="120" w:line="240" w:lineRule="auto"/>
        <w:ind w:left="357" w:hanging="357"/>
        <w:jc w:val="both"/>
        <w:rPr>
          <w:rFonts w:eastAsia="SimSun"/>
        </w:rPr>
      </w:pPr>
      <w:r w:rsidRPr="000B1966">
        <w:rPr>
          <w:rFonts w:eastAsia="SimSun"/>
        </w:rPr>
        <w:t>Zaplacení smluvní pokuty nezbavuje zhotovitele odpovědnosti za skutečnou škodu, která tímto porušením objednateli vznikla.</w:t>
      </w:r>
    </w:p>
    <w:p w:rsidR="00CE7D04" w:rsidRPr="000B1966" w:rsidRDefault="00CE7D04" w:rsidP="00C323CD">
      <w:pPr>
        <w:numPr>
          <w:ilvl w:val="0"/>
          <w:numId w:val="36"/>
        </w:numPr>
        <w:spacing w:after="120" w:line="240" w:lineRule="auto"/>
        <w:ind w:left="357" w:hanging="357"/>
        <w:jc w:val="both"/>
        <w:rPr>
          <w:rFonts w:eastAsia="SimSun"/>
        </w:rPr>
      </w:pPr>
      <w:r w:rsidRPr="000B1966">
        <w:rPr>
          <w:rFonts w:eastAsia="SimSun"/>
        </w:rPr>
        <w:t>Objednatel je povinen v případě prodlení s placením faktury za dílo dle článku IV. této smlouvy zaplatit zhotoviteli smluvní pokutu ve výši 0,05% z dlužné částky za každý den prodlení</w:t>
      </w:r>
      <w:r w:rsidR="00BD4B7A" w:rsidRPr="000B1966">
        <w:rPr>
          <w:rFonts w:eastAsia="SimSun"/>
        </w:rPr>
        <w:t>.</w:t>
      </w:r>
    </w:p>
    <w:p w:rsidR="00CE7D04" w:rsidRDefault="00CE7D04" w:rsidP="00C323CD">
      <w:pPr>
        <w:numPr>
          <w:ilvl w:val="0"/>
          <w:numId w:val="36"/>
        </w:numPr>
        <w:spacing w:after="0" w:line="240" w:lineRule="auto"/>
        <w:ind w:left="357" w:hanging="357"/>
        <w:jc w:val="both"/>
        <w:rPr>
          <w:rFonts w:eastAsia="SimSun"/>
        </w:rPr>
      </w:pPr>
      <w:r w:rsidRPr="00BC7E49">
        <w:rPr>
          <w:rFonts w:eastAsia="SimSun"/>
        </w:rPr>
        <w:t>Splatnost smluvních pokut je 14 dnů, a to na základě faktury vystavené oprávněnou smluvní stranou smluvní straně povinné. Zaplacením smluvní pokuty není dotčeno právo na náhradu škody.</w:t>
      </w:r>
    </w:p>
    <w:p w:rsidR="00CE7D04" w:rsidRPr="00077776" w:rsidRDefault="00CE7D04" w:rsidP="00CE7D04">
      <w:pPr>
        <w:spacing w:after="0" w:line="240" w:lineRule="auto"/>
        <w:jc w:val="both"/>
        <w:rPr>
          <w:rFonts w:eastAsia="SimSun"/>
        </w:rPr>
      </w:pPr>
    </w:p>
    <w:p w:rsidR="00DD006E" w:rsidRPr="00CE7D04" w:rsidRDefault="00D57CC9" w:rsidP="00CE7D04">
      <w:pPr>
        <w:spacing w:after="0" w:line="240" w:lineRule="auto"/>
        <w:jc w:val="center"/>
        <w:rPr>
          <w:rFonts w:eastAsia="Times New Roman" w:cs="Times New Roman"/>
          <w:b/>
          <w:lang w:eastAsia="cs-CZ"/>
        </w:rPr>
      </w:pPr>
      <w:r>
        <w:rPr>
          <w:b/>
        </w:rPr>
        <w:t>X</w:t>
      </w:r>
      <w:r w:rsidR="00DD006E">
        <w:rPr>
          <w:b/>
        </w:rPr>
        <w:t>.</w:t>
      </w:r>
    </w:p>
    <w:p w:rsidR="002001E4" w:rsidRPr="00BC7E49" w:rsidRDefault="00931F34" w:rsidP="00CE7D04">
      <w:pPr>
        <w:pStyle w:val="Zkladntext"/>
        <w:spacing w:after="120"/>
        <w:jc w:val="center"/>
        <w:rPr>
          <w:rFonts w:asciiTheme="minorHAnsi" w:hAnsiTheme="minorHAnsi"/>
          <w:b/>
          <w:sz w:val="22"/>
          <w:szCs w:val="22"/>
        </w:rPr>
      </w:pPr>
      <w:r>
        <w:rPr>
          <w:rFonts w:asciiTheme="minorHAnsi" w:hAnsiTheme="minorHAnsi"/>
          <w:b/>
          <w:sz w:val="22"/>
          <w:szCs w:val="22"/>
        </w:rPr>
        <w:t>Náhrada škody</w:t>
      </w:r>
    </w:p>
    <w:p w:rsidR="00931F34" w:rsidRDefault="00931F34" w:rsidP="00C323CD">
      <w:pPr>
        <w:numPr>
          <w:ilvl w:val="0"/>
          <w:numId w:val="9"/>
        </w:numPr>
        <w:spacing w:after="120" w:line="240" w:lineRule="auto"/>
        <w:ind w:left="357" w:hanging="357"/>
        <w:jc w:val="both"/>
      </w:pPr>
      <w:r>
        <w:t>Zhotovitel odpovídá za veškeré škody způsobené svou činností a činností (včetně nečinnosti či opomenutí) pracovníků, kteří se na plnění předmětu díla podílejí, a které byly způsobeny objednateli nebo třetím osobám.</w:t>
      </w:r>
    </w:p>
    <w:p w:rsidR="00931F34" w:rsidRDefault="00931F34" w:rsidP="00C323CD">
      <w:pPr>
        <w:numPr>
          <w:ilvl w:val="0"/>
          <w:numId w:val="9"/>
        </w:numPr>
        <w:spacing w:after="0" w:line="240" w:lineRule="auto"/>
        <w:ind w:left="357" w:hanging="357"/>
        <w:jc w:val="both"/>
      </w:pPr>
      <w:r>
        <w:t>Zhotovitel se zavazuje, že přímo nahradí škodu třetím osobám, které uplatnily nárok na náhradu škody u objednatele, vzniklé v souvislosti s prováděním díla podle této smlouvy.</w:t>
      </w:r>
    </w:p>
    <w:p w:rsidR="009E7BEB" w:rsidRPr="00BC7E49" w:rsidRDefault="009E7BEB" w:rsidP="001F0AB9">
      <w:pPr>
        <w:spacing w:after="0" w:line="240" w:lineRule="auto"/>
        <w:jc w:val="both"/>
      </w:pPr>
    </w:p>
    <w:p w:rsidR="00DD006E" w:rsidRDefault="00DD006E" w:rsidP="009E7BEB">
      <w:pPr>
        <w:spacing w:after="0"/>
        <w:jc w:val="center"/>
        <w:rPr>
          <w:b/>
        </w:rPr>
      </w:pPr>
      <w:r>
        <w:rPr>
          <w:b/>
        </w:rPr>
        <w:t>X</w:t>
      </w:r>
      <w:r w:rsidR="00D57CC9">
        <w:rPr>
          <w:b/>
        </w:rPr>
        <w:t>I</w:t>
      </w:r>
      <w:r>
        <w:rPr>
          <w:b/>
        </w:rPr>
        <w:t>.</w:t>
      </w:r>
    </w:p>
    <w:p w:rsidR="002001E4" w:rsidRPr="00BC7E49" w:rsidRDefault="002001E4" w:rsidP="009E7BEB">
      <w:pPr>
        <w:spacing w:after="120" w:line="240" w:lineRule="auto"/>
        <w:jc w:val="center"/>
        <w:rPr>
          <w:b/>
        </w:rPr>
      </w:pPr>
      <w:r w:rsidRPr="00BC7E49">
        <w:rPr>
          <w:b/>
        </w:rPr>
        <w:t>Ochrana informací a obchodního tajemství</w:t>
      </w:r>
    </w:p>
    <w:p w:rsidR="00654528" w:rsidRPr="00D225BD" w:rsidRDefault="00654528" w:rsidP="00574B6C">
      <w:pPr>
        <w:pStyle w:val="Odstavecseseznamem"/>
        <w:numPr>
          <w:ilvl w:val="0"/>
          <w:numId w:val="14"/>
        </w:numPr>
        <w:spacing w:after="120" w:line="240" w:lineRule="auto"/>
        <w:contextualSpacing w:val="0"/>
        <w:jc w:val="both"/>
      </w:pPr>
      <w:r w:rsidRPr="00D225BD">
        <w:t xml:space="preserve">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w:t>
      </w:r>
      <w:proofErr w:type="spellStart"/>
      <w:r w:rsidRPr="00D225BD">
        <w:t>know</w:t>
      </w:r>
      <w:proofErr w:type="spellEnd"/>
      <w:r w:rsidRPr="00D225BD">
        <w:t>-</w:t>
      </w:r>
      <w:proofErr w:type="spellStart"/>
      <w:r w:rsidRPr="00D225BD">
        <w:t>how</w:t>
      </w:r>
      <w:proofErr w:type="spellEnd"/>
      <w:r w:rsidRPr="00D225BD">
        <w:t>,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654528" w:rsidRPr="00D225BD" w:rsidRDefault="00654528" w:rsidP="00574B6C">
      <w:pPr>
        <w:pStyle w:val="Odstavecseseznamem"/>
        <w:numPr>
          <w:ilvl w:val="0"/>
          <w:numId w:val="14"/>
        </w:numPr>
        <w:spacing w:after="120" w:line="240" w:lineRule="auto"/>
        <w:contextualSpacing w:val="0"/>
        <w:jc w:val="both"/>
      </w:pPr>
      <w:r w:rsidRPr="00D225BD">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654528" w:rsidRPr="00D225BD" w:rsidRDefault="00654528" w:rsidP="00574B6C">
      <w:pPr>
        <w:pStyle w:val="Odstavecseseznamem"/>
        <w:numPr>
          <w:ilvl w:val="0"/>
          <w:numId w:val="14"/>
        </w:numPr>
        <w:spacing w:after="120" w:line="240" w:lineRule="auto"/>
        <w:contextualSpacing w:val="0"/>
        <w:jc w:val="both"/>
      </w:pPr>
      <w:r w:rsidRPr="00D225BD">
        <w:t>Smluvní strany se zavazují:</w:t>
      </w:r>
    </w:p>
    <w:p w:rsidR="00654528" w:rsidRPr="00D225BD" w:rsidRDefault="00654528" w:rsidP="00574B6C">
      <w:pPr>
        <w:pStyle w:val="Odstavecseseznamem1"/>
        <w:widowControl w:val="0"/>
        <w:numPr>
          <w:ilvl w:val="0"/>
          <w:numId w:val="15"/>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654528" w:rsidRPr="00D225BD" w:rsidRDefault="00654528" w:rsidP="00574B6C">
      <w:pPr>
        <w:pStyle w:val="Odstavecseseznamem1"/>
        <w:widowControl w:val="0"/>
        <w:numPr>
          <w:ilvl w:val="0"/>
          <w:numId w:val="15"/>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654528" w:rsidRPr="00D225BD" w:rsidRDefault="00654528" w:rsidP="00574B6C">
      <w:pPr>
        <w:pStyle w:val="Odstavecseseznamem1"/>
        <w:widowControl w:val="0"/>
        <w:numPr>
          <w:ilvl w:val="0"/>
          <w:numId w:val="15"/>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9A0B00" w:rsidRDefault="00654528" w:rsidP="009A0B00">
      <w:pPr>
        <w:pStyle w:val="Odstavecseseznamem"/>
        <w:numPr>
          <w:ilvl w:val="0"/>
          <w:numId w:val="14"/>
        </w:numPr>
        <w:spacing w:after="0" w:line="240" w:lineRule="auto"/>
        <w:ind w:left="357" w:hanging="357"/>
        <w:contextualSpacing w:val="0"/>
        <w:jc w:val="both"/>
      </w:pPr>
      <w:r w:rsidRPr="00D225BD">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160550" w:rsidRPr="00D225BD" w:rsidRDefault="00160550" w:rsidP="00160550">
      <w:pPr>
        <w:spacing w:after="0" w:line="240" w:lineRule="auto"/>
        <w:jc w:val="center"/>
        <w:rPr>
          <w:b/>
        </w:rPr>
      </w:pPr>
      <w:r>
        <w:rPr>
          <w:b/>
        </w:rPr>
        <w:t>X</w:t>
      </w:r>
      <w:r w:rsidR="00D57CC9">
        <w:rPr>
          <w:b/>
        </w:rPr>
        <w:t>II</w:t>
      </w:r>
      <w:r w:rsidRPr="00D225BD">
        <w:rPr>
          <w:b/>
        </w:rPr>
        <w:t>.</w:t>
      </w:r>
    </w:p>
    <w:p w:rsidR="00160550" w:rsidRPr="00D225BD" w:rsidRDefault="00160550" w:rsidP="00160550">
      <w:pPr>
        <w:spacing w:after="120"/>
        <w:jc w:val="center"/>
        <w:rPr>
          <w:b/>
        </w:rPr>
      </w:pPr>
      <w:r>
        <w:rPr>
          <w:b/>
        </w:rPr>
        <w:t>Ukončení smlouvy</w:t>
      </w:r>
    </w:p>
    <w:p w:rsidR="008541C6" w:rsidRPr="008541C6" w:rsidRDefault="008541C6" w:rsidP="00C323CD">
      <w:pPr>
        <w:pStyle w:val="Odstavecseseznamem"/>
        <w:numPr>
          <w:ilvl w:val="0"/>
          <w:numId w:val="26"/>
        </w:numPr>
        <w:spacing w:after="120" w:line="240" w:lineRule="auto"/>
        <w:ind w:left="357" w:hanging="357"/>
        <w:contextualSpacing w:val="0"/>
        <w:jc w:val="both"/>
      </w:pPr>
      <w:r w:rsidRPr="008541C6">
        <w:t>Tuto smlouvu lze ukončit vzájemnou dohodou smluvních stran nebo odstoupením od smlouvy.</w:t>
      </w:r>
    </w:p>
    <w:p w:rsidR="008541C6" w:rsidRPr="008541C6" w:rsidRDefault="008541C6" w:rsidP="00C323CD">
      <w:pPr>
        <w:pStyle w:val="Odstavecseseznamem"/>
        <w:numPr>
          <w:ilvl w:val="0"/>
          <w:numId w:val="26"/>
        </w:numPr>
        <w:spacing w:after="120" w:line="240" w:lineRule="auto"/>
        <w:ind w:left="357" w:hanging="357"/>
        <w:contextualSpacing w:val="0"/>
        <w:jc w:val="both"/>
      </w:pPr>
      <w:r w:rsidRPr="008541C6">
        <w:rPr>
          <w:color w:val="000000"/>
        </w:rPr>
        <w:t>Jestliže kterákoli ze smluvních stran poruší povinnost</w:t>
      </w:r>
      <w:r w:rsidR="00F3648B">
        <w:rPr>
          <w:color w:val="000000"/>
        </w:rPr>
        <w:t>i pro ni z této</w:t>
      </w:r>
      <w:r w:rsidRPr="008541C6">
        <w:rPr>
          <w:color w:val="000000"/>
        </w:rPr>
        <w:t xml:space="preserve"> smlouvy</w:t>
      </w:r>
      <w:r w:rsidR="00F3648B">
        <w:rPr>
          <w:color w:val="000000"/>
        </w:rPr>
        <w:t xml:space="preserve"> vyplývající</w:t>
      </w:r>
      <w:r w:rsidRPr="008541C6">
        <w:rPr>
          <w:color w:val="000000"/>
        </w:rPr>
        <w:t xml:space="preserve">, je druhá strana oprávněna </w:t>
      </w:r>
      <w:r w:rsidR="001E6563">
        <w:rPr>
          <w:color w:val="000000"/>
        </w:rPr>
        <w:t>ji</w:t>
      </w:r>
      <w:r w:rsidRPr="008541C6">
        <w:rPr>
          <w:color w:val="000000"/>
        </w:rPr>
        <w:t xml:space="preserve"> </w:t>
      </w:r>
      <w:r w:rsidR="00F3648B" w:rsidRPr="008541C6">
        <w:rPr>
          <w:color w:val="000000"/>
        </w:rPr>
        <w:t xml:space="preserve">písemně vyzvat </w:t>
      </w:r>
      <w:r w:rsidRPr="008541C6">
        <w:rPr>
          <w:color w:val="000000"/>
        </w:rPr>
        <w:t xml:space="preserve">ke splnění </w:t>
      </w:r>
      <w:r w:rsidR="00C35E76">
        <w:rPr>
          <w:color w:val="000000"/>
        </w:rPr>
        <w:t>svých</w:t>
      </w:r>
      <w:r w:rsidRPr="008541C6">
        <w:rPr>
          <w:color w:val="000000"/>
        </w:rPr>
        <w:t xml:space="preserve"> povinností. Pokud do </w:t>
      </w:r>
      <w:r w:rsidR="00F3648B">
        <w:rPr>
          <w:color w:val="000000"/>
        </w:rPr>
        <w:t xml:space="preserve">deseti </w:t>
      </w:r>
      <w:r w:rsidRPr="008541C6">
        <w:rPr>
          <w:color w:val="000000"/>
        </w:rPr>
        <w:t xml:space="preserve">dnů od doručení této výzvy </w:t>
      </w:r>
      <w:r w:rsidR="001E6563">
        <w:rPr>
          <w:color w:val="000000"/>
        </w:rPr>
        <w:t xml:space="preserve">neučiní </w:t>
      </w:r>
      <w:r w:rsidRPr="008541C6">
        <w:rPr>
          <w:color w:val="000000"/>
        </w:rPr>
        <w:t xml:space="preserve">strana, která porušila smlouvu, </w:t>
      </w:r>
      <w:r w:rsidR="00F3648B">
        <w:rPr>
          <w:color w:val="000000"/>
        </w:rPr>
        <w:t xml:space="preserve">uspokojivé kroky k nápravě </w:t>
      </w:r>
      <w:r w:rsidRPr="008541C6">
        <w:rPr>
          <w:color w:val="000000"/>
        </w:rPr>
        <w:t>nebo neodstraní</w:t>
      </w:r>
      <w:r w:rsidR="00C35E76">
        <w:rPr>
          <w:color w:val="000000"/>
        </w:rPr>
        <w:t>-li</w:t>
      </w:r>
      <w:r w:rsidRPr="008541C6">
        <w:rPr>
          <w:color w:val="000000"/>
        </w:rPr>
        <w:t xml:space="preserve"> porušení povinností, jedná se o podstatné porušení smlouvy a druhá strana má právo od smlouvy odstoupit s účinností ke dni doručení oznámení straně, která smlouvu porušila</w:t>
      </w:r>
      <w:r>
        <w:rPr>
          <w:color w:val="000000"/>
        </w:rPr>
        <w:t>.</w:t>
      </w:r>
    </w:p>
    <w:p w:rsidR="008541C6" w:rsidRDefault="008541C6" w:rsidP="008541C6">
      <w:pPr>
        <w:pStyle w:val="Odstavecseseznamem"/>
        <w:numPr>
          <w:ilvl w:val="0"/>
          <w:numId w:val="26"/>
        </w:numPr>
        <w:spacing w:after="120" w:line="240" w:lineRule="auto"/>
        <w:ind w:left="357" w:hanging="357"/>
        <w:contextualSpacing w:val="0"/>
        <w:jc w:val="both"/>
      </w:pPr>
      <w:r w:rsidRPr="008541C6">
        <w:rPr>
          <w:color w:val="000000"/>
        </w:rPr>
        <w:t>Z</w:t>
      </w:r>
      <w:r w:rsidRPr="008106C1">
        <w:t xml:space="preserve">a podstatné porušení této smlouvy se </w:t>
      </w:r>
      <w:r w:rsidR="00C35E76">
        <w:t xml:space="preserve">pak </w:t>
      </w:r>
      <w:r>
        <w:t>zejména považuje případ, kdy</w:t>
      </w:r>
      <w:r w:rsidR="00C35E76">
        <w:t>:</w:t>
      </w:r>
    </w:p>
    <w:p w:rsidR="008541C6" w:rsidRPr="000B1966" w:rsidRDefault="008541C6" w:rsidP="00C35E76">
      <w:pPr>
        <w:pStyle w:val="Odstavecseseznamem"/>
        <w:numPr>
          <w:ilvl w:val="0"/>
          <w:numId w:val="32"/>
        </w:numPr>
        <w:overflowPunct w:val="0"/>
        <w:autoSpaceDE w:val="0"/>
        <w:autoSpaceDN w:val="0"/>
        <w:adjustRightInd w:val="0"/>
        <w:spacing w:after="120" w:line="240" w:lineRule="auto"/>
        <w:contextualSpacing w:val="0"/>
        <w:jc w:val="both"/>
        <w:textAlignment w:val="baseline"/>
      </w:pPr>
      <w:r w:rsidRPr="000B1966">
        <w:rPr>
          <w:color w:val="000000"/>
        </w:rPr>
        <w:t>zhotovitel</w:t>
      </w:r>
      <w:r w:rsidRPr="000B1966">
        <w:t xml:space="preserve"> p</w:t>
      </w:r>
      <w:r w:rsidR="00F3648B" w:rsidRPr="000B1966">
        <w:t>oruší povinnosti stanovené v článku č.</w:t>
      </w:r>
      <w:r w:rsidR="006E24DB" w:rsidRPr="000B1966">
        <w:t xml:space="preserve"> V</w:t>
      </w:r>
      <w:r w:rsidRPr="000B1966">
        <w:t>.</w:t>
      </w:r>
      <w:r w:rsidR="00F3648B" w:rsidRPr="000B1966">
        <w:t xml:space="preserve"> t</w:t>
      </w:r>
      <w:r w:rsidRPr="000B1966">
        <w:t xml:space="preserve">éto smlouvy a do </w:t>
      </w:r>
      <w:r w:rsidR="00F3648B" w:rsidRPr="000B1966">
        <w:t>deseti</w:t>
      </w:r>
      <w:r w:rsidRPr="000B1966">
        <w:t xml:space="preserve"> dnů od obdržení písemné výzvy objednatele k</w:t>
      </w:r>
      <w:r w:rsidR="00C35E76" w:rsidRPr="000B1966">
        <w:t>e</w:t>
      </w:r>
      <w:r w:rsidRPr="000B1966">
        <w:t xml:space="preserve"> zjednání nápravy </w:t>
      </w:r>
      <w:r w:rsidR="00E33B9C" w:rsidRPr="000B1966">
        <w:t>takové porušení nenapraví;</w:t>
      </w:r>
    </w:p>
    <w:p w:rsidR="008541C6" w:rsidRPr="000B1966" w:rsidRDefault="008541C6" w:rsidP="00C35E76">
      <w:pPr>
        <w:pStyle w:val="Odstavecseseznamem"/>
        <w:numPr>
          <w:ilvl w:val="0"/>
          <w:numId w:val="32"/>
        </w:numPr>
        <w:overflowPunct w:val="0"/>
        <w:autoSpaceDE w:val="0"/>
        <w:autoSpaceDN w:val="0"/>
        <w:adjustRightInd w:val="0"/>
        <w:spacing w:after="120" w:line="240" w:lineRule="auto"/>
        <w:contextualSpacing w:val="0"/>
        <w:jc w:val="both"/>
        <w:textAlignment w:val="baseline"/>
      </w:pPr>
      <w:r w:rsidRPr="000B1966">
        <w:t>zhotovitel provádí dílo v rozporu s právními předpisy a normami</w:t>
      </w:r>
      <w:r w:rsidR="00086AE0" w:rsidRPr="000B1966">
        <w:t>;</w:t>
      </w:r>
    </w:p>
    <w:p w:rsidR="008541C6" w:rsidRPr="000B1966" w:rsidRDefault="008541C6" w:rsidP="00C35E76">
      <w:pPr>
        <w:pStyle w:val="Odstavecseseznamem"/>
        <w:numPr>
          <w:ilvl w:val="0"/>
          <w:numId w:val="32"/>
        </w:numPr>
        <w:overflowPunct w:val="0"/>
        <w:autoSpaceDE w:val="0"/>
        <w:autoSpaceDN w:val="0"/>
        <w:adjustRightInd w:val="0"/>
        <w:spacing w:after="120" w:line="240" w:lineRule="auto"/>
        <w:contextualSpacing w:val="0"/>
        <w:jc w:val="both"/>
        <w:textAlignment w:val="baseline"/>
      </w:pPr>
      <w:r w:rsidRPr="000B1966">
        <w:rPr>
          <w:color w:val="000000"/>
        </w:rPr>
        <w:t>zhotovitel</w:t>
      </w:r>
      <w:r w:rsidRPr="000B1966">
        <w:t xml:space="preserve"> je v prodlení s provedením díla po dobu delší než 15 dnů od uplynutí termínu plnění podle</w:t>
      </w:r>
      <w:r w:rsidR="00F707B5" w:rsidRPr="000B1966">
        <w:t xml:space="preserve"> článku. II.</w:t>
      </w:r>
      <w:r w:rsidRPr="000B1966">
        <w:t xml:space="preserve"> této smlouvy</w:t>
      </w:r>
      <w:r w:rsidR="00A56305" w:rsidRPr="000B1966">
        <w:t>;</w:t>
      </w:r>
    </w:p>
    <w:p w:rsidR="008541C6" w:rsidRDefault="008541C6" w:rsidP="00C35E76">
      <w:pPr>
        <w:pStyle w:val="Odstavecseseznamem"/>
        <w:numPr>
          <w:ilvl w:val="0"/>
          <w:numId w:val="32"/>
        </w:numPr>
        <w:overflowPunct w:val="0"/>
        <w:autoSpaceDE w:val="0"/>
        <w:autoSpaceDN w:val="0"/>
        <w:adjustRightInd w:val="0"/>
        <w:spacing w:after="120" w:line="240" w:lineRule="auto"/>
        <w:contextualSpacing w:val="0"/>
        <w:jc w:val="both"/>
        <w:textAlignment w:val="baseline"/>
      </w:pPr>
      <w:r w:rsidRPr="000B1966">
        <w:rPr>
          <w:color w:val="000000"/>
        </w:rPr>
        <w:t>zhotovitel</w:t>
      </w:r>
      <w:r w:rsidRPr="000B1966">
        <w:t xml:space="preserve"> vstoupí do likvidace, na jeho majetek byl prohlášen úpadek, nebo </w:t>
      </w:r>
      <w:r w:rsidRPr="000B1966">
        <w:rPr>
          <w:color w:val="000000"/>
        </w:rPr>
        <w:t>zhotovitel</w:t>
      </w:r>
      <w:r w:rsidRPr="000B1966">
        <w:t xml:space="preserve"> sám podal dlužnický návrh na zahájení </w:t>
      </w:r>
      <w:proofErr w:type="spellStart"/>
      <w:r w:rsidRPr="000B1966">
        <w:t>insolvenčního</w:t>
      </w:r>
      <w:proofErr w:type="spellEnd"/>
      <w:r w:rsidRPr="000B1966">
        <w:t xml:space="preserve"> řízení, nebo </w:t>
      </w:r>
      <w:proofErr w:type="spellStart"/>
      <w:r w:rsidRPr="000B1966">
        <w:t>insolvenční</w:t>
      </w:r>
      <w:proofErr w:type="spellEnd"/>
      <w:r w:rsidRPr="000B1966">
        <w:t xml:space="preserve"> návrh byl zamítnut, protože majetek nepostačuje k úhradě nákladů</w:t>
      </w:r>
      <w:r>
        <w:t xml:space="preserve"> </w:t>
      </w:r>
      <w:proofErr w:type="spellStart"/>
      <w:r>
        <w:t>insolvenčního</w:t>
      </w:r>
      <w:proofErr w:type="spellEnd"/>
      <w:r>
        <w:t xml:space="preserve"> řízení</w:t>
      </w:r>
      <w:r w:rsidR="00A56305">
        <w:t>;</w:t>
      </w:r>
    </w:p>
    <w:p w:rsidR="008541C6" w:rsidRDefault="008541C6" w:rsidP="00C35E76">
      <w:pPr>
        <w:pStyle w:val="Odstavecseseznamem"/>
        <w:numPr>
          <w:ilvl w:val="0"/>
          <w:numId w:val="32"/>
        </w:numPr>
        <w:overflowPunct w:val="0"/>
        <w:autoSpaceDE w:val="0"/>
        <w:autoSpaceDN w:val="0"/>
        <w:adjustRightInd w:val="0"/>
        <w:spacing w:after="120" w:line="240" w:lineRule="auto"/>
        <w:contextualSpacing w:val="0"/>
        <w:jc w:val="both"/>
        <w:textAlignment w:val="baseline"/>
      </w:pPr>
      <w:r w:rsidRPr="008106C1">
        <w:t>je tre</w:t>
      </w:r>
      <w:r w:rsidR="00A56305">
        <w:t>stně stíhán podle zákona č. 418</w:t>
      </w:r>
      <w:r w:rsidRPr="008106C1">
        <w:t>/2011 Sb., o trestní</w:t>
      </w:r>
      <w:r>
        <w:t xml:space="preserve"> odpovědnosti právnických osob.</w:t>
      </w:r>
    </w:p>
    <w:p w:rsidR="008541C6" w:rsidRPr="008541C6" w:rsidRDefault="008541C6" w:rsidP="008541C6">
      <w:pPr>
        <w:pStyle w:val="Odstavecseseznamem"/>
        <w:numPr>
          <w:ilvl w:val="0"/>
          <w:numId w:val="26"/>
        </w:numPr>
        <w:spacing w:after="120" w:line="240" w:lineRule="auto"/>
        <w:ind w:left="357" w:hanging="357"/>
        <w:contextualSpacing w:val="0"/>
        <w:jc w:val="both"/>
      </w:pPr>
      <w:r w:rsidRPr="008541C6">
        <w:rPr>
          <w:color w:val="000000"/>
        </w:rPr>
        <w:t>Odstoupení od sm</w:t>
      </w:r>
      <w:r w:rsidR="00877EA3">
        <w:rPr>
          <w:color w:val="000000"/>
        </w:rPr>
        <w:t>louvy musí mít písemnou formu, přičemž o</w:t>
      </w:r>
      <w:r w:rsidRPr="008541C6">
        <w:rPr>
          <w:color w:val="000000"/>
        </w:rPr>
        <w:t>dstoupením od smlouvy se závazek zrušuje od počátku.</w:t>
      </w:r>
    </w:p>
    <w:p w:rsidR="008541C6" w:rsidRPr="008541C6" w:rsidRDefault="008541C6" w:rsidP="00877EA3">
      <w:pPr>
        <w:pStyle w:val="Odstavecseseznamem"/>
        <w:numPr>
          <w:ilvl w:val="0"/>
          <w:numId w:val="26"/>
        </w:numPr>
        <w:spacing w:after="0" w:line="240" w:lineRule="auto"/>
        <w:ind w:left="357" w:hanging="357"/>
        <w:contextualSpacing w:val="0"/>
        <w:jc w:val="both"/>
      </w:pPr>
      <w:r w:rsidRPr="008541C6">
        <w:rPr>
          <w:color w:val="000000"/>
        </w:rPr>
        <w:t>Odstoupením od smlouvy není dotčeno právo na náhradu škody vzniklé z porušení povinnosti či právo na zaplacení smluvní pokuty a úroku z prodlení.</w:t>
      </w:r>
    </w:p>
    <w:p w:rsidR="00F3648B" w:rsidRDefault="00F3648B" w:rsidP="00877EA3">
      <w:pPr>
        <w:spacing w:after="0" w:line="240" w:lineRule="auto"/>
        <w:jc w:val="both"/>
      </w:pPr>
    </w:p>
    <w:p w:rsidR="009A0B00" w:rsidRPr="00D225BD" w:rsidRDefault="002F36D1" w:rsidP="009A0B00">
      <w:pPr>
        <w:spacing w:after="0" w:line="240" w:lineRule="auto"/>
        <w:jc w:val="center"/>
        <w:rPr>
          <w:b/>
        </w:rPr>
      </w:pPr>
      <w:r>
        <w:rPr>
          <w:b/>
        </w:rPr>
        <w:t>X</w:t>
      </w:r>
      <w:r w:rsidR="009A0B00" w:rsidRPr="00D225BD">
        <w:rPr>
          <w:b/>
        </w:rPr>
        <w:t>I</w:t>
      </w:r>
      <w:r w:rsidR="00D57CC9">
        <w:rPr>
          <w:b/>
        </w:rPr>
        <w:t>II</w:t>
      </w:r>
      <w:r w:rsidR="009A0B00" w:rsidRPr="00D225BD">
        <w:rPr>
          <w:b/>
        </w:rPr>
        <w:t>.</w:t>
      </w:r>
    </w:p>
    <w:p w:rsidR="009A0B00" w:rsidRPr="00D225BD" w:rsidRDefault="00B21811" w:rsidP="009A0B00">
      <w:pPr>
        <w:spacing w:after="120"/>
        <w:jc w:val="center"/>
        <w:rPr>
          <w:b/>
        </w:rPr>
      </w:pPr>
      <w:r>
        <w:rPr>
          <w:b/>
        </w:rPr>
        <w:t xml:space="preserve">Závěrečná </w:t>
      </w:r>
      <w:r w:rsidR="009A0B00" w:rsidRPr="00D225BD">
        <w:rPr>
          <w:b/>
        </w:rPr>
        <w:t>ustanovení</w:t>
      </w:r>
    </w:p>
    <w:p w:rsidR="00852AD8" w:rsidRPr="005973F6" w:rsidRDefault="009A0B00" w:rsidP="00C323CD">
      <w:pPr>
        <w:pStyle w:val="Odstavecseseznamem"/>
        <w:numPr>
          <w:ilvl w:val="0"/>
          <w:numId w:val="19"/>
        </w:numPr>
        <w:autoSpaceDE w:val="0"/>
        <w:autoSpaceDN w:val="0"/>
        <w:adjustRightInd w:val="0"/>
        <w:spacing w:after="120" w:line="240" w:lineRule="auto"/>
        <w:ind w:left="357" w:hanging="357"/>
        <w:contextualSpacing w:val="0"/>
        <w:jc w:val="both"/>
        <w:rPr>
          <w:rFonts w:cs="Times New Roman"/>
        </w:rPr>
      </w:pPr>
      <w:r w:rsidRPr="005973F6">
        <w:t xml:space="preserve">Práva a povinnosti vyplývající z této smlouvy se řídí </w:t>
      </w:r>
      <w:r w:rsidR="00852AD8" w:rsidRPr="005973F6">
        <w:rPr>
          <w:rFonts w:cs="Times New Roman"/>
        </w:rPr>
        <w:t xml:space="preserve">právním řádem České republiky, zejména pak příslušnými ustanoveními </w:t>
      </w:r>
      <w:r w:rsidR="00852AD8" w:rsidRPr="005973F6">
        <w:t>zákona č. 89/2012 Sb., občanský zákoník,</w:t>
      </w:r>
      <w:r w:rsidR="00852AD8" w:rsidRPr="005973F6" w:rsidDel="00F63910">
        <w:t xml:space="preserve"> </w:t>
      </w:r>
      <w:r w:rsidR="00852AD8" w:rsidRPr="005973F6">
        <w:t xml:space="preserve">a </w:t>
      </w:r>
      <w:r w:rsidR="00AB017D">
        <w:t>předpisy souvisejícími, jakožto</w:t>
      </w:r>
      <w:r w:rsidR="00AB017D">
        <w:br/>
      </w:r>
      <w:r w:rsidR="00852AD8" w:rsidRPr="005973F6">
        <w:t>i</w:t>
      </w:r>
      <w:r w:rsidR="00852AD8" w:rsidRPr="005973F6">
        <w:rPr>
          <w:rFonts w:cs="Times New Roman"/>
        </w:rPr>
        <w:t xml:space="preserve"> dalšími platnými právními předpisy </w:t>
      </w:r>
      <w:r w:rsidR="00E33B9C">
        <w:rPr>
          <w:rFonts w:cs="Times New Roman"/>
        </w:rPr>
        <w:t>vztahující se k</w:t>
      </w:r>
      <w:r w:rsidR="00852AD8" w:rsidRPr="005973F6">
        <w:rPr>
          <w:rFonts w:cs="Times New Roman"/>
        </w:rPr>
        <w:t> předmě</w:t>
      </w:r>
      <w:r w:rsidR="00E33B9C">
        <w:rPr>
          <w:rFonts w:cs="Times New Roman"/>
        </w:rPr>
        <w:t>tu</w:t>
      </w:r>
      <w:r w:rsidR="00852AD8" w:rsidRPr="005973F6">
        <w:rPr>
          <w:rFonts w:cs="Times New Roman"/>
        </w:rPr>
        <w:t xml:space="preserve"> plnění této smlouvy.</w:t>
      </w:r>
    </w:p>
    <w:p w:rsidR="00852AD8" w:rsidRPr="005973F6" w:rsidRDefault="00852AD8" w:rsidP="00C323CD">
      <w:pPr>
        <w:pStyle w:val="Odstavecseseznamem"/>
        <w:numPr>
          <w:ilvl w:val="0"/>
          <w:numId w:val="19"/>
        </w:numPr>
        <w:spacing w:after="120" w:line="240" w:lineRule="auto"/>
        <w:ind w:left="357" w:hanging="357"/>
        <w:contextualSpacing w:val="0"/>
        <w:jc w:val="both"/>
      </w:pPr>
      <w:r w:rsidRPr="005973F6">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852AD8" w:rsidRPr="005973F6" w:rsidRDefault="009A0B00" w:rsidP="00C323CD">
      <w:pPr>
        <w:pStyle w:val="Odstavecseseznamem"/>
        <w:numPr>
          <w:ilvl w:val="0"/>
          <w:numId w:val="19"/>
        </w:numPr>
        <w:spacing w:after="120" w:line="240" w:lineRule="auto"/>
        <w:ind w:left="357" w:hanging="357"/>
        <w:contextualSpacing w:val="0"/>
        <w:jc w:val="both"/>
      </w:pPr>
      <w:r w:rsidRPr="005973F6">
        <w:t>Všechny spory vzniklé v souvislosti s touto smlouvou a jejím prováděním se smluvní strany pokusí řešit cestou vzájemné dohody prostředni</w:t>
      </w:r>
      <w:r w:rsidR="00F877D9" w:rsidRPr="005973F6">
        <w:t>ctvím svých pověřených zástupců</w:t>
      </w:r>
      <w:r w:rsidR="00BE07F4" w:rsidRPr="005973F6">
        <w:t>.</w:t>
      </w:r>
    </w:p>
    <w:p w:rsidR="00852AD8" w:rsidRPr="005973F6" w:rsidRDefault="009A0B00" w:rsidP="00C323CD">
      <w:pPr>
        <w:pStyle w:val="Odstavecseseznamem"/>
        <w:numPr>
          <w:ilvl w:val="0"/>
          <w:numId w:val="19"/>
        </w:numPr>
        <w:autoSpaceDE w:val="0"/>
        <w:autoSpaceDN w:val="0"/>
        <w:adjustRightInd w:val="0"/>
        <w:spacing w:after="120" w:line="240" w:lineRule="auto"/>
        <w:ind w:left="357" w:hanging="357"/>
        <w:contextualSpacing w:val="0"/>
        <w:jc w:val="both"/>
        <w:rPr>
          <w:rFonts w:cs="Times New Roman"/>
        </w:rPr>
      </w:pPr>
      <w:r w:rsidRPr="005973F6">
        <w:t>V případě soudního sporu bude tento spor řešit příslušný obecný soud</w:t>
      </w:r>
      <w:r w:rsidR="00BE07F4" w:rsidRPr="005973F6">
        <w:t>.</w:t>
      </w:r>
    </w:p>
    <w:p w:rsidR="005973F6" w:rsidRPr="005973F6" w:rsidRDefault="005973F6" w:rsidP="00C323CD">
      <w:pPr>
        <w:pStyle w:val="Odstavecseseznamem"/>
        <w:numPr>
          <w:ilvl w:val="0"/>
          <w:numId w:val="19"/>
        </w:numPr>
        <w:spacing w:after="120" w:line="240" w:lineRule="auto"/>
        <w:ind w:left="357" w:hanging="357"/>
        <w:contextualSpacing w:val="0"/>
        <w:jc w:val="both"/>
      </w:pPr>
      <w:r w:rsidRPr="005973F6">
        <w:t>Tato smlouva se vyhotovuje ve dvou stejnopisech s platností originálu, z nichž po jednom obdrží objednatel i zhotovitel.</w:t>
      </w:r>
    </w:p>
    <w:p w:rsidR="005973F6" w:rsidRPr="00330912" w:rsidRDefault="00852AD8" w:rsidP="00C323CD">
      <w:pPr>
        <w:pStyle w:val="Odstavecseseznamem"/>
        <w:numPr>
          <w:ilvl w:val="0"/>
          <w:numId w:val="19"/>
        </w:numPr>
        <w:autoSpaceDE w:val="0"/>
        <w:autoSpaceDN w:val="0"/>
        <w:adjustRightInd w:val="0"/>
        <w:spacing w:after="120" w:line="240" w:lineRule="auto"/>
        <w:ind w:left="357" w:hanging="357"/>
        <w:contextualSpacing w:val="0"/>
        <w:jc w:val="both"/>
        <w:rPr>
          <w:rFonts w:cs="Times New Roman"/>
        </w:rPr>
      </w:pPr>
      <w:r w:rsidRPr="005973F6">
        <w:t>Tuto smlouvu je možné měnit či doplňovat pouze formou písemných dodatků odsouhlasených a podepsaných oprávněnými zástupci obou smluvních stran, které se poté stávají nedílnou součástí této smlouvy.</w:t>
      </w:r>
    </w:p>
    <w:p w:rsidR="00330912" w:rsidRPr="00330912" w:rsidRDefault="00330912" w:rsidP="00C323CD">
      <w:pPr>
        <w:pStyle w:val="Odstavecseseznamem"/>
        <w:numPr>
          <w:ilvl w:val="0"/>
          <w:numId w:val="19"/>
        </w:numPr>
        <w:spacing w:after="120" w:line="240" w:lineRule="auto"/>
        <w:ind w:left="357" w:hanging="357"/>
        <w:contextualSpacing w:val="0"/>
        <w:jc w:val="both"/>
      </w:pPr>
      <w:r w:rsidRPr="00617A44">
        <w:t>Při ukončení smlouvy jsou smluvní strany povinny vzájemně vypořádat své závazky, zejména si vrátit předané věci, vyklidit poskytnuté prostory a uhradit veškeré splatné peněžité závazky podle smlouvy.</w:t>
      </w:r>
    </w:p>
    <w:p w:rsidR="005973F6" w:rsidRPr="005973F6" w:rsidRDefault="00654528" w:rsidP="00C323CD">
      <w:pPr>
        <w:pStyle w:val="Odstavecseseznamem"/>
        <w:numPr>
          <w:ilvl w:val="0"/>
          <w:numId w:val="19"/>
        </w:numPr>
        <w:autoSpaceDE w:val="0"/>
        <w:autoSpaceDN w:val="0"/>
        <w:adjustRightInd w:val="0"/>
        <w:spacing w:after="120" w:line="240" w:lineRule="auto"/>
        <w:ind w:left="357" w:hanging="357"/>
        <w:contextualSpacing w:val="0"/>
        <w:jc w:val="both"/>
        <w:rPr>
          <w:rFonts w:cs="Times New Roman"/>
        </w:rPr>
      </w:pPr>
      <w:r w:rsidRPr="00B21811">
        <w:t>Smluvní strany se dohodly, s přihlédnutím k zák. č. 101/2000 Sb. v platném znění, o ochraně osobních údajů, a o změně některých zákonů, ve znění pozdějších předpisů, že tuto smlouvu včetně příloh elektronicky zveřejní.</w:t>
      </w:r>
    </w:p>
    <w:p w:rsidR="005973F6" w:rsidRPr="005973F6" w:rsidRDefault="00654528" w:rsidP="00C323CD">
      <w:pPr>
        <w:pStyle w:val="Odstavecseseznamem"/>
        <w:numPr>
          <w:ilvl w:val="0"/>
          <w:numId w:val="19"/>
        </w:numPr>
        <w:autoSpaceDE w:val="0"/>
        <w:autoSpaceDN w:val="0"/>
        <w:adjustRightInd w:val="0"/>
        <w:spacing w:after="120" w:line="240" w:lineRule="auto"/>
        <w:ind w:left="357" w:hanging="357"/>
        <w:contextualSpacing w:val="0"/>
        <w:jc w:val="both"/>
        <w:rPr>
          <w:rFonts w:cs="Times New Roman"/>
        </w:rPr>
      </w:pPr>
      <w:r w:rsidRPr="00B21811">
        <w:t>Uveřejnění smlouvy v Registru smluv zajistí Úřad průmyslového vlastnictví v souladu se zákonem</w:t>
      </w:r>
      <w:r w:rsidRPr="00B21811">
        <w:br/>
        <w:t>č. 340/2015 Sb., o registru smluv, bez odkladu po obdržení podepsané smlouvy oběma smluvními stranami.</w:t>
      </w:r>
    </w:p>
    <w:p w:rsidR="005973F6" w:rsidRPr="005973F6" w:rsidRDefault="00654528" w:rsidP="00C323CD">
      <w:pPr>
        <w:pStyle w:val="Odstavecseseznamem"/>
        <w:numPr>
          <w:ilvl w:val="0"/>
          <w:numId w:val="19"/>
        </w:numPr>
        <w:autoSpaceDE w:val="0"/>
        <w:autoSpaceDN w:val="0"/>
        <w:adjustRightInd w:val="0"/>
        <w:spacing w:after="120" w:line="240" w:lineRule="auto"/>
        <w:ind w:left="357" w:hanging="357"/>
        <w:contextualSpacing w:val="0"/>
        <w:jc w:val="both"/>
        <w:rPr>
          <w:rFonts w:cs="Times New Roman"/>
        </w:rPr>
      </w:pPr>
      <w:r w:rsidRPr="00B21811">
        <w:t>Tato smlouva nabývá účinnosti nejdříve dnem jejího uveřejnění prostřednictvím Registru smluv.</w:t>
      </w:r>
    </w:p>
    <w:p w:rsidR="004B1AAD" w:rsidRPr="000B1966" w:rsidRDefault="00782C0E" w:rsidP="00C323CD">
      <w:pPr>
        <w:pStyle w:val="Odstavecseseznamem"/>
        <w:numPr>
          <w:ilvl w:val="0"/>
          <w:numId w:val="19"/>
        </w:numPr>
        <w:autoSpaceDE w:val="0"/>
        <w:autoSpaceDN w:val="0"/>
        <w:adjustRightInd w:val="0"/>
        <w:spacing w:after="120" w:line="240" w:lineRule="auto"/>
        <w:ind w:left="357" w:hanging="357"/>
        <w:contextualSpacing w:val="0"/>
        <w:jc w:val="both"/>
        <w:rPr>
          <w:rFonts w:cs="Times New Roman"/>
        </w:rPr>
      </w:pPr>
      <w:r w:rsidRPr="000B1966">
        <w:t>Nedílnou součástí této smlouvy jsou</w:t>
      </w:r>
      <w:r w:rsidR="00F405D5" w:rsidRPr="000B1966">
        <w:t xml:space="preserve"> následující</w:t>
      </w:r>
      <w:r w:rsidRPr="000B1966">
        <w:t xml:space="preserve"> přílohy</w:t>
      </w:r>
      <w:r w:rsidR="00F405D5" w:rsidRPr="000B1966">
        <w:t>:</w:t>
      </w:r>
    </w:p>
    <w:p w:rsidR="005F41A2" w:rsidRPr="000B1966" w:rsidRDefault="005F41A2" w:rsidP="004B1AAD">
      <w:pPr>
        <w:pStyle w:val="arial"/>
        <w:numPr>
          <w:ilvl w:val="0"/>
          <w:numId w:val="11"/>
        </w:numPr>
        <w:ind w:left="714" w:hanging="357"/>
        <w:rPr>
          <w:rFonts w:asciiTheme="minorHAnsi" w:hAnsiTheme="minorHAnsi"/>
          <w:sz w:val="22"/>
          <w:szCs w:val="22"/>
        </w:rPr>
      </w:pPr>
      <w:r w:rsidRPr="000B1966">
        <w:rPr>
          <w:rFonts w:asciiTheme="minorHAnsi" w:hAnsiTheme="minorHAnsi"/>
          <w:sz w:val="22"/>
          <w:szCs w:val="22"/>
        </w:rPr>
        <w:t xml:space="preserve">Zadávací dokumentace „Výměna stávajícího klimatizačního systému ve studovně budovy sídla Úřadu průmyslového vlastnictví, č ZMR-120“ ze dne </w:t>
      </w:r>
      <w:r w:rsidR="00021B3B" w:rsidRPr="000B1966">
        <w:rPr>
          <w:rFonts w:asciiTheme="minorHAnsi" w:hAnsiTheme="minorHAnsi"/>
          <w:sz w:val="22"/>
          <w:szCs w:val="22"/>
        </w:rPr>
        <w:t>6. 3</w:t>
      </w:r>
      <w:r w:rsidRPr="000B1966">
        <w:rPr>
          <w:rFonts w:asciiTheme="minorHAnsi" w:hAnsiTheme="minorHAnsi"/>
          <w:sz w:val="22"/>
          <w:szCs w:val="22"/>
        </w:rPr>
        <w:t>. 2018, vyjma jejích příloh č. 2 a 3</w:t>
      </w:r>
    </w:p>
    <w:p w:rsidR="004B1AAD" w:rsidRPr="000B1966" w:rsidRDefault="004B1AAD" w:rsidP="004B1AAD">
      <w:pPr>
        <w:pStyle w:val="arial"/>
        <w:numPr>
          <w:ilvl w:val="0"/>
          <w:numId w:val="11"/>
        </w:numPr>
        <w:ind w:left="714" w:hanging="357"/>
        <w:rPr>
          <w:rFonts w:asciiTheme="minorHAnsi" w:hAnsiTheme="minorHAnsi"/>
          <w:sz w:val="22"/>
          <w:szCs w:val="22"/>
        </w:rPr>
      </w:pPr>
      <w:r w:rsidRPr="000B1966">
        <w:rPr>
          <w:rFonts w:asciiTheme="minorHAnsi" w:hAnsiTheme="minorHAnsi"/>
          <w:sz w:val="22"/>
          <w:szCs w:val="22"/>
        </w:rPr>
        <w:t>Celková bezpečnostní politika</w:t>
      </w:r>
    </w:p>
    <w:p w:rsidR="004B1AAD" w:rsidRPr="000B1966" w:rsidRDefault="004B1AAD" w:rsidP="004B1AAD">
      <w:pPr>
        <w:pStyle w:val="arial"/>
        <w:numPr>
          <w:ilvl w:val="0"/>
          <w:numId w:val="11"/>
        </w:numPr>
        <w:ind w:left="714" w:hanging="357"/>
        <w:rPr>
          <w:rFonts w:asciiTheme="minorHAnsi" w:hAnsiTheme="minorHAnsi"/>
          <w:sz w:val="22"/>
          <w:szCs w:val="22"/>
        </w:rPr>
      </w:pPr>
      <w:r w:rsidRPr="000B1966">
        <w:rPr>
          <w:rFonts w:asciiTheme="minorHAnsi" w:hAnsiTheme="minorHAnsi"/>
          <w:sz w:val="22"/>
          <w:szCs w:val="22"/>
        </w:rPr>
        <w:t>Manuál pro dodavatele</w:t>
      </w:r>
    </w:p>
    <w:p w:rsidR="005F41A2" w:rsidRPr="004B1AAD" w:rsidRDefault="005F41A2" w:rsidP="005F41A2">
      <w:pPr>
        <w:pStyle w:val="arial"/>
        <w:numPr>
          <w:ilvl w:val="0"/>
          <w:numId w:val="0"/>
        </w:numPr>
        <w:ind w:left="357"/>
        <w:rPr>
          <w:rFonts w:asciiTheme="minorHAnsi" w:hAnsiTheme="minorHAnsi"/>
          <w:sz w:val="22"/>
          <w:szCs w:val="22"/>
        </w:rPr>
      </w:pPr>
    </w:p>
    <w:p w:rsidR="004B1AAD" w:rsidRPr="004B1AAD" w:rsidRDefault="004B1AAD" w:rsidP="004B1AAD">
      <w:pPr>
        <w:pStyle w:val="arial"/>
        <w:numPr>
          <w:ilvl w:val="0"/>
          <w:numId w:val="0"/>
        </w:numPr>
        <w:rPr>
          <w:rFonts w:asciiTheme="minorHAnsi" w:hAnsiTheme="minorHAnsi"/>
          <w:sz w:val="22"/>
          <w:szCs w:val="22"/>
        </w:rPr>
      </w:pPr>
    </w:p>
    <w:p w:rsidR="007B2798" w:rsidRPr="004B1AAD" w:rsidRDefault="007B2798" w:rsidP="000216CD">
      <w:pPr>
        <w:spacing w:after="0" w:line="240" w:lineRule="auto"/>
        <w:jc w:val="both"/>
      </w:pPr>
    </w:p>
    <w:p w:rsidR="007B2798" w:rsidRDefault="007B2798" w:rsidP="000216CD">
      <w:pPr>
        <w:spacing w:after="0" w:line="240" w:lineRule="auto"/>
        <w:jc w:val="both"/>
      </w:pPr>
    </w:p>
    <w:p w:rsidR="005F6A8F" w:rsidRDefault="005F6A8F" w:rsidP="000216CD">
      <w:pPr>
        <w:spacing w:after="0" w:line="240" w:lineRule="auto"/>
        <w:jc w:val="both"/>
      </w:pPr>
    </w:p>
    <w:p w:rsidR="005F6A8F" w:rsidRDefault="005F6A8F" w:rsidP="000216CD">
      <w:pPr>
        <w:spacing w:after="0" w:line="240" w:lineRule="auto"/>
        <w:jc w:val="both"/>
      </w:pPr>
    </w:p>
    <w:p w:rsidR="005F6A8F" w:rsidRDefault="005F6A8F" w:rsidP="000216CD">
      <w:pPr>
        <w:spacing w:after="0" w:line="240" w:lineRule="auto"/>
        <w:jc w:val="both"/>
      </w:pPr>
    </w:p>
    <w:p w:rsidR="000216CD" w:rsidRPr="000216CD" w:rsidRDefault="000216CD" w:rsidP="000216CD">
      <w:pPr>
        <w:spacing w:after="0" w:line="240" w:lineRule="auto"/>
        <w:jc w:val="both"/>
      </w:pPr>
    </w:p>
    <w:p w:rsidR="000216CD" w:rsidRPr="000216CD" w:rsidRDefault="000216CD" w:rsidP="007B2798">
      <w:pPr>
        <w:spacing w:after="0" w:line="240" w:lineRule="auto"/>
        <w:ind w:left="357"/>
      </w:pPr>
      <w:r w:rsidRPr="000216CD">
        <w:rPr>
          <w:kern w:val="2"/>
        </w:rPr>
        <w:t>V Praze dne …………………</w:t>
      </w:r>
    </w:p>
    <w:p w:rsidR="000216CD" w:rsidRPr="000216CD" w:rsidRDefault="000216CD" w:rsidP="007B2798">
      <w:pPr>
        <w:spacing w:after="0" w:line="240" w:lineRule="auto"/>
        <w:ind w:left="357"/>
        <w:rPr>
          <w:kern w:val="2"/>
        </w:rPr>
      </w:pPr>
    </w:p>
    <w:p w:rsidR="000216CD" w:rsidRDefault="000216CD" w:rsidP="007B2798">
      <w:pPr>
        <w:spacing w:after="0" w:line="240" w:lineRule="auto"/>
        <w:ind w:left="357"/>
        <w:rPr>
          <w:kern w:val="2"/>
        </w:rPr>
      </w:pPr>
    </w:p>
    <w:p w:rsidR="009E1BD2" w:rsidRPr="000216CD" w:rsidRDefault="009E1BD2" w:rsidP="007B2798">
      <w:pPr>
        <w:spacing w:after="0" w:line="240" w:lineRule="auto"/>
        <w:ind w:left="357"/>
        <w:rPr>
          <w:kern w:val="2"/>
        </w:rPr>
      </w:pPr>
    </w:p>
    <w:p w:rsidR="000216CD" w:rsidRPr="000216CD" w:rsidRDefault="000216CD" w:rsidP="007B2798">
      <w:pPr>
        <w:widowControl w:val="0"/>
        <w:shd w:val="clear" w:color="auto" w:fill="FFFFFF"/>
        <w:autoSpaceDE w:val="0"/>
        <w:autoSpaceDN w:val="0"/>
        <w:adjustRightInd w:val="0"/>
        <w:spacing w:after="0" w:line="240" w:lineRule="auto"/>
        <w:ind w:left="357"/>
      </w:pPr>
    </w:p>
    <w:p w:rsidR="009F7AA3" w:rsidRDefault="009F7AA3" w:rsidP="00DB32CB">
      <w:pPr>
        <w:widowControl w:val="0"/>
        <w:shd w:val="clear" w:color="auto" w:fill="FFFFFF"/>
        <w:tabs>
          <w:tab w:val="left" w:pos="542"/>
          <w:tab w:val="left" w:pos="6804"/>
        </w:tabs>
        <w:autoSpaceDE w:val="0"/>
        <w:autoSpaceDN w:val="0"/>
        <w:adjustRightInd w:val="0"/>
        <w:spacing w:after="0" w:line="240" w:lineRule="auto"/>
        <w:ind w:left="357"/>
        <w:rPr>
          <w:color w:val="000000"/>
        </w:rPr>
      </w:pPr>
      <w:r>
        <w:rPr>
          <w:color w:val="000000"/>
        </w:rPr>
        <w:t>za objednatele</w:t>
      </w:r>
      <w:r>
        <w:rPr>
          <w:color w:val="000000"/>
        </w:rPr>
        <w:tab/>
      </w:r>
      <w:r w:rsidR="000216CD" w:rsidRPr="000216CD">
        <w:rPr>
          <w:color w:val="000000"/>
        </w:rPr>
        <w:t>za zhotovitele</w:t>
      </w:r>
    </w:p>
    <w:p w:rsidR="009F7AA3" w:rsidRDefault="009F7AA3" w:rsidP="00DB32CB">
      <w:pPr>
        <w:widowControl w:val="0"/>
        <w:shd w:val="clear" w:color="auto" w:fill="FFFFFF"/>
        <w:tabs>
          <w:tab w:val="left" w:pos="542"/>
          <w:tab w:val="left" w:pos="6804"/>
        </w:tabs>
        <w:autoSpaceDE w:val="0"/>
        <w:autoSpaceDN w:val="0"/>
        <w:adjustRightInd w:val="0"/>
        <w:spacing w:after="0" w:line="240" w:lineRule="auto"/>
        <w:ind w:left="357"/>
        <w:rPr>
          <w:color w:val="000000"/>
        </w:rPr>
      </w:pPr>
    </w:p>
    <w:p w:rsidR="009F7AA3" w:rsidRDefault="009F7AA3" w:rsidP="00DB32CB">
      <w:pPr>
        <w:widowControl w:val="0"/>
        <w:shd w:val="clear" w:color="auto" w:fill="FFFFFF"/>
        <w:tabs>
          <w:tab w:val="left" w:pos="542"/>
          <w:tab w:val="left" w:pos="6804"/>
        </w:tabs>
        <w:autoSpaceDE w:val="0"/>
        <w:autoSpaceDN w:val="0"/>
        <w:adjustRightInd w:val="0"/>
        <w:spacing w:after="0" w:line="240" w:lineRule="auto"/>
        <w:ind w:left="357"/>
        <w:rPr>
          <w:color w:val="000000"/>
        </w:rPr>
      </w:pPr>
    </w:p>
    <w:p w:rsidR="009F7AA3" w:rsidRDefault="009F7AA3" w:rsidP="00DB32CB">
      <w:pPr>
        <w:widowControl w:val="0"/>
        <w:shd w:val="clear" w:color="auto" w:fill="FFFFFF"/>
        <w:tabs>
          <w:tab w:val="left" w:pos="542"/>
          <w:tab w:val="left" w:pos="6804"/>
        </w:tabs>
        <w:autoSpaceDE w:val="0"/>
        <w:autoSpaceDN w:val="0"/>
        <w:adjustRightInd w:val="0"/>
        <w:spacing w:after="120" w:line="240" w:lineRule="auto"/>
        <w:ind w:left="357"/>
        <w:rPr>
          <w:color w:val="000000"/>
        </w:rPr>
      </w:pPr>
      <w:r>
        <w:rPr>
          <w:color w:val="000000"/>
        </w:rPr>
        <w:t>………………………………</w:t>
      </w:r>
      <w:r>
        <w:rPr>
          <w:color w:val="000000"/>
        </w:rPr>
        <w:tab/>
      </w:r>
      <w:r w:rsidR="000216CD" w:rsidRPr="000216CD">
        <w:rPr>
          <w:color w:val="000000"/>
        </w:rPr>
        <w:t>………………………………</w:t>
      </w:r>
    </w:p>
    <w:p w:rsidR="009F7AA3" w:rsidRDefault="009F7AA3" w:rsidP="00DB32CB">
      <w:pPr>
        <w:widowControl w:val="0"/>
        <w:shd w:val="clear" w:color="auto" w:fill="FFFFFF"/>
        <w:tabs>
          <w:tab w:val="left" w:pos="542"/>
          <w:tab w:val="left" w:pos="6804"/>
        </w:tabs>
        <w:autoSpaceDE w:val="0"/>
        <w:autoSpaceDN w:val="0"/>
        <w:adjustRightInd w:val="0"/>
        <w:spacing w:after="0" w:line="240" w:lineRule="auto"/>
        <w:ind w:left="357"/>
        <w:rPr>
          <w:color w:val="000000"/>
        </w:rPr>
      </w:pPr>
      <w:r>
        <w:rPr>
          <w:color w:val="000000"/>
        </w:rPr>
        <w:t xml:space="preserve">Ing. Luděk </w:t>
      </w:r>
      <w:proofErr w:type="spellStart"/>
      <w:r>
        <w:rPr>
          <w:color w:val="000000"/>
        </w:rPr>
        <w:t>Churáček</w:t>
      </w:r>
      <w:proofErr w:type="spellEnd"/>
      <w:r>
        <w:rPr>
          <w:color w:val="000000"/>
        </w:rPr>
        <w:tab/>
      </w:r>
      <w:r w:rsidR="00570FAF">
        <w:t>Karel Převor</w:t>
      </w:r>
    </w:p>
    <w:p w:rsidR="000216CD" w:rsidRPr="000216CD" w:rsidRDefault="008E5A4E" w:rsidP="00DB32CB">
      <w:pPr>
        <w:widowControl w:val="0"/>
        <w:shd w:val="clear" w:color="auto" w:fill="FFFFFF"/>
        <w:tabs>
          <w:tab w:val="left" w:pos="542"/>
          <w:tab w:val="left" w:pos="6804"/>
        </w:tabs>
        <w:autoSpaceDE w:val="0"/>
        <w:autoSpaceDN w:val="0"/>
        <w:adjustRightInd w:val="0"/>
        <w:spacing w:after="0" w:line="240" w:lineRule="auto"/>
        <w:ind w:left="357"/>
        <w:rPr>
          <w:color w:val="000000"/>
        </w:rPr>
      </w:pPr>
      <w:r>
        <w:rPr>
          <w:color w:val="000000"/>
        </w:rPr>
        <w:t>ředitel ekonomického odboru</w:t>
      </w:r>
    </w:p>
    <w:p w:rsidR="000216CD" w:rsidRPr="000216CD" w:rsidRDefault="000216CD" w:rsidP="000216CD">
      <w:pPr>
        <w:spacing w:after="0" w:line="240" w:lineRule="auto"/>
        <w:jc w:val="both"/>
      </w:pPr>
    </w:p>
    <w:sectPr w:rsidR="000216CD" w:rsidRPr="000216CD" w:rsidSect="007E3B2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1EF" w:rsidRDefault="00D661EF" w:rsidP="00110484">
      <w:pPr>
        <w:spacing w:after="0" w:line="240" w:lineRule="auto"/>
      </w:pPr>
      <w:r>
        <w:separator/>
      </w:r>
    </w:p>
  </w:endnote>
  <w:endnote w:type="continuationSeparator" w:id="0">
    <w:p w:rsidR="00D661EF" w:rsidRDefault="00D661EF" w:rsidP="00110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5" w:rsidRDefault="00DB497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160651"/>
      <w:docPartObj>
        <w:docPartGallery w:val="Page Numbers (Bottom of Page)"/>
        <w:docPartUnique/>
      </w:docPartObj>
    </w:sdtPr>
    <w:sdtContent>
      <w:p w:rsidR="00B3544A" w:rsidRDefault="00AB2776">
        <w:pPr>
          <w:pStyle w:val="Zpat"/>
          <w:jc w:val="center"/>
        </w:pPr>
        <w:r>
          <w:fldChar w:fldCharType="begin"/>
        </w:r>
        <w:r w:rsidR="00B3544A">
          <w:instrText>PAGE   \* MERGEFORMAT</w:instrText>
        </w:r>
        <w:r>
          <w:fldChar w:fldCharType="separate"/>
        </w:r>
        <w:r w:rsidR="006F6A51">
          <w:rPr>
            <w:noProof/>
          </w:rPr>
          <w:t>1</w:t>
        </w:r>
        <w:r>
          <w:fldChar w:fldCharType="end"/>
        </w:r>
      </w:p>
    </w:sdtContent>
  </w:sdt>
  <w:p w:rsidR="00110484" w:rsidRDefault="00110484">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5" w:rsidRDefault="00DB497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1EF" w:rsidRDefault="00D661EF" w:rsidP="00110484">
      <w:pPr>
        <w:spacing w:after="0" w:line="240" w:lineRule="auto"/>
      </w:pPr>
      <w:r>
        <w:separator/>
      </w:r>
    </w:p>
  </w:footnote>
  <w:footnote w:type="continuationSeparator" w:id="0">
    <w:p w:rsidR="00D661EF" w:rsidRDefault="00D661EF" w:rsidP="00110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5" w:rsidRDefault="00DB497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5" w:rsidRDefault="00DB497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75" w:rsidRDefault="00DB497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A8A"/>
    <w:multiLevelType w:val="multilevel"/>
    <w:tmpl w:val="094E3B0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2802F3"/>
    <w:multiLevelType w:val="multilevel"/>
    <w:tmpl w:val="A13A9B1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26754B"/>
    <w:multiLevelType w:val="hybridMultilevel"/>
    <w:tmpl w:val="42FE6734"/>
    <w:lvl w:ilvl="0" w:tplc="04050019">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D9A0B0D"/>
    <w:multiLevelType w:val="hybridMultilevel"/>
    <w:tmpl w:val="47329EE6"/>
    <w:lvl w:ilvl="0" w:tplc="04050001">
      <w:start w:val="1"/>
      <w:numFmt w:val="bullet"/>
      <w:lvlText w:val=""/>
      <w:lvlJc w:val="left"/>
      <w:pPr>
        <w:ind w:left="1004" w:hanging="360"/>
      </w:pPr>
      <w:rPr>
        <w:rFonts w:ascii="Symbol" w:hAnsi="Symbol"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10134EC2"/>
    <w:multiLevelType w:val="multilevel"/>
    <w:tmpl w:val="6F4E76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6B26B3B"/>
    <w:multiLevelType w:val="hybridMultilevel"/>
    <w:tmpl w:val="005C3D1E"/>
    <w:lvl w:ilvl="0" w:tplc="3B5A77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A740A0B"/>
    <w:multiLevelType w:val="hybridMultilevel"/>
    <w:tmpl w:val="FC1C73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A987B92"/>
    <w:multiLevelType w:val="hybridMultilevel"/>
    <w:tmpl w:val="AE6009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E4D253D"/>
    <w:multiLevelType w:val="multilevel"/>
    <w:tmpl w:val="D0804C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1BD017D"/>
    <w:multiLevelType w:val="hybridMultilevel"/>
    <w:tmpl w:val="1090C6D0"/>
    <w:lvl w:ilvl="0" w:tplc="68B2E282">
      <w:start w:val="2"/>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26D3166C"/>
    <w:multiLevelType w:val="hybridMultilevel"/>
    <w:tmpl w:val="A09C0A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B494D0D"/>
    <w:multiLevelType w:val="hybridMultilevel"/>
    <w:tmpl w:val="5192A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2C519A"/>
    <w:multiLevelType w:val="hybridMultilevel"/>
    <w:tmpl w:val="AD760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2B63890"/>
    <w:multiLevelType w:val="multilevel"/>
    <w:tmpl w:val="30045BF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646550A"/>
    <w:multiLevelType w:val="hybridMultilevel"/>
    <w:tmpl w:val="0AEE889E"/>
    <w:lvl w:ilvl="0" w:tplc="837CBEB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6896524"/>
    <w:multiLevelType w:val="hybridMultilevel"/>
    <w:tmpl w:val="E0DAA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A10432A"/>
    <w:multiLevelType w:val="hybridMultilevel"/>
    <w:tmpl w:val="CBAAD158"/>
    <w:lvl w:ilvl="0" w:tplc="E9C2355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3C0DAB"/>
    <w:multiLevelType w:val="multilevel"/>
    <w:tmpl w:val="0408F70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D3D0D69"/>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3CC1AA4"/>
    <w:multiLevelType w:val="multilevel"/>
    <w:tmpl w:val="F212679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43F694E"/>
    <w:multiLevelType w:val="hybridMultilevel"/>
    <w:tmpl w:val="631ECEF4"/>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C7F6082"/>
    <w:multiLevelType w:val="hybridMultilevel"/>
    <w:tmpl w:val="631ECEF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2832783"/>
    <w:multiLevelType w:val="multilevel"/>
    <w:tmpl w:val="0AB894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4B30CC2"/>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CC95BC2"/>
    <w:multiLevelType w:val="multilevel"/>
    <w:tmpl w:val="BD88797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2774C9F"/>
    <w:multiLevelType w:val="hybridMultilevel"/>
    <w:tmpl w:val="32BCBCBE"/>
    <w:lvl w:ilvl="0" w:tplc="484CFE86">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78A63EF"/>
    <w:multiLevelType w:val="multilevel"/>
    <w:tmpl w:val="25C670A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84E5616"/>
    <w:multiLevelType w:val="hybridMultilevel"/>
    <w:tmpl w:val="DB0E2CD0"/>
    <w:lvl w:ilvl="0" w:tplc="2078FFB8">
      <w:start w:val="1"/>
      <w:numFmt w:val="decimal"/>
      <w:lvlText w:val="%1."/>
      <w:lvlJc w:val="left"/>
      <w:pPr>
        <w:ind w:left="502"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nsid w:val="706A527E"/>
    <w:multiLevelType w:val="multilevel"/>
    <w:tmpl w:val="FCB2DE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34F5ED1"/>
    <w:multiLevelType w:val="hybridMultilevel"/>
    <w:tmpl w:val="94201712"/>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73465B9"/>
    <w:multiLevelType w:val="hybridMultilevel"/>
    <w:tmpl w:val="7B7240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356BD0"/>
    <w:multiLevelType w:val="hybridMultilevel"/>
    <w:tmpl w:val="AD9852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78217FE"/>
    <w:multiLevelType w:val="multilevel"/>
    <w:tmpl w:val="6568B08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DDA6457"/>
    <w:multiLevelType w:val="hybridMultilevel"/>
    <w:tmpl w:val="66B4935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0"/>
  </w:num>
  <w:num w:numId="4">
    <w:abstractNumId w:val="24"/>
  </w:num>
  <w:num w:numId="5">
    <w:abstractNumId w:val="1"/>
  </w:num>
  <w:num w:numId="6">
    <w:abstractNumId w:val="4"/>
  </w:num>
  <w:num w:numId="7">
    <w:abstractNumId w:val="0"/>
  </w:num>
  <w:num w:numId="8">
    <w:abstractNumId w:val="13"/>
  </w:num>
  <w:num w:numId="9">
    <w:abstractNumId w:val="12"/>
  </w:num>
  <w:num w:numId="10">
    <w:abstractNumId w:val="5"/>
  </w:num>
  <w:num w:numId="11">
    <w:abstractNumId w:val="22"/>
  </w:num>
  <w:num w:numId="12">
    <w:abstractNumId w:val="9"/>
  </w:num>
  <w:num w:numId="13">
    <w:abstractNumId w:val="29"/>
  </w:num>
  <w:num w:numId="14">
    <w:abstractNumId w:val="25"/>
  </w:num>
  <w:num w:numId="15">
    <w:abstractNumId w:val="2"/>
  </w:num>
  <w:num w:numId="16">
    <w:abstractNumId w:val="19"/>
  </w:num>
  <w:num w:numId="17">
    <w:abstractNumId w:val="7"/>
  </w:num>
  <w:num w:numId="18">
    <w:abstractNumId w:val="8"/>
  </w:num>
  <w:num w:numId="19">
    <w:abstractNumId w:val="16"/>
  </w:num>
  <w:num w:numId="20">
    <w:abstractNumId w:val="11"/>
  </w:num>
  <w:num w:numId="21">
    <w:abstractNumId w:val="23"/>
  </w:num>
  <w:num w:numId="22">
    <w:abstractNumId w:val="15"/>
  </w:num>
  <w:num w:numId="23">
    <w:abstractNumId w:val="31"/>
  </w:num>
  <w:num w:numId="24">
    <w:abstractNumId w:val="6"/>
  </w:num>
  <w:num w:numId="25">
    <w:abstractNumId w:val="28"/>
  </w:num>
  <w:num w:numId="26">
    <w:abstractNumId w:val="33"/>
  </w:num>
  <w:num w:numId="27">
    <w:abstractNumId w:val="3"/>
  </w:num>
  <w:num w:numId="28">
    <w:abstractNumId w:val="17"/>
  </w:num>
  <w:num w:numId="29">
    <w:abstractNumId w:val="10"/>
  </w:num>
  <w:num w:numId="30">
    <w:abstractNumId w:val="35"/>
  </w:num>
  <w:num w:numId="31">
    <w:abstractNumId w:val="34"/>
  </w:num>
  <w:num w:numId="32">
    <w:abstractNumId w:val="37"/>
  </w:num>
  <w:num w:numId="33">
    <w:abstractNumId w:val="21"/>
  </w:num>
  <w:num w:numId="34">
    <w:abstractNumId w:val="18"/>
  </w:num>
  <w:num w:numId="35">
    <w:abstractNumId w:val="32"/>
  </w:num>
  <w:num w:numId="36">
    <w:abstractNumId w:val="30"/>
  </w:num>
  <w:num w:numId="37">
    <w:abstractNumId w:val="27"/>
  </w:num>
  <w:num w:numId="38">
    <w:abstractNumId w:val="3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4772D2"/>
    <w:rsid w:val="0000299C"/>
    <w:rsid w:val="00012D27"/>
    <w:rsid w:val="000216CD"/>
    <w:rsid w:val="00021B3B"/>
    <w:rsid w:val="0003330D"/>
    <w:rsid w:val="000531E6"/>
    <w:rsid w:val="00053B98"/>
    <w:rsid w:val="00077776"/>
    <w:rsid w:val="00084FA0"/>
    <w:rsid w:val="00086199"/>
    <w:rsid w:val="00086AE0"/>
    <w:rsid w:val="000945C4"/>
    <w:rsid w:val="000B03E8"/>
    <w:rsid w:val="000B1966"/>
    <w:rsid w:val="000E13BE"/>
    <w:rsid w:val="000E3521"/>
    <w:rsid w:val="00110484"/>
    <w:rsid w:val="001112AA"/>
    <w:rsid w:val="00114064"/>
    <w:rsid w:val="00132C1C"/>
    <w:rsid w:val="00136E9C"/>
    <w:rsid w:val="00144904"/>
    <w:rsid w:val="001464CA"/>
    <w:rsid w:val="0015381E"/>
    <w:rsid w:val="00160550"/>
    <w:rsid w:val="00166A74"/>
    <w:rsid w:val="001743D2"/>
    <w:rsid w:val="001752BF"/>
    <w:rsid w:val="001831CF"/>
    <w:rsid w:val="001A434F"/>
    <w:rsid w:val="001A44F0"/>
    <w:rsid w:val="001C3DF8"/>
    <w:rsid w:val="001E4C38"/>
    <w:rsid w:val="001E64EC"/>
    <w:rsid w:val="001E6563"/>
    <w:rsid w:val="001E74FF"/>
    <w:rsid w:val="001F01BB"/>
    <w:rsid w:val="001F0AB9"/>
    <w:rsid w:val="001F0D09"/>
    <w:rsid w:val="002001E4"/>
    <w:rsid w:val="00202D53"/>
    <w:rsid w:val="00204D49"/>
    <w:rsid w:val="00211376"/>
    <w:rsid w:val="00217AE6"/>
    <w:rsid w:val="00217E7F"/>
    <w:rsid w:val="00221311"/>
    <w:rsid w:val="00221CDC"/>
    <w:rsid w:val="002247D1"/>
    <w:rsid w:val="00246174"/>
    <w:rsid w:val="00250A13"/>
    <w:rsid w:val="00256E1B"/>
    <w:rsid w:val="00266943"/>
    <w:rsid w:val="00282B51"/>
    <w:rsid w:val="00284513"/>
    <w:rsid w:val="00296717"/>
    <w:rsid w:val="002B5FFE"/>
    <w:rsid w:val="002C224A"/>
    <w:rsid w:val="002C5EA4"/>
    <w:rsid w:val="002E10C4"/>
    <w:rsid w:val="002E22F8"/>
    <w:rsid w:val="002E7EF9"/>
    <w:rsid w:val="002F0F4C"/>
    <w:rsid w:val="002F36D1"/>
    <w:rsid w:val="00311030"/>
    <w:rsid w:val="003115F5"/>
    <w:rsid w:val="0032500D"/>
    <w:rsid w:val="003257D4"/>
    <w:rsid w:val="00330912"/>
    <w:rsid w:val="00332369"/>
    <w:rsid w:val="00333231"/>
    <w:rsid w:val="00346F73"/>
    <w:rsid w:val="00372C97"/>
    <w:rsid w:val="003802B7"/>
    <w:rsid w:val="003857D2"/>
    <w:rsid w:val="00387B65"/>
    <w:rsid w:val="003A436A"/>
    <w:rsid w:val="003A7C01"/>
    <w:rsid w:val="003E23AE"/>
    <w:rsid w:val="003F1B9B"/>
    <w:rsid w:val="003F3F6E"/>
    <w:rsid w:val="00400D7D"/>
    <w:rsid w:val="0040160B"/>
    <w:rsid w:val="004108FD"/>
    <w:rsid w:val="00414BD2"/>
    <w:rsid w:val="00424E30"/>
    <w:rsid w:val="0042790F"/>
    <w:rsid w:val="00431513"/>
    <w:rsid w:val="00434B96"/>
    <w:rsid w:val="004365EE"/>
    <w:rsid w:val="00443CB4"/>
    <w:rsid w:val="0044662B"/>
    <w:rsid w:val="004575E2"/>
    <w:rsid w:val="00463936"/>
    <w:rsid w:val="00474A78"/>
    <w:rsid w:val="004772D2"/>
    <w:rsid w:val="00480137"/>
    <w:rsid w:val="0049662C"/>
    <w:rsid w:val="004B1AAD"/>
    <w:rsid w:val="004B4A65"/>
    <w:rsid w:val="004B68C1"/>
    <w:rsid w:val="004D00FB"/>
    <w:rsid w:val="004D31F9"/>
    <w:rsid w:val="004E588D"/>
    <w:rsid w:val="004F0B95"/>
    <w:rsid w:val="005347BE"/>
    <w:rsid w:val="0055119B"/>
    <w:rsid w:val="00553AB0"/>
    <w:rsid w:val="00557D2D"/>
    <w:rsid w:val="00557E64"/>
    <w:rsid w:val="00570FAF"/>
    <w:rsid w:val="00574B6C"/>
    <w:rsid w:val="00594BD7"/>
    <w:rsid w:val="005973F6"/>
    <w:rsid w:val="005A302B"/>
    <w:rsid w:val="005A5C90"/>
    <w:rsid w:val="005A7F1E"/>
    <w:rsid w:val="005B27BB"/>
    <w:rsid w:val="005C5114"/>
    <w:rsid w:val="005C5C8D"/>
    <w:rsid w:val="005C7BE6"/>
    <w:rsid w:val="005D1992"/>
    <w:rsid w:val="005E1AD6"/>
    <w:rsid w:val="005E3AE0"/>
    <w:rsid w:val="005E7CF1"/>
    <w:rsid w:val="005F41A2"/>
    <w:rsid w:val="005F6A8F"/>
    <w:rsid w:val="006028B8"/>
    <w:rsid w:val="006257CA"/>
    <w:rsid w:val="00625911"/>
    <w:rsid w:val="00641F64"/>
    <w:rsid w:val="00642234"/>
    <w:rsid w:val="00652BC7"/>
    <w:rsid w:val="00654528"/>
    <w:rsid w:val="00663503"/>
    <w:rsid w:val="0069146A"/>
    <w:rsid w:val="006B1299"/>
    <w:rsid w:val="006B7B09"/>
    <w:rsid w:val="006D30C0"/>
    <w:rsid w:val="006E1F52"/>
    <w:rsid w:val="006E24DB"/>
    <w:rsid w:val="006F6A51"/>
    <w:rsid w:val="0071014A"/>
    <w:rsid w:val="00740FB4"/>
    <w:rsid w:val="00747320"/>
    <w:rsid w:val="00770113"/>
    <w:rsid w:val="00782C0E"/>
    <w:rsid w:val="007904C7"/>
    <w:rsid w:val="007B2798"/>
    <w:rsid w:val="007C409B"/>
    <w:rsid w:val="007C4C8E"/>
    <w:rsid w:val="007E3B23"/>
    <w:rsid w:val="007E5CC5"/>
    <w:rsid w:val="00823B52"/>
    <w:rsid w:val="00835382"/>
    <w:rsid w:val="00837D69"/>
    <w:rsid w:val="00842D07"/>
    <w:rsid w:val="00852AD8"/>
    <w:rsid w:val="008541C6"/>
    <w:rsid w:val="00870D2E"/>
    <w:rsid w:val="00873256"/>
    <w:rsid w:val="00877EA3"/>
    <w:rsid w:val="0088155D"/>
    <w:rsid w:val="0089489B"/>
    <w:rsid w:val="008B19DC"/>
    <w:rsid w:val="008C6DF9"/>
    <w:rsid w:val="008D7B11"/>
    <w:rsid w:val="008E2C09"/>
    <w:rsid w:val="008E5A4E"/>
    <w:rsid w:val="00903E0A"/>
    <w:rsid w:val="00912292"/>
    <w:rsid w:val="0091431B"/>
    <w:rsid w:val="00917DDD"/>
    <w:rsid w:val="00923089"/>
    <w:rsid w:val="00931F34"/>
    <w:rsid w:val="00937CF9"/>
    <w:rsid w:val="009855FB"/>
    <w:rsid w:val="009A0B00"/>
    <w:rsid w:val="009A4487"/>
    <w:rsid w:val="009A69D4"/>
    <w:rsid w:val="009B2AD9"/>
    <w:rsid w:val="009B4EE0"/>
    <w:rsid w:val="009C3823"/>
    <w:rsid w:val="009D7A61"/>
    <w:rsid w:val="009E1BD2"/>
    <w:rsid w:val="009E3427"/>
    <w:rsid w:val="009E7BEB"/>
    <w:rsid w:val="009F3C9D"/>
    <w:rsid w:val="009F7AA3"/>
    <w:rsid w:val="00A066D4"/>
    <w:rsid w:val="00A07E5D"/>
    <w:rsid w:val="00A163E8"/>
    <w:rsid w:val="00A334DA"/>
    <w:rsid w:val="00A4697E"/>
    <w:rsid w:val="00A475FA"/>
    <w:rsid w:val="00A56305"/>
    <w:rsid w:val="00A57ECA"/>
    <w:rsid w:val="00A6440E"/>
    <w:rsid w:val="00A666C9"/>
    <w:rsid w:val="00A7647C"/>
    <w:rsid w:val="00A82C28"/>
    <w:rsid w:val="00AA394E"/>
    <w:rsid w:val="00AB017D"/>
    <w:rsid w:val="00AB2776"/>
    <w:rsid w:val="00AC1CD5"/>
    <w:rsid w:val="00AD3206"/>
    <w:rsid w:val="00AE3B89"/>
    <w:rsid w:val="00AE5419"/>
    <w:rsid w:val="00AE673E"/>
    <w:rsid w:val="00B17EE6"/>
    <w:rsid w:val="00B21811"/>
    <w:rsid w:val="00B23569"/>
    <w:rsid w:val="00B3544A"/>
    <w:rsid w:val="00B5518C"/>
    <w:rsid w:val="00B64EC6"/>
    <w:rsid w:val="00B95E73"/>
    <w:rsid w:val="00BA49CA"/>
    <w:rsid w:val="00BB0CA7"/>
    <w:rsid w:val="00BC551B"/>
    <w:rsid w:val="00BC7E49"/>
    <w:rsid w:val="00BD372E"/>
    <w:rsid w:val="00BD4B7A"/>
    <w:rsid w:val="00BD59E8"/>
    <w:rsid w:val="00BD63D9"/>
    <w:rsid w:val="00BE07F4"/>
    <w:rsid w:val="00BE28B5"/>
    <w:rsid w:val="00BE3746"/>
    <w:rsid w:val="00BF1F61"/>
    <w:rsid w:val="00BF7ADF"/>
    <w:rsid w:val="00C023A1"/>
    <w:rsid w:val="00C03371"/>
    <w:rsid w:val="00C05194"/>
    <w:rsid w:val="00C1293B"/>
    <w:rsid w:val="00C27A32"/>
    <w:rsid w:val="00C31390"/>
    <w:rsid w:val="00C323CD"/>
    <w:rsid w:val="00C35E76"/>
    <w:rsid w:val="00C4201A"/>
    <w:rsid w:val="00C4485B"/>
    <w:rsid w:val="00C531E8"/>
    <w:rsid w:val="00C53F8D"/>
    <w:rsid w:val="00C54B94"/>
    <w:rsid w:val="00C60FF1"/>
    <w:rsid w:val="00C75A98"/>
    <w:rsid w:val="00C869B6"/>
    <w:rsid w:val="00C91351"/>
    <w:rsid w:val="00C94E90"/>
    <w:rsid w:val="00CD1F02"/>
    <w:rsid w:val="00CD25E9"/>
    <w:rsid w:val="00CE3B58"/>
    <w:rsid w:val="00CE7D04"/>
    <w:rsid w:val="00D33837"/>
    <w:rsid w:val="00D33C66"/>
    <w:rsid w:val="00D57CC9"/>
    <w:rsid w:val="00D600D8"/>
    <w:rsid w:val="00D64C35"/>
    <w:rsid w:val="00D661EF"/>
    <w:rsid w:val="00D66A8B"/>
    <w:rsid w:val="00D72A7D"/>
    <w:rsid w:val="00D906AF"/>
    <w:rsid w:val="00DB32CB"/>
    <w:rsid w:val="00DB4975"/>
    <w:rsid w:val="00DD006E"/>
    <w:rsid w:val="00DD41F3"/>
    <w:rsid w:val="00DD44FC"/>
    <w:rsid w:val="00DE4CE1"/>
    <w:rsid w:val="00DE649D"/>
    <w:rsid w:val="00DE7073"/>
    <w:rsid w:val="00DE7CD2"/>
    <w:rsid w:val="00DF6655"/>
    <w:rsid w:val="00E00DDA"/>
    <w:rsid w:val="00E11EA1"/>
    <w:rsid w:val="00E241DA"/>
    <w:rsid w:val="00E25301"/>
    <w:rsid w:val="00E308C9"/>
    <w:rsid w:val="00E33B9C"/>
    <w:rsid w:val="00E353DF"/>
    <w:rsid w:val="00E4598B"/>
    <w:rsid w:val="00E4663D"/>
    <w:rsid w:val="00E506B4"/>
    <w:rsid w:val="00E55812"/>
    <w:rsid w:val="00E60D88"/>
    <w:rsid w:val="00E77114"/>
    <w:rsid w:val="00E7779C"/>
    <w:rsid w:val="00E9409C"/>
    <w:rsid w:val="00EA1316"/>
    <w:rsid w:val="00EA32BC"/>
    <w:rsid w:val="00EB4A5B"/>
    <w:rsid w:val="00EC0316"/>
    <w:rsid w:val="00EF3336"/>
    <w:rsid w:val="00F04719"/>
    <w:rsid w:val="00F0756B"/>
    <w:rsid w:val="00F12235"/>
    <w:rsid w:val="00F177D7"/>
    <w:rsid w:val="00F3038E"/>
    <w:rsid w:val="00F306EF"/>
    <w:rsid w:val="00F3648B"/>
    <w:rsid w:val="00F405D5"/>
    <w:rsid w:val="00F41EB5"/>
    <w:rsid w:val="00F4239E"/>
    <w:rsid w:val="00F53670"/>
    <w:rsid w:val="00F652C7"/>
    <w:rsid w:val="00F670B8"/>
    <w:rsid w:val="00F707B5"/>
    <w:rsid w:val="00F76464"/>
    <w:rsid w:val="00F76E52"/>
    <w:rsid w:val="00F77467"/>
    <w:rsid w:val="00F77ADF"/>
    <w:rsid w:val="00F83046"/>
    <w:rsid w:val="00F877D9"/>
    <w:rsid w:val="00F93431"/>
    <w:rsid w:val="00FA06E0"/>
    <w:rsid w:val="00FA1FCD"/>
    <w:rsid w:val="00FB5F2E"/>
    <w:rsid w:val="00FE26A0"/>
    <w:rsid w:val="00FE328D"/>
    <w:rsid w:val="00FF37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31CF"/>
  </w:style>
  <w:style w:type="paragraph" w:styleId="Nadpis1">
    <w:name w:val="heading 1"/>
    <w:basedOn w:val="Normln"/>
    <w:next w:val="Normln"/>
    <w:link w:val="Nadpis1Char"/>
    <w:qFormat/>
    <w:rsid w:val="00C4201A"/>
    <w:pPr>
      <w:keepNext/>
      <w:spacing w:after="0" w:line="240" w:lineRule="auto"/>
      <w:outlineLvl w:val="0"/>
    </w:pPr>
    <w:rPr>
      <w:rFonts w:ascii="Times New Roman" w:eastAsia="Times New Roman" w:hAnsi="Times New Roman" w:cs="Times New Roman"/>
      <w:b/>
      <w:sz w:val="36"/>
      <w:szCs w:val="20"/>
      <w:lang w:eastAsia="cs-CZ"/>
    </w:rPr>
  </w:style>
  <w:style w:type="paragraph" w:styleId="Nadpis3">
    <w:name w:val="heading 3"/>
    <w:basedOn w:val="Normln"/>
    <w:next w:val="Normln"/>
    <w:link w:val="Nadpis3Char"/>
    <w:uiPriority w:val="9"/>
    <w:semiHidden/>
    <w:unhideWhenUsed/>
    <w:qFormat/>
    <w:rsid w:val="009F3C9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72D2"/>
    <w:pPr>
      <w:ind w:left="720"/>
      <w:contextualSpacing/>
    </w:pPr>
  </w:style>
  <w:style w:type="paragraph" w:styleId="Textbubliny">
    <w:name w:val="Balloon Text"/>
    <w:basedOn w:val="Normln"/>
    <w:link w:val="TextbublinyChar"/>
    <w:uiPriority w:val="99"/>
    <w:semiHidden/>
    <w:unhideWhenUsed/>
    <w:rsid w:val="00CD1F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F02"/>
    <w:rPr>
      <w:rFonts w:ascii="Segoe UI" w:hAnsi="Segoe UI" w:cs="Segoe UI"/>
      <w:sz w:val="18"/>
      <w:szCs w:val="18"/>
    </w:rPr>
  </w:style>
  <w:style w:type="paragraph" w:styleId="Zhlav">
    <w:name w:val="header"/>
    <w:basedOn w:val="Normln"/>
    <w:link w:val="ZhlavChar"/>
    <w:uiPriority w:val="99"/>
    <w:unhideWhenUsed/>
    <w:rsid w:val="001104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484"/>
  </w:style>
  <w:style w:type="paragraph" w:styleId="Zpat">
    <w:name w:val="footer"/>
    <w:basedOn w:val="Normln"/>
    <w:link w:val="ZpatChar"/>
    <w:uiPriority w:val="99"/>
    <w:unhideWhenUsed/>
    <w:rsid w:val="00110484"/>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484"/>
  </w:style>
  <w:style w:type="character" w:customStyle="1" w:styleId="Nadpis1Char">
    <w:name w:val="Nadpis 1 Char"/>
    <w:basedOn w:val="Standardnpsmoodstavce"/>
    <w:link w:val="Nadpis1"/>
    <w:rsid w:val="00C4201A"/>
    <w:rPr>
      <w:rFonts w:ascii="Times New Roman" w:eastAsia="Times New Roman" w:hAnsi="Times New Roman" w:cs="Times New Roman"/>
      <w:b/>
      <w:sz w:val="36"/>
      <w:szCs w:val="20"/>
      <w:lang w:eastAsia="cs-CZ"/>
    </w:rPr>
  </w:style>
  <w:style w:type="paragraph" w:customStyle="1" w:styleId="Default">
    <w:name w:val="Default"/>
    <w:rsid w:val="00C4201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Normlnodsazen">
    <w:name w:val="Normal Indent"/>
    <w:basedOn w:val="Normln"/>
    <w:rsid w:val="0000299C"/>
    <w:pPr>
      <w:widowControl w:val="0"/>
      <w:overflowPunct w:val="0"/>
      <w:autoSpaceDE w:val="0"/>
      <w:autoSpaceDN w:val="0"/>
      <w:adjustRightInd w:val="0"/>
      <w:spacing w:before="120" w:after="0" w:line="240" w:lineRule="auto"/>
      <w:ind w:left="283" w:hanging="283"/>
    </w:pPr>
    <w:rPr>
      <w:rFonts w:ascii="Times New Roman" w:eastAsia="Times New Roman" w:hAnsi="Times New Roman" w:cs="Times New Roman"/>
      <w:sz w:val="20"/>
      <w:szCs w:val="20"/>
      <w:lang w:eastAsia="zh-TW"/>
    </w:rPr>
  </w:style>
  <w:style w:type="paragraph" w:styleId="Zkladntext">
    <w:name w:val="Body Text"/>
    <w:basedOn w:val="Normln"/>
    <w:link w:val="ZkladntextChar"/>
    <w:rsid w:val="002001E4"/>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001E4"/>
    <w:rPr>
      <w:rFonts w:ascii="Times New Roman" w:eastAsia="Times New Roman" w:hAnsi="Times New Roman" w:cs="Times New Roman"/>
      <w:sz w:val="24"/>
      <w:szCs w:val="20"/>
      <w:lang w:eastAsia="cs-CZ"/>
    </w:rPr>
  </w:style>
  <w:style w:type="paragraph" w:customStyle="1" w:styleId="Odstavecseseznamem1">
    <w:name w:val="Odstavec se seznamem1"/>
    <w:basedOn w:val="Normln"/>
    <w:uiPriority w:val="99"/>
    <w:qFormat/>
    <w:rsid w:val="002001E4"/>
    <w:pPr>
      <w:spacing w:before="120" w:after="0" w:line="240" w:lineRule="auto"/>
      <w:ind w:left="720"/>
      <w:contextualSpacing/>
      <w:jc w:val="both"/>
    </w:pPr>
    <w:rPr>
      <w:rFonts w:ascii="Times New Roman" w:eastAsia="Times New Roman" w:hAnsi="Times New Roman" w:cs="Times New Roman"/>
      <w:sz w:val="24"/>
      <w:szCs w:val="24"/>
    </w:rPr>
  </w:style>
  <w:style w:type="paragraph" w:customStyle="1" w:styleId="arial">
    <w:name w:val="arial"/>
    <w:basedOn w:val="Normln"/>
    <w:rsid w:val="00782C0E"/>
    <w:pPr>
      <w:numPr>
        <w:numId w:val="10"/>
      </w:numPr>
      <w:spacing w:after="0" w:line="240" w:lineRule="auto"/>
      <w:jc w:val="both"/>
    </w:pPr>
    <w:rPr>
      <w:rFonts w:ascii="Times New Roman" w:eastAsia="Times New Roman" w:hAnsi="Times New Roman" w:cs="Times New Roman"/>
      <w:bCs/>
      <w:snapToGrid w:val="0"/>
      <w:sz w:val="24"/>
      <w:szCs w:val="24"/>
      <w:lang w:eastAsia="cs-CZ"/>
    </w:rPr>
  </w:style>
  <w:style w:type="character" w:styleId="Hypertextovodkaz">
    <w:name w:val="Hyperlink"/>
    <w:basedOn w:val="Standardnpsmoodstavce"/>
    <w:uiPriority w:val="99"/>
    <w:unhideWhenUsed/>
    <w:rsid w:val="009B2AD9"/>
    <w:rPr>
      <w:color w:val="0563C1" w:themeColor="hyperlink"/>
      <w:u w:val="single"/>
    </w:rPr>
  </w:style>
  <w:style w:type="character" w:customStyle="1" w:styleId="Nadpis3Char">
    <w:name w:val="Nadpis 3 Char"/>
    <w:basedOn w:val="Standardnpsmoodstavce"/>
    <w:link w:val="Nadpis3"/>
    <w:uiPriority w:val="9"/>
    <w:semiHidden/>
    <w:rsid w:val="009F3C9D"/>
    <w:rPr>
      <w:rFonts w:asciiTheme="majorHAnsi" w:eastAsiaTheme="majorEastAsia" w:hAnsiTheme="majorHAnsi" w:cstheme="majorBidi"/>
      <w:b/>
      <w:bCs/>
      <w:color w:val="5B9BD5" w:themeColor="accent1"/>
    </w:rPr>
  </w:style>
  <w:style w:type="paragraph" w:styleId="Bezmezer">
    <w:name w:val="No Spacing"/>
    <w:uiPriority w:val="1"/>
    <w:qFormat/>
    <w:rsid w:val="008541C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31CF"/>
  </w:style>
  <w:style w:type="paragraph" w:styleId="Nadpis1">
    <w:name w:val="heading 1"/>
    <w:basedOn w:val="Normln"/>
    <w:next w:val="Normln"/>
    <w:link w:val="Nadpis1Char"/>
    <w:qFormat/>
    <w:rsid w:val="00C4201A"/>
    <w:pPr>
      <w:keepNext/>
      <w:spacing w:after="0" w:line="240" w:lineRule="auto"/>
      <w:outlineLvl w:val="0"/>
    </w:pPr>
    <w:rPr>
      <w:rFonts w:ascii="Times New Roman" w:eastAsia="Times New Roman" w:hAnsi="Times New Roman" w:cs="Times New Roman"/>
      <w:b/>
      <w:sz w:val="36"/>
      <w:szCs w:val="20"/>
      <w:lang w:eastAsia="cs-CZ"/>
    </w:rPr>
  </w:style>
  <w:style w:type="paragraph" w:styleId="Nadpis3">
    <w:name w:val="heading 3"/>
    <w:basedOn w:val="Normln"/>
    <w:next w:val="Normln"/>
    <w:link w:val="Nadpis3Char"/>
    <w:uiPriority w:val="9"/>
    <w:semiHidden/>
    <w:unhideWhenUsed/>
    <w:qFormat/>
    <w:rsid w:val="009F3C9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72D2"/>
    <w:pPr>
      <w:ind w:left="720"/>
      <w:contextualSpacing/>
    </w:pPr>
  </w:style>
  <w:style w:type="paragraph" w:styleId="Textbubliny">
    <w:name w:val="Balloon Text"/>
    <w:basedOn w:val="Normln"/>
    <w:link w:val="TextbublinyChar"/>
    <w:uiPriority w:val="99"/>
    <w:semiHidden/>
    <w:unhideWhenUsed/>
    <w:rsid w:val="00CD1F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F02"/>
    <w:rPr>
      <w:rFonts w:ascii="Segoe UI" w:hAnsi="Segoe UI" w:cs="Segoe UI"/>
      <w:sz w:val="18"/>
      <w:szCs w:val="18"/>
    </w:rPr>
  </w:style>
  <w:style w:type="paragraph" w:styleId="Zhlav">
    <w:name w:val="header"/>
    <w:basedOn w:val="Normln"/>
    <w:link w:val="ZhlavChar"/>
    <w:uiPriority w:val="99"/>
    <w:unhideWhenUsed/>
    <w:rsid w:val="001104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484"/>
  </w:style>
  <w:style w:type="paragraph" w:styleId="Zpat">
    <w:name w:val="footer"/>
    <w:basedOn w:val="Normln"/>
    <w:link w:val="ZpatChar"/>
    <w:uiPriority w:val="99"/>
    <w:unhideWhenUsed/>
    <w:rsid w:val="00110484"/>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484"/>
  </w:style>
  <w:style w:type="character" w:customStyle="1" w:styleId="Nadpis1Char">
    <w:name w:val="Nadpis 1 Char"/>
    <w:basedOn w:val="Standardnpsmoodstavce"/>
    <w:link w:val="Nadpis1"/>
    <w:rsid w:val="00C4201A"/>
    <w:rPr>
      <w:rFonts w:ascii="Times New Roman" w:eastAsia="Times New Roman" w:hAnsi="Times New Roman" w:cs="Times New Roman"/>
      <w:b/>
      <w:sz w:val="36"/>
      <w:szCs w:val="20"/>
      <w:lang w:eastAsia="cs-CZ"/>
    </w:rPr>
  </w:style>
  <w:style w:type="paragraph" w:customStyle="1" w:styleId="Default">
    <w:name w:val="Default"/>
    <w:rsid w:val="00C4201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Normlnodsazen">
    <w:name w:val="Normal Indent"/>
    <w:basedOn w:val="Normln"/>
    <w:rsid w:val="0000299C"/>
    <w:pPr>
      <w:widowControl w:val="0"/>
      <w:overflowPunct w:val="0"/>
      <w:autoSpaceDE w:val="0"/>
      <w:autoSpaceDN w:val="0"/>
      <w:adjustRightInd w:val="0"/>
      <w:spacing w:before="120" w:after="0" w:line="240" w:lineRule="auto"/>
      <w:ind w:left="283" w:hanging="283"/>
    </w:pPr>
    <w:rPr>
      <w:rFonts w:ascii="Times New Roman" w:eastAsia="Times New Roman" w:hAnsi="Times New Roman" w:cs="Times New Roman"/>
      <w:sz w:val="20"/>
      <w:szCs w:val="20"/>
      <w:lang w:eastAsia="zh-TW"/>
    </w:rPr>
  </w:style>
  <w:style w:type="paragraph" w:styleId="Zkladntext">
    <w:name w:val="Body Text"/>
    <w:basedOn w:val="Normln"/>
    <w:link w:val="ZkladntextChar"/>
    <w:rsid w:val="002001E4"/>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001E4"/>
    <w:rPr>
      <w:rFonts w:ascii="Times New Roman" w:eastAsia="Times New Roman" w:hAnsi="Times New Roman" w:cs="Times New Roman"/>
      <w:sz w:val="24"/>
      <w:szCs w:val="20"/>
      <w:lang w:eastAsia="cs-CZ"/>
    </w:rPr>
  </w:style>
  <w:style w:type="paragraph" w:customStyle="1" w:styleId="Odstavecseseznamem1">
    <w:name w:val="Odstavec se seznamem1"/>
    <w:basedOn w:val="Normln"/>
    <w:uiPriority w:val="99"/>
    <w:qFormat/>
    <w:rsid w:val="002001E4"/>
    <w:pPr>
      <w:spacing w:before="120" w:after="0" w:line="240" w:lineRule="auto"/>
      <w:ind w:left="720"/>
      <w:contextualSpacing/>
      <w:jc w:val="both"/>
    </w:pPr>
    <w:rPr>
      <w:rFonts w:ascii="Times New Roman" w:eastAsia="Times New Roman" w:hAnsi="Times New Roman" w:cs="Times New Roman"/>
      <w:sz w:val="24"/>
      <w:szCs w:val="24"/>
    </w:rPr>
  </w:style>
  <w:style w:type="paragraph" w:customStyle="1" w:styleId="arial">
    <w:name w:val="arial"/>
    <w:basedOn w:val="Normln"/>
    <w:rsid w:val="00782C0E"/>
    <w:pPr>
      <w:numPr>
        <w:numId w:val="10"/>
      </w:numPr>
      <w:spacing w:after="0" w:line="240" w:lineRule="auto"/>
      <w:jc w:val="both"/>
    </w:pPr>
    <w:rPr>
      <w:rFonts w:ascii="Times New Roman" w:eastAsia="Times New Roman" w:hAnsi="Times New Roman" w:cs="Times New Roman"/>
      <w:bCs/>
      <w:snapToGrid w:val="0"/>
      <w:sz w:val="24"/>
      <w:szCs w:val="24"/>
      <w:lang w:eastAsia="cs-CZ"/>
    </w:rPr>
  </w:style>
  <w:style w:type="character" w:styleId="Hypertextovodkaz">
    <w:name w:val="Hyperlink"/>
    <w:basedOn w:val="Standardnpsmoodstavce"/>
    <w:uiPriority w:val="99"/>
    <w:unhideWhenUsed/>
    <w:rsid w:val="009B2AD9"/>
    <w:rPr>
      <w:color w:val="0563C1" w:themeColor="hyperlink"/>
      <w:u w:val="single"/>
    </w:rPr>
  </w:style>
  <w:style w:type="character" w:customStyle="1" w:styleId="Nadpis3Char">
    <w:name w:val="Nadpis 3 Char"/>
    <w:basedOn w:val="Standardnpsmoodstavce"/>
    <w:link w:val="Nadpis3"/>
    <w:uiPriority w:val="9"/>
    <w:semiHidden/>
    <w:rsid w:val="009F3C9D"/>
    <w:rPr>
      <w:rFonts w:asciiTheme="majorHAnsi" w:eastAsiaTheme="majorEastAsia" w:hAnsiTheme="majorHAnsi" w:cstheme="majorBidi"/>
      <w:b/>
      <w:bCs/>
      <w:color w:val="5B9BD5" w:themeColor="accent1"/>
    </w:rPr>
  </w:style>
  <w:style w:type="paragraph" w:styleId="Bezmezer">
    <w:name w:val="No Spacing"/>
    <w:uiPriority w:val="1"/>
    <w:qFormat/>
    <w:rsid w:val="008541C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0362-8A87-447F-B624-9AFE2271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2732</Words>
  <Characters>16120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2018-03-05T12:58:00Z</dcterms:created>
  <dcterms:modified xsi:type="dcterms:W3CDTF">2018-04-09T10:02:00Z</dcterms:modified>
</cp:coreProperties>
</file>