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F5" w:rsidRDefault="00585CF5">
      <w:pPr>
        <w:pStyle w:val="Nzev"/>
      </w:pPr>
      <w:r>
        <w:t>Smlouva o kontrolní činnosti</w:t>
      </w:r>
    </w:p>
    <w:p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uzavřená </w:t>
      </w:r>
      <w:r w:rsidRPr="00D94237">
        <w:rPr>
          <w:sz w:val="24"/>
        </w:rPr>
        <w:t>podle §</w:t>
      </w:r>
      <w:r w:rsidR="00FA55C0" w:rsidRPr="00D94237">
        <w:rPr>
          <w:sz w:val="24"/>
        </w:rPr>
        <w:t xml:space="preserve"> </w:t>
      </w:r>
      <w:r w:rsidR="00D94237" w:rsidRPr="00D94237">
        <w:rPr>
          <w:sz w:val="24"/>
        </w:rPr>
        <w:t>2652</w:t>
      </w:r>
      <w:r w:rsidRPr="00D94237">
        <w:rPr>
          <w:sz w:val="24"/>
        </w:rPr>
        <w:t xml:space="preserve"> a násl., zákona č. </w:t>
      </w:r>
      <w:r w:rsidR="00D94237" w:rsidRPr="00D94237">
        <w:rPr>
          <w:sz w:val="24"/>
        </w:rPr>
        <w:t>89/2012</w:t>
      </w:r>
      <w:r w:rsidRPr="00D94237">
        <w:rPr>
          <w:sz w:val="24"/>
        </w:rPr>
        <w:t xml:space="preserve"> Sb. (Ob</w:t>
      </w:r>
      <w:r w:rsidR="00D94237" w:rsidRPr="00D94237">
        <w:rPr>
          <w:sz w:val="24"/>
        </w:rPr>
        <w:t>čanský</w:t>
      </w:r>
      <w:r w:rsidRPr="00D94237">
        <w:rPr>
          <w:sz w:val="24"/>
        </w:rPr>
        <w:t xml:space="preserve"> zákoník)</w:t>
      </w:r>
    </w:p>
    <w:p w:rsidR="00BD1321" w:rsidRDefault="00BD1321">
      <w:pPr>
        <w:spacing w:before="120" w:line="240" w:lineRule="atLeast"/>
        <w:jc w:val="center"/>
        <w:rPr>
          <w:sz w:val="24"/>
        </w:rPr>
      </w:pPr>
    </w:p>
    <w:p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</w:t>
      </w: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I. Smluvní strany</w:t>
      </w: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</w:p>
    <w:p w:rsidR="00585CF5" w:rsidRDefault="00585CF5" w:rsidP="00B83279">
      <w:pPr>
        <w:pStyle w:val="Seznam"/>
        <w:spacing w:after="120"/>
        <w:ind w:left="284" w:hanging="284"/>
        <w:jc w:val="both"/>
        <w:outlineLvl w:val="0"/>
        <w:rPr>
          <w:b/>
          <w:sz w:val="24"/>
        </w:rPr>
      </w:pPr>
      <w:r>
        <w:rPr>
          <w:b/>
          <w:sz w:val="24"/>
        </w:rPr>
        <w:t>Vykonavatel:</w:t>
      </w:r>
      <w:r>
        <w:rPr>
          <w:sz w:val="24"/>
        </w:rPr>
        <w:tab/>
      </w:r>
      <w:r>
        <w:rPr>
          <w:b/>
          <w:sz w:val="24"/>
        </w:rPr>
        <w:t xml:space="preserve">ATLAS AUDIT s.r.o. </w:t>
      </w:r>
    </w:p>
    <w:p w:rsidR="00585CF5" w:rsidRDefault="00585CF5">
      <w:pPr>
        <w:pStyle w:val="Seznam"/>
        <w:ind w:left="284" w:hanging="284"/>
        <w:jc w:val="both"/>
        <w:rPr>
          <w:b/>
          <w:sz w:val="24"/>
        </w:rPr>
      </w:pPr>
      <w:r>
        <w:rPr>
          <w:sz w:val="24"/>
        </w:rPr>
        <w:t>zastoupen</w:t>
      </w:r>
      <w:r w:rsidR="00B83279">
        <w:rPr>
          <w:sz w:val="24"/>
        </w:rPr>
        <w:t>ý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Ing.</w:t>
      </w:r>
      <w:r>
        <w:rPr>
          <w:sz w:val="24"/>
        </w:rPr>
        <w:t xml:space="preserve"> </w:t>
      </w:r>
      <w:r>
        <w:rPr>
          <w:b/>
          <w:sz w:val="24"/>
        </w:rPr>
        <w:t>Tomáš B a r t o š</w:t>
      </w:r>
    </w:p>
    <w:p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 společnosti</w:t>
      </w:r>
    </w:p>
    <w:p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 Bílému vrchu 1717 </w:t>
      </w:r>
    </w:p>
    <w:p w:rsidR="00585CF5" w:rsidRDefault="00585CF5">
      <w:pPr>
        <w:pStyle w:val="Seznam"/>
        <w:tabs>
          <w:tab w:val="left" w:pos="1418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Čelákovice 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PSČ: 250 88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25652320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DIČ: </w:t>
      </w:r>
      <w:r w:rsidR="00F8604F">
        <w:rPr>
          <w:sz w:val="24"/>
        </w:rPr>
        <w:t>CZ</w:t>
      </w:r>
      <w:r>
        <w:rPr>
          <w:sz w:val="24"/>
        </w:rPr>
        <w:t>25652320</w:t>
      </w:r>
    </w:p>
    <w:p w:rsidR="00585CF5" w:rsidRDefault="00585CF5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.:</w:t>
      </w:r>
      <w:r w:rsidR="006A5F4A">
        <w:rPr>
          <w:sz w:val="24"/>
        </w:rPr>
        <w:t xml:space="preserve"> </w:t>
      </w:r>
      <w:r>
        <w:rPr>
          <w:sz w:val="24"/>
        </w:rPr>
        <w:t>193939610227/0100</w:t>
      </w:r>
      <w:proofErr w:type="gramEnd"/>
    </w:p>
    <w:p w:rsidR="00585CF5" w:rsidRDefault="00585CF5">
      <w:pPr>
        <w:tabs>
          <w:tab w:val="left" w:pos="1418"/>
        </w:tabs>
        <w:rPr>
          <w:sz w:val="24"/>
        </w:rPr>
      </w:pPr>
      <w:r>
        <w:tab/>
      </w:r>
      <w:r>
        <w:rPr>
          <w:sz w:val="24"/>
        </w:rPr>
        <w:t>Zapsán u M</w:t>
      </w:r>
      <w:r w:rsidR="003842D4">
        <w:rPr>
          <w:sz w:val="24"/>
        </w:rPr>
        <w:t>ěstského soudu</w:t>
      </w:r>
      <w:r>
        <w:rPr>
          <w:sz w:val="24"/>
        </w:rPr>
        <w:t xml:space="preserve"> v Praze, odd. C, </w:t>
      </w:r>
      <w:proofErr w:type="spellStart"/>
      <w:proofErr w:type="gramStart"/>
      <w:r>
        <w:rPr>
          <w:sz w:val="24"/>
        </w:rPr>
        <w:t>vl.č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58261</w:t>
      </w:r>
    </w:p>
    <w:p w:rsidR="00585CF5" w:rsidRDefault="00443DD8">
      <w:pPr>
        <w:tabs>
          <w:tab w:val="left" w:pos="1418"/>
        </w:tabs>
        <w:spacing w:before="120"/>
        <w:rPr>
          <w:sz w:val="24"/>
        </w:rPr>
      </w:pPr>
      <w:r>
        <w:rPr>
          <w:sz w:val="26"/>
        </w:rPr>
        <w:tab/>
        <w:t>(</w:t>
      </w:r>
      <w:r>
        <w:rPr>
          <w:sz w:val="24"/>
        </w:rPr>
        <w:t>dále jen „</w:t>
      </w:r>
      <w:r w:rsidR="00FE10B2">
        <w:rPr>
          <w:sz w:val="24"/>
        </w:rPr>
        <w:t>vykonavatel</w:t>
      </w:r>
      <w:r>
        <w:rPr>
          <w:sz w:val="24"/>
        </w:rPr>
        <w:t>“)</w:t>
      </w:r>
    </w:p>
    <w:p w:rsidR="00443DD8" w:rsidRDefault="00443DD8">
      <w:pPr>
        <w:tabs>
          <w:tab w:val="left" w:pos="1418"/>
        </w:tabs>
        <w:spacing w:before="120"/>
      </w:pPr>
    </w:p>
    <w:p w:rsidR="00ED6E39" w:rsidRDefault="00ED6E39">
      <w:pPr>
        <w:tabs>
          <w:tab w:val="left" w:pos="1418"/>
        </w:tabs>
        <w:spacing w:before="120"/>
      </w:pPr>
    </w:p>
    <w:p w:rsidR="00443DD8" w:rsidRPr="00B23378" w:rsidRDefault="00443DD8" w:rsidP="00443DD8">
      <w:pPr>
        <w:pStyle w:val="Seznam"/>
        <w:spacing w:after="120"/>
        <w:ind w:left="284" w:hanging="284"/>
        <w:rPr>
          <w:b/>
          <w:sz w:val="24"/>
          <w:szCs w:val="24"/>
        </w:rPr>
      </w:pPr>
      <w:r w:rsidRPr="00B23378">
        <w:rPr>
          <w:b/>
          <w:sz w:val="24"/>
          <w:szCs w:val="24"/>
        </w:rPr>
        <w:t>Objednatel</w:t>
      </w:r>
      <w:r w:rsidRPr="00B23378">
        <w:rPr>
          <w:sz w:val="24"/>
          <w:szCs w:val="24"/>
        </w:rPr>
        <w:t xml:space="preserve">: </w:t>
      </w:r>
      <w:r w:rsidRPr="00B23378">
        <w:rPr>
          <w:sz w:val="24"/>
          <w:szCs w:val="24"/>
        </w:rPr>
        <w:tab/>
      </w:r>
      <w:r w:rsidR="00336EC2">
        <w:rPr>
          <w:b/>
          <w:sz w:val="24"/>
          <w:szCs w:val="24"/>
        </w:rPr>
        <w:t>Ministerstvo zahraničních věcí</w:t>
      </w:r>
    </w:p>
    <w:p w:rsidR="00F8604F" w:rsidRPr="00B23378" w:rsidRDefault="00443DD8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B23378">
        <w:rPr>
          <w:sz w:val="24"/>
          <w:szCs w:val="24"/>
        </w:rPr>
        <w:t xml:space="preserve">:  </w:t>
      </w:r>
      <w:r w:rsidRPr="00B23378">
        <w:rPr>
          <w:sz w:val="24"/>
          <w:szCs w:val="24"/>
        </w:rPr>
        <w:tab/>
      </w:r>
      <w:r w:rsidR="00F8604F">
        <w:rPr>
          <w:b/>
          <w:sz w:val="24"/>
          <w:szCs w:val="24"/>
        </w:rPr>
        <w:t xml:space="preserve">Ing. Alena </w:t>
      </w:r>
      <w:r w:rsidR="00F8604F" w:rsidRPr="00684242">
        <w:rPr>
          <w:b/>
          <w:sz w:val="24"/>
        </w:rPr>
        <w:t>K</w:t>
      </w:r>
      <w:r w:rsidR="00F8604F">
        <w:rPr>
          <w:b/>
          <w:sz w:val="24"/>
        </w:rPr>
        <w:t> </w:t>
      </w:r>
      <w:r w:rsidR="00F8604F" w:rsidRPr="00684242">
        <w:rPr>
          <w:b/>
          <w:sz w:val="24"/>
        </w:rPr>
        <w:t>o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c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h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o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v</w:t>
      </w:r>
      <w:r w:rsidR="00F8604F">
        <w:rPr>
          <w:b/>
          <w:sz w:val="24"/>
        </w:rPr>
        <w:t xml:space="preserve"> </w:t>
      </w:r>
      <w:r w:rsidR="00F8604F" w:rsidRPr="00684242">
        <w:rPr>
          <w:b/>
          <w:sz w:val="24"/>
        </w:rPr>
        <w:t>á</w:t>
      </w:r>
      <w:r w:rsidR="00F8604F" w:rsidRPr="00B23378">
        <w:rPr>
          <w:sz w:val="24"/>
          <w:szCs w:val="24"/>
        </w:rPr>
        <w:t xml:space="preserve"> </w:t>
      </w:r>
    </w:p>
    <w:p w:rsidR="00443DD8" w:rsidRPr="00B23378" w:rsidRDefault="00F8604F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>
        <w:rPr>
          <w:sz w:val="24"/>
          <w:szCs w:val="24"/>
        </w:rPr>
        <w:t>ředitel finančního odboru</w:t>
      </w:r>
      <w:r w:rsidR="00443DD8" w:rsidRPr="00B23378">
        <w:rPr>
          <w:sz w:val="24"/>
          <w:szCs w:val="24"/>
        </w:rPr>
        <w:t xml:space="preserve"> </w:t>
      </w:r>
    </w:p>
    <w:p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 w:rsidRPr="00B23378">
        <w:rPr>
          <w:sz w:val="24"/>
          <w:szCs w:val="24"/>
        </w:rPr>
        <w:tab/>
      </w:r>
      <w:r w:rsidR="00336EC2">
        <w:rPr>
          <w:sz w:val="24"/>
          <w:szCs w:val="24"/>
        </w:rPr>
        <w:t xml:space="preserve">Loretánské nám. </w:t>
      </w:r>
      <w:r w:rsidR="007C4AA0">
        <w:rPr>
          <w:sz w:val="24"/>
          <w:szCs w:val="24"/>
        </w:rPr>
        <w:t>101/</w:t>
      </w:r>
      <w:r w:rsidR="00336EC2">
        <w:rPr>
          <w:sz w:val="24"/>
          <w:szCs w:val="24"/>
        </w:rPr>
        <w:t>5</w:t>
      </w:r>
    </w:p>
    <w:p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sz w:val="24"/>
          <w:szCs w:val="24"/>
        </w:rPr>
        <w:tab/>
      </w:r>
      <w:r w:rsidRPr="00B23378">
        <w:rPr>
          <w:sz w:val="24"/>
          <w:szCs w:val="24"/>
        </w:rPr>
        <w:tab/>
      </w:r>
      <w:r>
        <w:rPr>
          <w:sz w:val="24"/>
          <w:szCs w:val="24"/>
        </w:rPr>
        <w:t>Praha 1</w:t>
      </w:r>
    </w:p>
    <w:p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PSČ: 11</w:t>
      </w:r>
      <w:r w:rsidR="00336EC2">
        <w:rPr>
          <w:sz w:val="24"/>
          <w:szCs w:val="24"/>
        </w:rPr>
        <w:t>8</w:t>
      </w:r>
      <w:r w:rsidR="007C4AA0">
        <w:rPr>
          <w:sz w:val="24"/>
          <w:szCs w:val="24"/>
        </w:rPr>
        <w:t xml:space="preserve"> 00</w:t>
      </w:r>
    </w:p>
    <w:p w:rsidR="00443DD8" w:rsidRPr="00B83279" w:rsidRDefault="00443DD8" w:rsidP="00443DD8">
      <w:pPr>
        <w:pStyle w:val="Seznam"/>
        <w:ind w:left="1003" w:firstLine="437"/>
        <w:rPr>
          <w:sz w:val="24"/>
        </w:rPr>
      </w:pPr>
      <w:r>
        <w:rPr>
          <w:sz w:val="24"/>
        </w:rPr>
        <w:t xml:space="preserve">IČO:  </w:t>
      </w:r>
      <w:r w:rsidR="007C4AA0">
        <w:rPr>
          <w:sz w:val="24"/>
        </w:rPr>
        <w:t>45769851</w:t>
      </w:r>
    </w:p>
    <w:p w:rsidR="00443DD8" w:rsidRDefault="00443DD8" w:rsidP="00443DD8">
      <w:pPr>
        <w:pStyle w:val="Seznam"/>
        <w:ind w:left="1003" w:firstLine="437"/>
        <w:rPr>
          <w:sz w:val="24"/>
        </w:rPr>
      </w:pPr>
      <w:r>
        <w:rPr>
          <w:sz w:val="24"/>
        </w:rPr>
        <w:t xml:space="preserve">DIČ:  </w:t>
      </w:r>
      <w:r w:rsidR="00F8604F">
        <w:rPr>
          <w:sz w:val="24"/>
        </w:rPr>
        <w:t>CZ45769851</w:t>
      </w:r>
    </w:p>
    <w:p w:rsidR="00443DD8" w:rsidRDefault="00443DD8" w:rsidP="00443DD8">
      <w:pPr>
        <w:pStyle w:val="Seznam"/>
        <w:ind w:left="1003" w:firstLine="437"/>
        <w:rPr>
          <w:sz w:val="24"/>
        </w:rPr>
      </w:pP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.:</w:t>
      </w:r>
      <w:r w:rsidR="00F8604F">
        <w:rPr>
          <w:sz w:val="24"/>
        </w:rPr>
        <w:t xml:space="preserve">   </w:t>
      </w:r>
      <w:r w:rsidR="00F8604F" w:rsidRPr="001B6AD1">
        <w:rPr>
          <w:sz w:val="24"/>
        </w:rPr>
        <w:t>17228001/0710</w:t>
      </w:r>
      <w:proofErr w:type="gramEnd"/>
    </w:p>
    <w:p w:rsidR="00FE10B2" w:rsidRPr="00B83279" w:rsidRDefault="00FE10B2" w:rsidP="00443DD8">
      <w:pPr>
        <w:pStyle w:val="Seznam"/>
        <w:ind w:left="1003" w:firstLine="437"/>
        <w:rPr>
          <w:sz w:val="24"/>
        </w:rPr>
      </w:pPr>
    </w:p>
    <w:p w:rsid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B23378">
        <w:rPr>
          <w:sz w:val="24"/>
          <w:szCs w:val="24"/>
        </w:rPr>
        <w:t>dále jen „objednatel“</w:t>
      </w:r>
      <w:r>
        <w:rPr>
          <w:sz w:val="24"/>
          <w:szCs w:val="24"/>
        </w:rPr>
        <w:t>)</w:t>
      </w:r>
    </w:p>
    <w:p w:rsidR="00FE10B2" w:rsidRP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E10B2">
        <w:rPr>
          <w:sz w:val="24"/>
          <w:szCs w:val="24"/>
        </w:rPr>
        <w:t>(společně dále jen „smluvní strany“)</w:t>
      </w:r>
    </w:p>
    <w:p w:rsidR="00585CF5" w:rsidRDefault="00585CF5">
      <w:pPr>
        <w:pStyle w:val="Seznam"/>
        <w:ind w:firstLine="710"/>
        <w:rPr>
          <w:sz w:val="22"/>
        </w:rPr>
      </w:pPr>
    </w:p>
    <w:p w:rsidR="00BD1321" w:rsidRDefault="00BD1321">
      <w:pPr>
        <w:pStyle w:val="Seznam"/>
        <w:ind w:firstLine="710"/>
        <w:rPr>
          <w:sz w:val="22"/>
        </w:rPr>
      </w:pPr>
    </w:p>
    <w:p w:rsidR="00BD1321" w:rsidRDefault="00BD1321">
      <w:pPr>
        <w:pStyle w:val="Seznam"/>
        <w:ind w:firstLine="710"/>
        <w:rPr>
          <w:sz w:val="22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II. Předmět smlouvy</w:t>
      </w:r>
    </w:p>
    <w:p w:rsidR="00585CF5" w:rsidRPr="00FE10B2" w:rsidRDefault="00585CF5" w:rsidP="00FE10B2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P</w:t>
      </w:r>
      <w:r w:rsidR="00FE10B2">
        <w:rPr>
          <w:sz w:val="24"/>
        </w:rPr>
        <w:t xml:space="preserve">ředmětem smlouvy je provedení </w:t>
      </w:r>
      <w:r w:rsidR="00F8604F">
        <w:rPr>
          <w:sz w:val="24"/>
        </w:rPr>
        <w:t>kontroly účetnictví</w:t>
      </w:r>
      <w:r w:rsidR="00C57F82">
        <w:rPr>
          <w:sz w:val="24"/>
        </w:rPr>
        <w:t>,</w:t>
      </w:r>
      <w:r w:rsidR="00F8604F">
        <w:rPr>
          <w:sz w:val="24"/>
        </w:rPr>
        <w:t xml:space="preserve"> </w:t>
      </w:r>
      <w:r w:rsidR="001531E6" w:rsidRPr="00FE10B2">
        <w:rPr>
          <w:sz w:val="24"/>
        </w:rPr>
        <w:t xml:space="preserve">účetní závěrky </w:t>
      </w:r>
      <w:r w:rsidR="00FE10B2" w:rsidRPr="00FE10B2">
        <w:rPr>
          <w:sz w:val="24"/>
        </w:rPr>
        <w:t xml:space="preserve">příspěvkové organizace </w:t>
      </w:r>
      <w:r w:rsidR="00070C14">
        <w:rPr>
          <w:b/>
          <w:sz w:val="24"/>
        </w:rPr>
        <w:t>Zámek Štiřín</w:t>
      </w:r>
      <w:r w:rsidR="00051DC2">
        <w:rPr>
          <w:b/>
          <w:sz w:val="24"/>
        </w:rPr>
        <w:t xml:space="preserve"> </w:t>
      </w:r>
      <w:r w:rsidR="007C4AA0">
        <w:rPr>
          <w:b/>
          <w:sz w:val="24"/>
        </w:rPr>
        <w:t xml:space="preserve">(IČ: </w:t>
      </w:r>
      <w:r w:rsidR="00070C14" w:rsidRPr="00070C14">
        <w:rPr>
          <w:b/>
          <w:sz w:val="24"/>
        </w:rPr>
        <w:t>62933906</w:t>
      </w:r>
      <w:r w:rsidR="007C4AA0">
        <w:rPr>
          <w:b/>
          <w:sz w:val="24"/>
        </w:rPr>
        <w:t>)</w:t>
      </w:r>
      <w:r w:rsidR="00C57F82">
        <w:rPr>
          <w:b/>
          <w:sz w:val="24"/>
        </w:rPr>
        <w:t xml:space="preserve">, </w:t>
      </w:r>
      <w:r w:rsidR="00070C14" w:rsidRPr="00070C14">
        <w:rPr>
          <w:sz w:val="24"/>
        </w:rPr>
        <w:t>Ringhofferova 711, 251 68, Kamenice - Štiřín</w:t>
      </w:r>
      <w:r w:rsidR="00C57F82" w:rsidRPr="00EC0284">
        <w:rPr>
          <w:sz w:val="24"/>
        </w:rPr>
        <w:t>,</w:t>
      </w:r>
      <w:r w:rsidR="007C4AA0">
        <w:rPr>
          <w:b/>
          <w:sz w:val="24"/>
        </w:rPr>
        <w:t xml:space="preserve"> </w:t>
      </w:r>
      <w:r w:rsidRPr="00EC0284">
        <w:rPr>
          <w:sz w:val="24"/>
        </w:rPr>
        <w:t>za účetní období 20</w:t>
      </w:r>
      <w:r w:rsidR="003E3DDA" w:rsidRPr="00EC0284">
        <w:rPr>
          <w:sz w:val="24"/>
        </w:rPr>
        <w:t>1</w:t>
      </w:r>
      <w:r w:rsidR="00070C14">
        <w:rPr>
          <w:sz w:val="24"/>
        </w:rPr>
        <w:t>7</w:t>
      </w:r>
      <w:r w:rsidR="00FE10B2" w:rsidRPr="005A4920">
        <w:rPr>
          <w:b/>
          <w:sz w:val="24"/>
        </w:rPr>
        <w:t xml:space="preserve"> </w:t>
      </w:r>
      <w:r w:rsidR="00C57F82">
        <w:rPr>
          <w:sz w:val="24"/>
        </w:rPr>
        <w:t xml:space="preserve">a vydání kontrolního osvědčení </w:t>
      </w:r>
      <w:r w:rsidR="00F8604F">
        <w:rPr>
          <w:sz w:val="24"/>
        </w:rPr>
        <w:t xml:space="preserve">jako podklad pro ověření účetní závěrky </w:t>
      </w:r>
      <w:r w:rsidR="001531E6" w:rsidRPr="00FE10B2">
        <w:rPr>
          <w:sz w:val="24"/>
        </w:rPr>
        <w:t xml:space="preserve">ve smyslu </w:t>
      </w:r>
      <w:r w:rsidR="00FE10B2">
        <w:rPr>
          <w:sz w:val="24"/>
        </w:rPr>
        <w:t>ustanovení</w:t>
      </w:r>
      <w:r w:rsidR="001531E6" w:rsidRPr="00FE10B2">
        <w:rPr>
          <w:sz w:val="24"/>
        </w:rPr>
        <w:t xml:space="preserve"> vyhlášky </w:t>
      </w:r>
      <w:r w:rsidR="0081039B">
        <w:rPr>
          <w:sz w:val="24"/>
        </w:rPr>
        <w:t>Ministerstva financí</w:t>
      </w:r>
      <w:r w:rsidR="00BD1321">
        <w:rPr>
          <w:sz w:val="24"/>
        </w:rPr>
        <w:t xml:space="preserve"> č. </w:t>
      </w:r>
      <w:r w:rsidR="001531E6" w:rsidRPr="00FE10B2">
        <w:rPr>
          <w:sz w:val="24"/>
        </w:rPr>
        <w:t>220/2013 Sb.</w:t>
      </w:r>
      <w:r w:rsidR="00FE10B2" w:rsidRPr="00FE10B2">
        <w:rPr>
          <w:sz w:val="24"/>
        </w:rPr>
        <w:t>, o požadavcích na schvalování účetních závěrek některých vybraných účetních jednotek.</w:t>
      </w:r>
    </w:p>
    <w:p w:rsidR="00B35E9C" w:rsidRDefault="00B35E9C">
      <w:pPr>
        <w:spacing w:before="120" w:line="240" w:lineRule="atLeast"/>
        <w:jc w:val="center"/>
        <w:rPr>
          <w:b/>
          <w:sz w:val="24"/>
        </w:rPr>
      </w:pPr>
    </w:p>
    <w:p w:rsidR="00585CF5" w:rsidRDefault="00585CF5" w:rsidP="00B35E9C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III. Odpovědnost za kvalitu</w:t>
      </w:r>
    </w:p>
    <w:p w:rsidR="00B35E9C" w:rsidRDefault="00585CF5" w:rsidP="00B35E9C">
      <w:pPr>
        <w:spacing w:after="120" w:line="240" w:lineRule="atLeast"/>
        <w:rPr>
          <w:b/>
          <w:sz w:val="24"/>
        </w:rPr>
      </w:pPr>
      <w:r>
        <w:rPr>
          <w:sz w:val="24"/>
        </w:rPr>
        <w:t xml:space="preserve">Vykonavatel nese plnou odpovědnost za kvalitu své práce, zejména za to, že práce bude provedena včas, s odbornou péčí a v souladu s </w:t>
      </w:r>
      <w:r w:rsidR="001B762B">
        <w:rPr>
          <w:sz w:val="24"/>
        </w:rPr>
        <w:t>Mezinárodními standardy pro audit</w:t>
      </w:r>
      <w:r>
        <w:rPr>
          <w:sz w:val="24"/>
        </w:rPr>
        <w:t>.</w:t>
      </w:r>
    </w:p>
    <w:p w:rsidR="00B35E9C" w:rsidRDefault="00B35E9C" w:rsidP="00B35E9C">
      <w:pPr>
        <w:spacing w:after="120" w:line="240" w:lineRule="atLeast"/>
        <w:rPr>
          <w:b/>
          <w:sz w:val="24"/>
        </w:rPr>
      </w:pPr>
    </w:p>
    <w:p w:rsidR="00070C14" w:rsidRDefault="00070C14" w:rsidP="00B35E9C">
      <w:pPr>
        <w:spacing w:after="120" w:line="240" w:lineRule="atLeast"/>
        <w:rPr>
          <w:b/>
          <w:sz w:val="24"/>
        </w:rPr>
      </w:pPr>
    </w:p>
    <w:p w:rsidR="00585CF5" w:rsidRDefault="00585CF5" w:rsidP="00B35E9C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>IV. Cena a způsob úhrady</w:t>
      </w:r>
    </w:p>
    <w:p w:rsidR="00FE10B2" w:rsidRDefault="00585CF5" w:rsidP="00ED6E39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>Za práce uvedené v článku II. - předmět smlouvy se stanovuje cena dohodou výše uvedených smluvních stran ve výši</w:t>
      </w:r>
      <w:r w:rsidR="002E2B2D">
        <w:rPr>
          <w:sz w:val="24"/>
        </w:rPr>
        <w:t>:</w:t>
      </w:r>
      <w:r>
        <w:rPr>
          <w:sz w:val="24"/>
        </w:rPr>
        <w:t xml:space="preserve"> </w:t>
      </w:r>
    </w:p>
    <w:p w:rsidR="00FE10B2" w:rsidRDefault="00FE10B2" w:rsidP="00FE10B2">
      <w:pPr>
        <w:pStyle w:val="Zkladntext"/>
        <w:spacing w:after="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E10B2" w:rsidRPr="00123E5F" w:rsidTr="00123E5F"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Účetní období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Cena bez DPH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DPH 21 %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Celkem vč. DPH</w:t>
            </w:r>
          </w:p>
        </w:tc>
      </w:tr>
      <w:tr w:rsidR="00FE10B2" w:rsidRPr="00123E5F" w:rsidTr="00123E5F"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201</w:t>
            </w:r>
            <w:r w:rsidR="00246B14">
              <w:rPr>
                <w:b/>
                <w:sz w:val="24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246B14" w:rsidP="00051DC2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051DC2">
              <w:rPr>
                <w:b/>
                <w:sz w:val="24"/>
              </w:rPr>
              <w:t>0</w:t>
            </w:r>
            <w:r w:rsidR="00FE10B2" w:rsidRPr="00123E5F">
              <w:rPr>
                <w:b/>
                <w:sz w:val="24"/>
              </w:rPr>
              <w:t> 000 Kč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051DC2" w:rsidP="00246B14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46B14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</w:t>
            </w:r>
            <w:r w:rsidR="00246B14">
              <w:rPr>
                <w:b/>
                <w:sz w:val="24"/>
              </w:rPr>
              <w:t>5</w:t>
            </w:r>
            <w:r w:rsidR="00FE10B2" w:rsidRPr="00123E5F">
              <w:rPr>
                <w:b/>
                <w:sz w:val="24"/>
              </w:rPr>
              <w:t>00 Kč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246B14" w:rsidP="00246B14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051D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 w:rsidR="00FE10B2" w:rsidRPr="00123E5F">
              <w:rPr>
                <w:b/>
                <w:sz w:val="24"/>
              </w:rPr>
              <w:t>00 Kč</w:t>
            </w:r>
          </w:p>
        </w:tc>
      </w:tr>
    </w:tbl>
    <w:p w:rsidR="00FE10B2" w:rsidRDefault="00FE10B2">
      <w:pPr>
        <w:pStyle w:val="Zkladntext"/>
        <w:jc w:val="both"/>
        <w:rPr>
          <w:sz w:val="24"/>
        </w:rPr>
      </w:pPr>
    </w:p>
    <w:p w:rsidR="00F47E3A" w:rsidRDefault="00F47E3A" w:rsidP="00F47E3A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 xml:space="preserve">Finanční vyrovnání bude provedeno </w:t>
      </w:r>
      <w:r w:rsidR="003842D4">
        <w:rPr>
          <w:sz w:val="24"/>
        </w:rPr>
        <w:t>po</w:t>
      </w:r>
      <w:r w:rsidRPr="00032CFC">
        <w:rPr>
          <w:sz w:val="24"/>
        </w:rPr>
        <w:t xml:space="preserve"> ukončení ověřování</w:t>
      </w:r>
      <w:r w:rsidR="003842D4">
        <w:rPr>
          <w:sz w:val="24"/>
        </w:rPr>
        <w:t>,</w:t>
      </w:r>
      <w:r w:rsidRPr="00032CFC">
        <w:rPr>
          <w:sz w:val="24"/>
        </w:rPr>
        <w:t xml:space="preserve"> a to na základě vystavené faktury vykonavatel</w:t>
      </w:r>
      <w:r w:rsidR="00ED6E39">
        <w:rPr>
          <w:sz w:val="24"/>
        </w:rPr>
        <w:t>em</w:t>
      </w:r>
      <w:r w:rsidRPr="00032CFC">
        <w:rPr>
          <w:sz w:val="24"/>
        </w:rPr>
        <w:t xml:space="preserve"> splatné do 30 dnů od data vystavení.</w:t>
      </w:r>
      <w:r w:rsidR="006D36AE">
        <w:rPr>
          <w:sz w:val="24"/>
        </w:rPr>
        <w:t xml:space="preserve"> Úhradou odměny se rozumí den odeps</w:t>
      </w:r>
      <w:r w:rsidR="00ED6E39">
        <w:rPr>
          <w:sz w:val="24"/>
        </w:rPr>
        <w:t xml:space="preserve">ání </w:t>
      </w:r>
      <w:r w:rsidR="006D36AE">
        <w:rPr>
          <w:sz w:val="24"/>
        </w:rPr>
        <w:t>příslušné částky z účtu objednatele ve prospěch účtu vykonavatele.</w:t>
      </w:r>
    </w:p>
    <w:p w:rsidR="00ED6E39" w:rsidRDefault="00ED6E39" w:rsidP="00F47E3A">
      <w:pPr>
        <w:spacing w:before="120" w:after="120" w:line="240" w:lineRule="atLeast"/>
        <w:jc w:val="both"/>
        <w:rPr>
          <w:sz w:val="24"/>
        </w:rPr>
      </w:pPr>
      <w:r>
        <w:rPr>
          <w:sz w:val="24"/>
        </w:rPr>
        <w:t>Objednatel není povinen hradit odměnu za činnosti, jejichž nutnost vyvstala v důsledku pochybení vykonavatelem.</w:t>
      </w:r>
    </w:p>
    <w:p w:rsidR="00ED6E39" w:rsidRDefault="00F47E3A" w:rsidP="00ED6E39">
      <w:pPr>
        <w:pStyle w:val="Zkladntext"/>
        <w:jc w:val="both"/>
        <w:rPr>
          <w:sz w:val="24"/>
        </w:rPr>
      </w:pPr>
      <w:r>
        <w:rPr>
          <w:sz w:val="24"/>
        </w:rPr>
        <w:t>V případě, že objednatel řádně a včas neuhradí některou fakturu, vyhrazuje si vykonavatel právo přerušit práce, až do úplného zaplacení všech splatných faktur s tím, že o dobu prodlení objednatele s placením se prodlouží termíny provedení činností vykonavatelem, dle této smlouvy.</w:t>
      </w:r>
      <w:r w:rsidR="00ED6E39" w:rsidRPr="00ED6E39">
        <w:rPr>
          <w:sz w:val="24"/>
        </w:rPr>
        <w:t xml:space="preserve"> </w:t>
      </w:r>
    </w:p>
    <w:p w:rsidR="00ED6E39" w:rsidRDefault="00ED6E39" w:rsidP="00ED6E39">
      <w:pPr>
        <w:pStyle w:val="Zkladntext"/>
        <w:jc w:val="both"/>
        <w:rPr>
          <w:sz w:val="24"/>
        </w:rPr>
      </w:pPr>
      <w:r>
        <w:rPr>
          <w:sz w:val="24"/>
        </w:rPr>
        <w:t>Vykonavateli náleží nárok na úrok z prodlení z dlužné částky ve výši 0</w:t>
      </w:r>
      <w:r w:rsidR="00001E81">
        <w:rPr>
          <w:sz w:val="24"/>
        </w:rPr>
        <w:t>,</w:t>
      </w:r>
      <w:r>
        <w:rPr>
          <w:sz w:val="24"/>
        </w:rPr>
        <w:t>05 % za každý den prodlení.</w:t>
      </w:r>
    </w:p>
    <w:p w:rsidR="00B35E9C" w:rsidRDefault="00B35E9C">
      <w:pPr>
        <w:spacing w:before="120" w:line="240" w:lineRule="atLeast"/>
        <w:jc w:val="center"/>
        <w:rPr>
          <w:b/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V. Vlastnická práva</w:t>
      </w:r>
    </w:p>
    <w:p w:rsidR="00585CF5" w:rsidRDefault="00585CF5" w:rsidP="0009411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Veškeré výsledky prací dle článku II. této smlouvy jsou vlastnictvím vykonavatele </w:t>
      </w:r>
      <w:r>
        <w:rPr>
          <w:sz w:val="24"/>
        </w:rPr>
        <w:br/>
        <w:t xml:space="preserve">s výjimkou </w:t>
      </w:r>
      <w:r w:rsidR="001B762B">
        <w:rPr>
          <w:sz w:val="24"/>
        </w:rPr>
        <w:t>kontrolního osvědčení (</w:t>
      </w:r>
      <w:r w:rsidR="00F47E3A">
        <w:rPr>
          <w:sz w:val="24"/>
        </w:rPr>
        <w:t>auditorské</w:t>
      </w:r>
      <w:r>
        <w:rPr>
          <w:sz w:val="24"/>
        </w:rPr>
        <w:t xml:space="preserve"> zprávy</w:t>
      </w:r>
      <w:r w:rsidR="001B762B">
        <w:rPr>
          <w:sz w:val="24"/>
        </w:rPr>
        <w:t>)</w:t>
      </w:r>
      <w:r w:rsidR="00094118">
        <w:rPr>
          <w:sz w:val="24"/>
        </w:rPr>
        <w:t>.</w:t>
      </w:r>
    </w:p>
    <w:p w:rsidR="00094118" w:rsidRDefault="00094118" w:rsidP="00094118">
      <w:pPr>
        <w:spacing w:before="120" w:line="240" w:lineRule="atLeast"/>
        <w:jc w:val="both"/>
        <w:rPr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VI. Povinnosti </w:t>
      </w:r>
      <w:r w:rsidR="00F47E3A">
        <w:rPr>
          <w:b/>
          <w:sz w:val="24"/>
        </w:rPr>
        <w:t>vykonavatele</w:t>
      </w:r>
    </w:p>
    <w:p w:rsidR="00585CF5" w:rsidRDefault="001B762B">
      <w:pPr>
        <w:numPr>
          <w:ilvl w:val="0"/>
          <w:numId w:val="1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provede kontrolu s odbornou péčí podle stanoveného způsobu kontroly, doby, místa a rozsahu kontroly. </w:t>
      </w:r>
      <w:r w:rsidR="00585CF5">
        <w:rPr>
          <w:sz w:val="24"/>
        </w:rPr>
        <w:t>Vykonavatel je povinen provést práce na svůj náklad.</w:t>
      </w:r>
    </w:p>
    <w:p w:rsidR="00585CF5" w:rsidRDefault="00585CF5">
      <w:pPr>
        <w:numPr>
          <w:ilvl w:val="0"/>
          <w:numId w:val="2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postupuje při provádění práce samostatně.</w:t>
      </w:r>
    </w:p>
    <w:p w:rsidR="00585CF5" w:rsidRDefault="00585CF5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a pracovníci </w:t>
      </w:r>
      <w:r w:rsidR="006D36AE">
        <w:rPr>
          <w:sz w:val="24"/>
        </w:rPr>
        <w:t>vykonavatele</w:t>
      </w:r>
      <w:r>
        <w:rPr>
          <w:sz w:val="24"/>
        </w:rPr>
        <w:t xml:space="preserve"> jsou povinni s předanými informacemi nakládat jako s informacemi důvěrného charakteru a nesmí poskytnout tyto informace třetí osobě bez souhlasu objednatele.</w:t>
      </w:r>
    </w:p>
    <w:p w:rsidR="006D36AE" w:rsidRDefault="006D36AE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je povinen předat objednateli veškeré podklady a výstupy nejpozději ke dni ukončení smlouvy či na výzvu objednatele, a to bezúplatně.</w:t>
      </w:r>
      <w:r w:rsidR="001B762B">
        <w:rPr>
          <w:sz w:val="24"/>
        </w:rPr>
        <w:t xml:space="preserve"> Zjištěný stav popíše v kontrolním osvědčení (auditorské zprávě).</w:t>
      </w:r>
    </w:p>
    <w:p w:rsidR="00336EC2" w:rsidRDefault="00336EC2" w:rsidP="00601426">
      <w:pPr>
        <w:spacing w:after="120" w:line="240" w:lineRule="atLeast"/>
        <w:jc w:val="center"/>
        <w:rPr>
          <w:b/>
          <w:sz w:val="24"/>
        </w:rPr>
      </w:pPr>
    </w:p>
    <w:p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VII. Další ujednání</w:t>
      </w:r>
    </w:p>
    <w:p w:rsidR="00585CF5" w:rsidRDefault="00585CF5" w:rsidP="00601426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 xml:space="preserve">Termín předání </w:t>
      </w:r>
      <w:r w:rsidR="001B762B">
        <w:rPr>
          <w:sz w:val="24"/>
        </w:rPr>
        <w:t>kontrolního osvědčení (</w:t>
      </w:r>
      <w:r>
        <w:rPr>
          <w:sz w:val="24"/>
        </w:rPr>
        <w:t>závěrečné zprávy</w:t>
      </w:r>
      <w:r w:rsidR="001B762B">
        <w:rPr>
          <w:sz w:val="24"/>
        </w:rPr>
        <w:t>)</w:t>
      </w:r>
      <w:r>
        <w:rPr>
          <w:sz w:val="24"/>
        </w:rPr>
        <w:t xml:space="preserve"> </w:t>
      </w:r>
      <w:r w:rsidR="00094118">
        <w:rPr>
          <w:sz w:val="24"/>
        </w:rPr>
        <w:t>vykonavatelem</w:t>
      </w:r>
      <w:r>
        <w:rPr>
          <w:sz w:val="24"/>
        </w:rPr>
        <w:t xml:space="preserve"> bude do </w:t>
      </w:r>
      <w:r w:rsidR="00094118">
        <w:rPr>
          <w:sz w:val="24"/>
        </w:rPr>
        <w:t>45</w:t>
      </w:r>
      <w:r>
        <w:rPr>
          <w:sz w:val="24"/>
        </w:rPr>
        <w:t xml:space="preserve"> dnů po </w:t>
      </w:r>
      <w:r w:rsidR="00032CFC">
        <w:rPr>
          <w:sz w:val="24"/>
        </w:rPr>
        <w:t>obdržení</w:t>
      </w:r>
      <w:r>
        <w:rPr>
          <w:sz w:val="24"/>
        </w:rPr>
        <w:t xml:space="preserve"> ročních závěrkových výkazů </w:t>
      </w:r>
      <w:r w:rsidR="00094118">
        <w:rPr>
          <w:sz w:val="24"/>
        </w:rPr>
        <w:t>–</w:t>
      </w:r>
      <w:r>
        <w:rPr>
          <w:sz w:val="24"/>
        </w:rPr>
        <w:t xml:space="preserve"> </w:t>
      </w:r>
      <w:r w:rsidR="00094118">
        <w:rPr>
          <w:sz w:val="24"/>
        </w:rPr>
        <w:t xml:space="preserve">rozvahy, </w:t>
      </w:r>
      <w:r>
        <w:rPr>
          <w:sz w:val="24"/>
        </w:rPr>
        <w:t>výkazu zisku a ztrát</w:t>
      </w:r>
      <w:r w:rsidR="00601426">
        <w:rPr>
          <w:sz w:val="24"/>
        </w:rPr>
        <w:t>y,</w:t>
      </w:r>
      <w:r>
        <w:rPr>
          <w:sz w:val="24"/>
        </w:rPr>
        <w:t xml:space="preserve"> přílohy</w:t>
      </w:r>
      <w:r w:rsidR="00601426">
        <w:rPr>
          <w:sz w:val="24"/>
        </w:rPr>
        <w:t xml:space="preserve"> k účetní závěrce</w:t>
      </w:r>
      <w:r>
        <w:rPr>
          <w:sz w:val="24"/>
        </w:rPr>
        <w:t xml:space="preserve"> za</w:t>
      </w:r>
      <w:r w:rsidR="00601426">
        <w:rPr>
          <w:sz w:val="24"/>
        </w:rPr>
        <w:t> </w:t>
      </w:r>
      <w:r>
        <w:rPr>
          <w:sz w:val="24"/>
        </w:rPr>
        <w:t>rok</w:t>
      </w:r>
      <w:r w:rsidR="00601426">
        <w:rPr>
          <w:sz w:val="24"/>
        </w:rPr>
        <w:t> </w:t>
      </w:r>
      <w:r>
        <w:rPr>
          <w:sz w:val="24"/>
        </w:rPr>
        <w:t>20</w:t>
      </w:r>
      <w:r w:rsidR="003E3DDA">
        <w:rPr>
          <w:sz w:val="24"/>
        </w:rPr>
        <w:t>1</w:t>
      </w:r>
      <w:r w:rsidR="00246B14">
        <w:rPr>
          <w:sz w:val="24"/>
        </w:rPr>
        <w:t>7</w:t>
      </w:r>
      <w:r w:rsidR="00601426">
        <w:rPr>
          <w:sz w:val="24"/>
        </w:rPr>
        <w:t xml:space="preserve"> </w:t>
      </w:r>
      <w:r w:rsidR="00094118">
        <w:rPr>
          <w:sz w:val="24"/>
        </w:rPr>
        <w:t>a souvisejících dokumentů</w:t>
      </w:r>
      <w:r w:rsidR="006461E6">
        <w:rPr>
          <w:sz w:val="24"/>
        </w:rPr>
        <w:t>,</w:t>
      </w:r>
      <w:r w:rsidR="00094118">
        <w:rPr>
          <w:sz w:val="24"/>
        </w:rPr>
        <w:t xml:space="preserve"> dle upřesnění vykonavatele z oblasti inventarizačního procesu a kontrolních zpráv</w:t>
      </w:r>
      <w:r>
        <w:rPr>
          <w:sz w:val="24"/>
        </w:rPr>
        <w:t xml:space="preserve">. </w:t>
      </w:r>
    </w:p>
    <w:p w:rsidR="00BD1321" w:rsidRDefault="00BD1321" w:rsidP="00601426">
      <w:pPr>
        <w:pStyle w:val="Zkladntext"/>
        <w:spacing w:line="240" w:lineRule="atLeast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34456F" w:rsidRPr="00123E5F" w:rsidTr="00123E5F">
        <w:tc>
          <w:tcPr>
            <w:tcW w:w="4322" w:type="dxa"/>
            <w:shd w:val="clear" w:color="auto" w:fill="auto"/>
          </w:tcPr>
          <w:p w:rsidR="0034456F" w:rsidRPr="00123E5F" w:rsidRDefault="0034456F" w:rsidP="00123E5F">
            <w:pPr>
              <w:pStyle w:val="Zkladntext"/>
              <w:jc w:val="both"/>
              <w:rPr>
                <w:sz w:val="24"/>
              </w:rPr>
            </w:pPr>
            <w:r w:rsidRPr="00123E5F">
              <w:rPr>
                <w:sz w:val="24"/>
              </w:rPr>
              <w:t>Termín provedení ověření:</w:t>
            </w:r>
          </w:p>
        </w:tc>
        <w:tc>
          <w:tcPr>
            <w:tcW w:w="4322" w:type="dxa"/>
            <w:shd w:val="clear" w:color="auto" w:fill="auto"/>
          </w:tcPr>
          <w:p w:rsidR="0034456F" w:rsidRPr="00123E5F" w:rsidRDefault="00246B14" w:rsidP="00246B14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336EC2">
              <w:rPr>
                <w:sz w:val="24"/>
              </w:rPr>
              <w:t xml:space="preserve"> – 6/201</w:t>
            </w:r>
            <w:r>
              <w:rPr>
                <w:sz w:val="24"/>
              </w:rPr>
              <w:t>8</w:t>
            </w:r>
          </w:p>
        </w:tc>
      </w:tr>
      <w:tr w:rsidR="0034456F" w:rsidRPr="00123E5F" w:rsidTr="00123E5F">
        <w:tc>
          <w:tcPr>
            <w:tcW w:w="4322" w:type="dxa"/>
            <w:shd w:val="clear" w:color="auto" w:fill="auto"/>
          </w:tcPr>
          <w:p w:rsidR="0034456F" w:rsidRPr="00123E5F" w:rsidRDefault="00C45719" w:rsidP="00123E5F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bookmarkStart w:id="0" w:name="_GoBack"/>
            <w:bookmarkEnd w:id="0"/>
            <w:r w:rsidR="0034456F" w:rsidRPr="00123E5F">
              <w:rPr>
                <w:sz w:val="24"/>
              </w:rPr>
              <w:t>ermín pro předání zprávy:</w:t>
            </w:r>
          </w:p>
        </w:tc>
        <w:tc>
          <w:tcPr>
            <w:tcW w:w="4322" w:type="dxa"/>
            <w:shd w:val="clear" w:color="auto" w:fill="auto"/>
          </w:tcPr>
          <w:p w:rsidR="0034456F" w:rsidRPr="00123E5F" w:rsidRDefault="00336EC2" w:rsidP="00246B14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 w:rsidR="006D36AE">
              <w:rPr>
                <w:sz w:val="24"/>
              </w:rPr>
              <w:t>. 6. 201</w:t>
            </w:r>
            <w:r w:rsidR="00246B14">
              <w:rPr>
                <w:sz w:val="24"/>
              </w:rPr>
              <w:t>8</w:t>
            </w:r>
          </w:p>
        </w:tc>
      </w:tr>
    </w:tbl>
    <w:p w:rsidR="0034456F" w:rsidRDefault="0034456F" w:rsidP="00601426">
      <w:pPr>
        <w:spacing w:after="120" w:line="240" w:lineRule="atLeast"/>
        <w:jc w:val="center"/>
        <w:rPr>
          <w:b/>
          <w:sz w:val="24"/>
        </w:rPr>
      </w:pPr>
    </w:p>
    <w:p w:rsidR="00206B9F" w:rsidRPr="00032CFC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V případě, že vykonavatel zjistí při poskytování auditorských služeb neúplnost účetních podkladů daných mu objednatelem, je povinen na to objednatele upozornit, a to bez zbytečného odkladu</w:t>
      </w:r>
      <w:r w:rsidR="00ED6E39">
        <w:rPr>
          <w:sz w:val="24"/>
        </w:rPr>
        <w:t xml:space="preserve"> (nejpozději ve lhůtě 5 pracovních dnů)</w:t>
      </w:r>
      <w:r w:rsidRPr="00032CFC">
        <w:rPr>
          <w:sz w:val="24"/>
        </w:rPr>
        <w:t>. Jestliže neposkytnutí dokladů překážejí vykonavatelovi v řádném poskytování služeb a dodržení termínů daných touto smlouvou, může vykonavatel přerušit poskytování služeb v nezbytném rozsahu až do doby nápravy ze strany objednatele.</w:t>
      </w:r>
    </w:p>
    <w:p w:rsidR="00206B9F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O dobu, po kterou bylo nutno poskytování služeb přerušit, se prodlužuje lhůta pro</w:t>
      </w:r>
      <w:r>
        <w:rPr>
          <w:sz w:val="24"/>
        </w:rPr>
        <w:t> </w:t>
      </w:r>
      <w:r w:rsidRPr="00032CFC">
        <w:rPr>
          <w:sz w:val="24"/>
        </w:rPr>
        <w:t>vydání auditorské zprávy.</w:t>
      </w:r>
    </w:p>
    <w:p w:rsidR="00206B9F" w:rsidRDefault="00206B9F" w:rsidP="00601426">
      <w:pPr>
        <w:spacing w:after="120" w:line="240" w:lineRule="atLeast"/>
        <w:jc w:val="center"/>
        <w:rPr>
          <w:b/>
          <w:sz w:val="24"/>
        </w:rPr>
      </w:pPr>
    </w:p>
    <w:p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VIII. Závěrečná ujednání</w:t>
      </w:r>
    </w:p>
    <w:p w:rsidR="006C61DB" w:rsidRDefault="006C61DB" w:rsidP="00601426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podpisem poslední ze smluvních stran. Tato smlouva a právní vztahy z ní vzniklé se řídí právním řádem České republiky.</w:t>
      </w:r>
    </w:p>
    <w:p w:rsidR="006C61DB" w:rsidRDefault="006C61DB" w:rsidP="00601426">
      <w:pPr>
        <w:jc w:val="both"/>
        <w:rPr>
          <w:sz w:val="24"/>
          <w:szCs w:val="24"/>
        </w:rPr>
      </w:pPr>
    </w:p>
    <w:p w:rsidR="00601426" w:rsidRPr="008061D9" w:rsidRDefault="00601426" w:rsidP="00601426">
      <w:pPr>
        <w:jc w:val="both"/>
        <w:rPr>
          <w:sz w:val="24"/>
          <w:szCs w:val="24"/>
        </w:rPr>
      </w:pPr>
      <w:r w:rsidRPr="008061D9">
        <w:rPr>
          <w:sz w:val="24"/>
          <w:szCs w:val="24"/>
        </w:rPr>
        <w:t xml:space="preserve">Smluvní strany prohlašují, že skutečnosti uvedené v této smlouvě se nepovažují za obchodní tajemství ve smyslu </w:t>
      </w:r>
      <w:proofErr w:type="spellStart"/>
      <w:r w:rsidRPr="008061D9">
        <w:rPr>
          <w:sz w:val="24"/>
          <w:szCs w:val="24"/>
        </w:rPr>
        <w:t>ust</w:t>
      </w:r>
      <w:proofErr w:type="spellEnd"/>
      <w:r w:rsidRPr="008061D9">
        <w:rPr>
          <w:sz w:val="24"/>
          <w:szCs w:val="24"/>
        </w:rPr>
        <w:t>. § 504 zákona č. 89/2012 Sb., občanského zákoníku a udělují svolení k jejich zpřístupnění zejména ve smyslu zákona č. 106/1999 Sb., o svobodném přístupu k informacím, ve znění platném a účinném, a k jejich zveřejnění, pokud se na tuto smlouvu vztahuje povinnost uveřejnění prostřednictvím registru smluv dle zákona č. 340/2015 Sb., o zvláštních podmínkách účinnosti některých smluv, uveřejňování těchto smluv a o registru smluv (zákon o registru smluv), v platném znění, a to bez jakýchkoliv dalších podmínek.</w:t>
      </w:r>
    </w:p>
    <w:p w:rsidR="00601426" w:rsidRPr="008061D9" w:rsidRDefault="00601426" w:rsidP="00601426">
      <w:pPr>
        <w:jc w:val="both"/>
        <w:rPr>
          <w:sz w:val="24"/>
          <w:szCs w:val="24"/>
        </w:rPr>
      </w:pPr>
    </w:p>
    <w:p w:rsidR="00601426" w:rsidRDefault="00601426" w:rsidP="00EC0284">
      <w:pPr>
        <w:jc w:val="both"/>
        <w:rPr>
          <w:sz w:val="24"/>
          <w:szCs w:val="24"/>
        </w:rPr>
      </w:pPr>
      <w:r w:rsidRPr="008061D9">
        <w:rPr>
          <w:sz w:val="24"/>
          <w:szCs w:val="24"/>
        </w:rPr>
        <w:t xml:space="preserve">Smluvní strany dále sjednávají, že objednatel odešle tuto smlouvu správci registru smluv k uveřejnění prostřednictvím registru smluv bez zbytečného odkladu, nejpozději však do 30 dnů od uzavření této smlouvy. </w:t>
      </w:r>
    </w:p>
    <w:p w:rsidR="00BD1321" w:rsidRDefault="00BD1321" w:rsidP="008061D9">
      <w:pPr>
        <w:jc w:val="both"/>
        <w:rPr>
          <w:sz w:val="24"/>
          <w:szCs w:val="24"/>
        </w:rPr>
      </w:pPr>
    </w:p>
    <w:p w:rsidR="00585CF5" w:rsidRDefault="00585CF5" w:rsidP="008061D9">
      <w:pPr>
        <w:jc w:val="both"/>
        <w:rPr>
          <w:sz w:val="24"/>
        </w:rPr>
      </w:pPr>
      <w:r>
        <w:rPr>
          <w:sz w:val="24"/>
        </w:rPr>
        <w:t>Všechny vztahy touto smlouvou neupravené se řídí ob</w:t>
      </w:r>
      <w:r w:rsidR="00094118">
        <w:rPr>
          <w:sz w:val="24"/>
        </w:rPr>
        <w:t>čanským zákoníkem</w:t>
      </w:r>
      <w:r>
        <w:rPr>
          <w:sz w:val="24"/>
        </w:rPr>
        <w:t xml:space="preserve"> (zákon </w:t>
      </w:r>
      <w:r>
        <w:rPr>
          <w:sz w:val="24"/>
        </w:rPr>
        <w:br/>
      </w:r>
      <w:r w:rsidRPr="00D94237">
        <w:rPr>
          <w:sz w:val="24"/>
        </w:rPr>
        <w:t xml:space="preserve">č. </w:t>
      </w:r>
      <w:r w:rsidR="00094118" w:rsidRPr="00D94237">
        <w:rPr>
          <w:sz w:val="24"/>
        </w:rPr>
        <w:t>89</w:t>
      </w:r>
      <w:r w:rsidRPr="00D94237">
        <w:rPr>
          <w:sz w:val="24"/>
        </w:rPr>
        <w:t>/</w:t>
      </w:r>
      <w:r w:rsidR="00D94237">
        <w:rPr>
          <w:sz w:val="24"/>
        </w:rPr>
        <w:t>20</w:t>
      </w:r>
      <w:r w:rsidR="00D94237" w:rsidRPr="00D94237">
        <w:rPr>
          <w:sz w:val="24"/>
        </w:rPr>
        <w:t>12</w:t>
      </w:r>
      <w:r w:rsidRPr="00D94237">
        <w:rPr>
          <w:sz w:val="24"/>
        </w:rPr>
        <w:t xml:space="preserve"> Sb.)</w:t>
      </w:r>
    </w:p>
    <w:p w:rsidR="006D36AE" w:rsidRDefault="006D36AE" w:rsidP="008061D9">
      <w:pPr>
        <w:jc w:val="both"/>
        <w:rPr>
          <w:sz w:val="24"/>
        </w:rPr>
      </w:pPr>
    </w:p>
    <w:p w:rsidR="006D36AE" w:rsidRDefault="006D36AE" w:rsidP="008061D9">
      <w:pPr>
        <w:jc w:val="both"/>
        <w:rPr>
          <w:sz w:val="24"/>
        </w:rPr>
      </w:pPr>
      <w:r>
        <w:rPr>
          <w:sz w:val="24"/>
        </w:rPr>
        <w:t>Tato smlouva se uzavírá na dobu určitou do 31. 7. 201</w:t>
      </w:r>
      <w:r w:rsidR="00246B14">
        <w:rPr>
          <w:sz w:val="24"/>
        </w:rPr>
        <w:t>8</w:t>
      </w:r>
      <w:r>
        <w:rPr>
          <w:sz w:val="24"/>
        </w:rPr>
        <w:t>.</w:t>
      </w:r>
    </w:p>
    <w:p w:rsidR="00585CF5" w:rsidRDefault="00585CF5">
      <w:pPr>
        <w:spacing w:before="120" w:line="240" w:lineRule="atLeast"/>
        <w:rPr>
          <w:sz w:val="24"/>
        </w:rPr>
      </w:pPr>
    </w:p>
    <w:p w:rsidR="001039BA" w:rsidRDefault="001039BA">
      <w:pPr>
        <w:spacing w:before="120" w:line="240" w:lineRule="atLeast"/>
        <w:rPr>
          <w:sz w:val="24"/>
        </w:rPr>
      </w:pPr>
    </w:p>
    <w:p w:rsidR="001039BA" w:rsidRDefault="001039BA">
      <w:pPr>
        <w:spacing w:before="120" w:line="240" w:lineRule="atLeast"/>
        <w:rPr>
          <w:sz w:val="24"/>
        </w:rPr>
      </w:pPr>
    </w:p>
    <w:p w:rsidR="00585CF5" w:rsidRDefault="00FE3261">
      <w:pPr>
        <w:spacing w:before="120" w:line="240" w:lineRule="atLeast"/>
        <w:rPr>
          <w:sz w:val="24"/>
        </w:rPr>
      </w:pPr>
      <w:r>
        <w:rPr>
          <w:sz w:val="24"/>
        </w:rPr>
        <w:t>V</w:t>
      </w:r>
      <w:r w:rsidR="006137D5">
        <w:rPr>
          <w:sz w:val="24"/>
        </w:rPr>
        <w:t> </w:t>
      </w:r>
      <w:r w:rsidR="0034456F">
        <w:rPr>
          <w:sz w:val="24"/>
        </w:rPr>
        <w:t>Praze</w:t>
      </w:r>
      <w:r w:rsidR="006137D5">
        <w:rPr>
          <w:sz w:val="24"/>
        </w:rPr>
        <w:t>,</w:t>
      </w:r>
      <w:r>
        <w:rPr>
          <w:sz w:val="24"/>
        </w:rPr>
        <w:t xml:space="preserve"> dne</w:t>
      </w:r>
      <w:r w:rsidR="00246B14">
        <w:rPr>
          <w:sz w:val="24"/>
        </w:rPr>
        <w:tab/>
      </w:r>
      <w:r w:rsidR="00246B1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456F">
        <w:rPr>
          <w:sz w:val="24"/>
        </w:rPr>
        <w:tab/>
        <w:t xml:space="preserve">   </w:t>
      </w:r>
      <w:r>
        <w:rPr>
          <w:sz w:val="24"/>
        </w:rPr>
        <w:t>V</w:t>
      </w:r>
      <w:r w:rsidR="006137D5">
        <w:rPr>
          <w:sz w:val="24"/>
        </w:rPr>
        <w:t> </w:t>
      </w:r>
      <w:r w:rsidR="00654D98">
        <w:rPr>
          <w:sz w:val="24"/>
        </w:rPr>
        <w:t>Praze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</w:p>
    <w:p w:rsidR="00585CF5" w:rsidRDefault="00585CF5">
      <w:pPr>
        <w:spacing w:before="120" w:line="240" w:lineRule="atLeast"/>
        <w:rPr>
          <w:sz w:val="24"/>
        </w:rPr>
      </w:pPr>
    </w:p>
    <w:p w:rsidR="00BD1321" w:rsidRDefault="00BD1321">
      <w:pPr>
        <w:spacing w:before="120" w:line="240" w:lineRule="atLeast"/>
        <w:rPr>
          <w:sz w:val="24"/>
        </w:rPr>
      </w:pPr>
    </w:p>
    <w:p w:rsidR="001039BA" w:rsidRDefault="001039BA">
      <w:pPr>
        <w:spacing w:before="120" w:line="240" w:lineRule="atLeast"/>
        <w:rPr>
          <w:sz w:val="24"/>
        </w:rPr>
      </w:pPr>
    </w:p>
    <w:p w:rsidR="00585CF5" w:rsidRDefault="00585CF5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85CF5" w:rsidRDefault="008061D9">
      <w:pPr>
        <w:tabs>
          <w:tab w:val="center" w:pos="1843"/>
          <w:tab w:val="left" w:pos="4536"/>
          <w:tab w:val="center" w:pos="6379"/>
        </w:tabs>
        <w:spacing w:before="120" w:line="240" w:lineRule="atLeast"/>
        <w:rPr>
          <w:sz w:val="24"/>
        </w:rPr>
      </w:pPr>
      <w:r>
        <w:rPr>
          <w:sz w:val="24"/>
        </w:rPr>
        <w:t xml:space="preserve">  </w:t>
      </w:r>
      <w:r w:rsidR="00585CF5">
        <w:rPr>
          <w:sz w:val="24"/>
        </w:rPr>
        <w:t>razítko a podpis objednatele</w:t>
      </w:r>
      <w:r w:rsidR="00585CF5">
        <w:rPr>
          <w:sz w:val="24"/>
        </w:rPr>
        <w:tab/>
      </w:r>
      <w:r w:rsidR="0034456F">
        <w:rPr>
          <w:sz w:val="24"/>
        </w:rPr>
        <w:t xml:space="preserve">    </w:t>
      </w:r>
      <w:r w:rsidR="00585CF5">
        <w:rPr>
          <w:sz w:val="24"/>
        </w:rPr>
        <w:t>razítko a podpis vykonavatele</w:t>
      </w:r>
    </w:p>
    <w:sectPr w:rsidR="00585CF5">
      <w:pgSz w:w="11907" w:h="16840" w:code="9"/>
      <w:pgMar w:top="1021" w:right="851" w:bottom="1021" w:left="2552" w:header="284" w:footer="14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E1" w:rsidRDefault="007E4BE1">
      <w:r>
        <w:separator/>
      </w:r>
    </w:p>
  </w:endnote>
  <w:endnote w:type="continuationSeparator" w:id="0">
    <w:p w:rsidR="007E4BE1" w:rsidRDefault="007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E1" w:rsidRDefault="007E4BE1">
      <w:r>
        <w:separator/>
      </w:r>
    </w:p>
  </w:footnote>
  <w:footnote w:type="continuationSeparator" w:id="0">
    <w:p w:rsidR="007E4BE1" w:rsidRDefault="007E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C0056"/>
    <w:multiLevelType w:val="singleLevel"/>
    <w:tmpl w:val="20D4DF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F5"/>
    <w:rsid w:val="00001E81"/>
    <w:rsid w:val="00027670"/>
    <w:rsid w:val="00032CFC"/>
    <w:rsid w:val="00036FEE"/>
    <w:rsid w:val="00051DC2"/>
    <w:rsid w:val="00070C14"/>
    <w:rsid w:val="00094118"/>
    <w:rsid w:val="001039BA"/>
    <w:rsid w:val="001061ED"/>
    <w:rsid w:val="00123E5F"/>
    <w:rsid w:val="001531E6"/>
    <w:rsid w:val="001B762B"/>
    <w:rsid w:val="00206B9F"/>
    <w:rsid w:val="00215FB2"/>
    <w:rsid w:val="00235768"/>
    <w:rsid w:val="00246B14"/>
    <w:rsid w:val="002A5F46"/>
    <w:rsid w:val="002E11FB"/>
    <w:rsid w:val="002E2B2D"/>
    <w:rsid w:val="00336EC2"/>
    <w:rsid w:val="0034456F"/>
    <w:rsid w:val="00365D92"/>
    <w:rsid w:val="00382D56"/>
    <w:rsid w:val="003842D4"/>
    <w:rsid w:val="003A1F29"/>
    <w:rsid w:val="003D48B1"/>
    <w:rsid w:val="003E3DDA"/>
    <w:rsid w:val="00400AE1"/>
    <w:rsid w:val="00423967"/>
    <w:rsid w:val="00443DD8"/>
    <w:rsid w:val="004B7F28"/>
    <w:rsid w:val="004D7FEE"/>
    <w:rsid w:val="004E2271"/>
    <w:rsid w:val="004F356F"/>
    <w:rsid w:val="005717D2"/>
    <w:rsid w:val="00585CF5"/>
    <w:rsid w:val="005A4920"/>
    <w:rsid w:val="005D07F2"/>
    <w:rsid w:val="00601426"/>
    <w:rsid w:val="006137D5"/>
    <w:rsid w:val="006461E6"/>
    <w:rsid w:val="00654864"/>
    <w:rsid w:val="00654D98"/>
    <w:rsid w:val="006640CA"/>
    <w:rsid w:val="00677C4E"/>
    <w:rsid w:val="00680A04"/>
    <w:rsid w:val="006A5F4A"/>
    <w:rsid w:val="006C61DB"/>
    <w:rsid w:val="006D0CEA"/>
    <w:rsid w:val="006D36AE"/>
    <w:rsid w:val="00706118"/>
    <w:rsid w:val="00731876"/>
    <w:rsid w:val="0075107A"/>
    <w:rsid w:val="007C4AA0"/>
    <w:rsid w:val="007E01A6"/>
    <w:rsid w:val="007E4BE1"/>
    <w:rsid w:val="007E5D19"/>
    <w:rsid w:val="008061D9"/>
    <w:rsid w:val="0081039B"/>
    <w:rsid w:val="0084399A"/>
    <w:rsid w:val="00865FBF"/>
    <w:rsid w:val="00883746"/>
    <w:rsid w:val="009475C6"/>
    <w:rsid w:val="0098369B"/>
    <w:rsid w:val="009A5E06"/>
    <w:rsid w:val="00A256BE"/>
    <w:rsid w:val="00A47396"/>
    <w:rsid w:val="00A66103"/>
    <w:rsid w:val="00AC37F3"/>
    <w:rsid w:val="00AD54D0"/>
    <w:rsid w:val="00AE09C1"/>
    <w:rsid w:val="00B35E9C"/>
    <w:rsid w:val="00B6516D"/>
    <w:rsid w:val="00B83279"/>
    <w:rsid w:val="00BD1321"/>
    <w:rsid w:val="00BD2487"/>
    <w:rsid w:val="00C45719"/>
    <w:rsid w:val="00C56B15"/>
    <w:rsid w:val="00C57F82"/>
    <w:rsid w:val="00C64A80"/>
    <w:rsid w:val="00CD71DB"/>
    <w:rsid w:val="00CF530D"/>
    <w:rsid w:val="00D52FC2"/>
    <w:rsid w:val="00D94237"/>
    <w:rsid w:val="00DA0836"/>
    <w:rsid w:val="00DA24CF"/>
    <w:rsid w:val="00DC33D7"/>
    <w:rsid w:val="00E104AD"/>
    <w:rsid w:val="00E12162"/>
    <w:rsid w:val="00E2327A"/>
    <w:rsid w:val="00EA7104"/>
    <w:rsid w:val="00EC0284"/>
    <w:rsid w:val="00ED6E39"/>
    <w:rsid w:val="00EE171F"/>
    <w:rsid w:val="00F15270"/>
    <w:rsid w:val="00F47E3A"/>
    <w:rsid w:val="00F8604F"/>
    <w:rsid w:val="00FA55C0"/>
    <w:rsid w:val="00FE10B2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382D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1426"/>
    <w:rPr>
      <w:color w:val="0563C1"/>
      <w:u w:val="single"/>
    </w:rPr>
  </w:style>
  <w:style w:type="paragraph" w:styleId="Revize">
    <w:name w:val="Revision"/>
    <w:hidden/>
    <w:uiPriority w:val="99"/>
    <w:semiHidden/>
    <w:rsid w:val="00B35E9C"/>
  </w:style>
  <w:style w:type="character" w:customStyle="1" w:styleId="ZpatChar">
    <w:name w:val="Zápatí Char"/>
    <w:link w:val="Zpat"/>
    <w:uiPriority w:val="99"/>
    <w:rsid w:val="00336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382D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1426"/>
    <w:rPr>
      <w:color w:val="0563C1"/>
      <w:u w:val="single"/>
    </w:rPr>
  </w:style>
  <w:style w:type="paragraph" w:styleId="Revize">
    <w:name w:val="Revision"/>
    <w:hidden/>
    <w:uiPriority w:val="99"/>
    <w:semiHidden/>
    <w:rsid w:val="00B35E9C"/>
  </w:style>
  <w:style w:type="character" w:customStyle="1" w:styleId="ZpatChar">
    <w:name w:val="Zápatí Char"/>
    <w:link w:val="Zpat"/>
    <w:uiPriority w:val="99"/>
    <w:rsid w:val="0033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L\WINWORD\TEMPLATE\SMLAU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SMLAUD.DOT</Template>
  <TotalTime>25</TotalTime>
  <Pages>3</Pages>
  <Words>775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Audit</Company>
  <LinksUpToDate>false</LinksUpToDate>
  <CharactersWithSpaces>5358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mailto:info@autlasaudit.cz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Ing. Tomáš Bartoš</dc:creator>
  <cp:keywords>uciliste brabcova sou</cp:keywords>
  <cp:lastModifiedBy>Petr MARTINŮ</cp:lastModifiedBy>
  <cp:revision>9</cp:revision>
  <cp:lastPrinted>2017-03-22T11:58:00Z</cp:lastPrinted>
  <dcterms:created xsi:type="dcterms:W3CDTF">2017-04-19T12:27:00Z</dcterms:created>
  <dcterms:modified xsi:type="dcterms:W3CDTF">2018-03-12T11:17:00Z</dcterms:modified>
</cp:coreProperties>
</file>