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F5" w:rsidRDefault="00585CF5">
      <w:pPr>
        <w:pStyle w:val="Nzev"/>
      </w:pPr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BD1321" w:rsidRDefault="00BD1321">
      <w:pPr>
        <w:spacing w:before="120" w:line="240" w:lineRule="atLeast"/>
        <w:jc w:val="center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  <w:proofErr w:type="gramEnd"/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</w:t>
      </w:r>
      <w:proofErr w:type="spellStart"/>
      <w:proofErr w:type="gramStart"/>
      <w:r>
        <w:rPr>
          <w:sz w:val="24"/>
        </w:rPr>
        <w:t>vl.č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58261</w:t>
      </w:r>
    </w:p>
    <w:p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:rsidR="00443DD8" w:rsidRDefault="00443DD8">
      <w:pPr>
        <w:tabs>
          <w:tab w:val="left" w:pos="1418"/>
        </w:tabs>
        <w:spacing w:before="120"/>
      </w:pPr>
    </w:p>
    <w:p w:rsidR="00ED6E39" w:rsidRDefault="00ED6E39">
      <w:pPr>
        <w:tabs>
          <w:tab w:val="left" w:pos="1418"/>
        </w:tabs>
        <w:spacing w:before="120"/>
      </w:pPr>
    </w:p>
    <w:p w:rsidR="00443DD8" w:rsidRPr="00B23378" w:rsidRDefault="00443DD8" w:rsidP="00443DD8">
      <w:pPr>
        <w:pStyle w:val="Seznam"/>
        <w:spacing w:after="120"/>
        <w:ind w:left="284" w:hanging="284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8606DC">
        <w:rPr>
          <w:b/>
          <w:sz w:val="24"/>
          <w:szCs w:val="24"/>
        </w:rPr>
        <w:t xml:space="preserve">Česká republika - </w:t>
      </w:r>
      <w:r w:rsidR="00336EC2">
        <w:rPr>
          <w:b/>
          <w:sz w:val="24"/>
          <w:szCs w:val="24"/>
        </w:rPr>
        <w:t>Ministerstvo zahraničních věcí</w:t>
      </w:r>
    </w:p>
    <w:p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r w:rsidR="00F8604F">
        <w:rPr>
          <w:b/>
          <w:sz w:val="24"/>
          <w:szCs w:val="24"/>
        </w:rPr>
        <w:t xml:space="preserve">Ing. Alena </w:t>
      </w:r>
      <w:r w:rsidR="00F8604F" w:rsidRPr="00684242">
        <w:rPr>
          <w:b/>
          <w:sz w:val="24"/>
        </w:rPr>
        <w:t>K</w:t>
      </w:r>
      <w:r w:rsidR="00F8604F">
        <w:rPr>
          <w:b/>
          <w:sz w:val="24"/>
        </w:rPr>
        <w:t> 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c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h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v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á</w:t>
      </w:r>
      <w:r w:rsidR="00F8604F" w:rsidRPr="00B23378">
        <w:rPr>
          <w:sz w:val="24"/>
          <w:szCs w:val="24"/>
        </w:rPr>
        <w:t xml:space="preserve"> </w:t>
      </w:r>
    </w:p>
    <w:p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>
        <w:rPr>
          <w:sz w:val="24"/>
          <w:szCs w:val="24"/>
        </w:rPr>
        <w:t>ředitel finančního odboru</w:t>
      </w:r>
      <w:r w:rsidR="00443DD8" w:rsidRPr="00B23378">
        <w:rPr>
          <w:sz w:val="24"/>
          <w:szCs w:val="24"/>
        </w:rPr>
        <w:t xml:space="preserve"> 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336EC2">
        <w:rPr>
          <w:sz w:val="24"/>
          <w:szCs w:val="24"/>
        </w:rPr>
        <w:t xml:space="preserve">Loretánské nám. </w:t>
      </w:r>
      <w:r w:rsidR="007C4AA0">
        <w:rPr>
          <w:sz w:val="24"/>
          <w:szCs w:val="24"/>
        </w:rPr>
        <w:t>101/</w:t>
      </w:r>
      <w:r w:rsidR="00336EC2">
        <w:rPr>
          <w:sz w:val="24"/>
          <w:szCs w:val="24"/>
        </w:rPr>
        <w:t>5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>
        <w:rPr>
          <w:sz w:val="24"/>
          <w:szCs w:val="24"/>
        </w:rPr>
        <w:t>Praha 1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PSČ: 11</w:t>
      </w:r>
      <w:r w:rsidR="00336EC2">
        <w:rPr>
          <w:sz w:val="24"/>
          <w:szCs w:val="24"/>
        </w:rPr>
        <w:t>8</w:t>
      </w:r>
      <w:r w:rsidR="007C4AA0">
        <w:rPr>
          <w:sz w:val="24"/>
          <w:szCs w:val="24"/>
        </w:rPr>
        <w:t xml:space="preserve"> 00</w:t>
      </w:r>
    </w:p>
    <w:p w:rsidR="00443DD8" w:rsidRPr="00B83279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IČO:  </w:t>
      </w:r>
      <w:r w:rsidR="007C4AA0">
        <w:rPr>
          <w:sz w:val="24"/>
        </w:rPr>
        <w:t>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DIČ:  </w:t>
      </w:r>
      <w:r w:rsidR="00F8604F">
        <w:rPr>
          <w:sz w:val="24"/>
        </w:rPr>
        <w:t>CZ45769851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F8604F">
        <w:rPr>
          <w:sz w:val="24"/>
        </w:rPr>
        <w:t xml:space="preserve">   </w:t>
      </w:r>
      <w:r w:rsidR="00F8604F" w:rsidRPr="001B6AD1">
        <w:rPr>
          <w:sz w:val="24"/>
        </w:rPr>
        <w:t>17228001/0710</w:t>
      </w:r>
      <w:proofErr w:type="gramEnd"/>
    </w:p>
    <w:p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:rsidR="00585CF5" w:rsidRDefault="00585CF5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provedení </w:t>
      </w:r>
      <w:r w:rsidR="00F8604F">
        <w:rPr>
          <w:sz w:val="24"/>
        </w:rPr>
        <w:t>kontroly účetnictví</w:t>
      </w:r>
      <w:r w:rsidR="00C57F82">
        <w:rPr>
          <w:sz w:val="24"/>
        </w:rPr>
        <w:t>,</w:t>
      </w:r>
      <w:r w:rsidR="00F8604F">
        <w:rPr>
          <w:sz w:val="24"/>
        </w:rPr>
        <w:t xml:space="preserve"> </w:t>
      </w:r>
      <w:r w:rsidR="001531E6" w:rsidRPr="00FE10B2">
        <w:rPr>
          <w:sz w:val="24"/>
        </w:rPr>
        <w:t xml:space="preserve">účetní závěrky </w:t>
      </w:r>
      <w:r w:rsidR="00FE10B2" w:rsidRPr="00FE10B2">
        <w:rPr>
          <w:sz w:val="24"/>
        </w:rPr>
        <w:t xml:space="preserve">příspěvkové organizace </w:t>
      </w:r>
      <w:r w:rsidR="00041E3F" w:rsidRPr="00041E3F">
        <w:rPr>
          <w:b/>
          <w:sz w:val="24"/>
        </w:rPr>
        <w:t>Kancelář generálního komisaře účasti České republiky na Všeobecné světové výstavě EXPO (IČ: 68378637)</w:t>
      </w:r>
      <w:r w:rsidR="00041E3F">
        <w:rPr>
          <w:b/>
          <w:sz w:val="24"/>
        </w:rPr>
        <w:t>,</w:t>
      </w:r>
      <w:r w:rsidR="00041E3F" w:rsidRPr="00041E3F">
        <w:rPr>
          <w:b/>
          <w:sz w:val="24"/>
        </w:rPr>
        <w:t xml:space="preserve"> </w:t>
      </w:r>
      <w:r w:rsidR="00041E3F" w:rsidRPr="00041E3F">
        <w:rPr>
          <w:sz w:val="24"/>
        </w:rPr>
        <w:t>Rytířská 539/31</w:t>
      </w:r>
      <w:r w:rsidR="00C57F82" w:rsidRPr="00EC0284">
        <w:rPr>
          <w:sz w:val="24"/>
        </w:rPr>
        <w:t xml:space="preserve">, 11000 Praha – </w:t>
      </w:r>
      <w:r w:rsidR="00041E3F">
        <w:rPr>
          <w:sz w:val="24"/>
        </w:rPr>
        <w:t>Staré</w:t>
      </w:r>
      <w:r w:rsidR="00C57F82" w:rsidRPr="00EC0284">
        <w:rPr>
          <w:sz w:val="24"/>
        </w:rPr>
        <w:t xml:space="preserve"> město,</w:t>
      </w:r>
      <w:r w:rsidR="007C4AA0">
        <w:rPr>
          <w:b/>
          <w:sz w:val="24"/>
        </w:rPr>
        <w:t xml:space="preserve"> </w:t>
      </w:r>
      <w:r w:rsidRPr="00EC0284">
        <w:rPr>
          <w:sz w:val="24"/>
        </w:rPr>
        <w:t>za účetní období 20</w:t>
      </w:r>
      <w:r w:rsidR="003E3DDA" w:rsidRPr="00EC0284">
        <w:rPr>
          <w:sz w:val="24"/>
        </w:rPr>
        <w:t>1</w:t>
      </w:r>
      <w:r w:rsidR="006F1410">
        <w:rPr>
          <w:sz w:val="24"/>
        </w:rPr>
        <w:t>7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 xml:space="preserve">jako podklad pro ověření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:rsidR="00BD1321" w:rsidRDefault="00BD1321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:rsidR="00B35E9C" w:rsidRDefault="00585CF5" w:rsidP="00B35E9C">
      <w:pPr>
        <w:spacing w:after="120" w:line="240" w:lineRule="atLeast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1B762B">
        <w:rPr>
          <w:sz w:val="24"/>
        </w:rPr>
        <w:t>Mezinárodními standardy pro audit</w:t>
      </w:r>
      <w:r>
        <w:rPr>
          <w:sz w:val="24"/>
        </w:rPr>
        <w:t>.</w:t>
      </w:r>
    </w:p>
    <w:p w:rsidR="00B35E9C" w:rsidRDefault="00B35E9C" w:rsidP="00B35E9C">
      <w:pPr>
        <w:spacing w:after="120" w:line="240" w:lineRule="atLeast"/>
        <w:rPr>
          <w:b/>
          <w:sz w:val="24"/>
        </w:rPr>
      </w:pPr>
    </w:p>
    <w:p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IV. Cena a způsob úhrady</w:t>
      </w:r>
    </w:p>
    <w:p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041E3F" w:rsidRPr="00123E5F" w:rsidTr="00123E5F">
        <w:tc>
          <w:tcPr>
            <w:tcW w:w="2161" w:type="dxa"/>
            <w:shd w:val="clear" w:color="auto" w:fill="auto"/>
          </w:tcPr>
          <w:p w:rsidR="00041E3F" w:rsidRPr="00123E5F" w:rsidRDefault="00041E3F" w:rsidP="006F1410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201</w:t>
            </w:r>
            <w:r w:rsidR="006F1410">
              <w:rPr>
                <w:b/>
                <w:sz w:val="24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041E3F" w:rsidP="00F856B8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30 000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041E3F" w:rsidP="00F856B8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6 300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041E3F" w:rsidP="00F856B8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36 300 Kč</w:t>
            </w:r>
          </w:p>
        </w:tc>
      </w:tr>
    </w:tbl>
    <w:p w:rsidR="00FE10B2" w:rsidRDefault="00FE10B2">
      <w:pPr>
        <w:pStyle w:val="Zkladntext"/>
        <w:jc w:val="both"/>
        <w:rPr>
          <w:sz w:val="24"/>
        </w:rPr>
      </w:pPr>
    </w:p>
    <w:p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3842D4">
        <w:rPr>
          <w:sz w:val="24"/>
        </w:rPr>
        <w:t>po</w:t>
      </w:r>
      <w:r w:rsidRPr="00032CFC">
        <w:rPr>
          <w:sz w:val="24"/>
        </w:rPr>
        <w:t xml:space="preserve"> ukončení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vystavené faktury vykonavatel</w:t>
      </w:r>
      <w:r w:rsidR="00ED6E39">
        <w:rPr>
          <w:sz w:val="24"/>
        </w:rPr>
        <w:t>em</w:t>
      </w:r>
      <w:r w:rsidRPr="00032CFC">
        <w:rPr>
          <w:sz w:val="24"/>
        </w:rPr>
        <w:t xml:space="preserve"> splatné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>V případě, že objednatel řádně a včas neuhradí některou fakturu, vyhrazuje si vykonavatel právo přerušit práce, až do úplného zaplacení všech splatných faktur s tím, že o dobu prodlení objednatele s placením se prodlouží termíny provedení činností vykonavatelem, dle této smlouvy.</w:t>
      </w:r>
      <w:r w:rsidR="00ED6E39" w:rsidRPr="00ED6E39">
        <w:rPr>
          <w:sz w:val="24"/>
        </w:rPr>
        <w:t xml:space="preserve"> </w:t>
      </w:r>
    </w:p>
    <w:p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585CF5" w:rsidRDefault="00585CF5" w:rsidP="00601426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>
        <w:rPr>
          <w:sz w:val="24"/>
        </w:rPr>
        <w:t>20</w:t>
      </w:r>
      <w:r w:rsidR="003E3DDA">
        <w:rPr>
          <w:sz w:val="24"/>
        </w:rPr>
        <w:t>1</w:t>
      </w:r>
      <w:r w:rsidR="00915268">
        <w:rPr>
          <w:sz w:val="24"/>
        </w:rPr>
        <w:t>7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p w:rsidR="00BD1321" w:rsidRDefault="00BD1321" w:rsidP="00601426">
      <w:pPr>
        <w:pStyle w:val="Zkladntext"/>
        <w:spacing w:line="240" w:lineRule="atLeast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34456F" w:rsidP="00123E5F">
            <w:pPr>
              <w:pStyle w:val="Zkladntext"/>
              <w:jc w:val="both"/>
              <w:rPr>
                <w:sz w:val="24"/>
              </w:rPr>
            </w:pPr>
            <w:r w:rsidRPr="00123E5F">
              <w:rPr>
                <w:sz w:val="24"/>
              </w:rPr>
              <w:t>Termín provedení ověření: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915268" w:rsidP="00B35E9C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336EC2">
              <w:rPr>
                <w:sz w:val="24"/>
              </w:rPr>
              <w:t xml:space="preserve"> – 6/201</w:t>
            </w:r>
            <w:r>
              <w:rPr>
                <w:sz w:val="24"/>
              </w:rPr>
              <w:t>8</w:t>
            </w:r>
          </w:p>
        </w:tc>
      </w:tr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531128" w:rsidP="00123E5F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bookmarkStart w:id="0" w:name="_GoBack"/>
            <w:bookmarkEnd w:id="0"/>
            <w:r w:rsidR="0034456F" w:rsidRPr="00123E5F">
              <w:rPr>
                <w:sz w:val="24"/>
              </w:rPr>
              <w:t>ermín pro předání zprávy: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336EC2" w:rsidP="00915268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D36AE">
              <w:rPr>
                <w:sz w:val="24"/>
              </w:rPr>
              <w:t>. 6. 201</w:t>
            </w:r>
            <w:r w:rsidR="00915268">
              <w:rPr>
                <w:sz w:val="24"/>
              </w:rPr>
              <w:t>8</w:t>
            </w:r>
          </w:p>
        </w:tc>
      </w:tr>
    </w:tbl>
    <w:p w:rsidR="0034456F" w:rsidRDefault="0034456F" w:rsidP="00601426">
      <w:pPr>
        <w:spacing w:after="120" w:line="240" w:lineRule="atLeast"/>
        <w:jc w:val="center"/>
        <w:rPr>
          <w:b/>
          <w:sz w:val="24"/>
        </w:rPr>
      </w:pPr>
    </w:p>
    <w:p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:rsidR="006C61DB" w:rsidRDefault="006C61DB" w:rsidP="00601426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:rsidR="006C61DB" w:rsidRDefault="006C61DB" w:rsidP="00601426">
      <w:pPr>
        <w:jc w:val="both"/>
        <w:rPr>
          <w:sz w:val="24"/>
          <w:szCs w:val="24"/>
        </w:rPr>
      </w:pPr>
    </w:p>
    <w:p w:rsidR="00601426" w:rsidRPr="008061D9" w:rsidRDefault="00601426" w:rsidP="00601426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prohlašují, že skutečnosti uvedené v této smlouvě se nepovažují za obchodní tajemství ve smyslu </w:t>
      </w:r>
      <w:proofErr w:type="spellStart"/>
      <w:r w:rsidRPr="008061D9">
        <w:rPr>
          <w:sz w:val="24"/>
          <w:szCs w:val="24"/>
        </w:rPr>
        <w:t>ust</w:t>
      </w:r>
      <w:proofErr w:type="spellEnd"/>
      <w:r w:rsidRPr="008061D9">
        <w:rPr>
          <w:sz w:val="24"/>
          <w:szCs w:val="24"/>
        </w:rPr>
        <w:t>. § 504 zákona č. 89/2012 Sb., občanského zákoníku a udělují svolení k jejich zpřístupnění zejména ve smyslu zákona č. 106/1999 Sb., o svobodném přístupu k informacím, ve znění platném a účinném, a k jejich zveřejnění, pokud se na tuto smlouvu vztahuje povinnost uveřejnění prostřednictvím registru smluv dle zákona č. 340/2015 Sb., o zvláštních podmínkách účinnosti některých smluv, uveřejňování těchto smluv a o registru smluv (zákon o registru smluv), v platném znění, a to bez jakýchkoliv dalších podmínek.</w:t>
      </w:r>
    </w:p>
    <w:p w:rsidR="00601426" w:rsidRPr="008061D9" w:rsidRDefault="00601426" w:rsidP="00601426">
      <w:pPr>
        <w:jc w:val="both"/>
        <w:rPr>
          <w:sz w:val="24"/>
          <w:szCs w:val="24"/>
        </w:rPr>
      </w:pPr>
    </w:p>
    <w:p w:rsidR="00601426" w:rsidRDefault="00601426" w:rsidP="00EC0284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:rsidR="00BD1321" w:rsidRDefault="00BD1321" w:rsidP="008061D9">
      <w:pPr>
        <w:jc w:val="both"/>
        <w:rPr>
          <w:sz w:val="24"/>
          <w:szCs w:val="24"/>
        </w:rPr>
      </w:pPr>
    </w:p>
    <w:p w:rsidR="00585CF5" w:rsidRDefault="00585CF5" w:rsidP="008061D9">
      <w:pPr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:rsidR="006D36AE" w:rsidRDefault="006D36AE" w:rsidP="008061D9">
      <w:pPr>
        <w:jc w:val="both"/>
        <w:rPr>
          <w:sz w:val="24"/>
        </w:rPr>
      </w:pPr>
    </w:p>
    <w:p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31. 7. 201</w:t>
      </w:r>
      <w:r w:rsidR="00915268">
        <w:rPr>
          <w:sz w:val="24"/>
        </w:rPr>
        <w:t>8</w:t>
      </w:r>
      <w:r>
        <w:rPr>
          <w:sz w:val="24"/>
        </w:rPr>
        <w:t>.</w:t>
      </w:r>
    </w:p>
    <w:p w:rsidR="00585CF5" w:rsidRDefault="00585CF5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915268">
        <w:rPr>
          <w:sz w:val="24"/>
        </w:rPr>
        <w:tab/>
      </w:r>
      <w:r w:rsidR="009152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654D98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</w:p>
    <w:p w:rsidR="00585CF5" w:rsidRDefault="00585CF5">
      <w:pPr>
        <w:spacing w:before="120" w:line="240" w:lineRule="atLeast"/>
        <w:rPr>
          <w:sz w:val="24"/>
        </w:rPr>
      </w:pPr>
    </w:p>
    <w:p w:rsidR="00BD1321" w:rsidRDefault="00BD1321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E1" w:rsidRDefault="007E4BE1">
      <w:r>
        <w:separator/>
      </w:r>
    </w:p>
  </w:endnote>
  <w:endnote w:type="continuationSeparator" w:id="0">
    <w:p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E1" w:rsidRDefault="007E4BE1">
      <w:r>
        <w:separator/>
      </w:r>
    </w:p>
  </w:footnote>
  <w:footnote w:type="continuationSeparator" w:id="0">
    <w:p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F5"/>
    <w:rsid w:val="00001E81"/>
    <w:rsid w:val="00027670"/>
    <w:rsid w:val="00032CFC"/>
    <w:rsid w:val="00036FEE"/>
    <w:rsid w:val="00041E3F"/>
    <w:rsid w:val="00051DC2"/>
    <w:rsid w:val="00094118"/>
    <w:rsid w:val="001061ED"/>
    <w:rsid w:val="00123E5F"/>
    <w:rsid w:val="001531E6"/>
    <w:rsid w:val="001B762B"/>
    <w:rsid w:val="00206B9F"/>
    <w:rsid w:val="00215FB2"/>
    <w:rsid w:val="00235768"/>
    <w:rsid w:val="002A5F46"/>
    <w:rsid w:val="002E11FB"/>
    <w:rsid w:val="002E2B2D"/>
    <w:rsid w:val="00336EC2"/>
    <w:rsid w:val="0034456F"/>
    <w:rsid w:val="00365D92"/>
    <w:rsid w:val="00382D56"/>
    <w:rsid w:val="003842D4"/>
    <w:rsid w:val="003A1F29"/>
    <w:rsid w:val="003C22D2"/>
    <w:rsid w:val="003D48B1"/>
    <w:rsid w:val="003E3DDA"/>
    <w:rsid w:val="00400AE1"/>
    <w:rsid w:val="00423967"/>
    <w:rsid w:val="00443DD8"/>
    <w:rsid w:val="004B7F28"/>
    <w:rsid w:val="004D7FEE"/>
    <w:rsid w:val="004E2271"/>
    <w:rsid w:val="004F356F"/>
    <w:rsid w:val="00531128"/>
    <w:rsid w:val="005717D2"/>
    <w:rsid w:val="00585CF5"/>
    <w:rsid w:val="005A4920"/>
    <w:rsid w:val="005D07F2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6F1410"/>
    <w:rsid w:val="00705D89"/>
    <w:rsid w:val="00706118"/>
    <w:rsid w:val="00731876"/>
    <w:rsid w:val="0075107A"/>
    <w:rsid w:val="007C4AA0"/>
    <w:rsid w:val="007E01A6"/>
    <w:rsid w:val="007E4BE1"/>
    <w:rsid w:val="008061D9"/>
    <w:rsid w:val="0081039B"/>
    <w:rsid w:val="0084399A"/>
    <w:rsid w:val="008606DC"/>
    <w:rsid w:val="00865FBF"/>
    <w:rsid w:val="00883746"/>
    <w:rsid w:val="00915268"/>
    <w:rsid w:val="0098369B"/>
    <w:rsid w:val="009A5E06"/>
    <w:rsid w:val="00A256BE"/>
    <w:rsid w:val="00A47396"/>
    <w:rsid w:val="00A66103"/>
    <w:rsid w:val="00AC37F3"/>
    <w:rsid w:val="00AD54D0"/>
    <w:rsid w:val="00AE09C1"/>
    <w:rsid w:val="00B35E9C"/>
    <w:rsid w:val="00B6516D"/>
    <w:rsid w:val="00B83279"/>
    <w:rsid w:val="00BD1321"/>
    <w:rsid w:val="00BD2487"/>
    <w:rsid w:val="00C56B15"/>
    <w:rsid w:val="00C57F82"/>
    <w:rsid w:val="00C64A80"/>
    <w:rsid w:val="00CD71DB"/>
    <w:rsid w:val="00CF530D"/>
    <w:rsid w:val="00D52FC2"/>
    <w:rsid w:val="00D94237"/>
    <w:rsid w:val="00DA0836"/>
    <w:rsid w:val="00DA24CF"/>
    <w:rsid w:val="00DC33D7"/>
    <w:rsid w:val="00E104AD"/>
    <w:rsid w:val="00E12162"/>
    <w:rsid w:val="00E2327A"/>
    <w:rsid w:val="00EA7104"/>
    <w:rsid w:val="00EC0284"/>
    <w:rsid w:val="00ED6E39"/>
    <w:rsid w:val="00EE171F"/>
    <w:rsid w:val="00F15270"/>
    <w:rsid w:val="00F47E3A"/>
    <w:rsid w:val="00F8604F"/>
    <w:rsid w:val="00FA55C0"/>
    <w:rsid w:val="00FE10B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6</TotalTime>
  <Pages>3</Pages>
  <Words>786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5449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Petr MARTINŮ</cp:lastModifiedBy>
  <cp:revision>7</cp:revision>
  <cp:lastPrinted>2017-04-19T12:44:00Z</cp:lastPrinted>
  <dcterms:created xsi:type="dcterms:W3CDTF">2017-04-19T12:47:00Z</dcterms:created>
  <dcterms:modified xsi:type="dcterms:W3CDTF">2018-03-12T11:17:00Z</dcterms:modified>
</cp:coreProperties>
</file>