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88" w:rsidRPr="009716CC" w:rsidRDefault="00826688" w:rsidP="00826688">
      <w:pPr>
        <w:pStyle w:val="Nadpis1"/>
        <w:numPr>
          <w:ilvl w:val="0"/>
          <w:numId w:val="0"/>
        </w:numPr>
        <w:pBdr>
          <w:bottom w:val="single" w:sz="18" w:space="1" w:color="FF0000"/>
        </w:pBdr>
        <w:jc w:val="center"/>
        <w:rPr>
          <w:rStyle w:val="apple-style-span"/>
          <w:lang w:val="cs-CZ"/>
        </w:rPr>
      </w:pPr>
      <w:r>
        <w:rPr>
          <w:bCs w:val="0"/>
          <w:lang w:val="cs-CZ"/>
        </w:rPr>
        <w:t>TECHNICKÉ PODMÍNKY NABÍDKY</w:t>
      </w:r>
    </w:p>
    <w:p w:rsidR="00826688" w:rsidRDefault="00826688" w:rsidP="00826688">
      <w:pPr>
        <w:pStyle w:val="Nadpis2"/>
        <w:numPr>
          <w:ilvl w:val="0"/>
          <w:numId w:val="0"/>
        </w:numPr>
        <w:jc w:val="center"/>
        <w:rPr>
          <w:lang w:val="cs-CZ"/>
        </w:rPr>
      </w:pPr>
      <w:r>
        <w:rPr>
          <w:lang w:val="cs-CZ"/>
        </w:rPr>
        <w:t>pro nabídku na veřejnou zakázku</w:t>
      </w:r>
    </w:p>
    <w:p w:rsidR="00826688" w:rsidRPr="00794764" w:rsidRDefault="00826688" w:rsidP="00826688"/>
    <w:p w:rsidR="00826688" w:rsidRPr="00CB49FA" w:rsidRDefault="00826688" w:rsidP="00826688">
      <w:pPr>
        <w:jc w:val="center"/>
        <w:rPr>
          <w:rFonts w:ascii="Cambria" w:hAnsi="Cambria"/>
          <w:b/>
          <w:sz w:val="44"/>
          <w:szCs w:val="44"/>
        </w:rPr>
      </w:pPr>
      <w:r w:rsidRPr="00CB49FA">
        <w:rPr>
          <w:rFonts w:ascii="Cambria" w:hAnsi="Cambria"/>
          <w:b/>
          <w:sz w:val="44"/>
          <w:szCs w:val="44"/>
        </w:rPr>
        <w:t>„</w:t>
      </w:r>
      <w:r w:rsidR="00A778E3" w:rsidRPr="00A778E3">
        <w:rPr>
          <w:rFonts w:ascii="Cambria" w:hAnsi="Cambria"/>
          <w:b/>
          <w:bCs/>
          <w:sz w:val="44"/>
          <w:szCs w:val="44"/>
        </w:rPr>
        <w:t>Rozvoj kreativity ve výuce přírodovědných předmětů_D</w:t>
      </w:r>
      <w:r w:rsidR="003B0A68">
        <w:rPr>
          <w:rFonts w:ascii="Cambria" w:hAnsi="Cambria"/>
          <w:b/>
          <w:bCs/>
          <w:sz w:val="44"/>
          <w:szCs w:val="44"/>
        </w:rPr>
        <w:t>ruhá d</w:t>
      </w:r>
      <w:r w:rsidR="00A778E3" w:rsidRPr="00A778E3">
        <w:rPr>
          <w:rFonts w:ascii="Cambria" w:hAnsi="Cambria"/>
          <w:b/>
          <w:bCs/>
          <w:sz w:val="44"/>
          <w:szCs w:val="44"/>
        </w:rPr>
        <w:t>odávka Fyziky</w:t>
      </w:r>
      <w:r w:rsidR="007E067F">
        <w:rPr>
          <w:rFonts w:ascii="Cambria" w:hAnsi="Cambria"/>
          <w:b/>
          <w:bCs/>
          <w:sz w:val="44"/>
          <w:szCs w:val="44"/>
        </w:rPr>
        <w:t xml:space="preserve"> II</w:t>
      </w:r>
      <w:r w:rsidRPr="00CB49FA">
        <w:rPr>
          <w:rFonts w:ascii="Cambria" w:hAnsi="Cambria"/>
          <w:b/>
          <w:sz w:val="44"/>
          <w:szCs w:val="44"/>
        </w:rPr>
        <w:t>“</w:t>
      </w:r>
    </w:p>
    <w:p w:rsidR="00826688" w:rsidRDefault="00826688" w:rsidP="00826688">
      <w:pPr>
        <w:jc w:val="center"/>
        <w:rPr>
          <w:rFonts w:ascii="Cambria" w:hAnsi="Cambria"/>
        </w:rPr>
      </w:pPr>
    </w:p>
    <w:p w:rsidR="00826688" w:rsidRPr="00FA74F4" w:rsidRDefault="00826688" w:rsidP="00826688">
      <w:pPr>
        <w:jc w:val="center"/>
        <w:rPr>
          <w:rFonts w:ascii="Cambria" w:hAnsi="Cambria"/>
          <w:b/>
          <w:sz w:val="28"/>
          <w:szCs w:val="28"/>
        </w:rPr>
      </w:pPr>
      <w:r w:rsidRPr="00FA74F4">
        <w:rPr>
          <w:rFonts w:ascii="Cambria" w:hAnsi="Cambria"/>
          <w:b/>
          <w:sz w:val="28"/>
          <w:szCs w:val="28"/>
        </w:rPr>
        <w:t xml:space="preserve">Druh zadávacího řízení: </w:t>
      </w:r>
      <w:r w:rsidR="006432CA">
        <w:rPr>
          <w:rFonts w:ascii="Cambria" w:hAnsi="Cambria"/>
          <w:b/>
          <w:sz w:val="28"/>
          <w:szCs w:val="28"/>
        </w:rPr>
        <w:t>Zjednodušené podlimitní</w:t>
      </w:r>
      <w:r w:rsidRPr="00FA74F4">
        <w:rPr>
          <w:rFonts w:ascii="Cambria" w:hAnsi="Cambria"/>
          <w:b/>
          <w:sz w:val="28"/>
          <w:szCs w:val="28"/>
        </w:rPr>
        <w:t xml:space="preserve"> řízení na </w:t>
      </w:r>
      <w:r w:rsidR="009D463E">
        <w:rPr>
          <w:rFonts w:ascii="Cambria" w:hAnsi="Cambria"/>
          <w:b/>
          <w:sz w:val="28"/>
          <w:szCs w:val="28"/>
        </w:rPr>
        <w:t>dodávky</w:t>
      </w:r>
    </w:p>
    <w:p w:rsidR="00826688" w:rsidRPr="00AD3C70" w:rsidRDefault="00826688" w:rsidP="00826688">
      <w:pPr>
        <w:jc w:val="center"/>
        <w:rPr>
          <w:rFonts w:ascii="Cambria" w:hAnsi="Cambria"/>
          <w:b/>
          <w:sz w:val="28"/>
          <w:szCs w:val="28"/>
        </w:rPr>
      </w:pPr>
    </w:p>
    <w:p w:rsidR="00826688" w:rsidRPr="00970551" w:rsidRDefault="00826688" w:rsidP="00826688">
      <w:pPr>
        <w:jc w:val="center"/>
        <w:rPr>
          <w:rFonts w:ascii="Cambria" w:hAnsi="Cambria"/>
          <w:sz w:val="22"/>
          <w:szCs w:val="22"/>
        </w:rPr>
      </w:pPr>
      <w:r w:rsidRPr="00970551">
        <w:rPr>
          <w:rFonts w:ascii="Cambria" w:hAnsi="Cambria"/>
          <w:sz w:val="22"/>
          <w:szCs w:val="22"/>
        </w:rPr>
        <w:t xml:space="preserve">dle § </w:t>
      </w:r>
      <w:r w:rsidR="006432CA" w:rsidRPr="00970551">
        <w:rPr>
          <w:rFonts w:ascii="Cambria" w:hAnsi="Cambria"/>
          <w:sz w:val="22"/>
          <w:szCs w:val="22"/>
        </w:rPr>
        <w:t>53 zákona č. 134/2016 Sb., o zadávání veřejných zakázek, v účinném znění (dále jen „zákon“)</w:t>
      </w:r>
    </w:p>
    <w:p w:rsidR="00826688" w:rsidRPr="00970551" w:rsidRDefault="00826688" w:rsidP="00826688">
      <w:pPr>
        <w:jc w:val="center"/>
        <w:rPr>
          <w:rFonts w:ascii="Cambria" w:hAnsi="Cambria"/>
          <w:sz w:val="22"/>
          <w:szCs w:val="22"/>
        </w:rPr>
      </w:pPr>
    </w:p>
    <w:p w:rsidR="00826688" w:rsidRPr="00970551" w:rsidRDefault="00826688" w:rsidP="00826688">
      <w:pPr>
        <w:jc w:val="center"/>
        <w:rPr>
          <w:rFonts w:ascii="Cambria" w:hAnsi="Cambria"/>
          <w:sz w:val="22"/>
          <w:szCs w:val="22"/>
        </w:rPr>
      </w:pPr>
    </w:p>
    <w:p w:rsidR="00826688" w:rsidRPr="00970551" w:rsidRDefault="003B0A68" w:rsidP="00826688">
      <w:pPr>
        <w:jc w:val="both"/>
        <w:rPr>
          <w:sz w:val="22"/>
          <w:szCs w:val="22"/>
        </w:rPr>
      </w:pPr>
      <w:r w:rsidRPr="00970551">
        <w:rPr>
          <w:rFonts w:asciiTheme="majorHAnsi" w:hAnsiTheme="majorHAnsi"/>
          <w:sz w:val="22"/>
          <w:szCs w:val="22"/>
        </w:rPr>
        <w:t>Zadavatel určuje dodavatelům speciální technické podmínky pro předmět veřejné zakázky. Zadavatel technickými podmínkami vymezuje charakteristiku poptávaného předmětu plnění, tj. minimální technické parametry, které musí splňovat nabízený předmět plnění dodavatelů. Technické podmínky jsou přílohou č. 5 této zadávací dokumentace. Dodavatel vyplní technické podmínky dle instrukcí uvedených níže a předloží dokument jako součást nabídky. Dodavatel v technických podmínkách uvede, zda jím nabízené zboží splňuje požadavky uvedené ve sloupcích tak, že ve sloupci „Splnění“, uvede hodící se variantu, „Ano“ v případě, že nabízené zboží splňuje tento požadavek a „Ne“ v případě, že nabízené zboží tento požadavek nesplňuje. V případě, že dodavatel uvede v technických podmínkách alespoň jednou „Ne“ bude vyloučen z důvodu jejich nesplnění. V případě, že dodavatel uvede „Ano“ a při posouzení nabídek bude zjištěno, že nabízené zboží tento požadavek nesplňuje, může být vyloučen z důvodu jeho nesplnění a porušení zadávacích podmínek. V případě, že dodavatel nevyplní ani variantu „Ano“ ani variantu „Ne“ může být vyloučen pro nesplnění zadávacích podmínek. Do sloupce „Hodnota“ pak uvede konkrétní hodnotu parametru (ve stejných jednotkách, v jakých je stanoven požadavek) nebo bližší specifikaci jím nabízeného plnění ve vztahu k požadavku. V případě, že dodavatel nevyplní sloupec „Hodnota“, může být vyloučen. Dodavatel vyplní technické podmínky včetně obchodního názvu předmětu plnění a cen. Vyplnění těchto technických podmíbek je pro dodavatele závazné a bude přílohou kupní smlouvy, to znamená, že dodavatel bude povinen dodat přesně to zboží, ke kterému se zavázal v nabídce</w:t>
      </w:r>
      <w:r w:rsidR="001C08E8" w:rsidRPr="00970551">
        <w:rPr>
          <w:rFonts w:asciiTheme="majorHAnsi" w:hAnsiTheme="majorHAnsi"/>
          <w:sz w:val="22"/>
          <w:szCs w:val="22"/>
        </w:rPr>
        <w:t xml:space="preserve">. </w:t>
      </w:r>
    </w:p>
    <w:p w:rsidR="00826688" w:rsidRPr="00970551" w:rsidRDefault="00826688">
      <w:pPr>
        <w:rPr>
          <w:sz w:val="22"/>
          <w:szCs w:val="22"/>
        </w:rPr>
      </w:pPr>
    </w:p>
    <w:p w:rsidR="00826688" w:rsidRPr="00970551" w:rsidRDefault="00E92798" w:rsidP="00E92798">
      <w:pPr>
        <w:jc w:val="both"/>
        <w:rPr>
          <w:rFonts w:ascii="Cambria" w:hAnsi="Cambria"/>
          <w:sz w:val="22"/>
          <w:szCs w:val="22"/>
        </w:rPr>
      </w:pPr>
      <w:r w:rsidRPr="00970551">
        <w:rPr>
          <w:rFonts w:ascii="Cambria" w:hAnsi="Cambria"/>
          <w:sz w:val="22"/>
          <w:szCs w:val="22"/>
        </w:rPr>
        <w:t xml:space="preserve">Každý jeden kus </w:t>
      </w:r>
      <w:r w:rsidR="006432CA" w:rsidRPr="00970551">
        <w:rPr>
          <w:rFonts w:ascii="Cambria" w:hAnsi="Cambria"/>
          <w:sz w:val="22"/>
          <w:szCs w:val="22"/>
        </w:rPr>
        <w:t>dodávek</w:t>
      </w:r>
      <w:r w:rsidRPr="00970551">
        <w:rPr>
          <w:rFonts w:ascii="Cambria" w:hAnsi="Cambria"/>
          <w:sz w:val="22"/>
          <w:szCs w:val="22"/>
        </w:rPr>
        <w:t xml:space="preserve"> musí být připraven k okamžitému použití.</w:t>
      </w:r>
    </w:p>
    <w:p w:rsidR="00826688" w:rsidRDefault="00826688"/>
    <w:p w:rsidR="00826688" w:rsidRDefault="00826688"/>
    <w:p w:rsidR="00B368FB" w:rsidRPr="005D7AE1" w:rsidRDefault="00895D08" w:rsidP="005D7AE1">
      <w:pPr>
        <w:pageBreakBefore/>
        <w:spacing w:before="480"/>
        <w:rPr>
          <w:rFonts w:ascii="Cambria" w:hAnsi="Cambria"/>
          <w:b/>
          <w:sz w:val="28"/>
          <w:szCs w:val="28"/>
        </w:rPr>
      </w:pPr>
      <w:r w:rsidRPr="005D7AE1">
        <w:rPr>
          <w:rFonts w:ascii="Cambria" w:hAnsi="Cambria"/>
          <w:b/>
          <w:sz w:val="28"/>
          <w:szCs w:val="28"/>
        </w:rPr>
        <w:lastRenderedPageBreak/>
        <w:t xml:space="preserve">Minimální technická specifikace pro </w:t>
      </w:r>
      <w:r w:rsidR="006432CA" w:rsidRPr="005D7AE1">
        <w:rPr>
          <w:rFonts w:ascii="Cambria" w:hAnsi="Cambria"/>
          <w:b/>
          <w:sz w:val="28"/>
          <w:szCs w:val="28"/>
        </w:rPr>
        <w:t>Sadu pomůcek na Fyziku</w:t>
      </w:r>
      <w:r w:rsidRPr="005D7AE1">
        <w:rPr>
          <w:rFonts w:ascii="Cambria" w:hAnsi="Cambria"/>
          <w:b/>
          <w:sz w:val="28"/>
          <w:szCs w:val="28"/>
        </w:rPr>
        <w:t>:</w:t>
      </w:r>
    </w:p>
    <w:p w:rsidR="00895D08" w:rsidRDefault="00895D08"/>
    <w:tbl>
      <w:tblPr>
        <w:tblW w:w="10206"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2268"/>
        <w:gridCol w:w="2835"/>
        <w:gridCol w:w="1276"/>
        <w:gridCol w:w="1842"/>
      </w:tblGrid>
      <w:tr w:rsidR="00895D08" w:rsidRPr="005D7AE1" w:rsidTr="00EC6C4E">
        <w:trPr>
          <w:trHeight w:val="411"/>
        </w:trPr>
        <w:tc>
          <w:tcPr>
            <w:tcW w:w="1985" w:type="dxa"/>
            <w:tcMar>
              <w:top w:w="17" w:type="dxa"/>
              <w:left w:w="17" w:type="dxa"/>
              <w:bottom w:w="0" w:type="dxa"/>
              <w:right w:w="17" w:type="dxa"/>
            </w:tcMar>
            <w:vAlign w:val="center"/>
          </w:tcPr>
          <w:p w:rsidR="00895D08" w:rsidRPr="005D7AE1" w:rsidRDefault="00895D08" w:rsidP="00895D08">
            <w:pPr>
              <w:rPr>
                <w:rFonts w:asciiTheme="majorHAnsi" w:hAnsiTheme="majorHAnsi"/>
                <w:color w:val="000000"/>
                <w:szCs w:val="22"/>
              </w:rPr>
            </w:pPr>
            <w:r w:rsidRPr="005D7AE1">
              <w:rPr>
                <w:rFonts w:asciiTheme="majorHAnsi" w:hAnsiTheme="majorHAnsi"/>
                <w:b/>
                <w:bCs/>
                <w:color w:val="000000"/>
                <w:szCs w:val="22"/>
              </w:rPr>
              <w:t xml:space="preserve">Parametr </w:t>
            </w:r>
          </w:p>
        </w:tc>
        <w:tc>
          <w:tcPr>
            <w:tcW w:w="5103" w:type="dxa"/>
            <w:gridSpan w:val="2"/>
            <w:tcMar>
              <w:top w:w="17" w:type="dxa"/>
              <w:left w:w="17" w:type="dxa"/>
              <w:bottom w:w="0" w:type="dxa"/>
              <w:right w:w="17" w:type="dxa"/>
            </w:tcMar>
            <w:vAlign w:val="center"/>
          </w:tcPr>
          <w:p w:rsidR="00895D08" w:rsidRPr="005D7AE1" w:rsidRDefault="00895D08" w:rsidP="00895D08">
            <w:pPr>
              <w:pStyle w:val="xl25"/>
              <w:spacing w:before="0" w:beforeAutospacing="0" w:after="0" w:afterAutospacing="0"/>
              <w:rPr>
                <w:rFonts w:asciiTheme="majorHAnsi" w:hAnsiTheme="majorHAnsi"/>
                <w:b/>
                <w:color w:val="000000"/>
                <w:szCs w:val="22"/>
              </w:rPr>
            </w:pPr>
            <w:r w:rsidRPr="005D7AE1">
              <w:rPr>
                <w:rFonts w:asciiTheme="majorHAnsi" w:hAnsiTheme="majorHAnsi"/>
                <w:b/>
                <w:color w:val="000000"/>
                <w:szCs w:val="22"/>
              </w:rPr>
              <w:t>Technická podmínka</w:t>
            </w:r>
          </w:p>
        </w:tc>
        <w:tc>
          <w:tcPr>
            <w:tcW w:w="1276" w:type="dxa"/>
            <w:vAlign w:val="center"/>
          </w:tcPr>
          <w:p w:rsidR="00895D08" w:rsidRPr="005D7AE1" w:rsidRDefault="00895D08" w:rsidP="00895D08">
            <w:pPr>
              <w:pStyle w:val="xl25"/>
              <w:spacing w:before="0" w:beforeAutospacing="0" w:after="0" w:afterAutospacing="0"/>
              <w:rPr>
                <w:rFonts w:asciiTheme="majorHAnsi" w:hAnsiTheme="majorHAnsi"/>
                <w:b/>
                <w:color w:val="000000"/>
                <w:szCs w:val="22"/>
              </w:rPr>
            </w:pPr>
            <w:r w:rsidRPr="005D7AE1">
              <w:rPr>
                <w:rFonts w:asciiTheme="majorHAnsi" w:hAnsiTheme="majorHAnsi"/>
                <w:b/>
                <w:color w:val="000000"/>
                <w:szCs w:val="22"/>
              </w:rPr>
              <w:t>Splnění</w:t>
            </w:r>
          </w:p>
        </w:tc>
        <w:tc>
          <w:tcPr>
            <w:tcW w:w="1842" w:type="dxa"/>
            <w:vAlign w:val="center"/>
          </w:tcPr>
          <w:p w:rsidR="00895D08" w:rsidRPr="005D7AE1" w:rsidRDefault="00895D08" w:rsidP="00895D08">
            <w:pPr>
              <w:pStyle w:val="xl25"/>
              <w:spacing w:before="0" w:beforeAutospacing="0" w:after="0" w:afterAutospacing="0"/>
              <w:rPr>
                <w:rFonts w:asciiTheme="majorHAnsi" w:hAnsiTheme="majorHAnsi"/>
                <w:b/>
                <w:color w:val="000000"/>
                <w:szCs w:val="22"/>
              </w:rPr>
            </w:pPr>
            <w:r w:rsidRPr="005D7AE1">
              <w:rPr>
                <w:rFonts w:asciiTheme="majorHAnsi" w:hAnsiTheme="majorHAnsi"/>
                <w:b/>
                <w:color w:val="000000"/>
                <w:szCs w:val="22"/>
              </w:rPr>
              <w:t>Hodnota</w:t>
            </w:r>
          </w:p>
        </w:tc>
      </w:tr>
      <w:tr w:rsidR="006432CA" w:rsidRPr="00EC6C4E" w:rsidTr="00EC6C4E">
        <w:trPr>
          <w:trHeight w:val="291"/>
        </w:trPr>
        <w:tc>
          <w:tcPr>
            <w:tcW w:w="1985" w:type="dxa"/>
            <w:vMerge w:val="restart"/>
            <w:tcMar>
              <w:top w:w="17" w:type="dxa"/>
              <w:left w:w="17" w:type="dxa"/>
              <w:bottom w:w="0" w:type="dxa"/>
              <w:right w:w="17" w:type="dxa"/>
            </w:tcMar>
            <w:vAlign w:val="center"/>
          </w:tcPr>
          <w:p w:rsidR="006432CA" w:rsidRPr="005D7AE1" w:rsidRDefault="006432CA" w:rsidP="00895D08">
            <w:pPr>
              <w:rPr>
                <w:rFonts w:asciiTheme="majorHAnsi" w:hAnsiTheme="majorHAnsi"/>
                <w:color w:val="000000"/>
                <w:szCs w:val="22"/>
              </w:rPr>
            </w:pPr>
            <w:r w:rsidRPr="005D7AE1">
              <w:rPr>
                <w:rFonts w:asciiTheme="majorHAnsi" w:hAnsiTheme="majorHAnsi"/>
                <w:color w:val="000000"/>
                <w:szCs w:val="22"/>
              </w:rPr>
              <w:t>Bezdrátové rozhraní bluetooth LE</w:t>
            </w:r>
          </w:p>
        </w:tc>
        <w:tc>
          <w:tcPr>
            <w:tcW w:w="5103" w:type="dxa"/>
            <w:gridSpan w:val="2"/>
            <w:tcMar>
              <w:top w:w="17" w:type="dxa"/>
              <w:left w:w="17" w:type="dxa"/>
              <w:bottom w:w="0" w:type="dxa"/>
              <w:right w:w="17" w:type="dxa"/>
            </w:tcMar>
            <w:vAlign w:val="center"/>
          </w:tcPr>
          <w:p w:rsidR="006432CA" w:rsidRPr="005D7AE1" w:rsidRDefault="006432CA" w:rsidP="006432CA">
            <w:pPr>
              <w:pStyle w:val="xl25"/>
              <w:spacing w:before="0" w:beforeAutospacing="0" w:after="0" w:afterAutospacing="0"/>
              <w:rPr>
                <w:rFonts w:asciiTheme="majorHAnsi" w:hAnsiTheme="majorHAnsi"/>
                <w:szCs w:val="22"/>
              </w:rPr>
            </w:pPr>
            <w:r w:rsidRPr="005D7AE1">
              <w:rPr>
                <w:rFonts w:asciiTheme="majorHAnsi" w:hAnsiTheme="majorHAnsi"/>
                <w:szCs w:val="22"/>
              </w:rPr>
              <w:t>1 vstup pro PASPORT senzor</w:t>
            </w:r>
          </w:p>
        </w:tc>
        <w:tc>
          <w:tcPr>
            <w:tcW w:w="1276" w:type="dxa"/>
          </w:tcPr>
          <w:p w:rsidR="006432CA"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6432CA" w:rsidRPr="00EC6C4E" w:rsidRDefault="006B06B7" w:rsidP="00895D08">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1 vstup</w:t>
            </w:r>
          </w:p>
        </w:tc>
      </w:tr>
      <w:tr w:rsidR="006432CA" w:rsidRPr="00EC6C4E" w:rsidTr="00EC6C4E">
        <w:trPr>
          <w:trHeight w:val="290"/>
        </w:trPr>
        <w:tc>
          <w:tcPr>
            <w:tcW w:w="1985" w:type="dxa"/>
            <w:vMerge/>
            <w:tcMar>
              <w:top w:w="17" w:type="dxa"/>
              <w:left w:w="17" w:type="dxa"/>
              <w:bottom w:w="0" w:type="dxa"/>
              <w:right w:w="17" w:type="dxa"/>
            </w:tcMar>
            <w:vAlign w:val="center"/>
          </w:tcPr>
          <w:p w:rsidR="006432CA" w:rsidRPr="005D7AE1" w:rsidRDefault="006432C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432CA" w:rsidRPr="005D7AE1" w:rsidRDefault="006432CA" w:rsidP="006432CA">
            <w:pPr>
              <w:pStyle w:val="xl25"/>
              <w:spacing w:before="0" w:beforeAutospacing="0" w:after="0" w:afterAutospacing="0"/>
              <w:rPr>
                <w:rFonts w:asciiTheme="majorHAnsi" w:hAnsiTheme="majorHAnsi"/>
                <w:szCs w:val="22"/>
              </w:rPr>
            </w:pPr>
            <w:r w:rsidRPr="005D7AE1">
              <w:rPr>
                <w:rFonts w:asciiTheme="majorHAnsi" w:hAnsiTheme="majorHAnsi"/>
                <w:szCs w:val="22"/>
              </w:rPr>
              <w:t>konektivita USB</w:t>
            </w:r>
          </w:p>
        </w:tc>
        <w:tc>
          <w:tcPr>
            <w:tcW w:w="1276" w:type="dxa"/>
          </w:tcPr>
          <w:p w:rsidR="006432CA" w:rsidRPr="00EC6C4E" w:rsidRDefault="006B06B7" w:rsidP="00895D08">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432CA" w:rsidRPr="00EC6C4E" w:rsidRDefault="006B06B7" w:rsidP="00895D08">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konektivita USB</w:t>
            </w:r>
          </w:p>
        </w:tc>
      </w:tr>
      <w:tr w:rsidR="003965F5" w:rsidRPr="00EC6C4E" w:rsidTr="00EC6C4E">
        <w:trPr>
          <w:trHeight w:val="771"/>
        </w:trPr>
        <w:tc>
          <w:tcPr>
            <w:tcW w:w="1985" w:type="dxa"/>
            <w:vMerge/>
            <w:tcMar>
              <w:top w:w="17" w:type="dxa"/>
              <w:left w:w="17" w:type="dxa"/>
              <w:bottom w:w="0" w:type="dxa"/>
              <w:right w:w="17" w:type="dxa"/>
            </w:tcMar>
            <w:vAlign w:val="center"/>
          </w:tcPr>
          <w:p w:rsidR="003965F5" w:rsidRPr="005D7AE1" w:rsidRDefault="003965F5"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3965F5" w:rsidRPr="005D7AE1" w:rsidRDefault="003965F5" w:rsidP="006432CA">
            <w:pPr>
              <w:pStyle w:val="xl25"/>
              <w:spacing w:before="0" w:beforeAutospacing="0" w:after="0" w:afterAutospacing="0"/>
              <w:rPr>
                <w:rFonts w:asciiTheme="majorHAnsi" w:hAnsiTheme="majorHAnsi"/>
                <w:szCs w:val="22"/>
              </w:rPr>
            </w:pPr>
            <w:r w:rsidRPr="005D7AE1">
              <w:rPr>
                <w:rFonts w:asciiTheme="majorHAnsi" w:hAnsiTheme="majorHAnsi"/>
                <w:szCs w:val="22"/>
              </w:rPr>
              <w:t>Bluetooth LE 4.0 - dosah min 12m</w:t>
            </w:r>
          </w:p>
        </w:tc>
        <w:tc>
          <w:tcPr>
            <w:tcW w:w="1276" w:type="dxa"/>
          </w:tcPr>
          <w:p w:rsidR="003965F5"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vAlign w:val="center"/>
          </w:tcPr>
          <w:p w:rsidR="003965F5" w:rsidRPr="00EC6C4E" w:rsidRDefault="006B06B7" w:rsidP="00EC6C4E">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BT LE4.0, dosah 12m+</w:t>
            </w:r>
          </w:p>
        </w:tc>
      </w:tr>
      <w:tr w:rsidR="006B06B7" w:rsidRPr="00EC6C4E" w:rsidTr="00EC6C4E">
        <w:trPr>
          <w:trHeight w:val="143"/>
        </w:trPr>
        <w:tc>
          <w:tcPr>
            <w:tcW w:w="1985" w:type="dxa"/>
            <w:vMerge w:val="restart"/>
            <w:tcMar>
              <w:top w:w="17" w:type="dxa"/>
              <w:left w:w="17" w:type="dxa"/>
              <w:bottom w:w="0" w:type="dxa"/>
              <w:right w:w="17" w:type="dxa"/>
            </w:tcMar>
            <w:vAlign w:val="center"/>
          </w:tcPr>
          <w:p w:rsidR="006B06B7" w:rsidRPr="005D7AE1" w:rsidRDefault="006B06B7" w:rsidP="00895D08">
            <w:pPr>
              <w:rPr>
                <w:rFonts w:asciiTheme="majorHAnsi" w:hAnsiTheme="majorHAnsi"/>
                <w:color w:val="000000"/>
                <w:szCs w:val="22"/>
              </w:rPr>
            </w:pPr>
            <w:r w:rsidRPr="005D7AE1">
              <w:rPr>
                <w:rFonts w:asciiTheme="majorHAnsi" w:hAnsiTheme="majorHAnsi"/>
                <w:color w:val="000000"/>
                <w:szCs w:val="22"/>
              </w:rPr>
              <w:t>Senzor pohybu</w:t>
            </w:r>
          </w:p>
        </w:tc>
        <w:tc>
          <w:tcPr>
            <w:tcW w:w="5103" w:type="dxa"/>
            <w:gridSpan w:val="2"/>
            <w:tcMar>
              <w:top w:w="17" w:type="dxa"/>
              <w:left w:w="17" w:type="dxa"/>
              <w:bottom w:w="0" w:type="dxa"/>
              <w:right w:w="17" w:type="dxa"/>
            </w:tcMar>
            <w:vAlign w:val="center"/>
          </w:tcPr>
          <w:p w:rsidR="006B06B7" w:rsidRPr="005D7AE1" w:rsidRDefault="006B06B7" w:rsidP="00A25EFD">
            <w:pPr>
              <w:jc w:val="center"/>
              <w:rPr>
                <w:rFonts w:asciiTheme="majorHAnsi" w:hAnsiTheme="majorHAnsi"/>
                <w:szCs w:val="22"/>
              </w:rPr>
            </w:pPr>
            <w:r w:rsidRPr="005D7AE1">
              <w:rPr>
                <w:rFonts w:asciiTheme="majorHAnsi" w:hAnsiTheme="majorHAnsi"/>
                <w:szCs w:val="22"/>
              </w:rPr>
              <w:t>Minimální rozsah:0,15 m – 8 m</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0,15 – 0,8 m</w:t>
            </w:r>
          </w:p>
        </w:tc>
      </w:tr>
      <w:tr w:rsidR="006B06B7" w:rsidRPr="00EC6C4E" w:rsidTr="00EC6C4E">
        <w:trPr>
          <w:trHeight w:val="142"/>
        </w:trPr>
        <w:tc>
          <w:tcPr>
            <w:tcW w:w="1985" w:type="dxa"/>
            <w:vMerge/>
            <w:tcMar>
              <w:top w:w="17" w:type="dxa"/>
              <w:left w:w="17" w:type="dxa"/>
              <w:bottom w:w="0" w:type="dxa"/>
              <w:right w:w="17" w:type="dxa"/>
            </w:tcMar>
            <w:vAlign w:val="center"/>
          </w:tcPr>
          <w:p w:rsidR="006B06B7" w:rsidRPr="005D7AE1" w:rsidRDefault="006B06B7"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6B06B7">
            <w:pPr>
              <w:jc w:val="center"/>
              <w:rPr>
                <w:rFonts w:asciiTheme="majorHAnsi" w:hAnsiTheme="majorHAnsi"/>
                <w:szCs w:val="22"/>
              </w:rPr>
            </w:pPr>
            <w:r w:rsidRPr="005D7AE1">
              <w:rPr>
                <w:rFonts w:asciiTheme="majorHAnsi" w:hAnsiTheme="majorHAnsi"/>
                <w:szCs w:val="22"/>
              </w:rPr>
              <w:t>Minimální rozlišení 1mm</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0,15 – 0,8 m</w:t>
            </w:r>
          </w:p>
        </w:tc>
      </w:tr>
      <w:tr w:rsidR="006B06B7" w:rsidRPr="00EC6C4E" w:rsidTr="00EC6C4E">
        <w:trPr>
          <w:trHeight w:val="865"/>
        </w:trPr>
        <w:tc>
          <w:tcPr>
            <w:tcW w:w="1985" w:type="dxa"/>
            <w:vMerge w:val="restart"/>
            <w:tcMar>
              <w:top w:w="17" w:type="dxa"/>
              <w:left w:w="17" w:type="dxa"/>
              <w:bottom w:w="0" w:type="dxa"/>
              <w:right w:w="17" w:type="dxa"/>
            </w:tcMar>
            <w:vAlign w:val="center"/>
          </w:tcPr>
          <w:p w:rsidR="006B06B7" w:rsidRPr="005D7AE1" w:rsidRDefault="006B06B7" w:rsidP="00893C3A">
            <w:pPr>
              <w:rPr>
                <w:rFonts w:asciiTheme="majorHAnsi" w:hAnsiTheme="majorHAnsi"/>
                <w:color w:val="000000"/>
                <w:szCs w:val="22"/>
              </w:rPr>
            </w:pPr>
            <w:r w:rsidRPr="005D7AE1">
              <w:rPr>
                <w:rFonts w:asciiTheme="majorHAnsi" w:hAnsiTheme="majorHAnsi"/>
                <w:color w:val="000000"/>
                <w:szCs w:val="22"/>
              </w:rPr>
              <w:t>Senzor magnetického pole</w:t>
            </w:r>
          </w:p>
        </w:tc>
        <w:tc>
          <w:tcPr>
            <w:tcW w:w="5103" w:type="dxa"/>
            <w:gridSpan w:val="2"/>
            <w:tcMar>
              <w:top w:w="17" w:type="dxa"/>
              <w:left w:w="17" w:type="dxa"/>
              <w:bottom w:w="0" w:type="dxa"/>
              <w:right w:w="17" w:type="dxa"/>
            </w:tcMar>
            <w:vAlign w:val="center"/>
          </w:tcPr>
          <w:p w:rsidR="006B06B7" w:rsidRPr="005D7AE1" w:rsidRDefault="006B06B7" w:rsidP="00A01095">
            <w:pPr>
              <w:jc w:val="center"/>
              <w:rPr>
                <w:rFonts w:asciiTheme="majorHAnsi" w:hAnsiTheme="majorHAnsi"/>
                <w:szCs w:val="22"/>
              </w:rPr>
            </w:pPr>
            <w:r w:rsidRPr="005D7AE1">
              <w:rPr>
                <w:rFonts w:asciiTheme="majorHAnsi" w:hAnsiTheme="majorHAnsi"/>
                <w:szCs w:val="22"/>
              </w:rPr>
              <w:t xml:space="preserve">Rozsah minimálně od -100 mT do 100 mT </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-100mT až 100mT</w:t>
            </w:r>
          </w:p>
        </w:tc>
      </w:tr>
      <w:tr w:rsidR="006B06B7" w:rsidRPr="00EC6C4E" w:rsidTr="00EC6C4E">
        <w:trPr>
          <w:trHeight w:val="189"/>
        </w:trPr>
        <w:tc>
          <w:tcPr>
            <w:tcW w:w="1985" w:type="dxa"/>
            <w:vMerge/>
            <w:tcMar>
              <w:top w:w="17" w:type="dxa"/>
              <w:left w:w="17" w:type="dxa"/>
              <w:bottom w:w="0" w:type="dxa"/>
              <w:right w:w="17" w:type="dxa"/>
            </w:tcMar>
            <w:vAlign w:val="center"/>
          </w:tcPr>
          <w:p w:rsidR="006B06B7" w:rsidRPr="005D7AE1" w:rsidRDefault="006B06B7" w:rsidP="00893C3A">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A01095">
            <w:pPr>
              <w:jc w:val="center"/>
              <w:rPr>
                <w:rFonts w:asciiTheme="majorHAnsi" w:hAnsiTheme="majorHAnsi"/>
                <w:szCs w:val="22"/>
              </w:rPr>
            </w:pPr>
            <w:r w:rsidRPr="005D7AE1">
              <w:rPr>
                <w:rFonts w:asciiTheme="majorHAnsi" w:hAnsiTheme="majorHAnsi"/>
                <w:szCs w:val="22"/>
              </w:rPr>
              <w:t>Minimální rozlišení 0,05%</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Rozlišení 0,05%</w:t>
            </w:r>
          </w:p>
        </w:tc>
      </w:tr>
      <w:tr w:rsidR="006B06B7" w:rsidRPr="00EC6C4E" w:rsidTr="00EC6C4E">
        <w:trPr>
          <w:trHeight w:val="189"/>
        </w:trPr>
        <w:tc>
          <w:tcPr>
            <w:tcW w:w="1985" w:type="dxa"/>
            <w:vMerge/>
            <w:tcMar>
              <w:top w:w="17" w:type="dxa"/>
              <w:left w:w="17" w:type="dxa"/>
              <w:bottom w:w="0" w:type="dxa"/>
              <w:right w:w="17" w:type="dxa"/>
            </w:tcMar>
            <w:vAlign w:val="center"/>
          </w:tcPr>
          <w:p w:rsidR="006B06B7" w:rsidRPr="005D7AE1" w:rsidRDefault="006B06B7" w:rsidP="00893C3A">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A01095">
            <w:pPr>
              <w:jc w:val="center"/>
              <w:rPr>
                <w:rFonts w:asciiTheme="majorHAnsi" w:hAnsiTheme="majorHAnsi"/>
                <w:szCs w:val="22"/>
              </w:rPr>
            </w:pPr>
            <w:r w:rsidRPr="005D7AE1">
              <w:rPr>
                <w:rFonts w:asciiTheme="majorHAnsi" w:hAnsiTheme="majorHAnsi"/>
                <w:szCs w:val="22"/>
              </w:rPr>
              <w:t>Minimální přesnost 1 μT</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Přesnost 1</w:t>
            </w:r>
            <w:r w:rsidR="008A4F24" w:rsidRPr="00EC6C4E">
              <w:rPr>
                <w:rFonts w:asciiTheme="majorHAnsi" w:hAnsiTheme="majorHAnsi"/>
                <w:sz w:val="26"/>
                <w:szCs w:val="28"/>
                <w:shd w:val="clear" w:color="auto" w:fill="FFFF00"/>
              </w:rPr>
              <w:t>μT</w:t>
            </w:r>
            <w:r w:rsidRPr="00EC6C4E">
              <w:rPr>
                <w:rFonts w:asciiTheme="majorHAnsi" w:hAnsiTheme="majorHAnsi"/>
                <w:sz w:val="26"/>
                <w:szCs w:val="28"/>
                <w:shd w:val="clear" w:color="auto" w:fill="FFFF00"/>
              </w:rPr>
              <w:t xml:space="preserve"> </w:t>
            </w:r>
          </w:p>
        </w:tc>
      </w:tr>
      <w:tr w:rsidR="006B06B7" w:rsidRPr="00EC6C4E" w:rsidTr="00EC6C4E">
        <w:trPr>
          <w:trHeight w:val="715"/>
        </w:trPr>
        <w:tc>
          <w:tcPr>
            <w:tcW w:w="1985" w:type="dxa"/>
            <w:vMerge w:val="restart"/>
            <w:tcMar>
              <w:top w:w="17" w:type="dxa"/>
              <w:left w:w="17" w:type="dxa"/>
              <w:bottom w:w="0" w:type="dxa"/>
              <w:right w:w="17" w:type="dxa"/>
            </w:tcMar>
            <w:vAlign w:val="center"/>
          </w:tcPr>
          <w:p w:rsidR="006B06B7" w:rsidRPr="005D7AE1" w:rsidRDefault="006B06B7" w:rsidP="00B64AEC">
            <w:pPr>
              <w:rPr>
                <w:rFonts w:asciiTheme="majorHAnsi" w:hAnsiTheme="majorHAnsi"/>
                <w:color w:val="000000"/>
                <w:szCs w:val="22"/>
              </w:rPr>
            </w:pPr>
            <w:r w:rsidRPr="005D7AE1">
              <w:rPr>
                <w:rFonts w:asciiTheme="majorHAnsi" w:hAnsiTheme="majorHAnsi"/>
                <w:color w:val="000000"/>
                <w:szCs w:val="22"/>
              </w:rPr>
              <w:t>2x Bezdrátový senzor teploty</w:t>
            </w:r>
          </w:p>
        </w:tc>
        <w:tc>
          <w:tcPr>
            <w:tcW w:w="5103" w:type="dxa"/>
            <w:gridSpan w:val="2"/>
            <w:tcMar>
              <w:top w:w="17" w:type="dxa"/>
              <w:left w:w="17" w:type="dxa"/>
              <w:bottom w:w="0" w:type="dxa"/>
              <w:right w:w="17" w:type="dxa"/>
            </w:tcMar>
            <w:vAlign w:val="center"/>
          </w:tcPr>
          <w:p w:rsidR="006B06B7" w:rsidRPr="005D7AE1" w:rsidRDefault="006B06B7" w:rsidP="00B64AEC">
            <w:pPr>
              <w:jc w:val="center"/>
              <w:rPr>
                <w:rFonts w:asciiTheme="majorHAnsi" w:hAnsiTheme="majorHAnsi"/>
                <w:szCs w:val="22"/>
              </w:rPr>
            </w:pPr>
            <w:r w:rsidRPr="005D7AE1">
              <w:rPr>
                <w:rFonts w:asciiTheme="majorHAnsi" w:hAnsiTheme="majorHAnsi"/>
                <w:szCs w:val="22"/>
              </w:rPr>
              <w:t>Přímá připojitelnost s Bluetooth LE 4.0</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EC6C4E" w:rsidP="006B06B7">
            <w:pPr>
              <w:pStyle w:val="xl25"/>
              <w:spacing w:before="0" w:beforeAutospacing="0" w:after="0" w:afterAutospacing="0"/>
              <w:rPr>
                <w:rFonts w:asciiTheme="majorHAnsi" w:hAnsiTheme="majorHAnsi"/>
                <w:sz w:val="26"/>
                <w:szCs w:val="22"/>
              </w:rPr>
            </w:pPr>
            <w:r>
              <w:rPr>
                <w:rFonts w:asciiTheme="majorHAnsi" w:hAnsiTheme="majorHAnsi"/>
                <w:sz w:val="26"/>
                <w:szCs w:val="28"/>
                <w:shd w:val="clear" w:color="auto" w:fill="FFFF00"/>
              </w:rPr>
              <w:t>Kompatibilní </w:t>
            </w:r>
            <w:r w:rsidR="008A4F24" w:rsidRPr="00EC6C4E">
              <w:rPr>
                <w:rFonts w:asciiTheme="majorHAnsi" w:hAnsiTheme="majorHAnsi"/>
                <w:sz w:val="26"/>
                <w:szCs w:val="28"/>
                <w:shd w:val="clear" w:color="auto" w:fill="FFFF00"/>
              </w:rPr>
              <w:t>s BT LE4.0</w:t>
            </w:r>
          </w:p>
        </w:tc>
      </w:tr>
      <w:tr w:rsidR="006B06B7" w:rsidRPr="00EC6C4E" w:rsidTr="00EC6C4E">
        <w:trPr>
          <w:trHeight w:val="671"/>
        </w:trPr>
        <w:tc>
          <w:tcPr>
            <w:tcW w:w="1985" w:type="dxa"/>
            <w:vMerge/>
            <w:tcMar>
              <w:top w:w="17" w:type="dxa"/>
              <w:left w:w="17" w:type="dxa"/>
              <w:bottom w:w="0" w:type="dxa"/>
              <w:right w:w="17" w:type="dxa"/>
            </w:tcMar>
            <w:vAlign w:val="center"/>
          </w:tcPr>
          <w:p w:rsidR="006B06B7" w:rsidRPr="005D7AE1" w:rsidRDefault="006B06B7" w:rsidP="00B64AEC">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6432CA">
            <w:pPr>
              <w:jc w:val="center"/>
              <w:rPr>
                <w:rFonts w:asciiTheme="majorHAnsi" w:hAnsiTheme="majorHAnsi"/>
                <w:szCs w:val="22"/>
              </w:rPr>
            </w:pPr>
            <w:r w:rsidRPr="005D7AE1">
              <w:rPr>
                <w:rFonts w:asciiTheme="majorHAnsi" w:hAnsiTheme="majorHAnsi"/>
                <w:szCs w:val="22"/>
              </w:rPr>
              <w:t>Minimální rozsah -40°C až do +125°C</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6B06B7" w:rsidRPr="00EC6C4E" w:rsidRDefault="00EC6C4E" w:rsidP="00EC6C4E">
            <w:pPr>
              <w:pStyle w:val="xl25"/>
              <w:spacing w:before="0" w:beforeAutospacing="0" w:after="0" w:afterAutospacing="0"/>
              <w:rPr>
                <w:rFonts w:asciiTheme="majorHAnsi" w:hAnsiTheme="majorHAnsi"/>
                <w:sz w:val="26"/>
                <w:szCs w:val="22"/>
              </w:rPr>
            </w:pPr>
            <w:r>
              <w:rPr>
                <w:rFonts w:asciiTheme="majorHAnsi" w:hAnsiTheme="majorHAnsi"/>
                <w:sz w:val="26"/>
                <w:szCs w:val="28"/>
                <w:shd w:val="clear" w:color="auto" w:fill="FFFF00"/>
              </w:rPr>
              <w:t>- 40°C až </w:t>
            </w:r>
            <w:r w:rsidR="008A4F24" w:rsidRPr="00EC6C4E">
              <w:rPr>
                <w:rFonts w:asciiTheme="majorHAnsi" w:hAnsiTheme="majorHAnsi"/>
                <w:sz w:val="26"/>
                <w:szCs w:val="28"/>
                <w:shd w:val="clear" w:color="auto" w:fill="FFFF00"/>
              </w:rPr>
              <w:t>+125</w:t>
            </w:r>
            <w:r>
              <w:rPr>
                <w:rFonts w:asciiTheme="majorHAnsi" w:hAnsiTheme="majorHAnsi"/>
                <w:sz w:val="26"/>
                <w:szCs w:val="28"/>
                <w:shd w:val="clear" w:color="auto" w:fill="FFFF00"/>
              </w:rPr>
              <w:t xml:space="preserve"> </w:t>
            </w:r>
            <w:r w:rsidR="008A4F24" w:rsidRPr="00EC6C4E">
              <w:rPr>
                <w:rFonts w:asciiTheme="majorHAnsi" w:hAnsiTheme="majorHAnsi"/>
                <w:sz w:val="26"/>
                <w:szCs w:val="28"/>
                <w:shd w:val="clear" w:color="auto" w:fill="FFFF00"/>
              </w:rPr>
              <w:t xml:space="preserve">°C </w:t>
            </w:r>
          </w:p>
        </w:tc>
      </w:tr>
      <w:tr w:rsidR="006B06B7" w:rsidRPr="00EC6C4E" w:rsidTr="00EC6C4E">
        <w:trPr>
          <w:trHeight w:val="113"/>
        </w:trPr>
        <w:tc>
          <w:tcPr>
            <w:tcW w:w="1985" w:type="dxa"/>
            <w:vMerge/>
            <w:tcMar>
              <w:top w:w="17" w:type="dxa"/>
              <w:left w:w="17" w:type="dxa"/>
              <w:bottom w:w="0" w:type="dxa"/>
              <w:right w:w="17" w:type="dxa"/>
            </w:tcMar>
            <w:vAlign w:val="center"/>
          </w:tcPr>
          <w:p w:rsidR="006B06B7" w:rsidRPr="005D7AE1" w:rsidRDefault="006B06B7" w:rsidP="00B64AEC">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B64AEC">
            <w:pPr>
              <w:jc w:val="center"/>
              <w:rPr>
                <w:rFonts w:asciiTheme="majorHAnsi" w:hAnsiTheme="majorHAnsi"/>
                <w:szCs w:val="22"/>
              </w:rPr>
            </w:pPr>
            <w:r w:rsidRPr="005D7AE1">
              <w:rPr>
                <w:rFonts w:asciiTheme="majorHAnsi" w:hAnsiTheme="majorHAnsi"/>
                <w:szCs w:val="22"/>
              </w:rPr>
              <w:t>Minimální rozlišení 0,01°C</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8A4F24"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rozlišení 0,01°C</w:t>
            </w:r>
          </w:p>
        </w:tc>
      </w:tr>
      <w:tr w:rsidR="006B06B7" w:rsidRPr="00EC6C4E" w:rsidTr="00EC6C4E">
        <w:trPr>
          <w:trHeight w:val="113"/>
        </w:trPr>
        <w:tc>
          <w:tcPr>
            <w:tcW w:w="1985" w:type="dxa"/>
            <w:vMerge/>
            <w:tcMar>
              <w:top w:w="17" w:type="dxa"/>
              <w:left w:w="17" w:type="dxa"/>
              <w:bottom w:w="0" w:type="dxa"/>
              <w:right w:w="17" w:type="dxa"/>
            </w:tcMar>
            <w:vAlign w:val="center"/>
          </w:tcPr>
          <w:p w:rsidR="006B06B7" w:rsidRPr="005D7AE1" w:rsidRDefault="006B06B7" w:rsidP="00B64AEC">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B64AEC">
            <w:pPr>
              <w:jc w:val="center"/>
              <w:rPr>
                <w:rFonts w:asciiTheme="majorHAnsi" w:hAnsiTheme="majorHAnsi"/>
                <w:szCs w:val="22"/>
              </w:rPr>
            </w:pPr>
            <w:r w:rsidRPr="005D7AE1">
              <w:rPr>
                <w:rFonts w:asciiTheme="majorHAnsi" w:hAnsiTheme="majorHAnsi"/>
                <w:szCs w:val="22"/>
              </w:rPr>
              <w:t>Minimální přesnost 0,5°C</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8A4F24" w:rsidP="003965F5">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přesnost 0,5°C</w:t>
            </w:r>
          </w:p>
        </w:tc>
      </w:tr>
      <w:tr w:rsidR="006B06B7" w:rsidRPr="00EC6C4E" w:rsidTr="00EC6C4E">
        <w:trPr>
          <w:trHeight w:val="582"/>
        </w:trPr>
        <w:tc>
          <w:tcPr>
            <w:tcW w:w="1985" w:type="dxa"/>
            <w:vMerge/>
            <w:tcMar>
              <w:top w:w="17" w:type="dxa"/>
              <w:left w:w="17" w:type="dxa"/>
              <w:bottom w:w="0" w:type="dxa"/>
              <w:right w:w="17" w:type="dxa"/>
            </w:tcMar>
            <w:vAlign w:val="center"/>
          </w:tcPr>
          <w:p w:rsidR="006B06B7" w:rsidRPr="005D7AE1" w:rsidRDefault="006B06B7" w:rsidP="00B64AEC">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6432CA">
            <w:pPr>
              <w:jc w:val="center"/>
              <w:rPr>
                <w:rFonts w:asciiTheme="majorHAnsi" w:hAnsiTheme="majorHAnsi"/>
                <w:szCs w:val="22"/>
              </w:rPr>
            </w:pPr>
            <w:r w:rsidRPr="005D7AE1">
              <w:rPr>
                <w:rFonts w:asciiTheme="majorHAnsi" w:hAnsiTheme="majorHAnsi"/>
                <w:szCs w:val="22"/>
              </w:rPr>
              <w:t>Vyměnitelná baterie</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C6C4E" w:rsidRDefault="008A4F24" w:rsidP="003965F5">
            <w:pPr>
              <w:jc w:val="center"/>
              <w:rPr>
                <w:rFonts w:asciiTheme="majorHAnsi" w:hAnsiTheme="majorHAnsi"/>
                <w:sz w:val="26"/>
                <w:szCs w:val="28"/>
                <w:shd w:val="clear" w:color="auto" w:fill="FFFF00"/>
              </w:rPr>
            </w:pPr>
            <w:r w:rsidRPr="00EC6C4E">
              <w:rPr>
                <w:rFonts w:asciiTheme="majorHAnsi" w:hAnsiTheme="majorHAnsi"/>
                <w:sz w:val="26"/>
                <w:szCs w:val="28"/>
                <w:shd w:val="clear" w:color="auto" w:fill="FFFF00"/>
              </w:rPr>
              <w:t xml:space="preserve">výměna </w:t>
            </w:r>
          </w:p>
          <w:p w:rsidR="006B06B7" w:rsidRPr="00EC6C4E" w:rsidRDefault="008A4F24" w:rsidP="003965F5">
            <w:pPr>
              <w:jc w:val="center"/>
              <w:rPr>
                <w:rFonts w:asciiTheme="majorHAnsi" w:hAnsiTheme="majorHAnsi"/>
                <w:sz w:val="26"/>
              </w:rPr>
            </w:pPr>
            <w:r w:rsidRPr="00EC6C4E">
              <w:rPr>
                <w:rFonts w:asciiTheme="majorHAnsi" w:hAnsiTheme="majorHAnsi"/>
                <w:sz w:val="26"/>
                <w:szCs w:val="28"/>
                <w:shd w:val="clear" w:color="auto" w:fill="FFFF00"/>
              </w:rPr>
              <w:t>baterie</w:t>
            </w:r>
          </w:p>
        </w:tc>
      </w:tr>
      <w:tr w:rsidR="006B06B7" w:rsidRPr="00EC6C4E" w:rsidTr="00EC6C4E">
        <w:trPr>
          <w:trHeight w:val="660"/>
        </w:trPr>
        <w:tc>
          <w:tcPr>
            <w:tcW w:w="1985" w:type="dxa"/>
            <w:vMerge w:val="restart"/>
            <w:tcMar>
              <w:top w:w="17" w:type="dxa"/>
              <w:left w:w="17" w:type="dxa"/>
              <w:bottom w:w="0" w:type="dxa"/>
              <w:right w:w="17" w:type="dxa"/>
            </w:tcMar>
            <w:vAlign w:val="center"/>
          </w:tcPr>
          <w:p w:rsidR="006B06B7" w:rsidRPr="005D7AE1" w:rsidRDefault="006B06B7" w:rsidP="00895D08">
            <w:pPr>
              <w:rPr>
                <w:rFonts w:asciiTheme="majorHAnsi" w:hAnsiTheme="majorHAnsi"/>
                <w:color w:val="000000"/>
                <w:szCs w:val="22"/>
              </w:rPr>
            </w:pPr>
            <w:r w:rsidRPr="005D7AE1">
              <w:rPr>
                <w:rFonts w:asciiTheme="majorHAnsi" w:hAnsiTheme="majorHAnsi"/>
                <w:color w:val="000000"/>
                <w:szCs w:val="22"/>
              </w:rPr>
              <w:t>Bezdrátový senzor síly</w:t>
            </w:r>
          </w:p>
        </w:tc>
        <w:tc>
          <w:tcPr>
            <w:tcW w:w="5103" w:type="dxa"/>
            <w:gridSpan w:val="2"/>
            <w:tcMar>
              <w:top w:w="17" w:type="dxa"/>
              <w:left w:w="17" w:type="dxa"/>
              <w:bottom w:w="0" w:type="dxa"/>
              <w:right w:w="17" w:type="dxa"/>
            </w:tcMar>
            <w:vAlign w:val="center"/>
          </w:tcPr>
          <w:p w:rsidR="006B06B7" w:rsidRPr="005D7AE1" w:rsidRDefault="006B06B7" w:rsidP="00895D08">
            <w:pPr>
              <w:jc w:val="center"/>
              <w:rPr>
                <w:rFonts w:asciiTheme="majorHAnsi" w:hAnsiTheme="majorHAnsi"/>
                <w:szCs w:val="22"/>
              </w:rPr>
            </w:pPr>
            <w:r w:rsidRPr="005D7AE1">
              <w:rPr>
                <w:rFonts w:asciiTheme="majorHAnsi" w:hAnsiTheme="majorHAnsi"/>
                <w:szCs w:val="22"/>
              </w:rPr>
              <w:t>Přímá připojitelnost s Bluetooth LE 4.0 a USB</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8A4F24" w:rsidP="003965F5">
            <w:pPr>
              <w:jc w:val="center"/>
              <w:rPr>
                <w:rFonts w:asciiTheme="majorHAnsi" w:hAnsiTheme="majorHAnsi"/>
                <w:sz w:val="26"/>
              </w:rPr>
            </w:pPr>
            <w:r w:rsidRPr="00EC6C4E">
              <w:rPr>
                <w:rFonts w:asciiTheme="majorHAnsi" w:hAnsiTheme="majorHAnsi"/>
                <w:sz w:val="26"/>
                <w:szCs w:val="28"/>
                <w:shd w:val="clear" w:color="auto" w:fill="FFFF00"/>
              </w:rPr>
              <w:t>Kompatibilní s BT LE4.0</w:t>
            </w:r>
          </w:p>
        </w:tc>
      </w:tr>
      <w:tr w:rsidR="006B06B7" w:rsidRPr="00EC6C4E" w:rsidTr="00EC6C4E">
        <w:trPr>
          <w:trHeight w:val="113"/>
        </w:trPr>
        <w:tc>
          <w:tcPr>
            <w:tcW w:w="1985" w:type="dxa"/>
            <w:vMerge/>
            <w:tcMar>
              <w:top w:w="17" w:type="dxa"/>
              <w:left w:w="17" w:type="dxa"/>
              <w:bottom w:w="0" w:type="dxa"/>
              <w:right w:w="17" w:type="dxa"/>
            </w:tcMar>
            <w:vAlign w:val="center"/>
          </w:tcPr>
          <w:p w:rsidR="006B06B7" w:rsidRPr="005D7AE1" w:rsidRDefault="006B06B7"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8A0575">
            <w:pPr>
              <w:jc w:val="center"/>
              <w:rPr>
                <w:rFonts w:asciiTheme="majorHAnsi" w:hAnsiTheme="majorHAnsi"/>
                <w:szCs w:val="22"/>
              </w:rPr>
            </w:pPr>
            <w:r w:rsidRPr="005D7AE1">
              <w:rPr>
                <w:rFonts w:asciiTheme="majorHAnsi" w:hAnsiTheme="majorHAnsi"/>
                <w:szCs w:val="22"/>
              </w:rPr>
              <w:t xml:space="preserve">Minimální rozsah -50 N </w:t>
            </w:r>
            <w:proofErr w:type="gramStart"/>
            <w:r w:rsidRPr="005D7AE1">
              <w:rPr>
                <w:rFonts w:asciiTheme="majorHAnsi" w:hAnsiTheme="majorHAnsi"/>
                <w:szCs w:val="22"/>
              </w:rPr>
              <w:t>do  +50</w:t>
            </w:r>
            <w:proofErr w:type="gramEnd"/>
            <w:r w:rsidRPr="005D7AE1">
              <w:rPr>
                <w:rFonts w:asciiTheme="majorHAnsi" w:hAnsiTheme="majorHAnsi"/>
                <w:szCs w:val="22"/>
              </w:rPr>
              <w:t xml:space="preserve"> N</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8A4F24" w:rsidP="008A4F24">
            <w:pPr>
              <w:jc w:val="center"/>
              <w:rPr>
                <w:rFonts w:asciiTheme="majorHAnsi" w:hAnsiTheme="majorHAnsi"/>
                <w:sz w:val="26"/>
              </w:rPr>
            </w:pPr>
            <w:r w:rsidRPr="00EC6C4E">
              <w:rPr>
                <w:rFonts w:asciiTheme="majorHAnsi" w:hAnsiTheme="majorHAnsi"/>
                <w:sz w:val="26"/>
                <w:szCs w:val="28"/>
                <w:highlight w:val="yellow"/>
                <w:shd w:val="clear" w:color="auto" w:fill="FFFF00"/>
              </w:rPr>
              <w:t xml:space="preserve">-50 N do +50 N </w:t>
            </w:r>
          </w:p>
        </w:tc>
      </w:tr>
      <w:tr w:rsidR="006B06B7" w:rsidRPr="00EC6C4E" w:rsidTr="00EC6C4E">
        <w:trPr>
          <w:trHeight w:val="113"/>
        </w:trPr>
        <w:tc>
          <w:tcPr>
            <w:tcW w:w="1985" w:type="dxa"/>
            <w:vMerge/>
            <w:tcMar>
              <w:top w:w="17" w:type="dxa"/>
              <w:left w:w="17" w:type="dxa"/>
              <w:bottom w:w="0" w:type="dxa"/>
              <w:right w:w="17" w:type="dxa"/>
            </w:tcMar>
            <w:vAlign w:val="center"/>
          </w:tcPr>
          <w:p w:rsidR="006B06B7" w:rsidRPr="005D7AE1" w:rsidRDefault="006B06B7"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A01095">
            <w:pPr>
              <w:jc w:val="center"/>
              <w:rPr>
                <w:rFonts w:asciiTheme="majorHAnsi" w:hAnsiTheme="majorHAnsi"/>
                <w:szCs w:val="22"/>
              </w:rPr>
            </w:pPr>
            <w:r w:rsidRPr="005D7AE1">
              <w:rPr>
                <w:rFonts w:asciiTheme="majorHAnsi" w:hAnsiTheme="majorHAnsi"/>
                <w:szCs w:val="22"/>
              </w:rPr>
              <w:t>Minimální rozlišení 0,03 N rozlišení</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6B06B7" w:rsidRPr="00EC6C4E" w:rsidRDefault="008A4F24" w:rsidP="003965F5">
            <w:pPr>
              <w:jc w:val="center"/>
              <w:rPr>
                <w:rFonts w:asciiTheme="majorHAnsi" w:hAnsiTheme="majorHAnsi"/>
                <w:sz w:val="26"/>
              </w:rPr>
            </w:pPr>
            <w:r w:rsidRPr="00EC6C4E">
              <w:rPr>
                <w:rFonts w:asciiTheme="majorHAnsi" w:hAnsiTheme="majorHAnsi"/>
                <w:sz w:val="26"/>
                <w:szCs w:val="28"/>
                <w:shd w:val="clear" w:color="auto" w:fill="FFFF00"/>
              </w:rPr>
              <w:t>rozlišení 0,03 N</w:t>
            </w:r>
          </w:p>
        </w:tc>
      </w:tr>
      <w:tr w:rsidR="006B06B7" w:rsidRPr="00EC6C4E" w:rsidTr="00EC6C4E">
        <w:trPr>
          <w:trHeight w:val="863"/>
        </w:trPr>
        <w:tc>
          <w:tcPr>
            <w:tcW w:w="1985" w:type="dxa"/>
            <w:vMerge/>
            <w:tcMar>
              <w:top w:w="17" w:type="dxa"/>
              <w:left w:w="17" w:type="dxa"/>
              <w:bottom w:w="0" w:type="dxa"/>
              <w:right w:w="17" w:type="dxa"/>
            </w:tcMar>
            <w:vAlign w:val="center"/>
          </w:tcPr>
          <w:p w:rsidR="006B06B7" w:rsidRPr="005D7AE1" w:rsidRDefault="006B06B7"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6B06B7" w:rsidRPr="005D7AE1" w:rsidRDefault="006B06B7" w:rsidP="008A0575">
            <w:pPr>
              <w:jc w:val="center"/>
              <w:rPr>
                <w:rFonts w:asciiTheme="majorHAnsi" w:hAnsiTheme="majorHAnsi"/>
                <w:szCs w:val="22"/>
              </w:rPr>
            </w:pPr>
            <w:r w:rsidRPr="005D7AE1">
              <w:rPr>
                <w:rFonts w:asciiTheme="majorHAnsi" w:hAnsiTheme="majorHAnsi"/>
                <w:szCs w:val="22"/>
              </w:rPr>
              <w:t>Integrovaný senzor zrychlení</w:t>
            </w:r>
          </w:p>
        </w:tc>
        <w:tc>
          <w:tcPr>
            <w:tcW w:w="1276" w:type="dxa"/>
          </w:tcPr>
          <w:p w:rsidR="006B06B7" w:rsidRPr="00EC6C4E" w:rsidRDefault="006B06B7"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6B06B7" w:rsidRPr="00EC6C4E" w:rsidRDefault="008A4F24" w:rsidP="008A4F24">
            <w:pPr>
              <w:jc w:val="center"/>
              <w:rPr>
                <w:rFonts w:asciiTheme="majorHAnsi" w:hAnsiTheme="majorHAnsi"/>
                <w:sz w:val="26"/>
              </w:rPr>
            </w:pPr>
            <w:r w:rsidRPr="00EC6C4E">
              <w:rPr>
                <w:rFonts w:asciiTheme="majorHAnsi" w:hAnsiTheme="majorHAnsi"/>
                <w:sz w:val="26"/>
                <w:szCs w:val="28"/>
                <w:highlight w:val="yellow"/>
                <w:shd w:val="clear" w:color="auto" w:fill="FFFF00"/>
              </w:rPr>
              <w:t>integrovaný senzor zrychlení</w:t>
            </w:r>
          </w:p>
        </w:tc>
      </w:tr>
      <w:tr w:rsidR="00E0775A" w:rsidRPr="00EC6C4E" w:rsidTr="00EC6C4E">
        <w:trPr>
          <w:trHeight w:val="113"/>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8A0575">
            <w:pPr>
              <w:jc w:val="center"/>
              <w:rPr>
                <w:rFonts w:asciiTheme="majorHAnsi" w:hAnsiTheme="majorHAnsi"/>
                <w:szCs w:val="22"/>
              </w:rPr>
            </w:pPr>
            <w:r w:rsidRPr="005D7AE1">
              <w:rPr>
                <w:rFonts w:asciiTheme="majorHAnsi" w:hAnsiTheme="majorHAnsi"/>
                <w:szCs w:val="22"/>
              </w:rPr>
              <w:t>Integrovaný senzor úhlové rychlosti</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743D9D">
            <w:pPr>
              <w:jc w:val="center"/>
              <w:rPr>
                <w:rFonts w:asciiTheme="majorHAnsi" w:hAnsiTheme="majorHAnsi"/>
                <w:sz w:val="26"/>
              </w:rPr>
            </w:pPr>
            <w:r w:rsidRPr="00EC6C4E">
              <w:rPr>
                <w:rFonts w:asciiTheme="majorHAnsi" w:hAnsiTheme="majorHAnsi"/>
                <w:sz w:val="26"/>
                <w:szCs w:val="28"/>
                <w:shd w:val="clear" w:color="auto" w:fill="FFFF00"/>
              </w:rPr>
              <w:t>integrovaný senzor uhlové rychlosti</w:t>
            </w:r>
          </w:p>
        </w:tc>
      </w:tr>
      <w:tr w:rsidR="00E0775A" w:rsidRPr="00EC6C4E" w:rsidTr="00EC6C4E">
        <w:trPr>
          <w:trHeight w:val="322"/>
        </w:trPr>
        <w:tc>
          <w:tcPr>
            <w:tcW w:w="1985" w:type="dxa"/>
            <w:vMerge w:val="restart"/>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roofErr w:type="spellStart"/>
            <w:r w:rsidRPr="005D7AE1">
              <w:rPr>
                <w:rFonts w:asciiTheme="majorHAnsi" w:hAnsiTheme="majorHAnsi"/>
                <w:color w:val="000000"/>
                <w:szCs w:val="22"/>
              </w:rPr>
              <w:t>Smart</w:t>
            </w:r>
            <w:proofErr w:type="spellEnd"/>
            <w:r w:rsidRPr="005D7AE1">
              <w:rPr>
                <w:rFonts w:asciiTheme="majorHAnsi" w:hAnsiTheme="majorHAnsi"/>
                <w:color w:val="000000"/>
                <w:szCs w:val="22"/>
              </w:rPr>
              <w:t xml:space="preserve"> </w:t>
            </w:r>
            <w:proofErr w:type="spellStart"/>
            <w:r w:rsidRPr="005D7AE1">
              <w:rPr>
                <w:rFonts w:asciiTheme="majorHAnsi" w:hAnsiTheme="majorHAnsi"/>
                <w:color w:val="000000"/>
                <w:szCs w:val="22"/>
              </w:rPr>
              <w:t>Cart</w:t>
            </w:r>
            <w:proofErr w:type="spellEnd"/>
            <w:r w:rsidRPr="005D7AE1">
              <w:rPr>
                <w:rFonts w:asciiTheme="majorHAnsi" w:hAnsiTheme="majorHAnsi"/>
                <w:color w:val="000000"/>
                <w:szCs w:val="22"/>
              </w:rPr>
              <w:t xml:space="preserve"> - bezdrátový vozíček</w:t>
            </w:r>
          </w:p>
        </w:tc>
        <w:tc>
          <w:tcPr>
            <w:tcW w:w="5103" w:type="dxa"/>
            <w:gridSpan w:val="2"/>
            <w:tcMar>
              <w:top w:w="17" w:type="dxa"/>
              <w:left w:w="17" w:type="dxa"/>
              <w:bottom w:w="0" w:type="dxa"/>
              <w:right w:w="17" w:type="dxa"/>
            </w:tcMar>
            <w:vAlign w:val="center"/>
          </w:tcPr>
          <w:p w:rsidR="00E0775A" w:rsidRPr="005D7AE1" w:rsidRDefault="00E0775A" w:rsidP="00C205EC">
            <w:pPr>
              <w:jc w:val="center"/>
              <w:rPr>
                <w:rFonts w:asciiTheme="majorHAnsi" w:hAnsiTheme="majorHAnsi"/>
                <w:szCs w:val="22"/>
              </w:rPr>
            </w:pPr>
            <w:r w:rsidRPr="005D7AE1">
              <w:rPr>
                <w:rFonts w:asciiTheme="majorHAnsi" w:hAnsiTheme="majorHAnsi"/>
                <w:szCs w:val="22"/>
              </w:rPr>
              <w:t>Přímá připojitelnost s Bluetooth LE 4.0 a USB</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E0775A" w:rsidP="00743D9D">
            <w:pPr>
              <w:jc w:val="center"/>
              <w:rPr>
                <w:rFonts w:asciiTheme="majorHAnsi" w:hAnsiTheme="majorHAnsi"/>
                <w:sz w:val="26"/>
              </w:rPr>
            </w:pPr>
            <w:r w:rsidRPr="00EC6C4E">
              <w:rPr>
                <w:rFonts w:asciiTheme="majorHAnsi" w:hAnsiTheme="majorHAnsi"/>
                <w:sz w:val="26"/>
                <w:szCs w:val="28"/>
                <w:shd w:val="clear" w:color="auto" w:fill="FFFF00"/>
              </w:rPr>
              <w:t>BT LE 4.0 a USB</w:t>
            </w:r>
          </w:p>
        </w:tc>
      </w:tr>
      <w:tr w:rsidR="00E0775A" w:rsidRPr="00EC6C4E" w:rsidTr="00EC6C4E">
        <w:trPr>
          <w:trHeight w:val="979"/>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C205EC">
            <w:pPr>
              <w:jc w:val="center"/>
              <w:rPr>
                <w:rFonts w:asciiTheme="majorHAnsi" w:hAnsiTheme="majorHAnsi"/>
                <w:szCs w:val="22"/>
              </w:rPr>
            </w:pPr>
            <w:r w:rsidRPr="005D7AE1">
              <w:rPr>
                <w:rFonts w:asciiTheme="majorHAnsi" w:hAnsiTheme="majorHAnsi"/>
                <w:szCs w:val="22"/>
              </w:rPr>
              <w:t>Integrovaný senzor síly pro sledování dynamiky nárazů</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743D9D">
            <w:pPr>
              <w:jc w:val="center"/>
              <w:rPr>
                <w:rFonts w:asciiTheme="majorHAnsi" w:hAnsiTheme="majorHAnsi"/>
                <w:sz w:val="26"/>
              </w:rPr>
            </w:pPr>
            <w:r w:rsidRPr="00EC6C4E">
              <w:rPr>
                <w:rFonts w:asciiTheme="majorHAnsi" w:hAnsiTheme="majorHAnsi"/>
                <w:sz w:val="26"/>
                <w:szCs w:val="28"/>
                <w:shd w:val="clear" w:color="auto" w:fill="FFFF00"/>
              </w:rPr>
              <w:t>senzor síly pro sledování dynamiky nárazů</w:t>
            </w:r>
          </w:p>
        </w:tc>
      </w:tr>
      <w:tr w:rsidR="00E0775A" w:rsidRPr="00EC6C4E" w:rsidTr="00EC6C4E">
        <w:trPr>
          <w:trHeight w:val="108"/>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Minimální rozsah 0 až 100 N</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743D9D">
            <w:pPr>
              <w:jc w:val="center"/>
              <w:rPr>
                <w:rFonts w:asciiTheme="majorHAnsi" w:hAnsiTheme="majorHAnsi"/>
                <w:sz w:val="26"/>
              </w:rPr>
            </w:pPr>
            <w:r w:rsidRPr="00EC6C4E">
              <w:rPr>
                <w:rFonts w:asciiTheme="majorHAnsi" w:hAnsiTheme="majorHAnsi"/>
                <w:sz w:val="26"/>
                <w:szCs w:val="28"/>
                <w:shd w:val="clear" w:color="auto" w:fill="FFFF00"/>
              </w:rPr>
              <w:t xml:space="preserve">0 až 100 N </w:t>
            </w:r>
          </w:p>
        </w:tc>
      </w:tr>
      <w:tr w:rsidR="00E0775A" w:rsidRPr="00EC6C4E" w:rsidTr="00EC6C4E">
        <w:trPr>
          <w:trHeight w:val="108"/>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Minimální rozlišení 0,1 N</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rozlišení 0,1 N</w:t>
            </w:r>
          </w:p>
        </w:tc>
      </w:tr>
      <w:tr w:rsidR="00E0775A" w:rsidRPr="00EC6C4E" w:rsidTr="00EC6C4E">
        <w:trPr>
          <w:trHeight w:val="108"/>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Minimální přesnost 1 %</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přesnost 1 %</w:t>
            </w:r>
          </w:p>
        </w:tc>
      </w:tr>
      <w:tr w:rsidR="00E0775A" w:rsidRPr="00EC6C4E" w:rsidTr="00EC6C4E">
        <w:trPr>
          <w:trHeight w:val="751"/>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C205EC">
            <w:pPr>
              <w:jc w:val="center"/>
              <w:rPr>
                <w:rFonts w:asciiTheme="majorHAnsi" w:hAnsiTheme="majorHAnsi"/>
                <w:szCs w:val="22"/>
              </w:rPr>
            </w:pPr>
            <w:r w:rsidRPr="005D7AE1">
              <w:rPr>
                <w:rFonts w:asciiTheme="majorHAnsi" w:hAnsiTheme="majorHAnsi"/>
                <w:szCs w:val="22"/>
              </w:rPr>
              <w:t xml:space="preserve">Integrovaný senzor </w:t>
            </w:r>
            <w:proofErr w:type="gramStart"/>
            <w:r w:rsidRPr="005D7AE1">
              <w:rPr>
                <w:rFonts w:asciiTheme="majorHAnsi" w:hAnsiTheme="majorHAnsi"/>
                <w:szCs w:val="22"/>
              </w:rPr>
              <w:t>polohy  s přesností</w:t>
            </w:r>
            <w:proofErr w:type="gramEnd"/>
            <w:r w:rsidRPr="005D7AE1">
              <w:rPr>
                <w:rFonts w:asciiTheme="majorHAnsi" w:hAnsiTheme="majorHAnsi"/>
                <w:szCs w:val="22"/>
              </w:rPr>
              <w:t xml:space="preserve"> 0,2 mm</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s přesností 0,2 mm</w:t>
            </w:r>
          </w:p>
        </w:tc>
      </w:tr>
      <w:tr w:rsidR="00E0775A" w:rsidRPr="00EC6C4E" w:rsidTr="00EC6C4E">
        <w:trPr>
          <w:trHeight w:val="108"/>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C205EC">
            <w:pPr>
              <w:jc w:val="center"/>
              <w:rPr>
                <w:rFonts w:asciiTheme="majorHAnsi" w:hAnsiTheme="majorHAnsi"/>
                <w:szCs w:val="22"/>
              </w:rPr>
            </w:pPr>
            <w:r w:rsidRPr="005D7AE1">
              <w:rPr>
                <w:rFonts w:asciiTheme="majorHAnsi" w:hAnsiTheme="majorHAnsi"/>
                <w:szCs w:val="22"/>
              </w:rPr>
              <w:t>Měření rychlosti pohybu minimálně do 3 m/s</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do 3m/s</w:t>
            </w:r>
          </w:p>
        </w:tc>
      </w:tr>
      <w:tr w:rsidR="00E0775A" w:rsidRPr="00EC6C4E" w:rsidTr="00EC6C4E">
        <w:trPr>
          <w:trHeight w:val="108"/>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Měření zrychlení minimálně do 16G</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do 16G</w:t>
            </w:r>
          </w:p>
        </w:tc>
      </w:tr>
      <w:tr w:rsidR="00E0775A" w:rsidRPr="00EC6C4E" w:rsidTr="00EC6C4E">
        <w:trPr>
          <w:trHeight w:val="83"/>
        </w:trPr>
        <w:tc>
          <w:tcPr>
            <w:tcW w:w="1985" w:type="dxa"/>
            <w:vMerge w:val="restart"/>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r w:rsidRPr="005D7AE1">
              <w:rPr>
                <w:rFonts w:asciiTheme="majorHAnsi" w:hAnsiTheme="majorHAnsi"/>
                <w:color w:val="000000"/>
                <w:szCs w:val="22"/>
              </w:rPr>
              <w:t>Bezdrátový senzor napětí</w:t>
            </w:r>
          </w:p>
        </w:tc>
        <w:tc>
          <w:tcPr>
            <w:tcW w:w="5103" w:type="dxa"/>
            <w:gridSpan w:val="2"/>
            <w:tcMar>
              <w:top w:w="17" w:type="dxa"/>
              <w:left w:w="17" w:type="dxa"/>
              <w:bottom w:w="0" w:type="dxa"/>
              <w:right w:w="17" w:type="dxa"/>
            </w:tcMar>
            <w:vAlign w:val="center"/>
          </w:tcPr>
          <w:p w:rsidR="00E0775A" w:rsidRPr="005D7AE1" w:rsidRDefault="00E0775A" w:rsidP="00895D08">
            <w:pPr>
              <w:jc w:val="center"/>
              <w:rPr>
                <w:rFonts w:asciiTheme="majorHAnsi" w:hAnsiTheme="majorHAnsi"/>
                <w:szCs w:val="22"/>
              </w:rPr>
            </w:pPr>
            <w:r w:rsidRPr="005D7AE1">
              <w:rPr>
                <w:rFonts w:asciiTheme="majorHAnsi" w:hAnsiTheme="majorHAnsi"/>
                <w:szCs w:val="22"/>
              </w:rPr>
              <w:t>Přímá připojitelnost s Bluetooth LE 4.0 a USB</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Kompatibilní s BT LE4.0</w:t>
            </w:r>
          </w:p>
        </w:tc>
      </w:tr>
      <w:tr w:rsidR="00E0775A" w:rsidRPr="00EC6C4E" w:rsidTr="00EC6C4E">
        <w:trPr>
          <w:trHeight w:val="81"/>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Minimální rozsah -1 A do +1 A</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-1 A do + 1 A</w:t>
            </w:r>
          </w:p>
        </w:tc>
      </w:tr>
      <w:tr w:rsidR="00E0775A" w:rsidRPr="00EC6C4E" w:rsidTr="00EC6C4E">
        <w:trPr>
          <w:trHeight w:val="81"/>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Minimální přesnost 0.5%</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přesnost 0.5%</w:t>
            </w:r>
          </w:p>
        </w:tc>
      </w:tr>
      <w:tr w:rsidR="00E0775A" w:rsidRPr="00EC6C4E" w:rsidTr="00EC6C4E">
        <w:trPr>
          <w:trHeight w:val="81"/>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Maximální vzorkovací frekvence minimálně 1000 vzorků/s v Bluetooth režimu</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5E0737" w:rsidP="003965F5">
            <w:pPr>
              <w:jc w:val="center"/>
              <w:rPr>
                <w:rFonts w:asciiTheme="majorHAnsi" w:hAnsiTheme="majorHAnsi"/>
                <w:sz w:val="26"/>
              </w:rPr>
            </w:pPr>
            <w:r w:rsidRPr="00EC6C4E">
              <w:rPr>
                <w:rFonts w:asciiTheme="majorHAnsi" w:hAnsiTheme="majorHAnsi"/>
                <w:sz w:val="26"/>
                <w:szCs w:val="28"/>
                <w:shd w:val="clear" w:color="auto" w:fill="FFFF00"/>
              </w:rPr>
              <w:t>Frekvence 1</w:t>
            </w:r>
            <w:r w:rsidR="00EC6C4E">
              <w:rPr>
                <w:rFonts w:asciiTheme="majorHAnsi" w:hAnsiTheme="majorHAnsi"/>
                <w:sz w:val="26"/>
                <w:szCs w:val="28"/>
                <w:shd w:val="clear" w:color="auto" w:fill="FFFF00"/>
              </w:rPr>
              <w:t>0</w:t>
            </w:r>
            <w:r w:rsidRPr="00EC6C4E">
              <w:rPr>
                <w:rFonts w:asciiTheme="majorHAnsi" w:hAnsiTheme="majorHAnsi"/>
                <w:sz w:val="26"/>
                <w:szCs w:val="28"/>
                <w:shd w:val="clear" w:color="auto" w:fill="FFFF00"/>
              </w:rPr>
              <w:t>00 vzorků/ s v BT režimu</w:t>
            </w:r>
          </w:p>
        </w:tc>
      </w:tr>
      <w:tr w:rsidR="00E0775A" w:rsidRPr="00EC6C4E" w:rsidTr="00EC6C4E">
        <w:trPr>
          <w:trHeight w:val="963"/>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895D08">
            <w:pPr>
              <w:jc w:val="center"/>
              <w:rPr>
                <w:rFonts w:asciiTheme="majorHAnsi" w:hAnsiTheme="majorHAnsi"/>
                <w:szCs w:val="22"/>
              </w:rPr>
            </w:pPr>
            <w:r w:rsidRPr="005D7AE1">
              <w:rPr>
                <w:rFonts w:asciiTheme="majorHAnsi" w:hAnsiTheme="majorHAnsi"/>
                <w:szCs w:val="22"/>
              </w:rPr>
              <w:t>Maximální vzorkovací frekvence minimálně 100 000 vzorků/s v USB režimu</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5E0737" w:rsidP="003965F5">
            <w:pPr>
              <w:jc w:val="center"/>
              <w:rPr>
                <w:rFonts w:asciiTheme="majorHAnsi" w:hAnsiTheme="majorHAnsi"/>
                <w:sz w:val="26"/>
              </w:rPr>
            </w:pPr>
            <w:r w:rsidRPr="00EC6C4E">
              <w:rPr>
                <w:rFonts w:asciiTheme="majorHAnsi" w:hAnsiTheme="majorHAnsi"/>
                <w:sz w:val="26"/>
                <w:szCs w:val="28"/>
                <w:shd w:val="clear" w:color="auto" w:fill="FFFF00"/>
              </w:rPr>
              <w:t xml:space="preserve">Frekvence 100000 </w:t>
            </w:r>
            <w:proofErr w:type="spellStart"/>
            <w:r w:rsidRPr="00EC6C4E">
              <w:rPr>
                <w:rFonts w:asciiTheme="majorHAnsi" w:hAnsiTheme="majorHAnsi"/>
                <w:sz w:val="26"/>
                <w:szCs w:val="28"/>
                <w:shd w:val="clear" w:color="auto" w:fill="FFFF00"/>
              </w:rPr>
              <w:t>vz</w:t>
            </w:r>
            <w:proofErr w:type="spellEnd"/>
            <w:r w:rsidRPr="00EC6C4E">
              <w:rPr>
                <w:rFonts w:asciiTheme="majorHAnsi" w:hAnsiTheme="majorHAnsi"/>
                <w:sz w:val="26"/>
                <w:szCs w:val="28"/>
                <w:shd w:val="clear" w:color="auto" w:fill="FFFF00"/>
              </w:rPr>
              <w:t>/s v USB režimu</w:t>
            </w:r>
          </w:p>
        </w:tc>
      </w:tr>
      <w:tr w:rsidR="00E0775A" w:rsidRPr="00EC6C4E" w:rsidTr="00EC6C4E">
        <w:trPr>
          <w:trHeight w:val="396"/>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895D08">
            <w:pPr>
              <w:jc w:val="center"/>
              <w:rPr>
                <w:rFonts w:asciiTheme="majorHAnsi" w:hAnsiTheme="majorHAnsi"/>
                <w:szCs w:val="22"/>
              </w:rPr>
            </w:pPr>
            <w:r w:rsidRPr="005D7AE1">
              <w:rPr>
                <w:rFonts w:asciiTheme="majorHAnsi" w:hAnsiTheme="majorHAnsi"/>
                <w:szCs w:val="22"/>
              </w:rPr>
              <w:t>Vstupní napěťová ochrana minimálně 250 V AC</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250 V AC</w:t>
            </w:r>
          </w:p>
        </w:tc>
      </w:tr>
      <w:tr w:rsidR="00E0775A" w:rsidRPr="00EC6C4E" w:rsidTr="00EC6C4E">
        <w:trPr>
          <w:trHeight w:val="372"/>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A01095">
            <w:pPr>
              <w:jc w:val="center"/>
              <w:rPr>
                <w:rFonts w:asciiTheme="majorHAnsi" w:hAnsiTheme="majorHAnsi"/>
                <w:szCs w:val="22"/>
              </w:rPr>
            </w:pPr>
            <w:r w:rsidRPr="005D7AE1">
              <w:rPr>
                <w:rFonts w:asciiTheme="majorHAnsi" w:hAnsiTheme="majorHAnsi"/>
                <w:szCs w:val="22"/>
              </w:rPr>
              <w:t>Vstupní resistance minimálně 1 MΩ</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1 M</w:t>
            </w:r>
            <w:r w:rsidRPr="00EC6C4E">
              <w:rPr>
                <w:rFonts w:asciiTheme="majorHAnsi" w:hAnsiTheme="majorHAnsi"/>
                <w:sz w:val="26"/>
                <w:szCs w:val="28"/>
                <w:highlight w:val="yellow"/>
                <w:shd w:val="clear" w:color="auto" w:fill="FFFF00"/>
              </w:rPr>
              <w:t>Ω</w:t>
            </w:r>
          </w:p>
        </w:tc>
      </w:tr>
      <w:tr w:rsidR="00E0775A" w:rsidRPr="00EC6C4E" w:rsidTr="00EC6C4E">
        <w:trPr>
          <w:trHeight w:val="83"/>
        </w:trPr>
        <w:tc>
          <w:tcPr>
            <w:tcW w:w="1985" w:type="dxa"/>
            <w:vMerge w:val="restart"/>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r w:rsidRPr="005D7AE1">
              <w:rPr>
                <w:rFonts w:asciiTheme="majorHAnsi" w:hAnsiTheme="majorHAnsi"/>
                <w:color w:val="000000"/>
                <w:szCs w:val="22"/>
              </w:rPr>
              <w:t>Bezdrátový senzor proudu</w:t>
            </w:r>
          </w:p>
        </w:tc>
        <w:tc>
          <w:tcPr>
            <w:tcW w:w="5103" w:type="dxa"/>
            <w:gridSpan w:val="2"/>
            <w:tcMar>
              <w:top w:w="17" w:type="dxa"/>
              <w:left w:w="17" w:type="dxa"/>
              <w:bottom w:w="0" w:type="dxa"/>
              <w:right w:w="17" w:type="dxa"/>
            </w:tcMar>
            <w:vAlign w:val="center"/>
          </w:tcPr>
          <w:p w:rsidR="00E0775A" w:rsidRPr="005D7AE1" w:rsidRDefault="00E0775A" w:rsidP="006B06B7">
            <w:pPr>
              <w:jc w:val="center"/>
              <w:rPr>
                <w:rFonts w:asciiTheme="majorHAnsi" w:hAnsiTheme="majorHAnsi"/>
                <w:szCs w:val="22"/>
              </w:rPr>
            </w:pPr>
            <w:r w:rsidRPr="005D7AE1">
              <w:rPr>
                <w:rFonts w:asciiTheme="majorHAnsi" w:hAnsiTheme="majorHAnsi"/>
                <w:szCs w:val="22"/>
              </w:rPr>
              <w:t>Přímá připojitelnost s Bluetooth LE 4.0 a USB</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EC6C4E" w:rsidP="003965F5">
            <w:pPr>
              <w:jc w:val="center"/>
              <w:rPr>
                <w:rFonts w:asciiTheme="majorHAnsi" w:hAnsiTheme="majorHAnsi"/>
                <w:sz w:val="26"/>
              </w:rPr>
            </w:pPr>
            <w:r>
              <w:rPr>
                <w:rFonts w:asciiTheme="majorHAnsi" w:hAnsiTheme="majorHAnsi"/>
                <w:sz w:val="26"/>
                <w:szCs w:val="28"/>
                <w:shd w:val="clear" w:color="auto" w:fill="FFFF00"/>
              </w:rPr>
              <w:t>Kompatibilní </w:t>
            </w:r>
            <w:r w:rsidR="00743D9D" w:rsidRPr="00EC6C4E">
              <w:rPr>
                <w:rFonts w:asciiTheme="majorHAnsi" w:hAnsiTheme="majorHAnsi"/>
                <w:sz w:val="26"/>
                <w:szCs w:val="28"/>
                <w:shd w:val="clear" w:color="auto" w:fill="FFFF00"/>
              </w:rPr>
              <w:t>s BT LE4.0</w:t>
            </w:r>
          </w:p>
        </w:tc>
      </w:tr>
      <w:tr w:rsidR="00E0775A" w:rsidRPr="00EC6C4E" w:rsidTr="00EC6C4E">
        <w:trPr>
          <w:trHeight w:val="470"/>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6B06B7">
            <w:pPr>
              <w:jc w:val="center"/>
              <w:rPr>
                <w:rFonts w:asciiTheme="majorHAnsi" w:hAnsiTheme="majorHAnsi"/>
                <w:szCs w:val="22"/>
              </w:rPr>
            </w:pPr>
            <w:r w:rsidRPr="005D7AE1">
              <w:rPr>
                <w:rFonts w:asciiTheme="majorHAnsi" w:hAnsiTheme="majorHAnsi"/>
                <w:szCs w:val="22"/>
              </w:rPr>
              <w:t>Minimální rozsah - 1 A do + 1 A</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-1 A do + 1 A</w:t>
            </w:r>
          </w:p>
        </w:tc>
      </w:tr>
      <w:tr w:rsidR="00E0775A" w:rsidRPr="00EC6C4E" w:rsidTr="00EC6C4E">
        <w:trPr>
          <w:trHeight w:val="392"/>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6B06B7">
            <w:pPr>
              <w:jc w:val="center"/>
              <w:rPr>
                <w:rFonts w:asciiTheme="majorHAnsi" w:hAnsiTheme="majorHAnsi"/>
                <w:szCs w:val="22"/>
              </w:rPr>
            </w:pPr>
            <w:r w:rsidRPr="005D7AE1">
              <w:rPr>
                <w:rFonts w:asciiTheme="majorHAnsi" w:hAnsiTheme="majorHAnsi"/>
                <w:szCs w:val="22"/>
              </w:rPr>
              <w:t>Minimální přesnost 0.5%</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Přesnost 0.5%</w:t>
            </w:r>
          </w:p>
        </w:tc>
      </w:tr>
      <w:tr w:rsidR="00E0775A" w:rsidRPr="00EC6C4E" w:rsidTr="00EC6C4E">
        <w:trPr>
          <w:trHeight w:val="81"/>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6B06B7">
            <w:pPr>
              <w:jc w:val="center"/>
              <w:rPr>
                <w:rFonts w:asciiTheme="majorHAnsi" w:hAnsiTheme="majorHAnsi"/>
                <w:szCs w:val="22"/>
              </w:rPr>
            </w:pPr>
            <w:r w:rsidRPr="005D7AE1">
              <w:rPr>
                <w:rFonts w:asciiTheme="majorHAnsi" w:hAnsiTheme="majorHAnsi"/>
                <w:szCs w:val="22"/>
              </w:rPr>
              <w:t>Maximální vzorkovací frekvence minimálně 1000 vzorků/s v Bluetooth režimu</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Frekvence 1000 vzorků/s v BT režimu</w:t>
            </w:r>
          </w:p>
        </w:tc>
      </w:tr>
      <w:tr w:rsidR="00E0775A" w:rsidRPr="00EC6C4E" w:rsidTr="00EC6C4E">
        <w:trPr>
          <w:trHeight w:val="958"/>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6B06B7">
            <w:pPr>
              <w:jc w:val="center"/>
              <w:rPr>
                <w:rFonts w:asciiTheme="majorHAnsi" w:hAnsiTheme="majorHAnsi"/>
                <w:szCs w:val="22"/>
              </w:rPr>
            </w:pPr>
            <w:r w:rsidRPr="005D7AE1">
              <w:rPr>
                <w:rFonts w:asciiTheme="majorHAnsi" w:hAnsiTheme="majorHAnsi"/>
                <w:szCs w:val="22"/>
              </w:rPr>
              <w:t>Maximální vzorkovací frekvence minimálně 100 000 vzorků/s v USB režimu</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 xml:space="preserve">Frekvence 100000 </w:t>
            </w:r>
            <w:proofErr w:type="spellStart"/>
            <w:r w:rsidRPr="00EC6C4E">
              <w:rPr>
                <w:rFonts w:asciiTheme="majorHAnsi" w:hAnsiTheme="majorHAnsi"/>
                <w:sz w:val="26"/>
                <w:szCs w:val="28"/>
                <w:shd w:val="clear" w:color="auto" w:fill="FFFF00"/>
              </w:rPr>
              <w:t>vz</w:t>
            </w:r>
            <w:proofErr w:type="spellEnd"/>
            <w:r w:rsidRPr="00EC6C4E">
              <w:rPr>
                <w:rFonts w:asciiTheme="majorHAnsi" w:hAnsiTheme="majorHAnsi"/>
                <w:sz w:val="26"/>
                <w:szCs w:val="28"/>
                <w:shd w:val="clear" w:color="auto" w:fill="FFFF00"/>
              </w:rPr>
              <w:t xml:space="preserve">/s </w:t>
            </w:r>
            <w:r w:rsidR="00EC6C4E">
              <w:rPr>
                <w:rFonts w:asciiTheme="majorHAnsi" w:hAnsiTheme="majorHAnsi"/>
                <w:sz w:val="26"/>
                <w:szCs w:val="28"/>
                <w:shd w:val="clear" w:color="auto" w:fill="FFFF00"/>
              </w:rPr>
              <w:t xml:space="preserve">v </w:t>
            </w:r>
            <w:r w:rsidRPr="00EC6C4E">
              <w:rPr>
                <w:rFonts w:asciiTheme="majorHAnsi" w:hAnsiTheme="majorHAnsi"/>
                <w:sz w:val="26"/>
                <w:szCs w:val="28"/>
                <w:shd w:val="clear" w:color="auto" w:fill="FFFF00"/>
              </w:rPr>
              <w:t>USB režimu</w:t>
            </w:r>
          </w:p>
        </w:tc>
      </w:tr>
      <w:tr w:rsidR="00E0775A" w:rsidRPr="00EC6C4E" w:rsidTr="002B568D">
        <w:trPr>
          <w:trHeight w:val="275"/>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p>
        </w:tc>
        <w:tc>
          <w:tcPr>
            <w:tcW w:w="5103" w:type="dxa"/>
            <w:gridSpan w:val="2"/>
            <w:tcMar>
              <w:top w:w="17" w:type="dxa"/>
              <w:left w:w="17" w:type="dxa"/>
              <w:bottom w:w="0" w:type="dxa"/>
              <w:right w:w="17" w:type="dxa"/>
            </w:tcMar>
            <w:vAlign w:val="center"/>
          </w:tcPr>
          <w:p w:rsidR="00E0775A" w:rsidRPr="005D7AE1" w:rsidRDefault="00E0775A" w:rsidP="006B06B7">
            <w:pPr>
              <w:jc w:val="center"/>
              <w:rPr>
                <w:rFonts w:asciiTheme="majorHAnsi" w:hAnsiTheme="majorHAnsi"/>
                <w:szCs w:val="22"/>
              </w:rPr>
            </w:pPr>
            <w:r w:rsidRPr="005D7AE1">
              <w:rPr>
                <w:rFonts w:asciiTheme="majorHAnsi" w:hAnsiTheme="majorHAnsi"/>
                <w:szCs w:val="22"/>
              </w:rPr>
              <w:t>Vstupní resistance minimálně 1 MΩ</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1 M</w:t>
            </w:r>
            <w:r w:rsidRPr="00EC6C4E">
              <w:rPr>
                <w:rFonts w:asciiTheme="majorHAnsi" w:hAnsiTheme="majorHAnsi"/>
                <w:sz w:val="26"/>
                <w:szCs w:val="28"/>
                <w:highlight w:val="yellow"/>
                <w:shd w:val="clear" w:color="auto" w:fill="FFFF00"/>
              </w:rPr>
              <w:t>Ω</w:t>
            </w:r>
          </w:p>
        </w:tc>
      </w:tr>
      <w:tr w:rsidR="00E0775A" w:rsidRPr="00EC6C4E" w:rsidTr="00EC6C4E">
        <w:trPr>
          <w:trHeight w:val="666"/>
        </w:trPr>
        <w:tc>
          <w:tcPr>
            <w:tcW w:w="1985" w:type="dxa"/>
            <w:vMerge w:val="restart"/>
            <w:tcMar>
              <w:top w:w="17" w:type="dxa"/>
              <w:left w:w="17" w:type="dxa"/>
              <w:bottom w:w="0" w:type="dxa"/>
              <w:right w:w="17" w:type="dxa"/>
            </w:tcMar>
            <w:vAlign w:val="center"/>
          </w:tcPr>
          <w:p w:rsidR="00E0775A" w:rsidRPr="005D7AE1" w:rsidRDefault="00E0775A" w:rsidP="00895D08">
            <w:pPr>
              <w:rPr>
                <w:rFonts w:asciiTheme="majorHAnsi" w:hAnsiTheme="majorHAnsi"/>
                <w:color w:val="000000"/>
                <w:szCs w:val="22"/>
              </w:rPr>
            </w:pPr>
            <w:r w:rsidRPr="005D7AE1">
              <w:rPr>
                <w:rFonts w:asciiTheme="majorHAnsi" w:hAnsiTheme="majorHAnsi"/>
                <w:szCs w:val="22"/>
              </w:rPr>
              <w:t>Bezdrátový senzor -  světlo</w:t>
            </w:r>
          </w:p>
        </w:tc>
        <w:tc>
          <w:tcPr>
            <w:tcW w:w="5103" w:type="dxa"/>
            <w:gridSpan w:val="2"/>
            <w:tcMar>
              <w:top w:w="17" w:type="dxa"/>
              <w:left w:w="17" w:type="dxa"/>
              <w:bottom w:w="0" w:type="dxa"/>
              <w:right w:w="17" w:type="dxa"/>
            </w:tcMar>
            <w:vAlign w:val="center"/>
          </w:tcPr>
          <w:p w:rsidR="00E0775A" w:rsidRPr="005D7AE1" w:rsidRDefault="00E0775A" w:rsidP="00B64AEC">
            <w:pPr>
              <w:pStyle w:val="xl25"/>
              <w:spacing w:before="0" w:beforeAutospacing="0" w:after="0" w:afterAutospacing="0"/>
              <w:rPr>
                <w:rFonts w:asciiTheme="majorHAnsi" w:hAnsiTheme="majorHAnsi"/>
                <w:szCs w:val="22"/>
              </w:rPr>
            </w:pPr>
            <w:r w:rsidRPr="005D7AE1">
              <w:rPr>
                <w:rFonts w:asciiTheme="majorHAnsi" w:hAnsiTheme="majorHAnsi"/>
                <w:szCs w:val="22"/>
                <w:lang w:eastAsia="en-US"/>
              </w:rPr>
              <w:t>Přímá připojitelnost s Bluetooth LE 4.0</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Kompatibilní s BT LE4.0</w:t>
            </w:r>
          </w:p>
        </w:tc>
      </w:tr>
      <w:tr w:rsidR="00E0775A" w:rsidRPr="00EC6C4E" w:rsidTr="002B568D">
        <w:trPr>
          <w:trHeight w:val="673"/>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B64AEC">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 xml:space="preserve">Spektrální rozsah </w:t>
            </w:r>
            <w:proofErr w:type="gramStart"/>
            <w:r w:rsidRPr="005D7AE1">
              <w:rPr>
                <w:rFonts w:asciiTheme="majorHAnsi" w:hAnsiTheme="majorHAnsi"/>
                <w:szCs w:val="22"/>
                <w:lang w:eastAsia="en-US"/>
              </w:rPr>
              <w:t>minimálně : 300</w:t>
            </w:r>
            <w:proofErr w:type="gramEnd"/>
            <w:r w:rsidRPr="005D7AE1">
              <w:rPr>
                <w:rFonts w:asciiTheme="majorHAnsi" w:hAnsiTheme="majorHAnsi"/>
                <w:szCs w:val="22"/>
                <w:lang w:eastAsia="en-US"/>
              </w:rPr>
              <w:t xml:space="preserve"> nm - 1100 nm</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 xml:space="preserve">300 </w:t>
            </w:r>
            <w:proofErr w:type="spellStart"/>
            <w:r w:rsidRPr="00EC6C4E">
              <w:rPr>
                <w:rFonts w:asciiTheme="majorHAnsi" w:hAnsiTheme="majorHAnsi"/>
                <w:sz w:val="26"/>
                <w:szCs w:val="28"/>
                <w:shd w:val="clear" w:color="auto" w:fill="FFFF00"/>
              </w:rPr>
              <w:t>nm</w:t>
            </w:r>
            <w:proofErr w:type="spellEnd"/>
            <w:r w:rsidRPr="00EC6C4E">
              <w:rPr>
                <w:rFonts w:asciiTheme="majorHAnsi" w:hAnsiTheme="majorHAnsi"/>
                <w:sz w:val="26"/>
                <w:szCs w:val="28"/>
                <w:shd w:val="clear" w:color="auto" w:fill="FFFF00"/>
              </w:rPr>
              <w:t xml:space="preserve"> - 1100 </w:t>
            </w:r>
            <w:proofErr w:type="spellStart"/>
            <w:r w:rsidRPr="00EC6C4E">
              <w:rPr>
                <w:rFonts w:asciiTheme="majorHAnsi" w:hAnsiTheme="majorHAnsi"/>
                <w:sz w:val="26"/>
                <w:szCs w:val="28"/>
                <w:shd w:val="clear" w:color="auto" w:fill="FFFF00"/>
              </w:rPr>
              <w:t>nm</w:t>
            </w:r>
            <w:proofErr w:type="spellEnd"/>
          </w:p>
        </w:tc>
      </w:tr>
      <w:tr w:rsidR="00E0775A" w:rsidRPr="00EC6C4E" w:rsidTr="00EC6C4E">
        <w:trPr>
          <w:trHeight w:val="81"/>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B64AEC">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Sledovatelnost minimálně: světelná intenzita, UVA, UVB, a UV index</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Světelná intenzita UVA, UVB, a UV index</w:t>
            </w:r>
          </w:p>
        </w:tc>
      </w:tr>
      <w:tr w:rsidR="00E0775A" w:rsidRPr="00EC6C4E" w:rsidTr="00EC6C4E">
        <w:trPr>
          <w:trHeight w:val="374"/>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02047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Minimálně rozsah: 0 – 130000 lux</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0 - 130 000 lux</w:t>
            </w:r>
          </w:p>
        </w:tc>
      </w:tr>
      <w:tr w:rsidR="00E0775A" w:rsidRPr="00EC6C4E" w:rsidTr="00EC6C4E">
        <w:trPr>
          <w:trHeight w:val="407"/>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B64AEC">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Vzorkování: v bodovém režimu max. 20 Hz</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proofErr w:type="spellStart"/>
            <w:r w:rsidRPr="00EC6C4E">
              <w:rPr>
                <w:rFonts w:asciiTheme="majorHAnsi" w:hAnsiTheme="majorHAnsi"/>
                <w:sz w:val="26"/>
                <w:szCs w:val="28"/>
                <w:shd w:val="clear" w:color="auto" w:fill="FFFF00"/>
              </w:rPr>
              <w:t>max</w:t>
            </w:r>
            <w:proofErr w:type="spellEnd"/>
            <w:r w:rsidRPr="00EC6C4E">
              <w:rPr>
                <w:rFonts w:asciiTheme="majorHAnsi" w:hAnsiTheme="majorHAnsi"/>
                <w:sz w:val="26"/>
                <w:szCs w:val="28"/>
                <w:shd w:val="clear" w:color="auto" w:fill="FFFF00"/>
              </w:rPr>
              <w:t xml:space="preserve"> 20 Hz</w:t>
            </w:r>
          </w:p>
        </w:tc>
      </w:tr>
      <w:tr w:rsidR="00E0775A" w:rsidRPr="00EC6C4E" w:rsidTr="00EC6C4E">
        <w:trPr>
          <w:trHeight w:val="624"/>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02047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Vzdálený sběr dat</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vzdálený sběr dat</w:t>
            </w:r>
          </w:p>
        </w:tc>
      </w:tr>
      <w:tr w:rsidR="00E0775A" w:rsidRPr="00EC6C4E" w:rsidTr="00EC6C4E">
        <w:trPr>
          <w:trHeight w:val="823"/>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B64AEC">
            <w:pPr>
              <w:pStyle w:val="xl25"/>
              <w:spacing w:before="0" w:beforeAutospacing="0" w:after="0" w:afterAutospacing="0"/>
              <w:rPr>
                <w:rFonts w:asciiTheme="majorHAnsi" w:hAnsiTheme="majorHAnsi"/>
                <w:szCs w:val="22"/>
                <w:lang w:eastAsia="en-US"/>
              </w:rPr>
            </w:pPr>
            <w:r w:rsidRPr="005D7AE1">
              <w:rPr>
                <w:rFonts w:asciiTheme="majorHAnsi" w:hAnsiTheme="majorHAnsi"/>
                <w:szCs w:val="22"/>
              </w:rPr>
              <w:t>Vyměnitelná baterie</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výměnná baterie</w:t>
            </w:r>
          </w:p>
        </w:tc>
      </w:tr>
      <w:tr w:rsidR="00E0775A" w:rsidRPr="00EC6C4E" w:rsidTr="00EC6C4E">
        <w:trPr>
          <w:trHeight w:val="1246"/>
        </w:trPr>
        <w:tc>
          <w:tcPr>
            <w:tcW w:w="1985" w:type="dxa"/>
            <w:vMerge w:val="restart"/>
            <w:tcMar>
              <w:top w:w="17" w:type="dxa"/>
              <w:left w:w="17" w:type="dxa"/>
              <w:bottom w:w="0" w:type="dxa"/>
              <w:right w:w="17" w:type="dxa"/>
            </w:tcMar>
            <w:vAlign w:val="center"/>
          </w:tcPr>
          <w:p w:rsidR="00E0775A" w:rsidRPr="005D7AE1" w:rsidRDefault="00E0775A" w:rsidP="00895D08">
            <w:pPr>
              <w:rPr>
                <w:rFonts w:asciiTheme="majorHAnsi" w:hAnsiTheme="majorHAnsi"/>
                <w:szCs w:val="22"/>
              </w:rPr>
            </w:pPr>
            <w:r w:rsidRPr="005D7AE1">
              <w:rPr>
                <w:rFonts w:asciiTheme="majorHAnsi" w:hAnsiTheme="majorHAnsi"/>
                <w:szCs w:val="22"/>
              </w:rPr>
              <w:t>Sada pomůcek základní 1</w:t>
            </w:r>
          </w:p>
        </w:tc>
        <w:tc>
          <w:tcPr>
            <w:tcW w:w="5103" w:type="dxa"/>
            <w:gridSpan w:val="2"/>
            <w:tcMar>
              <w:top w:w="17" w:type="dxa"/>
              <w:left w:w="17" w:type="dxa"/>
              <w:bottom w:w="0" w:type="dxa"/>
              <w:right w:w="17" w:type="dxa"/>
            </w:tcMar>
            <w:vAlign w:val="center"/>
          </w:tcPr>
          <w:p w:rsidR="00E0775A" w:rsidRPr="005D7AE1" w:rsidRDefault="00E0775A" w:rsidP="00A431A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Minimálně 88 pokusů z elektrostatiky, elektřiny, magnetizmu, elektromagnetizmu a elektrochemie</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Celkem 88 pokusů z požadovaných témat</w:t>
            </w:r>
          </w:p>
        </w:tc>
      </w:tr>
      <w:tr w:rsidR="00E0775A" w:rsidRPr="00EC6C4E" w:rsidTr="00EC6C4E">
        <w:trPr>
          <w:trHeight w:val="284"/>
        </w:trPr>
        <w:tc>
          <w:tcPr>
            <w:tcW w:w="1985" w:type="dxa"/>
            <w:vMerge/>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Mar>
              <w:top w:w="17" w:type="dxa"/>
              <w:left w:w="17" w:type="dxa"/>
              <w:bottom w:w="0" w:type="dxa"/>
              <w:right w:w="17" w:type="dxa"/>
            </w:tcMar>
            <w:vAlign w:val="center"/>
          </w:tcPr>
          <w:p w:rsidR="00E0775A" w:rsidRPr="005D7AE1" w:rsidRDefault="00E0775A" w:rsidP="00A431A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Návod</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součástí návod</w:t>
            </w:r>
          </w:p>
        </w:tc>
      </w:tr>
      <w:tr w:rsidR="00E0775A" w:rsidRPr="00EC6C4E" w:rsidTr="00EC6C4E">
        <w:trPr>
          <w:trHeight w:val="1086"/>
        </w:trPr>
        <w:tc>
          <w:tcPr>
            <w:tcW w:w="1985" w:type="dxa"/>
            <w:vMerge w:val="restart"/>
            <w:tcMar>
              <w:top w:w="17" w:type="dxa"/>
              <w:left w:w="17" w:type="dxa"/>
              <w:bottom w:w="0" w:type="dxa"/>
              <w:right w:w="17" w:type="dxa"/>
            </w:tcMar>
            <w:vAlign w:val="center"/>
          </w:tcPr>
          <w:p w:rsidR="00E0775A" w:rsidRPr="005D7AE1" w:rsidRDefault="00E0775A" w:rsidP="00895D08">
            <w:pPr>
              <w:rPr>
                <w:rFonts w:asciiTheme="majorHAnsi" w:hAnsiTheme="majorHAnsi"/>
                <w:szCs w:val="22"/>
              </w:rPr>
            </w:pPr>
            <w:r w:rsidRPr="005D7AE1">
              <w:rPr>
                <w:rFonts w:asciiTheme="majorHAnsi" w:hAnsiTheme="majorHAnsi"/>
                <w:szCs w:val="22"/>
              </w:rPr>
              <w:t>Sada pomůcek základní 2</w:t>
            </w:r>
          </w:p>
        </w:tc>
        <w:tc>
          <w:tcPr>
            <w:tcW w:w="5103" w:type="dxa"/>
            <w:gridSpan w:val="2"/>
            <w:tcBorders>
              <w:bottom w:val="single" w:sz="2" w:space="0" w:color="auto"/>
            </w:tcBorders>
            <w:tcMar>
              <w:top w:w="17" w:type="dxa"/>
              <w:left w:w="17" w:type="dxa"/>
              <w:bottom w:w="0" w:type="dxa"/>
              <w:right w:w="17" w:type="dxa"/>
            </w:tcMar>
            <w:vAlign w:val="center"/>
          </w:tcPr>
          <w:p w:rsidR="00E0775A" w:rsidRPr="005D7AE1" w:rsidRDefault="00E0775A" w:rsidP="0002047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Minimálně 60 pokusů z min. elektrický obvod, pokusy s rezistory, kondenzátory a diodami</w:t>
            </w:r>
          </w:p>
        </w:tc>
        <w:tc>
          <w:tcPr>
            <w:tcW w:w="1276" w:type="dxa"/>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highlight w:val="yellow"/>
                <w:shd w:val="clear" w:color="auto" w:fill="FFFF00"/>
              </w:rPr>
              <w:t>Ano</w:t>
            </w:r>
          </w:p>
        </w:tc>
        <w:tc>
          <w:tcPr>
            <w:tcW w:w="1842" w:type="dxa"/>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Celkem 60 pokusů z požadovaných témat</w:t>
            </w:r>
          </w:p>
        </w:tc>
      </w:tr>
      <w:tr w:rsidR="00E0775A" w:rsidRPr="00EC6C4E" w:rsidTr="00EC6C4E">
        <w:trPr>
          <w:trHeight w:val="284"/>
        </w:trPr>
        <w:tc>
          <w:tcPr>
            <w:tcW w:w="1985" w:type="dxa"/>
            <w:vMerge/>
            <w:tcBorders>
              <w:bottom w:val="single" w:sz="2" w:space="0" w:color="auto"/>
            </w:tcBorders>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Borders>
              <w:bottom w:val="single" w:sz="2" w:space="0" w:color="auto"/>
            </w:tcBorders>
            <w:tcMar>
              <w:top w:w="17" w:type="dxa"/>
              <w:left w:w="17" w:type="dxa"/>
              <w:bottom w:w="0" w:type="dxa"/>
              <w:right w:w="17" w:type="dxa"/>
            </w:tcMar>
            <w:vAlign w:val="center"/>
          </w:tcPr>
          <w:p w:rsidR="00E0775A" w:rsidRPr="005D7AE1" w:rsidRDefault="00E0775A" w:rsidP="006B06B7">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Návod</w:t>
            </w:r>
          </w:p>
        </w:tc>
        <w:tc>
          <w:tcPr>
            <w:tcW w:w="1276" w:type="dxa"/>
            <w:tcBorders>
              <w:bottom w:val="single" w:sz="2" w:space="0" w:color="auto"/>
            </w:tcBorders>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Borders>
              <w:bottom w:val="single" w:sz="2" w:space="0" w:color="auto"/>
            </w:tcBorders>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součástí návod</w:t>
            </w:r>
          </w:p>
        </w:tc>
      </w:tr>
      <w:tr w:rsidR="00E0775A" w:rsidRPr="00EC6C4E" w:rsidTr="00EC6C4E">
        <w:trPr>
          <w:trHeight w:val="798"/>
        </w:trPr>
        <w:tc>
          <w:tcPr>
            <w:tcW w:w="1985"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E0775A" w:rsidRPr="005D7AE1" w:rsidRDefault="00E0775A" w:rsidP="00895D08">
            <w:pPr>
              <w:rPr>
                <w:rFonts w:asciiTheme="majorHAnsi" w:hAnsiTheme="majorHAnsi"/>
                <w:szCs w:val="22"/>
              </w:rPr>
            </w:pPr>
            <w:r w:rsidRPr="005D7AE1">
              <w:rPr>
                <w:rFonts w:asciiTheme="majorHAnsi" w:hAnsiTheme="majorHAnsi"/>
                <w:szCs w:val="22"/>
              </w:rPr>
              <w:t>Transportní kufr, metodiky (USB)</w:t>
            </w:r>
          </w:p>
        </w:tc>
        <w:tc>
          <w:tcPr>
            <w:tcW w:w="5103"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E0775A" w:rsidRPr="005D7AE1" w:rsidRDefault="00E0775A" w:rsidP="0002047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Uzavíratelný přepravní box s přihrádkami pro uložení senzorů</w:t>
            </w:r>
          </w:p>
        </w:tc>
        <w:tc>
          <w:tcPr>
            <w:tcW w:w="1276" w:type="dxa"/>
            <w:tcBorders>
              <w:top w:val="single" w:sz="2" w:space="0" w:color="auto"/>
              <w:left w:val="single" w:sz="2" w:space="0" w:color="auto"/>
              <w:right w:val="single" w:sz="2" w:space="0" w:color="auto"/>
            </w:tcBorders>
          </w:tcPr>
          <w:p w:rsidR="00E0775A" w:rsidRPr="00EC6C4E" w:rsidRDefault="00E0775A" w:rsidP="006B06B7">
            <w:pPr>
              <w:pStyle w:val="xl25"/>
              <w:spacing w:before="0" w:beforeAutospacing="0" w:after="0" w:afterAutospacing="0"/>
              <w:rPr>
                <w:rFonts w:asciiTheme="majorHAnsi" w:hAnsiTheme="majorHAnsi"/>
                <w:sz w:val="26"/>
                <w:szCs w:val="22"/>
              </w:rPr>
            </w:pPr>
            <w:r w:rsidRPr="00EC6C4E">
              <w:rPr>
                <w:rFonts w:asciiTheme="majorHAnsi" w:hAnsiTheme="majorHAnsi"/>
                <w:sz w:val="26"/>
                <w:szCs w:val="28"/>
                <w:shd w:val="clear" w:color="auto" w:fill="FFFF00"/>
              </w:rPr>
              <w:t>Ano</w:t>
            </w:r>
          </w:p>
        </w:tc>
        <w:tc>
          <w:tcPr>
            <w:tcW w:w="1842" w:type="dxa"/>
            <w:tcBorders>
              <w:top w:val="single" w:sz="2" w:space="0" w:color="auto"/>
              <w:left w:val="single" w:sz="2" w:space="0" w:color="auto"/>
              <w:right w:val="single" w:sz="2" w:space="0" w:color="auto"/>
            </w:tcBorders>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box včetně víka a přihrádkami</w:t>
            </w:r>
          </w:p>
        </w:tc>
      </w:tr>
      <w:tr w:rsidR="00E0775A" w:rsidRPr="00EC6C4E" w:rsidTr="00EC6C4E">
        <w:trPr>
          <w:trHeight w:val="678"/>
        </w:trPr>
        <w:tc>
          <w:tcPr>
            <w:tcW w:w="1985" w:type="dxa"/>
            <w:vMerge/>
            <w:tcBorders>
              <w:left w:val="single" w:sz="2" w:space="0" w:color="auto"/>
              <w:right w:val="single" w:sz="2" w:space="0" w:color="auto"/>
            </w:tcBorders>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E0775A" w:rsidRPr="005D7AE1" w:rsidRDefault="00E0775A" w:rsidP="0002047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Tištěná metodická příručka pro učitele</w:t>
            </w:r>
          </w:p>
        </w:tc>
        <w:tc>
          <w:tcPr>
            <w:tcW w:w="1276" w:type="dxa"/>
            <w:tcBorders>
              <w:left w:val="single" w:sz="2" w:space="0" w:color="auto"/>
              <w:right w:val="single" w:sz="2" w:space="0" w:color="auto"/>
            </w:tcBorders>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Ano</w:t>
            </w:r>
          </w:p>
        </w:tc>
        <w:tc>
          <w:tcPr>
            <w:tcW w:w="1842" w:type="dxa"/>
            <w:tcBorders>
              <w:left w:val="single" w:sz="2" w:space="0" w:color="auto"/>
              <w:right w:val="single" w:sz="2" w:space="0" w:color="auto"/>
            </w:tcBorders>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metodická příručka</w:t>
            </w:r>
          </w:p>
        </w:tc>
      </w:tr>
      <w:tr w:rsidR="00E0775A" w:rsidRPr="00EC6C4E" w:rsidTr="00EC6C4E">
        <w:trPr>
          <w:trHeight w:val="689"/>
        </w:trPr>
        <w:tc>
          <w:tcPr>
            <w:tcW w:w="1985"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E0775A" w:rsidRPr="005D7AE1" w:rsidRDefault="00E0775A" w:rsidP="00895D08">
            <w:pPr>
              <w:rPr>
                <w:rFonts w:asciiTheme="majorHAnsi" w:hAnsiTheme="majorHAnsi"/>
                <w:szCs w:val="22"/>
              </w:rPr>
            </w:pPr>
          </w:p>
        </w:tc>
        <w:tc>
          <w:tcPr>
            <w:tcW w:w="5103"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E0775A" w:rsidRPr="005D7AE1" w:rsidRDefault="00E0775A" w:rsidP="00895D08">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USB  flash disk s žákovskými úlohami</w:t>
            </w:r>
          </w:p>
        </w:tc>
        <w:tc>
          <w:tcPr>
            <w:tcW w:w="1276" w:type="dxa"/>
            <w:tcBorders>
              <w:left w:val="single" w:sz="2" w:space="0" w:color="auto"/>
              <w:bottom w:val="single" w:sz="2" w:space="0" w:color="auto"/>
              <w:right w:val="single" w:sz="2" w:space="0" w:color="auto"/>
            </w:tcBorders>
          </w:tcPr>
          <w:p w:rsidR="00E0775A" w:rsidRPr="00EC6C4E" w:rsidRDefault="00E0775A" w:rsidP="003965F5">
            <w:pPr>
              <w:jc w:val="center"/>
              <w:rPr>
                <w:rFonts w:asciiTheme="majorHAnsi" w:hAnsiTheme="majorHAnsi"/>
                <w:sz w:val="26"/>
              </w:rPr>
            </w:pPr>
            <w:r w:rsidRPr="00EC6C4E">
              <w:rPr>
                <w:rFonts w:asciiTheme="majorHAnsi" w:hAnsiTheme="majorHAnsi"/>
                <w:sz w:val="26"/>
                <w:szCs w:val="28"/>
                <w:shd w:val="clear" w:color="auto" w:fill="FFFF00"/>
              </w:rPr>
              <w:t>Ano</w:t>
            </w:r>
          </w:p>
        </w:tc>
        <w:tc>
          <w:tcPr>
            <w:tcW w:w="1842" w:type="dxa"/>
            <w:tcBorders>
              <w:left w:val="single" w:sz="2" w:space="0" w:color="auto"/>
              <w:bottom w:val="single" w:sz="2" w:space="0" w:color="auto"/>
              <w:right w:val="single" w:sz="2" w:space="0" w:color="auto"/>
            </w:tcBorders>
          </w:tcPr>
          <w:p w:rsidR="00E0775A" w:rsidRPr="00EC6C4E" w:rsidRDefault="00743D9D" w:rsidP="003965F5">
            <w:pPr>
              <w:jc w:val="center"/>
              <w:rPr>
                <w:rFonts w:asciiTheme="majorHAnsi" w:hAnsiTheme="majorHAnsi"/>
                <w:sz w:val="26"/>
              </w:rPr>
            </w:pPr>
            <w:r w:rsidRPr="00EC6C4E">
              <w:rPr>
                <w:rFonts w:asciiTheme="majorHAnsi" w:hAnsiTheme="majorHAnsi"/>
                <w:sz w:val="26"/>
                <w:szCs w:val="28"/>
                <w:shd w:val="clear" w:color="auto" w:fill="FFFF00"/>
              </w:rPr>
              <w:t>USB disk s úlohami</w:t>
            </w:r>
          </w:p>
        </w:tc>
      </w:tr>
      <w:tr w:rsidR="00E0775A" w:rsidRPr="005D7AE1" w:rsidTr="00EC6C4E">
        <w:trPr>
          <w:trHeight w:val="616"/>
        </w:trPr>
        <w:tc>
          <w:tcPr>
            <w:tcW w:w="4253" w:type="dxa"/>
            <w:gridSpan w:val="2"/>
            <w:tcBorders>
              <w:top w:val="single" w:sz="24" w:space="0" w:color="auto"/>
            </w:tcBorders>
            <w:tcMar>
              <w:top w:w="17" w:type="dxa"/>
              <w:left w:w="17" w:type="dxa"/>
              <w:bottom w:w="0" w:type="dxa"/>
              <w:right w:w="17" w:type="dxa"/>
            </w:tcMar>
            <w:vAlign w:val="center"/>
          </w:tcPr>
          <w:p w:rsidR="00E0775A" w:rsidRPr="005D7AE1" w:rsidRDefault="00E0775A" w:rsidP="00C242E8">
            <w:pPr>
              <w:pStyle w:val="xl25"/>
              <w:spacing w:before="0" w:beforeAutospacing="0" w:after="0" w:afterAutospacing="0"/>
              <w:rPr>
                <w:rFonts w:asciiTheme="majorHAnsi" w:hAnsiTheme="majorHAnsi"/>
                <w:szCs w:val="22"/>
              </w:rPr>
            </w:pPr>
            <w:r w:rsidRPr="005D7AE1">
              <w:rPr>
                <w:rFonts w:asciiTheme="majorHAnsi" w:hAnsiTheme="majorHAnsi"/>
                <w:szCs w:val="22"/>
              </w:rPr>
              <w:t>Maximální nabídková cena bez DPH za 1 ks</w:t>
            </w:r>
          </w:p>
        </w:tc>
        <w:tc>
          <w:tcPr>
            <w:tcW w:w="5953" w:type="dxa"/>
            <w:gridSpan w:val="3"/>
            <w:tcBorders>
              <w:top w:val="single" w:sz="24" w:space="0" w:color="auto"/>
            </w:tcBorders>
            <w:vAlign w:val="center"/>
          </w:tcPr>
          <w:p w:rsidR="00E0775A" w:rsidRPr="005D7AE1" w:rsidRDefault="00E0775A" w:rsidP="0002047F">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32.275,-Kč</w:t>
            </w:r>
          </w:p>
        </w:tc>
      </w:tr>
      <w:tr w:rsidR="00E0775A" w:rsidRPr="005D7AE1" w:rsidTr="00EC6C4E">
        <w:trPr>
          <w:trHeight w:val="616"/>
        </w:trPr>
        <w:tc>
          <w:tcPr>
            <w:tcW w:w="4253" w:type="dxa"/>
            <w:gridSpan w:val="2"/>
            <w:tcBorders>
              <w:top w:val="single" w:sz="24" w:space="0" w:color="auto"/>
            </w:tcBorders>
            <w:tcMar>
              <w:top w:w="17" w:type="dxa"/>
              <w:left w:w="17" w:type="dxa"/>
              <w:bottom w:w="0" w:type="dxa"/>
              <w:right w:w="17" w:type="dxa"/>
            </w:tcMar>
            <w:vAlign w:val="center"/>
          </w:tcPr>
          <w:p w:rsidR="00E0775A" w:rsidRPr="005D7AE1" w:rsidRDefault="00E0775A" w:rsidP="0046040D">
            <w:pPr>
              <w:pStyle w:val="xl25"/>
              <w:spacing w:before="0" w:beforeAutospacing="0" w:after="0" w:afterAutospacing="0"/>
              <w:rPr>
                <w:rFonts w:asciiTheme="majorHAnsi" w:hAnsiTheme="majorHAnsi"/>
                <w:szCs w:val="22"/>
                <w:lang w:eastAsia="en-US"/>
              </w:rPr>
            </w:pPr>
            <w:r w:rsidRPr="005D7AE1">
              <w:rPr>
                <w:rFonts w:asciiTheme="majorHAnsi" w:hAnsiTheme="majorHAnsi"/>
                <w:szCs w:val="22"/>
              </w:rPr>
              <w:t>Obchodní název nabízeného produktu:</w:t>
            </w:r>
          </w:p>
        </w:tc>
        <w:tc>
          <w:tcPr>
            <w:tcW w:w="5953" w:type="dxa"/>
            <w:gridSpan w:val="3"/>
            <w:tcBorders>
              <w:top w:val="single" w:sz="24" w:space="0" w:color="auto"/>
            </w:tcBorders>
            <w:vAlign w:val="center"/>
          </w:tcPr>
          <w:p w:rsidR="00E0775A" w:rsidRPr="005D7AE1" w:rsidRDefault="00743D9D" w:rsidP="00895D08">
            <w:pPr>
              <w:pStyle w:val="xl25"/>
              <w:spacing w:before="0" w:beforeAutospacing="0" w:after="0" w:afterAutospacing="0"/>
              <w:rPr>
                <w:rFonts w:asciiTheme="majorHAnsi" w:hAnsiTheme="majorHAnsi"/>
                <w:szCs w:val="22"/>
                <w:lang w:eastAsia="en-US"/>
              </w:rPr>
            </w:pPr>
            <w:r w:rsidRPr="002B568D">
              <w:rPr>
                <w:rFonts w:asciiTheme="majorHAnsi" w:hAnsiTheme="majorHAnsi"/>
                <w:sz w:val="26"/>
                <w:szCs w:val="28"/>
                <w:shd w:val="clear" w:color="auto" w:fill="FFFF00"/>
              </w:rPr>
              <w:t>PASCO Sada čidel pro Fyziku</w:t>
            </w:r>
          </w:p>
        </w:tc>
      </w:tr>
      <w:tr w:rsidR="00E0775A" w:rsidRPr="005D7AE1" w:rsidTr="00EC6C4E">
        <w:trPr>
          <w:trHeight w:val="532"/>
        </w:trPr>
        <w:tc>
          <w:tcPr>
            <w:tcW w:w="4253" w:type="dxa"/>
            <w:gridSpan w:val="2"/>
            <w:tcMar>
              <w:top w:w="17" w:type="dxa"/>
              <w:left w:w="17" w:type="dxa"/>
              <w:bottom w:w="0" w:type="dxa"/>
              <w:right w:w="17" w:type="dxa"/>
            </w:tcMar>
            <w:vAlign w:val="center"/>
          </w:tcPr>
          <w:p w:rsidR="00E0775A" w:rsidRPr="005D7AE1" w:rsidRDefault="00E0775A" w:rsidP="0046040D">
            <w:pPr>
              <w:jc w:val="center"/>
              <w:rPr>
                <w:rFonts w:asciiTheme="majorHAnsi" w:hAnsiTheme="majorHAnsi"/>
                <w:szCs w:val="22"/>
              </w:rPr>
            </w:pPr>
            <w:r w:rsidRPr="005D7AE1">
              <w:rPr>
                <w:rFonts w:asciiTheme="majorHAnsi" w:hAnsiTheme="majorHAnsi"/>
                <w:szCs w:val="22"/>
              </w:rPr>
              <w:t>Cena za jeden kus bez DPH</w:t>
            </w:r>
          </w:p>
        </w:tc>
        <w:tc>
          <w:tcPr>
            <w:tcW w:w="5953" w:type="dxa"/>
            <w:gridSpan w:val="3"/>
            <w:tcMar>
              <w:top w:w="17" w:type="dxa"/>
              <w:left w:w="17" w:type="dxa"/>
              <w:bottom w:w="0" w:type="dxa"/>
              <w:right w:w="17" w:type="dxa"/>
            </w:tcMar>
            <w:vAlign w:val="center"/>
          </w:tcPr>
          <w:p w:rsidR="00E0775A" w:rsidRPr="005D7AE1" w:rsidRDefault="00743D9D" w:rsidP="00895D08">
            <w:pPr>
              <w:pStyle w:val="xl25"/>
              <w:spacing w:before="0" w:beforeAutospacing="0" w:after="0" w:afterAutospacing="0"/>
              <w:rPr>
                <w:rFonts w:asciiTheme="majorHAnsi" w:hAnsiTheme="majorHAnsi"/>
                <w:szCs w:val="22"/>
                <w:lang w:eastAsia="en-US"/>
              </w:rPr>
            </w:pPr>
            <w:r w:rsidRPr="002B568D">
              <w:rPr>
                <w:rFonts w:asciiTheme="majorHAnsi" w:hAnsiTheme="majorHAnsi"/>
                <w:sz w:val="26"/>
                <w:szCs w:val="28"/>
                <w:shd w:val="clear" w:color="auto" w:fill="FFFF00"/>
              </w:rPr>
              <w:t>31 850,-</w:t>
            </w:r>
          </w:p>
        </w:tc>
      </w:tr>
      <w:tr w:rsidR="00E0775A" w:rsidRPr="005D7AE1" w:rsidTr="00EC6C4E">
        <w:trPr>
          <w:trHeight w:val="538"/>
        </w:trPr>
        <w:tc>
          <w:tcPr>
            <w:tcW w:w="4253" w:type="dxa"/>
            <w:gridSpan w:val="2"/>
            <w:tcMar>
              <w:top w:w="17" w:type="dxa"/>
              <w:left w:w="17" w:type="dxa"/>
              <w:bottom w:w="0" w:type="dxa"/>
              <w:right w:w="17" w:type="dxa"/>
            </w:tcMar>
            <w:vAlign w:val="center"/>
          </w:tcPr>
          <w:p w:rsidR="00E0775A" w:rsidRPr="005D7AE1" w:rsidRDefault="00E0775A" w:rsidP="0046040D">
            <w:pPr>
              <w:jc w:val="center"/>
              <w:rPr>
                <w:rFonts w:asciiTheme="majorHAnsi" w:hAnsiTheme="majorHAnsi"/>
                <w:szCs w:val="22"/>
              </w:rPr>
            </w:pPr>
            <w:r w:rsidRPr="005D7AE1">
              <w:rPr>
                <w:rFonts w:asciiTheme="majorHAnsi" w:hAnsiTheme="majorHAnsi"/>
                <w:szCs w:val="22"/>
              </w:rPr>
              <w:t>Počet požadovaných kusů</w:t>
            </w:r>
          </w:p>
        </w:tc>
        <w:tc>
          <w:tcPr>
            <w:tcW w:w="5953" w:type="dxa"/>
            <w:gridSpan w:val="3"/>
            <w:tcMar>
              <w:top w:w="17" w:type="dxa"/>
              <w:left w:w="17" w:type="dxa"/>
              <w:bottom w:w="0" w:type="dxa"/>
              <w:right w:w="17" w:type="dxa"/>
            </w:tcMar>
            <w:vAlign w:val="center"/>
          </w:tcPr>
          <w:p w:rsidR="00E0775A" w:rsidRPr="005D7AE1" w:rsidRDefault="00E0775A" w:rsidP="00895D08">
            <w:pPr>
              <w:pStyle w:val="xl25"/>
              <w:spacing w:before="0" w:beforeAutospacing="0" w:after="0" w:afterAutospacing="0"/>
              <w:rPr>
                <w:rFonts w:asciiTheme="majorHAnsi" w:hAnsiTheme="majorHAnsi"/>
                <w:szCs w:val="22"/>
                <w:lang w:eastAsia="en-US"/>
              </w:rPr>
            </w:pPr>
            <w:r w:rsidRPr="005D7AE1">
              <w:rPr>
                <w:rFonts w:asciiTheme="majorHAnsi" w:hAnsiTheme="majorHAnsi"/>
                <w:szCs w:val="22"/>
                <w:lang w:eastAsia="en-US"/>
              </w:rPr>
              <w:t>42</w:t>
            </w:r>
          </w:p>
        </w:tc>
      </w:tr>
      <w:tr w:rsidR="00E0775A" w:rsidRPr="005D7AE1" w:rsidTr="00EC6C4E">
        <w:trPr>
          <w:trHeight w:val="538"/>
        </w:trPr>
        <w:tc>
          <w:tcPr>
            <w:tcW w:w="4253" w:type="dxa"/>
            <w:gridSpan w:val="2"/>
            <w:tcMar>
              <w:top w:w="17" w:type="dxa"/>
              <w:left w:w="17" w:type="dxa"/>
              <w:bottom w:w="0" w:type="dxa"/>
              <w:right w:w="17" w:type="dxa"/>
            </w:tcMar>
            <w:vAlign w:val="center"/>
          </w:tcPr>
          <w:p w:rsidR="00E0775A" w:rsidRPr="005D7AE1" w:rsidRDefault="00E0775A" w:rsidP="0002047F">
            <w:pPr>
              <w:jc w:val="center"/>
              <w:rPr>
                <w:rFonts w:asciiTheme="majorHAnsi" w:hAnsiTheme="majorHAnsi"/>
                <w:szCs w:val="22"/>
              </w:rPr>
            </w:pPr>
            <w:r w:rsidRPr="005D7AE1">
              <w:rPr>
                <w:rFonts w:asciiTheme="majorHAnsi" w:hAnsiTheme="majorHAnsi"/>
                <w:szCs w:val="22"/>
              </w:rPr>
              <w:t>Cena za 42 kusů bez DPH</w:t>
            </w:r>
          </w:p>
        </w:tc>
        <w:tc>
          <w:tcPr>
            <w:tcW w:w="5953" w:type="dxa"/>
            <w:gridSpan w:val="3"/>
            <w:tcMar>
              <w:top w:w="17" w:type="dxa"/>
              <w:left w:w="17" w:type="dxa"/>
              <w:bottom w:w="0" w:type="dxa"/>
              <w:right w:w="17" w:type="dxa"/>
            </w:tcMar>
            <w:vAlign w:val="center"/>
          </w:tcPr>
          <w:p w:rsidR="00E0775A" w:rsidRPr="005D7AE1" w:rsidRDefault="00743D9D" w:rsidP="00895D08">
            <w:pPr>
              <w:pStyle w:val="xl25"/>
              <w:spacing w:before="0" w:beforeAutospacing="0" w:after="0" w:afterAutospacing="0"/>
              <w:rPr>
                <w:rFonts w:asciiTheme="majorHAnsi" w:hAnsiTheme="majorHAnsi"/>
                <w:szCs w:val="22"/>
                <w:lang w:eastAsia="en-US"/>
              </w:rPr>
            </w:pPr>
            <w:r w:rsidRPr="002B568D">
              <w:rPr>
                <w:rFonts w:asciiTheme="majorHAnsi" w:hAnsiTheme="majorHAnsi"/>
                <w:sz w:val="26"/>
                <w:szCs w:val="28"/>
                <w:shd w:val="clear" w:color="auto" w:fill="FFFF00"/>
              </w:rPr>
              <w:t>1 337 700,-</w:t>
            </w:r>
          </w:p>
        </w:tc>
      </w:tr>
    </w:tbl>
    <w:p w:rsidR="00B368FB" w:rsidRDefault="00B368FB"/>
    <w:p w:rsidR="00465650" w:rsidRDefault="00465650"/>
    <w:p w:rsidR="00220CD1" w:rsidRPr="006B7428" w:rsidRDefault="00220CD1" w:rsidP="00220CD1">
      <w:pPr>
        <w:rPr>
          <w:rFonts w:ascii="Cambria" w:hAnsi="Cambria"/>
          <w:b/>
          <w:sz w:val="28"/>
          <w:szCs w:val="28"/>
        </w:rPr>
      </w:pPr>
      <w:r>
        <w:rPr>
          <w:rFonts w:ascii="Cambria" w:hAnsi="Cambria"/>
          <w:b/>
          <w:sz w:val="28"/>
          <w:szCs w:val="28"/>
        </w:rPr>
        <w:t>PC software</w:t>
      </w:r>
      <w:r w:rsidRPr="006B7428">
        <w:rPr>
          <w:rFonts w:ascii="Cambria" w:hAnsi="Cambria"/>
          <w:b/>
          <w:sz w:val="28"/>
          <w:szCs w:val="28"/>
        </w:rPr>
        <w:t>:</w:t>
      </w:r>
    </w:p>
    <w:p w:rsidR="00220CD1" w:rsidRDefault="00220CD1" w:rsidP="00220CD1"/>
    <w:p w:rsidR="00220CD1" w:rsidRDefault="00220CD1" w:rsidP="00220CD1"/>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835"/>
        <w:gridCol w:w="2126"/>
        <w:gridCol w:w="1276"/>
        <w:gridCol w:w="1985"/>
      </w:tblGrid>
      <w:tr w:rsidR="00220CD1" w:rsidRPr="00B17C0E" w:rsidTr="002B568D">
        <w:trPr>
          <w:trHeight w:val="523"/>
        </w:trPr>
        <w:tc>
          <w:tcPr>
            <w:tcW w:w="1843" w:type="dxa"/>
            <w:tcMar>
              <w:top w:w="17" w:type="dxa"/>
              <w:left w:w="17" w:type="dxa"/>
              <w:bottom w:w="0" w:type="dxa"/>
              <w:right w:w="17" w:type="dxa"/>
            </w:tcMar>
            <w:vAlign w:val="center"/>
          </w:tcPr>
          <w:p w:rsidR="00220CD1" w:rsidRPr="00B17C0E" w:rsidRDefault="00220CD1" w:rsidP="006B06B7">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220CD1" w:rsidRPr="00B17C0E" w:rsidRDefault="00220CD1" w:rsidP="006B06B7">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220CD1" w:rsidRPr="00B17C0E" w:rsidRDefault="00220CD1" w:rsidP="006B06B7">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220CD1" w:rsidRPr="00B17C0E" w:rsidRDefault="00220CD1" w:rsidP="006B06B7">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220CD1" w:rsidRPr="002B568D" w:rsidTr="006B06B7">
        <w:trPr>
          <w:trHeight w:val="1389"/>
        </w:trPr>
        <w:tc>
          <w:tcPr>
            <w:tcW w:w="1843" w:type="dxa"/>
            <w:tcMar>
              <w:top w:w="17" w:type="dxa"/>
              <w:left w:w="17" w:type="dxa"/>
              <w:bottom w:w="0" w:type="dxa"/>
              <w:right w:w="17" w:type="dxa"/>
            </w:tcMar>
            <w:vAlign w:val="center"/>
          </w:tcPr>
          <w:p w:rsidR="00220CD1" w:rsidRPr="00F74EF1" w:rsidRDefault="00220CD1" w:rsidP="006B06B7">
            <w:pPr>
              <w:rPr>
                <w:rFonts w:ascii="Cambria" w:hAnsi="Cambria"/>
                <w:color w:val="000000"/>
                <w:sz w:val="22"/>
                <w:szCs w:val="22"/>
              </w:rPr>
            </w:pPr>
            <w:r>
              <w:rPr>
                <w:rFonts w:ascii="Cambria" w:hAnsi="Cambria"/>
                <w:color w:val="000000"/>
                <w:sz w:val="22"/>
                <w:szCs w:val="22"/>
              </w:rPr>
              <w:t>Software</w:t>
            </w:r>
          </w:p>
        </w:tc>
        <w:tc>
          <w:tcPr>
            <w:tcW w:w="4961" w:type="dxa"/>
            <w:gridSpan w:val="2"/>
            <w:tcMar>
              <w:top w:w="17" w:type="dxa"/>
              <w:left w:w="17" w:type="dxa"/>
              <w:bottom w:w="0" w:type="dxa"/>
              <w:right w:w="17" w:type="dxa"/>
            </w:tcMar>
            <w:vAlign w:val="center"/>
          </w:tcPr>
          <w:p w:rsidR="00220CD1" w:rsidRDefault="00220CD1" w:rsidP="006B06B7">
            <w:pPr>
              <w:pStyle w:val="xl25"/>
              <w:spacing w:before="0" w:beforeAutospacing="0" w:after="0" w:afterAutospacing="0"/>
              <w:rPr>
                <w:rFonts w:ascii="Cambria" w:hAnsi="Cambria"/>
                <w:sz w:val="22"/>
                <w:szCs w:val="22"/>
              </w:rPr>
            </w:pPr>
          </w:p>
          <w:p w:rsidR="00220CD1" w:rsidRDefault="00220CD1" w:rsidP="006B06B7">
            <w:pPr>
              <w:pStyle w:val="xl25"/>
              <w:spacing w:before="0" w:beforeAutospacing="0" w:after="0" w:afterAutospacing="0"/>
              <w:rPr>
                <w:rFonts w:ascii="Cambria" w:hAnsi="Cambria"/>
                <w:i/>
                <w:sz w:val="20"/>
                <w:szCs w:val="20"/>
              </w:rPr>
            </w:pPr>
            <w:r w:rsidRPr="0069460D">
              <w:rPr>
                <w:rFonts w:ascii="Cambria" w:hAnsi="Cambria"/>
                <w:sz w:val="22"/>
                <w:szCs w:val="22"/>
              </w:rPr>
              <w:t>Software pro vytváření žákovských úloh kompatibilní s</w:t>
            </w:r>
            <w:r>
              <w:rPr>
                <w:rFonts w:ascii="Cambria" w:hAnsi="Cambria"/>
                <w:sz w:val="22"/>
                <w:szCs w:val="22"/>
              </w:rPr>
              <w:t> dodavatelem nabízenými</w:t>
            </w:r>
            <w:r w:rsidRPr="0069460D">
              <w:rPr>
                <w:rFonts w:ascii="Cambria" w:hAnsi="Cambria"/>
                <w:sz w:val="22"/>
                <w:szCs w:val="22"/>
              </w:rPr>
              <w:t xml:space="preserve"> senzory. SW musí umožnit sběr dat a jejich vizualizaci prostřednictvím ukazatele hodnoty, měřidla, grafu a tabulky. Tyto informace musí být možno doplnit textovými informacemi, obrázky a videi, tak aby bylo možno zpracovávat kompletní úlohy obsahující motivační, teoretickou i praktickou část. Ověření porozumění tématu musí být řešeno v rámci SW, a to pomocí integrovaných testových otázek s automatickou kontrolou správnosti.  SW musí dále umožňovat záznam práce do elektronického laboratorního protokolu. Jednou z funkcí softwaru musí být také možnost učitele koordinovat činnost žáků na jednotlivých měřicích stanovištích. Software (prostřednictvím sítě wi-fi) umožní všem v síti přihlášeným v reálném čase sdílet jednu pracovní úlohu. Požaduje se plná kompatibilita SW se všemi běžnými operačními systémy (Windows, Mac, iOS, </w:t>
            </w:r>
            <w:r w:rsidRPr="0069460D">
              <w:rPr>
                <w:rFonts w:ascii="Cambria" w:hAnsi="Cambria"/>
                <w:sz w:val="22"/>
                <w:szCs w:val="22"/>
              </w:rPr>
              <w:lastRenderedPageBreak/>
              <w:t>Android. Rozložení ovládacích prvků softwaru musí být stejné na všech hardwarových platformách, tj. na PC i na tabletech či mobilních telefonech.</w:t>
            </w:r>
          </w:p>
          <w:p w:rsidR="00220CD1" w:rsidRPr="00F74EF1" w:rsidRDefault="00220CD1" w:rsidP="006B06B7">
            <w:pPr>
              <w:pStyle w:val="xl25"/>
              <w:spacing w:before="0" w:beforeAutospacing="0" w:after="0" w:afterAutospacing="0"/>
              <w:rPr>
                <w:rFonts w:ascii="Cambria" w:hAnsi="Cambria"/>
                <w:sz w:val="22"/>
                <w:szCs w:val="22"/>
              </w:rPr>
            </w:pPr>
          </w:p>
        </w:tc>
        <w:tc>
          <w:tcPr>
            <w:tcW w:w="1276" w:type="dxa"/>
          </w:tcPr>
          <w:p w:rsidR="00220CD1" w:rsidRPr="00B17C0E" w:rsidRDefault="00743D9D" w:rsidP="006B06B7">
            <w:pPr>
              <w:pStyle w:val="xl25"/>
              <w:spacing w:before="0" w:beforeAutospacing="0" w:after="0" w:afterAutospacing="0"/>
              <w:rPr>
                <w:rFonts w:ascii="Cambria" w:hAnsi="Cambria"/>
                <w:sz w:val="22"/>
                <w:szCs w:val="22"/>
              </w:rPr>
            </w:pPr>
            <w:r>
              <w:rPr>
                <w:rFonts w:ascii="Cambria" w:hAnsi="Cambria"/>
                <w:sz w:val="28"/>
                <w:szCs w:val="28"/>
                <w:shd w:val="clear" w:color="auto" w:fill="FFFF00"/>
              </w:rPr>
              <w:lastRenderedPageBreak/>
              <w:t>Ano</w:t>
            </w:r>
          </w:p>
        </w:tc>
        <w:tc>
          <w:tcPr>
            <w:tcW w:w="1985" w:type="dxa"/>
          </w:tcPr>
          <w:p w:rsidR="00220CD1"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 xml:space="preserve">PASCO SPARK </w:t>
            </w:r>
            <w:proofErr w:type="spellStart"/>
            <w:r w:rsidRPr="002B568D">
              <w:rPr>
                <w:rFonts w:ascii="Cambria" w:hAnsi="Cambria"/>
                <w:sz w:val="28"/>
                <w:szCs w:val="28"/>
                <w:shd w:val="clear" w:color="auto" w:fill="FFFF00"/>
              </w:rPr>
              <w:t>Vue</w:t>
            </w:r>
            <w:proofErr w:type="spellEnd"/>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Plně kompatibilní se senzory</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Sběr dat a vizualizace hodnot dle požadavku vč. možnosti editace.</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 xml:space="preserve">Testové otázky součástí </w:t>
            </w:r>
            <w:r w:rsidRPr="002B568D">
              <w:rPr>
                <w:rFonts w:ascii="Cambria" w:hAnsi="Cambria"/>
                <w:sz w:val="28"/>
                <w:szCs w:val="28"/>
                <w:shd w:val="clear" w:color="auto" w:fill="FFFF00"/>
              </w:rPr>
              <w:lastRenderedPageBreak/>
              <w:t xml:space="preserve">aplikace vč. </w:t>
            </w:r>
            <w:proofErr w:type="spellStart"/>
            <w:r w:rsidRPr="002B568D">
              <w:rPr>
                <w:rFonts w:ascii="Cambria" w:hAnsi="Cambria"/>
                <w:sz w:val="28"/>
                <w:szCs w:val="28"/>
                <w:shd w:val="clear" w:color="auto" w:fill="FFFF00"/>
              </w:rPr>
              <w:t>autopmatocké</w:t>
            </w:r>
            <w:proofErr w:type="spellEnd"/>
            <w:r w:rsidRPr="002B568D">
              <w:rPr>
                <w:rFonts w:ascii="Cambria" w:hAnsi="Cambria"/>
                <w:sz w:val="28"/>
                <w:szCs w:val="28"/>
                <w:shd w:val="clear" w:color="auto" w:fill="FFFF00"/>
              </w:rPr>
              <w:t xml:space="preserve"> kontroly.</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Možnost záznamu do protokolu.</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 xml:space="preserve">Nástroj pro sledování a koordinaci práce žáka součástí aplikace. </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 xml:space="preserve">Sdílení pracovní plochy žáka či pedagogova (prostřednictvím </w:t>
            </w:r>
            <w:proofErr w:type="spellStart"/>
            <w:r w:rsidRPr="002B568D">
              <w:rPr>
                <w:rFonts w:ascii="Cambria" w:hAnsi="Cambria"/>
                <w:sz w:val="28"/>
                <w:szCs w:val="28"/>
                <w:shd w:val="clear" w:color="auto" w:fill="FFFF00"/>
              </w:rPr>
              <w:t>wi</w:t>
            </w:r>
            <w:proofErr w:type="spellEnd"/>
            <w:r w:rsidRPr="002B568D">
              <w:rPr>
                <w:rFonts w:ascii="Cambria" w:hAnsi="Cambria"/>
                <w:sz w:val="28"/>
                <w:szCs w:val="28"/>
                <w:shd w:val="clear" w:color="auto" w:fill="FFFF00"/>
              </w:rPr>
              <w:t>-</w:t>
            </w:r>
            <w:proofErr w:type="spellStart"/>
            <w:r w:rsidRPr="002B568D">
              <w:rPr>
                <w:rFonts w:ascii="Cambria" w:hAnsi="Cambria"/>
                <w:sz w:val="28"/>
                <w:szCs w:val="28"/>
                <w:shd w:val="clear" w:color="auto" w:fill="FFFF00"/>
              </w:rPr>
              <w:t>fi</w:t>
            </w:r>
            <w:proofErr w:type="spellEnd"/>
            <w:r w:rsidRPr="002B568D">
              <w:rPr>
                <w:rFonts w:ascii="Cambria" w:hAnsi="Cambria"/>
                <w:sz w:val="28"/>
                <w:szCs w:val="28"/>
                <w:shd w:val="clear" w:color="auto" w:fill="FFFF00"/>
              </w:rPr>
              <w:t>)</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5D7AE1"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Kompatibilní </w:t>
            </w:r>
            <w:r w:rsidR="00743D9D" w:rsidRPr="002B568D">
              <w:rPr>
                <w:rFonts w:ascii="Cambria" w:hAnsi="Cambria"/>
                <w:sz w:val="28"/>
                <w:szCs w:val="28"/>
                <w:shd w:val="clear" w:color="auto" w:fill="FFFF00"/>
              </w:rPr>
              <w:t xml:space="preserve">s Windows, Mac, </w:t>
            </w:r>
            <w:proofErr w:type="spellStart"/>
            <w:r w:rsidR="00743D9D" w:rsidRPr="002B568D">
              <w:rPr>
                <w:rFonts w:ascii="Cambria" w:hAnsi="Cambria"/>
                <w:sz w:val="28"/>
                <w:szCs w:val="28"/>
                <w:shd w:val="clear" w:color="auto" w:fill="FFFF00"/>
              </w:rPr>
              <w:t>iOS</w:t>
            </w:r>
            <w:proofErr w:type="spellEnd"/>
            <w:r w:rsidR="00743D9D" w:rsidRPr="002B568D">
              <w:rPr>
                <w:rFonts w:ascii="Cambria" w:hAnsi="Cambria"/>
                <w:sz w:val="28"/>
                <w:szCs w:val="28"/>
                <w:shd w:val="clear" w:color="auto" w:fill="FFFF00"/>
              </w:rPr>
              <w:t>, Android.</w:t>
            </w:r>
          </w:p>
          <w:p w:rsidR="005D7AE1" w:rsidRPr="002B568D" w:rsidRDefault="005D7AE1" w:rsidP="003965F5">
            <w:pPr>
              <w:pStyle w:val="xl25"/>
              <w:spacing w:before="0" w:beforeAutospacing="0" w:after="0" w:afterAutospacing="0"/>
              <w:rPr>
                <w:rFonts w:ascii="Cambria" w:hAnsi="Cambria"/>
                <w:sz w:val="28"/>
                <w:szCs w:val="28"/>
                <w:shd w:val="clear" w:color="auto" w:fill="FFFF00"/>
              </w:rPr>
            </w:pPr>
          </w:p>
          <w:p w:rsidR="005D7AE1" w:rsidRPr="002B568D" w:rsidRDefault="005D7AE1" w:rsidP="003965F5">
            <w:pPr>
              <w:pStyle w:val="xl25"/>
              <w:spacing w:before="0" w:beforeAutospacing="0" w:after="0" w:afterAutospacing="0"/>
              <w:rPr>
                <w:rFonts w:ascii="Cambria" w:hAnsi="Cambria"/>
                <w:sz w:val="28"/>
                <w:szCs w:val="28"/>
                <w:shd w:val="clear" w:color="auto" w:fill="FFFF00"/>
              </w:rPr>
            </w:pPr>
            <w:r w:rsidRPr="002B568D">
              <w:rPr>
                <w:rFonts w:ascii="Cambria" w:hAnsi="Cambria"/>
                <w:sz w:val="28"/>
                <w:szCs w:val="28"/>
                <w:shd w:val="clear" w:color="auto" w:fill="FFFF00"/>
              </w:rPr>
              <w:t>Ovládání je totožné pro všechny OS</w:t>
            </w:r>
          </w:p>
          <w:p w:rsidR="00743D9D" w:rsidRPr="002B568D" w:rsidRDefault="00743D9D" w:rsidP="003965F5">
            <w:pPr>
              <w:pStyle w:val="xl25"/>
              <w:spacing w:before="0" w:beforeAutospacing="0" w:after="0" w:afterAutospacing="0"/>
              <w:rPr>
                <w:rFonts w:ascii="Cambria" w:hAnsi="Cambria"/>
                <w:sz w:val="28"/>
                <w:szCs w:val="28"/>
                <w:shd w:val="clear" w:color="auto" w:fill="FFFF00"/>
              </w:rPr>
            </w:pPr>
          </w:p>
          <w:p w:rsidR="00743D9D" w:rsidRPr="002B568D" w:rsidRDefault="00743D9D"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3965F5">
            <w:pPr>
              <w:pStyle w:val="xl25"/>
              <w:spacing w:before="0" w:beforeAutospacing="0" w:after="0" w:afterAutospacing="0"/>
              <w:rPr>
                <w:rFonts w:ascii="Cambria" w:hAnsi="Cambria"/>
                <w:sz w:val="28"/>
                <w:szCs w:val="28"/>
              </w:rPr>
            </w:pPr>
          </w:p>
          <w:p w:rsidR="00EC6C4E" w:rsidRPr="002B568D" w:rsidRDefault="00EC6C4E" w:rsidP="002B568D">
            <w:pPr>
              <w:pStyle w:val="xl25"/>
              <w:spacing w:before="0" w:beforeAutospacing="0" w:after="0" w:afterAutospacing="0"/>
              <w:jc w:val="left"/>
              <w:rPr>
                <w:rFonts w:ascii="Cambria" w:hAnsi="Cambria"/>
                <w:sz w:val="28"/>
                <w:szCs w:val="28"/>
              </w:rPr>
            </w:pPr>
          </w:p>
        </w:tc>
      </w:tr>
      <w:tr w:rsidR="00220CD1" w:rsidRPr="00B17C0E" w:rsidTr="006B06B7">
        <w:trPr>
          <w:trHeight w:val="616"/>
        </w:trPr>
        <w:tc>
          <w:tcPr>
            <w:tcW w:w="4678" w:type="dxa"/>
            <w:gridSpan w:val="2"/>
            <w:tcBorders>
              <w:top w:val="single" w:sz="24" w:space="0" w:color="auto"/>
            </w:tcBorders>
            <w:tcMar>
              <w:top w:w="17" w:type="dxa"/>
              <w:left w:w="17" w:type="dxa"/>
              <w:bottom w:w="0" w:type="dxa"/>
              <w:right w:w="17" w:type="dxa"/>
            </w:tcMar>
            <w:vAlign w:val="center"/>
          </w:tcPr>
          <w:p w:rsidR="00220CD1" w:rsidRPr="00B17C0E" w:rsidRDefault="00220CD1" w:rsidP="006B06B7">
            <w:pPr>
              <w:pStyle w:val="xl25"/>
              <w:spacing w:before="0" w:beforeAutospacing="0" w:after="0" w:afterAutospacing="0"/>
              <w:rPr>
                <w:rFonts w:ascii="Cambria" w:hAnsi="Cambria"/>
                <w:sz w:val="22"/>
                <w:szCs w:val="22"/>
              </w:rPr>
            </w:pPr>
            <w:r>
              <w:rPr>
                <w:rFonts w:ascii="Cambria" w:hAnsi="Cambria"/>
                <w:sz w:val="22"/>
                <w:szCs w:val="22"/>
              </w:rPr>
              <w:lastRenderedPageBreak/>
              <w:t>Maximální nabídková cena bez DPH za 1 licenci</w:t>
            </w:r>
          </w:p>
        </w:tc>
        <w:tc>
          <w:tcPr>
            <w:tcW w:w="5387" w:type="dxa"/>
            <w:gridSpan w:val="3"/>
            <w:tcBorders>
              <w:top w:val="single" w:sz="24" w:space="0" w:color="auto"/>
            </w:tcBorders>
            <w:vAlign w:val="center"/>
          </w:tcPr>
          <w:p w:rsidR="00220CD1" w:rsidRPr="00B17C0E" w:rsidRDefault="00220CD1" w:rsidP="006B06B7">
            <w:pPr>
              <w:pStyle w:val="xl25"/>
              <w:spacing w:before="0" w:beforeAutospacing="0" w:after="0" w:afterAutospacing="0"/>
              <w:rPr>
                <w:rFonts w:ascii="Cambria" w:hAnsi="Cambria"/>
                <w:sz w:val="22"/>
                <w:szCs w:val="22"/>
                <w:lang w:eastAsia="en-US"/>
              </w:rPr>
            </w:pPr>
            <w:r w:rsidRPr="00361CBC">
              <w:rPr>
                <w:rFonts w:ascii="Cambria" w:hAnsi="Cambria"/>
                <w:sz w:val="22"/>
                <w:szCs w:val="22"/>
                <w:lang w:eastAsia="en-US"/>
              </w:rPr>
              <w:t>1</w:t>
            </w:r>
            <w:r w:rsidR="008F5B88">
              <w:rPr>
                <w:rFonts w:ascii="Cambria" w:hAnsi="Cambria"/>
                <w:sz w:val="22"/>
                <w:szCs w:val="22"/>
                <w:lang w:eastAsia="en-US"/>
              </w:rPr>
              <w:t>.</w:t>
            </w:r>
            <w:r w:rsidRPr="00361CBC">
              <w:rPr>
                <w:rFonts w:ascii="Cambria" w:hAnsi="Cambria"/>
                <w:sz w:val="22"/>
                <w:szCs w:val="22"/>
                <w:lang w:eastAsia="en-US"/>
              </w:rPr>
              <w:t>252,-Kč</w:t>
            </w:r>
          </w:p>
        </w:tc>
      </w:tr>
      <w:tr w:rsidR="00220CD1" w:rsidRPr="00B17C0E" w:rsidTr="006B06B7">
        <w:trPr>
          <w:trHeight w:val="616"/>
        </w:trPr>
        <w:tc>
          <w:tcPr>
            <w:tcW w:w="4678" w:type="dxa"/>
            <w:gridSpan w:val="2"/>
            <w:tcBorders>
              <w:top w:val="single" w:sz="24" w:space="0" w:color="auto"/>
            </w:tcBorders>
            <w:tcMar>
              <w:top w:w="17" w:type="dxa"/>
              <w:left w:w="17" w:type="dxa"/>
              <w:bottom w:w="0" w:type="dxa"/>
              <w:right w:w="17" w:type="dxa"/>
            </w:tcMar>
            <w:vAlign w:val="center"/>
          </w:tcPr>
          <w:p w:rsidR="00220CD1" w:rsidRPr="00B17C0E" w:rsidRDefault="00220CD1" w:rsidP="006B06B7">
            <w:pPr>
              <w:pStyle w:val="xl25"/>
              <w:spacing w:before="0" w:beforeAutospacing="0" w:after="0" w:afterAutospacing="0"/>
              <w:rPr>
                <w:rFonts w:ascii="Cambria" w:hAnsi="Cambria"/>
                <w:sz w:val="22"/>
                <w:szCs w:val="22"/>
                <w:lang w:eastAsia="en-US"/>
              </w:rPr>
            </w:pPr>
            <w:r w:rsidRPr="00B17C0E">
              <w:rPr>
                <w:rFonts w:ascii="Cambria" w:hAnsi="Cambria"/>
                <w:sz w:val="22"/>
                <w:szCs w:val="22"/>
              </w:rPr>
              <w:lastRenderedPageBreak/>
              <w:t>Obchodní název nabízeného produktu:</w:t>
            </w:r>
          </w:p>
        </w:tc>
        <w:tc>
          <w:tcPr>
            <w:tcW w:w="5387" w:type="dxa"/>
            <w:gridSpan w:val="3"/>
            <w:tcBorders>
              <w:top w:val="single" w:sz="24" w:space="0" w:color="auto"/>
            </w:tcBorders>
            <w:vAlign w:val="center"/>
          </w:tcPr>
          <w:p w:rsidR="00220CD1" w:rsidRPr="00B17C0E" w:rsidRDefault="005D7AE1" w:rsidP="006B06B7">
            <w:pPr>
              <w:pStyle w:val="xl25"/>
              <w:spacing w:before="0" w:beforeAutospacing="0" w:after="0" w:afterAutospacing="0"/>
              <w:rPr>
                <w:rFonts w:ascii="Cambria" w:hAnsi="Cambria"/>
                <w:sz w:val="22"/>
                <w:szCs w:val="22"/>
                <w:lang w:eastAsia="en-US"/>
              </w:rPr>
            </w:pPr>
            <w:r>
              <w:rPr>
                <w:rFonts w:ascii="Cambria" w:hAnsi="Cambria"/>
                <w:sz w:val="28"/>
                <w:szCs w:val="28"/>
                <w:shd w:val="clear" w:color="auto" w:fill="FFFF00"/>
              </w:rPr>
              <w:t xml:space="preserve">PASCO </w:t>
            </w:r>
            <w:proofErr w:type="spellStart"/>
            <w:r>
              <w:rPr>
                <w:rFonts w:ascii="Cambria" w:hAnsi="Cambria"/>
                <w:sz w:val="28"/>
                <w:szCs w:val="28"/>
                <w:shd w:val="clear" w:color="auto" w:fill="FFFF00"/>
              </w:rPr>
              <w:t>SPARKVue</w:t>
            </w:r>
            <w:proofErr w:type="spellEnd"/>
          </w:p>
        </w:tc>
      </w:tr>
      <w:tr w:rsidR="00220CD1" w:rsidRPr="00B17C0E" w:rsidTr="006B06B7">
        <w:trPr>
          <w:trHeight w:val="532"/>
        </w:trPr>
        <w:tc>
          <w:tcPr>
            <w:tcW w:w="4678" w:type="dxa"/>
            <w:gridSpan w:val="2"/>
            <w:tcMar>
              <w:top w:w="17" w:type="dxa"/>
              <w:left w:w="17" w:type="dxa"/>
              <w:bottom w:w="0" w:type="dxa"/>
              <w:right w:w="17" w:type="dxa"/>
            </w:tcMar>
            <w:vAlign w:val="center"/>
          </w:tcPr>
          <w:p w:rsidR="00220CD1" w:rsidRPr="00B17C0E" w:rsidRDefault="00220CD1" w:rsidP="006B06B7">
            <w:pPr>
              <w:jc w:val="center"/>
              <w:rPr>
                <w:rFonts w:ascii="Cambria" w:hAnsi="Cambria"/>
                <w:sz w:val="22"/>
                <w:szCs w:val="22"/>
              </w:rPr>
            </w:pPr>
            <w:r w:rsidRPr="00B17C0E">
              <w:rPr>
                <w:rFonts w:ascii="Cambria" w:hAnsi="Cambria"/>
                <w:sz w:val="22"/>
                <w:szCs w:val="22"/>
              </w:rPr>
              <w:t>Cena za jeden kus bez DPH</w:t>
            </w:r>
          </w:p>
        </w:tc>
        <w:tc>
          <w:tcPr>
            <w:tcW w:w="5387" w:type="dxa"/>
            <w:gridSpan w:val="3"/>
            <w:tcMar>
              <w:top w:w="17" w:type="dxa"/>
              <w:left w:w="17" w:type="dxa"/>
              <w:bottom w:w="0" w:type="dxa"/>
              <w:right w:w="17" w:type="dxa"/>
            </w:tcMar>
            <w:vAlign w:val="center"/>
          </w:tcPr>
          <w:p w:rsidR="00220CD1" w:rsidRPr="00B17C0E" w:rsidRDefault="005D7AE1" w:rsidP="006B06B7">
            <w:pPr>
              <w:pStyle w:val="xl25"/>
              <w:spacing w:before="0" w:beforeAutospacing="0" w:after="0" w:afterAutospacing="0"/>
              <w:rPr>
                <w:rFonts w:ascii="Cambria" w:hAnsi="Cambria"/>
                <w:sz w:val="22"/>
                <w:szCs w:val="22"/>
                <w:lang w:eastAsia="en-US"/>
              </w:rPr>
            </w:pPr>
            <w:r>
              <w:rPr>
                <w:rFonts w:ascii="Cambria" w:hAnsi="Cambria"/>
                <w:sz w:val="28"/>
                <w:szCs w:val="28"/>
                <w:shd w:val="clear" w:color="auto" w:fill="FFFF00"/>
              </w:rPr>
              <w:t>1240</w:t>
            </w:r>
          </w:p>
        </w:tc>
      </w:tr>
      <w:tr w:rsidR="00220CD1" w:rsidRPr="00B17C0E" w:rsidTr="006B06B7">
        <w:trPr>
          <w:trHeight w:val="532"/>
        </w:trPr>
        <w:tc>
          <w:tcPr>
            <w:tcW w:w="4678" w:type="dxa"/>
            <w:gridSpan w:val="2"/>
            <w:tcMar>
              <w:top w:w="17" w:type="dxa"/>
              <w:left w:w="17" w:type="dxa"/>
              <w:bottom w:w="0" w:type="dxa"/>
              <w:right w:w="17" w:type="dxa"/>
            </w:tcMar>
            <w:vAlign w:val="center"/>
          </w:tcPr>
          <w:p w:rsidR="00220CD1" w:rsidRPr="00B17C0E" w:rsidRDefault="00220CD1" w:rsidP="006B06B7">
            <w:pPr>
              <w:jc w:val="center"/>
              <w:rPr>
                <w:rFonts w:ascii="Cambria" w:hAnsi="Cambria"/>
                <w:sz w:val="22"/>
                <w:szCs w:val="22"/>
              </w:rPr>
            </w:pPr>
            <w:r>
              <w:rPr>
                <w:rFonts w:ascii="Cambria" w:hAnsi="Cambria"/>
                <w:sz w:val="22"/>
                <w:szCs w:val="22"/>
              </w:rPr>
              <w:t>Požadovaný počet licencí</w:t>
            </w:r>
          </w:p>
        </w:tc>
        <w:tc>
          <w:tcPr>
            <w:tcW w:w="5387" w:type="dxa"/>
            <w:gridSpan w:val="3"/>
            <w:tcMar>
              <w:top w:w="17" w:type="dxa"/>
              <w:left w:w="17" w:type="dxa"/>
              <w:bottom w:w="0" w:type="dxa"/>
              <w:right w:w="17" w:type="dxa"/>
            </w:tcMar>
            <w:vAlign w:val="center"/>
          </w:tcPr>
          <w:p w:rsidR="00220CD1" w:rsidRPr="00B17C0E" w:rsidRDefault="00220CD1" w:rsidP="006B06B7">
            <w:pPr>
              <w:pStyle w:val="xl25"/>
              <w:spacing w:before="0" w:beforeAutospacing="0" w:after="0" w:afterAutospacing="0"/>
              <w:rPr>
                <w:rFonts w:ascii="Cambria" w:hAnsi="Cambria"/>
                <w:sz w:val="22"/>
                <w:szCs w:val="22"/>
                <w:lang w:eastAsia="en-US"/>
              </w:rPr>
            </w:pPr>
            <w:r>
              <w:rPr>
                <w:rFonts w:ascii="Cambria" w:hAnsi="Cambria"/>
                <w:sz w:val="22"/>
                <w:szCs w:val="22"/>
                <w:lang w:eastAsia="en-US"/>
              </w:rPr>
              <w:t>42</w:t>
            </w:r>
          </w:p>
        </w:tc>
      </w:tr>
      <w:tr w:rsidR="00220CD1" w:rsidRPr="00B17C0E" w:rsidTr="006B06B7">
        <w:trPr>
          <w:trHeight w:val="532"/>
        </w:trPr>
        <w:tc>
          <w:tcPr>
            <w:tcW w:w="4678" w:type="dxa"/>
            <w:gridSpan w:val="2"/>
            <w:tcMar>
              <w:top w:w="17" w:type="dxa"/>
              <w:left w:w="17" w:type="dxa"/>
              <w:bottom w:w="0" w:type="dxa"/>
              <w:right w:w="17" w:type="dxa"/>
            </w:tcMar>
            <w:vAlign w:val="center"/>
          </w:tcPr>
          <w:p w:rsidR="00220CD1" w:rsidRPr="00B17C0E" w:rsidRDefault="00220CD1" w:rsidP="00220CD1">
            <w:pPr>
              <w:jc w:val="center"/>
              <w:rPr>
                <w:rFonts w:ascii="Cambria" w:hAnsi="Cambria"/>
                <w:sz w:val="22"/>
                <w:szCs w:val="22"/>
              </w:rPr>
            </w:pPr>
            <w:r>
              <w:rPr>
                <w:rFonts w:ascii="Cambria" w:hAnsi="Cambria"/>
                <w:sz w:val="22"/>
                <w:szCs w:val="22"/>
              </w:rPr>
              <w:t>Cena za 42 licencí bez DPH</w:t>
            </w:r>
          </w:p>
        </w:tc>
        <w:tc>
          <w:tcPr>
            <w:tcW w:w="5387" w:type="dxa"/>
            <w:gridSpan w:val="3"/>
            <w:tcMar>
              <w:top w:w="17" w:type="dxa"/>
              <w:left w:w="17" w:type="dxa"/>
              <w:bottom w:w="0" w:type="dxa"/>
              <w:right w:w="17" w:type="dxa"/>
            </w:tcMar>
            <w:vAlign w:val="center"/>
          </w:tcPr>
          <w:p w:rsidR="00220CD1" w:rsidRPr="00B17C0E" w:rsidRDefault="005D7AE1" w:rsidP="006B06B7">
            <w:pPr>
              <w:pStyle w:val="xl25"/>
              <w:spacing w:before="0" w:beforeAutospacing="0" w:after="0" w:afterAutospacing="0"/>
              <w:rPr>
                <w:rFonts w:ascii="Cambria" w:hAnsi="Cambria"/>
                <w:sz w:val="22"/>
                <w:szCs w:val="22"/>
                <w:lang w:eastAsia="en-US"/>
              </w:rPr>
            </w:pPr>
            <w:r>
              <w:rPr>
                <w:rFonts w:ascii="Cambria" w:hAnsi="Cambria"/>
                <w:sz w:val="28"/>
                <w:szCs w:val="28"/>
                <w:shd w:val="clear" w:color="auto" w:fill="FFFF00"/>
              </w:rPr>
              <w:t>52 080,-</w:t>
            </w:r>
          </w:p>
        </w:tc>
      </w:tr>
    </w:tbl>
    <w:p w:rsidR="00220CD1" w:rsidRDefault="00220CD1" w:rsidP="00220CD1"/>
    <w:p w:rsidR="00EC6C4E" w:rsidRDefault="00EC6C4E" w:rsidP="00220CD1"/>
    <w:p w:rsidR="00EC6C4E" w:rsidRDefault="00EC6C4E" w:rsidP="00220CD1"/>
    <w:p w:rsidR="00EC6C4E" w:rsidRDefault="00EC6C4E" w:rsidP="00220CD1"/>
    <w:p w:rsidR="00465650" w:rsidRPr="00970551" w:rsidRDefault="00465650">
      <w:pPr>
        <w:rPr>
          <w:sz w:val="22"/>
          <w:szCs w:val="22"/>
        </w:rPr>
      </w:pPr>
    </w:p>
    <w:p w:rsidR="00CE0E20" w:rsidRPr="00970551" w:rsidRDefault="00CE0E20" w:rsidP="00CE0E20">
      <w:pPr>
        <w:spacing w:line="480" w:lineRule="auto"/>
        <w:ind w:firstLine="708"/>
        <w:jc w:val="both"/>
        <w:rPr>
          <w:rFonts w:ascii="Cambria" w:hAnsi="Cambria"/>
          <w:sz w:val="22"/>
          <w:szCs w:val="22"/>
        </w:rPr>
      </w:pPr>
      <w:bookmarkStart w:id="0" w:name="_GoBack"/>
      <w:bookmarkEnd w:id="0"/>
      <w:r w:rsidRPr="00970551">
        <w:rPr>
          <w:rFonts w:ascii="Cambria" w:hAnsi="Cambria"/>
          <w:sz w:val="22"/>
          <w:szCs w:val="22"/>
        </w:rPr>
        <w:t xml:space="preserve">Já (my) níže podepsaný (í) </w:t>
      </w:r>
      <w:r w:rsidR="005D7AE1" w:rsidRPr="005D7AE1">
        <w:rPr>
          <w:rFonts w:ascii="Cambria" w:hAnsi="Cambria"/>
          <w:szCs w:val="22"/>
          <w:shd w:val="clear" w:color="auto" w:fill="FFFF00"/>
        </w:rPr>
        <w:t xml:space="preserve">Jiří </w:t>
      </w:r>
      <w:proofErr w:type="spellStart"/>
      <w:r w:rsidR="005D7AE1" w:rsidRPr="005D7AE1">
        <w:rPr>
          <w:rFonts w:ascii="Cambria" w:hAnsi="Cambria"/>
          <w:szCs w:val="22"/>
          <w:shd w:val="clear" w:color="auto" w:fill="FFFF00"/>
        </w:rPr>
        <w:t>Chlachula</w:t>
      </w:r>
      <w:proofErr w:type="spellEnd"/>
      <w:r w:rsidRPr="005D7AE1">
        <w:rPr>
          <w:rFonts w:ascii="Cambria" w:hAnsi="Cambria"/>
          <w:sz w:val="20"/>
          <w:szCs w:val="22"/>
        </w:rPr>
        <w:t xml:space="preserve"> </w:t>
      </w:r>
      <w:r w:rsidRPr="00970551">
        <w:rPr>
          <w:rFonts w:ascii="Cambria" w:hAnsi="Cambria"/>
          <w:sz w:val="22"/>
          <w:szCs w:val="22"/>
        </w:rPr>
        <w:t>čestně prohlašuji (</w:t>
      </w:r>
      <w:proofErr w:type="spellStart"/>
      <w:r w:rsidRPr="00970551">
        <w:rPr>
          <w:rFonts w:ascii="Cambria" w:hAnsi="Cambria"/>
          <w:sz w:val="22"/>
          <w:szCs w:val="22"/>
        </w:rPr>
        <w:t>eme</w:t>
      </w:r>
      <w:proofErr w:type="spellEnd"/>
      <w:r w:rsidRPr="00970551">
        <w:rPr>
          <w:rFonts w:ascii="Cambria" w:hAnsi="Cambria"/>
          <w:sz w:val="22"/>
          <w:szCs w:val="22"/>
        </w:rPr>
        <w:t>), že d</w:t>
      </w:r>
      <w:r w:rsidR="009D463E" w:rsidRPr="00970551">
        <w:rPr>
          <w:rFonts w:ascii="Cambria" w:hAnsi="Cambria"/>
          <w:sz w:val="22"/>
          <w:szCs w:val="22"/>
        </w:rPr>
        <w:t xml:space="preserve">odavatel </w:t>
      </w:r>
      <w:r w:rsidR="005D7AE1" w:rsidRPr="005D7AE1">
        <w:rPr>
          <w:rFonts w:ascii="Cambria" w:hAnsi="Cambria"/>
          <w:szCs w:val="22"/>
          <w:shd w:val="clear" w:color="auto" w:fill="FFFF00"/>
        </w:rPr>
        <w:t>COMPLEX, spol. s.r.o.</w:t>
      </w:r>
      <w:r w:rsidRPr="005D7AE1">
        <w:rPr>
          <w:rFonts w:ascii="Cambria" w:hAnsi="Cambria"/>
          <w:szCs w:val="22"/>
        </w:rPr>
        <w:t xml:space="preserve"> </w:t>
      </w:r>
      <w:r w:rsidRPr="00970551">
        <w:rPr>
          <w:rFonts w:ascii="Cambria" w:hAnsi="Cambria"/>
          <w:sz w:val="22"/>
          <w:szCs w:val="22"/>
        </w:rPr>
        <w:t>v případě jeho výběru zadavatelem v předmětné veřejné zakázce dodá zboží přesně dle oceněných technických podmínek ve své nabídce.</w:t>
      </w:r>
    </w:p>
    <w:p w:rsidR="00CE0E20" w:rsidRPr="00970551" w:rsidRDefault="00CE0E20" w:rsidP="00CE0E20">
      <w:pPr>
        <w:rPr>
          <w:rFonts w:ascii="Cambria" w:hAnsi="Cambria"/>
          <w:sz w:val="22"/>
          <w:szCs w:val="22"/>
        </w:rPr>
      </w:pPr>
    </w:p>
    <w:p w:rsidR="0002047F" w:rsidRPr="00970551" w:rsidRDefault="0002047F" w:rsidP="00CE0E20">
      <w:pPr>
        <w:jc w:val="both"/>
        <w:rPr>
          <w:rFonts w:ascii="Cambria" w:hAnsi="Cambria"/>
          <w:sz w:val="22"/>
          <w:szCs w:val="22"/>
        </w:rPr>
      </w:pPr>
    </w:p>
    <w:p w:rsidR="00CE0E20" w:rsidRPr="00970551" w:rsidRDefault="003965F5" w:rsidP="00CE0E20">
      <w:pPr>
        <w:jc w:val="both"/>
        <w:rPr>
          <w:rFonts w:ascii="Cambria" w:hAnsi="Cambria"/>
          <w:sz w:val="22"/>
          <w:szCs w:val="22"/>
        </w:rPr>
      </w:pPr>
      <w:r w:rsidRPr="00970551">
        <w:rPr>
          <w:rFonts w:ascii="Cambria" w:hAnsi="Cambria"/>
          <w:sz w:val="22"/>
          <w:szCs w:val="22"/>
        </w:rPr>
        <w:t xml:space="preserve">V </w:t>
      </w:r>
      <w:r w:rsidR="005D7AE1">
        <w:rPr>
          <w:rFonts w:ascii="Cambria" w:hAnsi="Cambria"/>
          <w:sz w:val="22"/>
          <w:szCs w:val="22"/>
          <w:shd w:val="clear" w:color="auto" w:fill="FFFF00"/>
        </w:rPr>
        <w:t>Praze</w:t>
      </w:r>
      <w:r w:rsidR="00CE0E20" w:rsidRPr="00970551">
        <w:rPr>
          <w:rFonts w:ascii="Cambria" w:hAnsi="Cambria"/>
          <w:sz w:val="22"/>
          <w:szCs w:val="22"/>
        </w:rPr>
        <w:t xml:space="preserve">, dne </w:t>
      </w:r>
      <w:r w:rsidR="005D7AE1">
        <w:rPr>
          <w:rFonts w:ascii="Cambria" w:hAnsi="Cambria"/>
          <w:sz w:val="22"/>
          <w:szCs w:val="22"/>
          <w:shd w:val="clear" w:color="auto" w:fill="FFFF00"/>
        </w:rPr>
        <w:t>10. ledna 2018</w:t>
      </w:r>
    </w:p>
    <w:p w:rsidR="00CE0E20" w:rsidRPr="00970551" w:rsidRDefault="00CE0E20" w:rsidP="00CE0E20">
      <w:pPr>
        <w:jc w:val="both"/>
        <w:rPr>
          <w:rFonts w:ascii="Cambria" w:hAnsi="Cambria"/>
          <w:sz w:val="22"/>
          <w:szCs w:val="22"/>
        </w:rPr>
      </w:pPr>
    </w:p>
    <w:p w:rsidR="00455BC7" w:rsidRPr="00970551" w:rsidRDefault="00455BC7" w:rsidP="00CE0E20">
      <w:pPr>
        <w:jc w:val="both"/>
        <w:rPr>
          <w:rFonts w:ascii="Cambria" w:hAnsi="Cambria"/>
          <w:sz w:val="22"/>
          <w:szCs w:val="22"/>
        </w:rPr>
      </w:pPr>
    </w:p>
    <w:p w:rsidR="00CE0E20" w:rsidRPr="00970551" w:rsidRDefault="009D463E" w:rsidP="00CE0E20">
      <w:pPr>
        <w:ind w:right="-284"/>
        <w:jc w:val="both"/>
        <w:rPr>
          <w:rFonts w:ascii="Cambria" w:hAnsi="Cambria"/>
          <w:sz w:val="22"/>
          <w:szCs w:val="22"/>
          <w:u w:val="single"/>
        </w:rPr>
      </w:pPr>
      <w:r w:rsidRPr="00970551">
        <w:rPr>
          <w:rFonts w:ascii="Cambria" w:hAnsi="Cambria"/>
          <w:sz w:val="22"/>
          <w:szCs w:val="22"/>
        </w:rPr>
        <w:tab/>
      </w:r>
      <w:r w:rsidRPr="00970551">
        <w:rPr>
          <w:rFonts w:ascii="Cambria" w:hAnsi="Cambria"/>
          <w:sz w:val="22"/>
          <w:szCs w:val="22"/>
        </w:rPr>
        <w:tab/>
      </w:r>
      <w:r w:rsidRPr="00970551">
        <w:rPr>
          <w:rFonts w:ascii="Cambria" w:hAnsi="Cambria"/>
          <w:sz w:val="22"/>
          <w:szCs w:val="22"/>
        </w:rPr>
        <w:tab/>
      </w:r>
      <w:r w:rsidRPr="00970551">
        <w:rPr>
          <w:rFonts w:ascii="Cambria" w:hAnsi="Cambria"/>
          <w:sz w:val="22"/>
          <w:szCs w:val="22"/>
        </w:rPr>
        <w:tab/>
      </w:r>
      <w:r w:rsidRPr="00970551">
        <w:rPr>
          <w:rFonts w:ascii="Cambria" w:hAnsi="Cambria"/>
          <w:sz w:val="22"/>
          <w:szCs w:val="22"/>
        </w:rPr>
        <w:tab/>
        <w:t>..................................................................................</w:t>
      </w:r>
    </w:p>
    <w:p w:rsidR="00EE0A3A" w:rsidRPr="00970551" w:rsidRDefault="00CE0E20" w:rsidP="009D463E">
      <w:pPr>
        <w:ind w:left="3540"/>
        <w:rPr>
          <w:rFonts w:ascii="Cambria" w:hAnsi="Cambria"/>
          <w:sz w:val="22"/>
          <w:szCs w:val="22"/>
        </w:rPr>
      </w:pPr>
      <w:r w:rsidRPr="00970551">
        <w:rPr>
          <w:rFonts w:ascii="Cambria" w:hAnsi="Cambria"/>
          <w:sz w:val="22"/>
          <w:szCs w:val="22"/>
        </w:rPr>
        <w:t>Razítko a podpis oprávněné osoby dodavatele</w:t>
      </w:r>
    </w:p>
    <w:p w:rsidR="003965F5" w:rsidRPr="00970551" w:rsidRDefault="00AF4D20" w:rsidP="009D463E">
      <w:pPr>
        <w:ind w:left="3540"/>
        <w:rPr>
          <w:rFonts w:ascii="Cambria" w:hAnsi="Cambria"/>
          <w:sz w:val="22"/>
          <w:szCs w:val="22"/>
        </w:rPr>
      </w:pPr>
      <w:r w:rsidRPr="00970551">
        <w:rPr>
          <w:rFonts w:ascii="Cambria" w:hAnsi="Cambria"/>
          <w:sz w:val="22"/>
          <w:szCs w:val="22"/>
          <w:highlight w:val="yellow"/>
          <w:shd w:val="clear" w:color="auto" w:fill="FFFF00"/>
        </w:rPr>
        <w:fldChar w:fldCharType="begin">
          <w:ffData>
            <w:name w:val="Text2"/>
            <w:enabled/>
            <w:calcOnExit w:val="0"/>
            <w:textInput/>
          </w:ffData>
        </w:fldChar>
      </w:r>
      <w:r w:rsidR="003965F5" w:rsidRPr="00970551">
        <w:rPr>
          <w:rFonts w:ascii="Cambria" w:hAnsi="Cambria"/>
          <w:sz w:val="22"/>
          <w:szCs w:val="22"/>
          <w:highlight w:val="yellow"/>
          <w:shd w:val="clear" w:color="auto" w:fill="FFFF00"/>
        </w:rPr>
        <w:instrText xml:space="preserve"> FORMTEXT </w:instrText>
      </w:r>
      <w:r w:rsidRPr="00970551">
        <w:rPr>
          <w:rFonts w:ascii="Cambria" w:hAnsi="Cambria"/>
          <w:sz w:val="22"/>
          <w:szCs w:val="22"/>
          <w:highlight w:val="yellow"/>
          <w:shd w:val="clear" w:color="auto" w:fill="FFFF00"/>
        </w:rPr>
      </w:r>
      <w:r w:rsidRPr="00970551">
        <w:rPr>
          <w:rFonts w:ascii="Cambria" w:hAnsi="Cambria"/>
          <w:sz w:val="22"/>
          <w:szCs w:val="22"/>
          <w:highlight w:val="yellow"/>
          <w:shd w:val="clear" w:color="auto" w:fill="FFFF00"/>
        </w:rPr>
        <w:fldChar w:fldCharType="separate"/>
      </w:r>
      <w:r w:rsidR="003965F5" w:rsidRPr="00970551">
        <w:rPr>
          <w:rFonts w:ascii="Cambria" w:hAnsi="Cambria"/>
          <w:noProof/>
          <w:sz w:val="22"/>
          <w:szCs w:val="22"/>
          <w:highlight w:val="yellow"/>
          <w:shd w:val="clear" w:color="auto" w:fill="FFFF00"/>
        </w:rPr>
        <w:t> </w:t>
      </w:r>
      <w:r w:rsidR="003965F5" w:rsidRPr="00970551">
        <w:rPr>
          <w:rFonts w:ascii="Cambria" w:hAnsi="Cambria"/>
          <w:noProof/>
          <w:sz w:val="22"/>
          <w:szCs w:val="22"/>
          <w:highlight w:val="yellow"/>
          <w:shd w:val="clear" w:color="auto" w:fill="FFFF00"/>
        </w:rPr>
        <w:t> </w:t>
      </w:r>
      <w:r w:rsidR="003965F5" w:rsidRPr="00970551">
        <w:rPr>
          <w:rFonts w:ascii="Cambria" w:hAnsi="Cambria"/>
          <w:noProof/>
          <w:sz w:val="22"/>
          <w:szCs w:val="22"/>
          <w:highlight w:val="yellow"/>
          <w:shd w:val="clear" w:color="auto" w:fill="FFFF00"/>
        </w:rPr>
        <w:t> </w:t>
      </w:r>
      <w:r w:rsidR="003965F5" w:rsidRPr="00970551">
        <w:rPr>
          <w:rFonts w:ascii="Cambria" w:hAnsi="Cambria"/>
          <w:noProof/>
          <w:sz w:val="22"/>
          <w:szCs w:val="22"/>
          <w:highlight w:val="yellow"/>
          <w:shd w:val="clear" w:color="auto" w:fill="FFFF00"/>
        </w:rPr>
        <w:t> </w:t>
      </w:r>
      <w:r w:rsidR="003965F5" w:rsidRPr="00970551">
        <w:rPr>
          <w:rFonts w:ascii="Cambria" w:hAnsi="Cambria"/>
          <w:noProof/>
          <w:sz w:val="22"/>
          <w:szCs w:val="22"/>
          <w:highlight w:val="yellow"/>
          <w:shd w:val="clear" w:color="auto" w:fill="FFFF00"/>
        </w:rPr>
        <w:t> </w:t>
      </w:r>
      <w:r w:rsidRPr="00970551">
        <w:rPr>
          <w:rFonts w:ascii="Cambria" w:hAnsi="Cambria"/>
          <w:sz w:val="22"/>
          <w:szCs w:val="22"/>
          <w:highlight w:val="yellow"/>
          <w:shd w:val="clear" w:color="auto" w:fill="FFFF00"/>
        </w:rPr>
        <w:fldChar w:fldCharType="end"/>
      </w:r>
    </w:p>
    <w:sectPr w:rsidR="003965F5" w:rsidRPr="00970551" w:rsidSect="00826688">
      <w:headerReference w:type="first" r:id="rId7"/>
      <w:pgSz w:w="11906" w:h="16838"/>
      <w:pgMar w:top="851" w:right="1417" w:bottom="1417" w:left="1417" w:header="1135"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4E" w:rsidRDefault="00EC6C4E" w:rsidP="00826688">
      <w:r>
        <w:separator/>
      </w:r>
    </w:p>
  </w:endnote>
  <w:endnote w:type="continuationSeparator" w:id="0">
    <w:p w:rsidR="00EC6C4E" w:rsidRDefault="00EC6C4E" w:rsidP="0082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4E" w:rsidRDefault="00EC6C4E" w:rsidP="00826688">
      <w:r>
        <w:separator/>
      </w:r>
    </w:p>
  </w:footnote>
  <w:footnote w:type="continuationSeparator" w:id="0">
    <w:p w:rsidR="00EC6C4E" w:rsidRDefault="00EC6C4E" w:rsidP="0082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4E" w:rsidRDefault="00EC6C4E">
    <w:pPr>
      <w:pStyle w:val="Zhlav"/>
    </w:pPr>
    <w:r w:rsidRPr="00A778E3">
      <w:rPr>
        <w:noProof/>
      </w:rPr>
      <w:drawing>
        <wp:anchor distT="0" distB="0" distL="114300" distR="114300" simplePos="0" relativeHeight="251659264" behindDoc="0" locked="0" layoutInCell="1" allowOverlap="1">
          <wp:simplePos x="0" y="0"/>
          <wp:positionH relativeFrom="column">
            <wp:posOffset>578131</wp:posOffset>
          </wp:positionH>
          <wp:positionV relativeFrom="paragraph">
            <wp:posOffset>-710093</wp:posOffset>
          </wp:positionV>
          <wp:extent cx="4616746" cy="1031358"/>
          <wp:effectExtent l="1905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6746" cy="10313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2458"/>
    <w:multiLevelType w:val="multilevel"/>
    <w:tmpl w:val="5A8C446E"/>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440" w:firstLine="0"/>
      </w:pPr>
      <w:rPr>
        <w:rFonts w:hint="default"/>
      </w:rPr>
    </w:lvl>
    <w:lvl w:ilvl="2">
      <w:start w:val="1"/>
      <w:numFmt w:val="decimal"/>
      <w:pStyle w:val="Nadpis3"/>
      <w:lvlText w:val="%3."/>
      <w:lvlJc w:val="left"/>
      <w:pPr>
        <w:ind w:left="2160" w:firstLine="0"/>
      </w:pPr>
      <w:rPr>
        <w:rFonts w:hint="default"/>
      </w:rPr>
    </w:lvl>
    <w:lvl w:ilvl="3">
      <w:start w:val="1"/>
      <w:numFmt w:val="lowerLetter"/>
      <w:pStyle w:val="Nadpis4"/>
      <w:lvlText w:val="%4)"/>
      <w:lvlJc w:val="left"/>
      <w:pPr>
        <w:ind w:left="2880" w:firstLine="0"/>
      </w:pPr>
      <w:rPr>
        <w:rFonts w:hint="default"/>
      </w:rPr>
    </w:lvl>
    <w:lvl w:ilvl="4">
      <w:start w:val="1"/>
      <w:numFmt w:val="decimal"/>
      <w:pStyle w:val="Nadpis5"/>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EE0A3A"/>
    <w:rsid w:val="00002F51"/>
    <w:rsid w:val="00006A53"/>
    <w:rsid w:val="00006FAB"/>
    <w:rsid w:val="000101D0"/>
    <w:rsid w:val="00015221"/>
    <w:rsid w:val="00016014"/>
    <w:rsid w:val="00016CB8"/>
    <w:rsid w:val="0002047F"/>
    <w:rsid w:val="00021008"/>
    <w:rsid w:val="00023A04"/>
    <w:rsid w:val="0002436E"/>
    <w:rsid w:val="000266B7"/>
    <w:rsid w:val="00026E03"/>
    <w:rsid w:val="00032F88"/>
    <w:rsid w:val="00033B33"/>
    <w:rsid w:val="00042BCA"/>
    <w:rsid w:val="00042DE6"/>
    <w:rsid w:val="00043CC2"/>
    <w:rsid w:val="00047176"/>
    <w:rsid w:val="00052452"/>
    <w:rsid w:val="00054529"/>
    <w:rsid w:val="00057D09"/>
    <w:rsid w:val="00064799"/>
    <w:rsid w:val="00065BCA"/>
    <w:rsid w:val="00065DED"/>
    <w:rsid w:val="00073B33"/>
    <w:rsid w:val="000838FD"/>
    <w:rsid w:val="000875B6"/>
    <w:rsid w:val="000904BB"/>
    <w:rsid w:val="00090584"/>
    <w:rsid w:val="00091555"/>
    <w:rsid w:val="00091A66"/>
    <w:rsid w:val="00091C21"/>
    <w:rsid w:val="000921A6"/>
    <w:rsid w:val="000A0BAC"/>
    <w:rsid w:val="000B5F4C"/>
    <w:rsid w:val="000B724A"/>
    <w:rsid w:val="000C3DEC"/>
    <w:rsid w:val="000C4333"/>
    <w:rsid w:val="000C495D"/>
    <w:rsid w:val="000C60E9"/>
    <w:rsid w:val="000C7233"/>
    <w:rsid w:val="000D17CF"/>
    <w:rsid w:val="000D1BA2"/>
    <w:rsid w:val="000D3383"/>
    <w:rsid w:val="000E3F48"/>
    <w:rsid w:val="000E408B"/>
    <w:rsid w:val="000F3CFC"/>
    <w:rsid w:val="000F5996"/>
    <w:rsid w:val="00104051"/>
    <w:rsid w:val="00104173"/>
    <w:rsid w:val="001042B1"/>
    <w:rsid w:val="001076EF"/>
    <w:rsid w:val="00111669"/>
    <w:rsid w:val="001159CE"/>
    <w:rsid w:val="00120960"/>
    <w:rsid w:val="00135386"/>
    <w:rsid w:val="00140831"/>
    <w:rsid w:val="0015303F"/>
    <w:rsid w:val="00157D7E"/>
    <w:rsid w:val="00163788"/>
    <w:rsid w:val="00166FEE"/>
    <w:rsid w:val="00175968"/>
    <w:rsid w:val="00180078"/>
    <w:rsid w:val="0018121B"/>
    <w:rsid w:val="00182AD9"/>
    <w:rsid w:val="001908BC"/>
    <w:rsid w:val="00193E92"/>
    <w:rsid w:val="001942D2"/>
    <w:rsid w:val="0019657D"/>
    <w:rsid w:val="001B5979"/>
    <w:rsid w:val="001C08E8"/>
    <w:rsid w:val="001C4334"/>
    <w:rsid w:val="001C4960"/>
    <w:rsid w:val="001D2972"/>
    <w:rsid w:val="001E2A66"/>
    <w:rsid w:val="001F13E6"/>
    <w:rsid w:val="001F2FC8"/>
    <w:rsid w:val="001F5626"/>
    <w:rsid w:val="0021056E"/>
    <w:rsid w:val="00212035"/>
    <w:rsid w:val="00213A0A"/>
    <w:rsid w:val="00213AE5"/>
    <w:rsid w:val="00220CD1"/>
    <w:rsid w:val="0022768A"/>
    <w:rsid w:val="00231B11"/>
    <w:rsid w:val="00233D80"/>
    <w:rsid w:val="00236A96"/>
    <w:rsid w:val="00244732"/>
    <w:rsid w:val="0024558F"/>
    <w:rsid w:val="002456EB"/>
    <w:rsid w:val="0024669C"/>
    <w:rsid w:val="002474AE"/>
    <w:rsid w:val="002604F6"/>
    <w:rsid w:val="00262DF8"/>
    <w:rsid w:val="00271E38"/>
    <w:rsid w:val="00276157"/>
    <w:rsid w:val="0028646D"/>
    <w:rsid w:val="00286998"/>
    <w:rsid w:val="002918FE"/>
    <w:rsid w:val="002931C6"/>
    <w:rsid w:val="00295891"/>
    <w:rsid w:val="002B177B"/>
    <w:rsid w:val="002B1811"/>
    <w:rsid w:val="002B568D"/>
    <w:rsid w:val="002B7A6C"/>
    <w:rsid w:val="002B7C52"/>
    <w:rsid w:val="002C025C"/>
    <w:rsid w:val="002C59F8"/>
    <w:rsid w:val="002C5C57"/>
    <w:rsid w:val="002C5CB1"/>
    <w:rsid w:val="002D1F06"/>
    <w:rsid w:val="002D1FD4"/>
    <w:rsid w:val="002D5F24"/>
    <w:rsid w:val="002E350A"/>
    <w:rsid w:val="002F3CB9"/>
    <w:rsid w:val="00307E67"/>
    <w:rsid w:val="00311F1E"/>
    <w:rsid w:val="003131F0"/>
    <w:rsid w:val="003206F8"/>
    <w:rsid w:val="0032348D"/>
    <w:rsid w:val="00325397"/>
    <w:rsid w:val="0033425A"/>
    <w:rsid w:val="003375D9"/>
    <w:rsid w:val="0034059B"/>
    <w:rsid w:val="00343F13"/>
    <w:rsid w:val="003510EC"/>
    <w:rsid w:val="00354375"/>
    <w:rsid w:val="0036371D"/>
    <w:rsid w:val="00364895"/>
    <w:rsid w:val="00365785"/>
    <w:rsid w:val="00367B7C"/>
    <w:rsid w:val="00372F17"/>
    <w:rsid w:val="00373018"/>
    <w:rsid w:val="00385F2D"/>
    <w:rsid w:val="00394D82"/>
    <w:rsid w:val="00395394"/>
    <w:rsid w:val="003961E9"/>
    <w:rsid w:val="003965F5"/>
    <w:rsid w:val="00396DC1"/>
    <w:rsid w:val="003A5BBD"/>
    <w:rsid w:val="003A6617"/>
    <w:rsid w:val="003B0A68"/>
    <w:rsid w:val="003B34F2"/>
    <w:rsid w:val="003B58B5"/>
    <w:rsid w:val="003B58DC"/>
    <w:rsid w:val="003B7EB7"/>
    <w:rsid w:val="003C3A15"/>
    <w:rsid w:val="003C7245"/>
    <w:rsid w:val="003D5946"/>
    <w:rsid w:val="003D6810"/>
    <w:rsid w:val="003F43C7"/>
    <w:rsid w:val="003F6892"/>
    <w:rsid w:val="003F6A39"/>
    <w:rsid w:val="003F6AF8"/>
    <w:rsid w:val="004007E1"/>
    <w:rsid w:val="00402739"/>
    <w:rsid w:val="00406093"/>
    <w:rsid w:val="004201EF"/>
    <w:rsid w:val="00426F6A"/>
    <w:rsid w:val="0043610B"/>
    <w:rsid w:val="00452234"/>
    <w:rsid w:val="00453BCE"/>
    <w:rsid w:val="00455BC7"/>
    <w:rsid w:val="00457F4B"/>
    <w:rsid w:val="0046040D"/>
    <w:rsid w:val="00460FFE"/>
    <w:rsid w:val="0046315D"/>
    <w:rsid w:val="00465650"/>
    <w:rsid w:val="00467555"/>
    <w:rsid w:val="00475AB1"/>
    <w:rsid w:val="004817B2"/>
    <w:rsid w:val="00484B93"/>
    <w:rsid w:val="00486325"/>
    <w:rsid w:val="00492920"/>
    <w:rsid w:val="004A3DBC"/>
    <w:rsid w:val="004A75CF"/>
    <w:rsid w:val="004B0ED9"/>
    <w:rsid w:val="004C0DA5"/>
    <w:rsid w:val="004C29F2"/>
    <w:rsid w:val="004C405E"/>
    <w:rsid w:val="004C7B42"/>
    <w:rsid w:val="004D0BAF"/>
    <w:rsid w:val="004D0F6E"/>
    <w:rsid w:val="004E2319"/>
    <w:rsid w:val="004E2687"/>
    <w:rsid w:val="004E5374"/>
    <w:rsid w:val="004F2C3A"/>
    <w:rsid w:val="004F452E"/>
    <w:rsid w:val="004F4D9E"/>
    <w:rsid w:val="00501013"/>
    <w:rsid w:val="0050443C"/>
    <w:rsid w:val="00505888"/>
    <w:rsid w:val="0051029C"/>
    <w:rsid w:val="005150D7"/>
    <w:rsid w:val="00521964"/>
    <w:rsid w:val="00535ABC"/>
    <w:rsid w:val="00540323"/>
    <w:rsid w:val="00542313"/>
    <w:rsid w:val="005431AA"/>
    <w:rsid w:val="0054482A"/>
    <w:rsid w:val="005478DB"/>
    <w:rsid w:val="0055121C"/>
    <w:rsid w:val="0055145B"/>
    <w:rsid w:val="00552A6D"/>
    <w:rsid w:val="00567725"/>
    <w:rsid w:val="0057336F"/>
    <w:rsid w:val="00581748"/>
    <w:rsid w:val="00581E9E"/>
    <w:rsid w:val="00584B1C"/>
    <w:rsid w:val="00586F61"/>
    <w:rsid w:val="00594CAA"/>
    <w:rsid w:val="005B33D5"/>
    <w:rsid w:val="005B64D2"/>
    <w:rsid w:val="005C0166"/>
    <w:rsid w:val="005C264C"/>
    <w:rsid w:val="005C6BD2"/>
    <w:rsid w:val="005D2D36"/>
    <w:rsid w:val="005D6B9E"/>
    <w:rsid w:val="005D7AE1"/>
    <w:rsid w:val="005E0737"/>
    <w:rsid w:val="005E4DC5"/>
    <w:rsid w:val="005F090F"/>
    <w:rsid w:val="0061156D"/>
    <w:rsid w:val="006165D2"/>
    <w:rsid w:val="00624A3D"/>
    <w:rsid w:val="00625D53"/>
    <w:rsid w:val="00625EA2"/>
    <w:rsid w:val="006432CA"/>
    <w:rsid w:val="00645694"/>
    <w:rsid w:val="00646777"/>
    <w:rsid w:val="006522E5"/>
    <w:rsid w:val="006565CE"/>
    <w:rsid w:val="0066072E"/>
    <w:rsid w:val="00666196"/>
    <w:rsid w:val="00670225"/>
    <w:rsid w:val="006810A0"/>
    <w:rsid w:val="006841B5"/>
    <w:rsid w:val="00684F93"/>
    <w:rsid w:val="006914B1"/>
    <w:rsid w:val="00693619"/>
    <w:rsid w:val="006A0744"/>
    <w:rsid w:val="006A21F7"/>
    <w:rsid w:val="006A56D1"/>
    <w:rsid w:val="006A6BE7"/>
    <w:rsid w:val="006B06B7"/>
    <w:rsid w:val="006B4FCA"/>
    <w:rsid w:val="006B7428"/>
    <w:rsid w:val="006C0C6E"/>
    <w:rsid w:val="006D24C8"/>
    <w:rsid w:val="006E4C52"/>
    <w:rsid w:val="006F0524"/>
    <w:rsid w:val="006F1048"/>
    <w:rsid w:val="00720168"/>
    <w:rsid w:val="007258C9"/>
    <w:rsid w:val="0072760D"/>
    <w:rsid w:val="007300A0"/>
    <w:rsid w:val="007376FA"/>
    <w:rsid w:val="00737CC0"/>
    <w:rsid w:val="0074246D"/>
    <w:rsid w:val="00743D9D"/>
    <w:rsid w:val="00743E12"/>
    <w:rsid w:val="007458A2"/>
    <w:rsid w:val="00753E2B"/>
    <w:rsid w:val="00755470"/>
    <w:rsid w:val="00764AD5"/>
    <w:rsid w:val="0076671B"/>
    <w:rsid w:val="007702E7"/>
    <w:rsid w:val="00770C83"/>
    <w:rsid w:val="00784F11"/>
    <w:rsid w:val="00785037"/>
    <w:rsid w:val="00785FFC"/>
    <w:rsid w:val="007874BF"/>
    <w:rsid w:val="00796904"/>
    <w:rsid w:val="00796BA1"/>
    <w:rsid w:val="007A21BE"/>
    <w:rsid w:val="007A258F"/>
    <w:rsid w:val="007B1EA7"/>
    <w:rsid w:val="007B5222"/>
    <w:rsid w:val="007D1045"/>
    <w:rsid w:val="007D4E9A"/>
    <w:rsid w:val="007E067F"/>
    <w:rsid w:val="007E13A7"/>
    <w:rsid w:val="007E1BBB"/>
    <w:rsid w:val="007F3074"/>
    <w:rsid w:val="0080644A"/>
    <w:rsid w:val="00810ED6"/>
    <w:rsid w:val="008133C8"/>
    <w:rsid w:val="00826688"/>
    <w:rsid w:val="008268E0"/>
    <w:rsid w:val="00835D2D"/>
    <w:rsid w:val="0083741B"/>
    <w:rsid w:val="0084082F"/>
    <w:rsid w:val="00840D51"/>
    <w:rsid w:val="00841723"/>
    <w:rsid w:val="00844001"/>
    <w:rsid w:val="00844BCD"/>
    <w:rsid w:val="00844E10"/>
    <w:rsid w:val="00850946"/>
    <w:rsid w:val="00856B1E"/>
    <w:rsid w:val="00860C52"/>
    <w:rsid w:val="00864B23"/>
    <w:rsid w:val="008650FD"/>
    <w:rsid w:val="0087146C"/>
    <w:rsid w:val="00874F2F"/>
    <w:rsid w:val="00874F3E"/>
    <w:rsid w:val="00877371"/>
    <w:rsid w:val="00881802"/>
    <w:rsid w:val="00882D52"/>
    <w:rsid w:val="008836AD"/>
    <w:rsid w:val="00893C3A"/>
    <w:rsid w:val="00894F96"/>
    <w:rsid w:val="00895D08"/>
    <w:rsid w:val="008A0575"/>
    <w:rsid w:val="008A15D3"/>
    <w:rsid w:val="008A4A9A"/>
    <w:rsid w:val="008A4F24"/>
    <w:rsid w:val="008A6F9F"/>
    <w:rsid w:val="008B201F"/>
    <w:rsid w:val="008B3448"/>
    <w:rsid w:val="008B3892"/>
    <w:rsid w:val="008C1C9E"/>
    <w:rsid w:val="008C73C1"/>
    <w:rsid w:val="008D420B"/>
    <w:rsid w:val="008E0AC5"/>
    <w:rsid w:val="008E27C5"/>
    <w:rsid w:val="008F02A2"/>
    <w:rsid w:val="008F5B88"/>
    <w:rsid w:val="0090199F"/>
    <w:rsid w:val="009106E0"/>
    <w:rsid w:val="00917575"/>
    <w:rsid w:val="00917703"/>
    <w:rsid w:val="00920996"/>
    <w:rsid w:val="00926517"/>
    <w:rsid w:val="00931167"/>
    <w:rsid w:val="009350CA"/>
    <w:rsid w:val="00936AAB"/>
    <w:rsid w:val="009423D8"/>
    <w:rsid w:val="0094577B"/>
    <w:rsid w:val="00945D75"/>
    <w:rsid w:val="009478FC"/>
    <w:rsid w:val="0095105B"/>
    <w:rsid w:val="0095702D"/>
    <w:rsid w:val="00961B0C"/>
    <w:rsid w:val="00962402"/>
    <w:rsid w:val="00964EB7"/>
    <w:rsid w:val="00970551"/>
    <w:rsid w:val="009736A9"/>
    <w:rsid w:val="00986F2B"/>
    <w:rsid w:val="00993492"/>
    <w:rsid w:val="00994440"/>
    <w:rsid w:val="00995727"/>
    <w:rsid w:val="009A1EDD"/>
    <w:rsid w:val="009A54C1"/>
    <w:rsid w:val="009A772C"/>
    <w:rsid w:val="009B246F"/>
    <w:rsid w:val="009C7734"/>
    <w:rsid w:val="009D463E"/>
    <w:rsid w:val="009E2964"/>
    <w:rsid w:val="009E550A"/>
    <w:rsid w:val="009E7505"/>
    <w:rsid w:val="009F5D22"/>
    <w:rsid w:val="009F66F9"/>
    <w:rsid w:val="009F7FA2"/>
    <w:rsid w:val="00A01095"/>
    <w:rsid w:val="00A16172"/>
    <w:rsid w:val="00A20D4A"/>
    <w:rsid w:val="00A24E5E"/>
    <w:rsid w:val="00A25EFD"/>
    <w:rsid w:val="00A341E2"/>
    <w:rsid w:val="00A368EC"/>
    <w:rsid w:val="00A40701"/>
    <w:rsid w:val="00A431AF"/>
    <w:rsid w:val="00A46ABF"/>
    <w:rsid w:val="00A53B3C"/>
    <w:rsid w:val="00A53FF6"/>
    <w:rsid w:val="00A54124"/>
    <w:rsid w:val="00A54A0D"/>
    <w:rsid w:val="00A62E9C"/>
    <w:rsid w:val="00A66CA2"/>
    <w:rsid w:val="00A676DD"/>
    <w:rsid w:val="00A70D40"/>
    <w:rsid w:val="00A711CF"/>
    <w:rsid w:val="00A7428A"/>
    <w:rsid w:val="00A746FF"/>
    <w:rsid w:val="00A778E3"/>
    <w:rsid w:val="00A875E8"/>
    <w:rsid w:val="00A91A4C"/>
    <w:rsid w:val="00A92B00"/>
    <w:rsid w:val="00AA415C"/>
    <w:rsid w:val="00AB01A5"/>
    <w:rsid w:val="00AB5E14"/>
    <w:rsid w:val="00AB6298"/>
    <w:rsid w:val="00AC0109"/>
    <w:rsid w:val="00AC690A"/>
    <w:rsid w:val="00AD71EB"/>
    <w:rsid w:val="00AE4676"/>
    <w:rsid w:val="00AE4B81"/>
    <w:rsid w:val="00AF0FD9"/>
    <w:rsid w:val="00AF0FF8"/>
    <w:rsid w:val="00AF191E"/>
    <w:rsid w:val="00AF2FCA"/>
    <w:rsid w:val="00AF4D20"/>
    <w:rsid w:val="00B037EE"/>
    <w:rsid w:val="00B03E7B"/>
    <w:rsid w:val="00B1428B"/>
    <w:rsid w:val="00B1525E"/>
    <w:rsid w:val="00B16E35"/>
    <w:rsid w:val="00B17C0E"/>
    <w:rsid w:val="00B17DE0"/>
    <w:rsid w:val="00B21DBD"/>
    <w:rsid w:val="00B23499"/>
    <w:rsid w:val="00B35F5F"/>
    <w:rsid w:val="00B368FB"/>
    <w:rsid w:val="00B47032"/>
    <w:rsid w:val="00B5023B"/>
    <w:rsid w:val="00B54021"/>
    <w:rsid w:val="00B54B14"/>
    <w:rsid w:val="00B601D5"/>
    <w:rsid w:val="00B64AEC"/>
    <w:rsid w:val="00B65CF8"/>
    <w:rsid w:val="00B73F2B"/>
    <w:rsid w:val="00B77988"/>
    <w:rsid w:val="00B86374"/>
    <w:rsid w:val="00B87667"/>
    <w:rsid w:val="00B9117A"/>
    <w:rsid w:val="00B93A60"/>
    <w:rsid w:val="00B95F66"/>
    <w:rsid w:val="00BA602F"/>
    <w:rsid w:val="00BA6D30"/>
    <w:rsid w:val="00BB3B74"/>
    <w:rsid w:val="00BB5FF1"/>
    <w:rsid w:val="00BC440F"/>
    <w:rsid w:val="00BD2762"/>
    <w:rsid w:val="00BF0855"/>
    <w:rsid w:val="00C0756D"/>
    <w:rsid w:val="00C10B91"/>
    <w:rsid w:val="00C14564"/>
    <w:rsid w:val="00C14F38"/>
    <w:rsid w:val="00C2016A"/>
    <w:rsid w:val="00C205EC"/>
    <w:rsid w:val="00C23FBF"/>
    <w:rsid w:val="00C242E8"/>
    <w:rsid w:val="00C31BAE"/>
    <w:rsid w:val="00C33CDC"/>
    <w:rsid w:val="00C34BA9"/>
    <w:rsid w:val="00C42F21"/>
    <w:rsid w:val="00C449E6"/>
    <w:rsid w:val="00C45915"/>
    <w:rsid w:val="00C512C5"/>
    <w:rsid w:val="00C5224F"/>
    <w:rsid w:val="00C52DB9"/>
    <w:rsid w:val="00C5300B"/>
    <w:rsid w:val="00C60D30"/>
    <w:rsid w:val="00C71556"/>
    <w:rsid w:val="00C71FBE"/>
    <w:rsid w:val="00C74850"/>
    <w:rsid w:val="00C75979"/>
    <w:rsid w:val="00C81DFA"/>
    <w:rsid w:val="00C840D5"/>
    <w:rsid w:val="00C86C03"/>
    <w:rsid w:val="00CA3FFB"/>
    <w:rsid w:val="00CA789B"/>
    <w:rsid w:val="00CB680A"/>
    <w:rsid w:val="00CC1819"/>
    <w:rsid w:val="00CC7C2A"/>
    <w:rsid w:val="00CD6C4F"/>
    <w:rsid w:val="00CD756F"/>
    <w:rsid w:val="00CE0D5F"/>
    <w:rsid w:val="00CE0E20"/>
    <w:rsid w:val="00D00E2F"/>
    <w:rsid w:val="00D06E2B"/>
    <w:rsid w:val="00D10D8B"/>
    <w:rsid w:val="00D12B75"/>
    <w:rsid w:val="00D168CB"/>
    <w:rsid w:val="00D24BA2"/>
    <w:rsid w:val="00D259F2"/>
    <w:rsid w:val="00D354EB"/>
    <w:rsid w:val="00D45343"/>
    <w:rsid w:val="00D506A2"/>
    <w:rsid w:val="00D6420E"/>
    <w:rsid w:val="00D66F6F"/>
    <w:rsid w:val="00D72D1B"/>
    <w:rsid w:val="00D767AA"/>
    <w:rsid w:val="00D77E4D"/>
    <w:rsid w:val="00D83069"/>
    <w:rsid w:val="00D84554"/>
    <w:rsid w:val="00D86190"/>
    <w:rsid w:val="00D917BD"/>
    <w:rsid w:val="00DA4CCF"/>
    <w:rsid w:val="00DB4BC7"/>
    <w:rsid w:val="00DD0EB1"/>
    <w:rsid w:val="00DD4B34"/>
    <w:rsid w:val="00DE12F0"/>
    <w:rsid w:val="00DF75C2"/>
    <w:rsid w:val="00E0775A"/>
    <w:rsid w:val="00E10A88"/>
    <w:rsid w:val="00E1300B"/>
    <w:rsid w:val="00E1325A"/>
    <w:rsid w:val="00E20C48"/>
    <w:rsid w:val="00E221A7"/>
    <w:rsid w:val="00E42B4D"/>
    <w:rsid w:val="00E51731"/>
    <w:rsid w:val="00E54BCD"/>
    <w:rsid w:val="00E57157"/>
    <w:rsid w:val="00E62813"/>
    <w:rsid w:val="00E67DC3"/>
    <w:rsid w:val="00E76356"/>
    <w:rsid w:val="00E854C7"/>
    <w:rsid w:val="00E87853"/>
    <w:rsid w:val="00E90F0B"/>
    <w:rsid w:val="00E92798"/>
    <w:rsid w:val="00EA0553"/>
    <w:rsid w:val="00EA1B80"/>
    <w:rsid w:val="00EA4134"/>
    <w:rsid w:val="00EB062A"/>
    <w:rsid w:val="00EB0B33"/>
    <w:rsid w:val="00EB2D55"/>
    <w:rsid w:val="00EB3BA1"/>
    <w:rsid w:val="00EC6C4E"/>
    <w:rsid w:val="00ED123A"/>
    <w:rsid w:val="00EE0A3A"/>
    <w:rsid w:val="00EE5FD2"/>
    <w:rsid w:val="00EF4767"/>
    <w:rsid w:val="00EF4AE0"/>
    <w:rsid w:val="00EF5196"/>
    <w:rsid w:val="00EF7E01"/>
    <w:rsid w:val="00F00C48"/>
    <w:rsid w:val="00F0457B"/>
    <w:rsid w:val="00F06D91"/>
    <w:rsid w:val="00F1575E"/>
    <w:rsid w:val="00F15A63"/>
    <w:rsid w:val="00F238BA"/>
    <w:rsid w:val="00F24DBE"/>
    <w:rsid w:val="00F305E0"/>
    <w:rsid w:val="00F37A40"/>
    <w:rsid w:val="00F40E7B"/>
    <w:rsid w:val="00F454A8"/>
    <w:rsid w:val="00F50A01"/>
    <w:rsid w:val="00F53C13"/>
    <w:rsid w:val="00F5629F"/>
    <w:rsid w:val="00F56DAF"/>
    <w:rsid w:val="00F57758"/>
    <w:rsid w:val="00F57F45"/>
    <w:rsid w:val="00F614AA"/>
    <w:rsid w:val="00F64F58"/>
    <w:rsid w:val="00F914C8"/>
    <w:rsid w:val="00F94787"/>
    <w:rsid w:val="00FA3BBF"/>
    <w:rsid w:val="00FB3E35"/>
    <w:rsid w:val="00FB6C51"/>
    <w:rsid w:val="00FB7F41"/>
    <w:rsid w:val="00FD355C"/>
    <w:rsid w:val="00FD6FC1"/>
    <w:rsid w:val="00FE0E59"/>
    <w:rsid w:val="00FF4A43"/>
    <w:rsid w:val="00FF79CE"/>
    <w:rsid w:val="00FF7B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 w:type="paragraph" w:styleId="Odstavecseseznamem">
    <w:name w:val="List Paragraph"/>
    <w:basedOn w:val="Normln"/>
    <w:uiPriority w:val="34"/>
    <w:qFormat/>
    <w:rsid w:val="00743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1201</Words>
  <Characters>7087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pelaj</dc:creator>
  <cp:lastModifiedBy>brandova</cp:lastModifiedBy>
  <cp:revision>13</cp:revision>
  <cp:lastPrinted>2014-11-26T13:51:00Z</cp:lastPrinted>
  <dcterms:created xsi:type="dcterms:W3CDTF">2016-12-04T15:38:00Z</dcterms:created>
  <dcterms:modified xsi:type="dcterms:W3CDTF">2018-03-27T16:09:00Z</dcterms:modified>
</cp:coreProperties>
</file>