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1B35F" w14:textId="4D903CEF" w:rsidR="00BD42CE" w:rsidRPr="00BD42CE" w:rsidRDefault="00BD42CE" w:rsidP="00BD42CE">
      <w:pPr>
        <w:spacing w:after="0" w:line="240" w:lineRule="auto"/>
        <w:jc w:val="center"/>
        <w:rPr>
          <w:rFonts w:ascii="Arial" w:eastAsia="NSimSun" w:hAnsi="Arial" w:cs="Arial"/>
          <w:b/>
          <w:smallCaps/>
          <w:sz w:val="32"/>
          <w:szCs w:val="24"/>
          <w:lang w:eastAsia="cs-CZ"/>
        </w:rPr>
      </w:pPr>
      <w:bookmarkStart w:id="0" w:name="_GoBack"/>
      <w:bookmarkEnd w:id="0"/>
      <w:r w:rsidRPr="00BD42CE">
        <w:rPr>
          <w:rFonts w:ascii="Arial" w:eastAsia="NSimSun" w:hAnsi="Arial" w:cs="Arial"/>
          <w:b/>
          <w:smallCaps/>
          <w:sz w:val="32"/>
          <w:szCs w:val="24"/>
          <w:lang w:eastAsia="cs-CZ"/>
        </w:rPr>
        <w:t xml:space="preserve">Technická specifikace </w:t>
      </w:r>
      <w:r w:rsidRPr="00BD42CE">
        <w:rPr>
          <w:rFonts w:ascii="Arial" w:eastAsia="NSimSun" w:hAnsi="Arial" w:cs="Arial"/>
          <w:b/>
          <w:smallCaps/>
          <w:sz w:val="24"/>
          <w:szCs w:val="24"/>
          <w:lang w:eastAsia="cs-CZ"/>
        </w:rPr>
        <w:t>VOZID</w:t>
      </w:r>
      <w:r w:rsidR="00A71DC6">
        <w:rPr>
          <w:rFonts w:ascii="Arial" w:eastAsia="NSimSun" w:hAnsi="Arial" w:cs="Arial"/>
          <w:b/>
          <w:smallCaps/>
          <w:sz w:val="24"/>
          <w:szCs w:val="24"/>
          <w:lang w:eastAsia="cs-CZ"/>
        </w:rPr>
        <w:t>E</w:t>
      </w:r>
      <w:r w:rsidRPr="00BD42CE">
        <w:rPr>
          <w:rFonts w:ascii="Arial" w:eastAsia="NSimSun" w:hAnsi="Arial" w:cs="Arial"/>
          <w:b/>
          <w:smallCaps/>
          <w:sz w:val="24"/>
          <w:szCs w:val="24"/>
          <w:lang w:eastAsia="cs-CZ"/>
        </w:rPr>
        <w:t>L</w:t>
      </w:r>
    </w:p>
    <w:p w14:paraId="35AB28E4" w14:textId="5AC952DE"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Vozidl</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xml:space="preserve"> musí splňovat následující minimální technické parametry, požadavky na výbavu a být způsobilé k provozu na veřejných komunikacích v souladu vyhláškou č. 341/2002 Sb. Ministerstva dopravy a spojů ze dne 11. července 2002 o schvalování technické způsobilosti a o technických podmínkách provozu vozidel na pozemních komunikacích. Požadovaná vozidla musí být schválena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ve znění zákona č. 307/1999 Sb. Barevné provedení vozidel musí splňovat podmínky stanovené zákonem č. 361/2000 Sb., ve znění pozdějších předpisů, § 10 odst. 2, o provozu na pozemních komunikacích a o změnách některých zákonů.</w:t>
      </w:r>
    </w:p>
    <w:p w14:paraId="024C8374" w14:textId="2B4FF4D7"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Vozidl</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xml:space="preserve"> musí být nov</w:t>
      </w:r>
      <w:r w:rsidR="00A71DC6">
        <w:rPr>
          <w:rFonts w:ascii="Arial" w:eastAsia="NSimSun" w:hAnsi="Arial" w:cs="Times New Roman"/>
          <w:bCs/>
          <w:szCs w:val="24"/>
          <w:lang w:eastAsia="cs-CZ"/>
        </w:rPr>
        <w:t>á</w:t>
      </w:r>
      <w:r w:rsidRPr="00BD42CE">
        <w:rPr>
          <w:rFonts w:ascii="Arial" w:eastAsia="NSimSun" w:hAnsi="Arial" w:cs="Times New Roman"/>
          <w:bCs/>
          <w:szCs w:val="24"/>
          <w:lang w:eastAsia="cs-CZ"/>
        </w:rPr>
        <w:t>, z produkce aktuálního roku. Zadavatel musí být prvním uživatelem požadovan</w:t>
      </w:r>
      <w:r w:rsidR="00A71DC6">
        <w:rPr>
          <w:rFonts w:ascii="Arial" w:eastAsia="NSimSun" w:hAnsi="Arial" w:cs="Times New Roman"/>
          <w:bCs/>
          <w:szCs w:val="24"/>
          <w:lang w:eastAsia="cs-CZ"/>
        </w:rPr>
        <w:t>ých</w:t>
      </w:r>
      <w:r w:rsidRPr="00BD42CE">
        <w:rPr>
          <w:rFonts w:ascii="Arial" w:eastAsia="NSimSun" w:hAnsi="Arial" w:cs="Times New Roman"/>
          <w:bCs/>
          <w:szCs w:val="24"/>
          <w:lang w:eastAsia="cs-CZ"/>
        </w:rPr>
        <w:t xml:space="preserve"> vozid</w:t>
      </w:r>
      <w:r w:rsidR="00A71DC6">
        <w:rPr>
          <w:rFonts w:ascii="Arial" w:eastAsia="NSimSun" w:hAnsi="Arial" w:cs="Times New Roman"/>
          <w:bCs/>
          <w:szCs w:val="24"/>
          <w:lang w:eastAsia="cs-CZ"/>
        </w:rPr>
        <w:t>el</w:t>
      </w:r>
      <w:r w:rsidRPr="00BD42CE">
        <w:rPr>
          <w:rFonts w:ascii="Arial" w:eastAsia="NSimSun" w:hAnsi="Arial" w:cs="Times New Roman"/>
          <w:bCs/>
          <w:szCs w:val="24"/>
          <w:lang w:eastAsia="cs-CZ"/>
        </w:rPr>
        <w:t xml:space="preserve">. </w:t>
      </w:r>
    </w:p>
    <w:p w14:paraId="4C5BBDB3" w14:textId="3570A370" w:rsidR="00BD42CE" w:rsidRPr="00BD42CE" w:rsidRDefault="00BD42CE" w:rsidP="00BD42CE">
      <w:pPr>
        <w:spacing w:before="120" w:after="120" w:line="240" w:lineRule="auto"/>
        <w:jc w:val="both"/>
        <w:rPr>
          <w:rFonts w:ascii="Arial" w:eastAsia="NSimSun" w:hAnsi="Arial" w:cs="Times New Roman"/>
          <w:b/>
          <w:bCs/>
          <w:szCs w:val="24"/>
          <w:lang w:eastAsia="cs-CZ"/>
        </w:rPr>
      </w:pPr>
      <w:r w:rsidRPr="00BD42CE">
        <w:rPr>
          <w:rFonts w:ascii="Arial" w:eastAsia="NSimSun" w:hAnsi="Arial" w:cs="Times New Roman"/>
          <w:b/>
          <w:bCs/>
          <w:szCs w:val="24"/>
          <w:lang w:eastAsia="cs-CZ"/>
        </w:rPr>
        <w:t>Na vozidle</w:t>
      </w:r>
      <w:r w:rsidR="00A71DC6">
        <w:rPr>
          <w:rFonts w:ascii="Arial" w:eastAsia="NSimSun" w:hAnsi="Arial" w:cs="Times New Roman"/>
          <w:b/>
          <w:bCs/>
          <w:szCs w:val="24"/>
          <w:lang w:eastAsia="cs-CZ"/>
        </w:rPr>
        <w:t>ch</w:t>
      </w:r>
      <w:r w:rsidRPr="00BD42CE">
        <w:rPr>
          <w:rFonts w:ascii="Arial" w:eastAsia="NSimSun" w:hAnsi="Arial" w:cs="Times New Roman"/>
          <w:b/>
          <w:bCs/>
          <w:szCs w:val="24"/>
          <w:lang w:eastAsia="cs-CZ"/>
        </w:rPr>
        <w:t xml:space="preserve"> musí být proveden kompletní předprodejní servis. </w:t>
      </w:r>
    </w:p>
    <w:p w14:paraId="76895D95" w14:textId="4202926A"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Bud</w:t>
      </w:r>
      <w:r w:rsidR="00A71DC6">
        <w:rPr>
          <w:rFonts w:ascii="Arial" w:eastAsia="NSimSun" w:hAnsi="Arial" w:cs="Times New Roman"/>
          <w:bCs/>
          <w:szCs w:val="24"/>
          <w:lang w:eastAsia="cs-CZ"/>
        </w:rPr>
        <w:t>ou</w:t>
      </w:r>
      <w:r w:rsidRPr="00BD42CE">
        <w:rPr>
          <w:rFonts w:ascii="Arial" w:eastAsia="NSimSun" w:hAnsi="Arial" w:cs="Times New Roman"/>
          <w:bCs/>
          <w:szCs w:val="24"/>
          <w:lang w:eastAsia="cs-CZ"/>
        </w:rPr>
        <w:t>-li vozidl</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xml:space="preserve"> předáván</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xml:space="preserve"> v období mezi 16. říjnem a 31. březnem, musí být na </w:t>
      </w:r>
      <w:r w:rsidR="00A71DC6">
        <w:rPr>
          <w:rFonts w:ascii="Arial" w:eastAsia="NSimSun" w:hAnsi="Arial" w:cs="Times New Roman"/>
          <w:bCs/>
          <w:szCs w:val="24"/>
          <w:lang w:eastAsia="cs-CZ"/>
        </w:rPr>
        <w:t>nich</w:t>
      </w:r>
      <w:r w:rsidRPr="00BD42CE">
        <w:rPr>
          <w:rFonts w:ascii="Arial" w:eastAsia="NSimSun" w:hAnsi="Arial" w:cs="Times New Roman"/>
          <w:bCs/>
          <w:szCs w:val="24"/>
          <w:lang w:eastAsia="cs-CZ"/>
        </w:rPr>
        <w:t xml:space="preserve"> nasazena druhá sada kol se zimními pneumatikami. Dodané letní a zimní pneumatiky nesmí být v době předání vozidla starší než 12 měsíců.</w:t>
      </w:r>
    </w:p>
    <w:p w14:paraId="0ED82102" w14:textId="25FFE216"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Vozidl</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xml:space="preserve"> bud</w:t>
      </w:r>
      <w:r w:rsidR="00A71DC6">
        <w:rPr>
          <w:rFonts w:ascii="Arial" w:eastAsia="NSimSun" w:hAnsi="Arial" w:cs="Times New Roman"/>
          <w:bCs/>
          <w:szCs w:val="24"/>
          <w:lang w:eastAsia="cs-CZ"/>
        </w:rPr>
        <w:t>ou</w:t>
      </w:r>
      <w:r w:rsidRPr="00BD42CE">
        <w:rPr>
          <w:rFonts w:ascii="Arial" w:eastAsia="NSimSun" w:hAnsi="Arial" w:cs="Times New Roman"/>
          <w:bCs/>
          <w:szCs w:val="24"/>
          <w:lang w:eastAsia="cs-CZ"/>
        </w:rPr>
        <w:t xml:space="preserve"> dodán</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xml:space="preserve"> včetně požadované dokumentace, manuálu, 2 klíčů, min. 10l </w:t>
      </w:r>
      <w:r w:rsidR="003A0AC0">
        <w:rPr>
          <w:rFonts w:ascii="Arial" w:eastAsia="NSimSun" w:hAnsi="Arial" w:cs="Times New Roman"/>
          <w:bCs/>
          <w:szCs w:val="24"/>
          <w:lang w:eastAsia="cs-CZ"/>
        </w:rPr>
        <w:t xml:space="preserve">PHM </w:t>
      </w:r>
      <w:r w:rsidRPr="00BD42CE">
        <w:rPr>
          <w:rFonts w:ascii="Arial" w:eastAsia="NSimSun" w:hAnsi="Arial" w:cs="Times New Roman"/>
          <w:bCs/>
          <w:szCs w:val="24"/>
          <w:lang w:eastAsia="cs-CZ"/>
        </w:rPr>
        <w:t>v nádrži, druhé sady náhradních pneumatik a kol (letních či zimních dle termínu předání vozid</w:t>
      </w:r>
      <w:r w:rsidR="00A71DC6">
        <w:rPr>
          <w:rFonts w:ascii="Arial" w:eastAsia="NSimSun" w:hAnsi="Arial" w:cs="Times New Roman"/>
          <w:bCs/>
          <w:szCs w:val="24"/>
          <w:lang w:eastAsia="cs-CZ"/>
        </w:rPr>
        <w:t>e</w:t>
      </w:r>
      <w:r w:rsidRPr="00BD42CE">
        <w:rPr>
          <w:rFonts w:ascii="Arial" w:eastAsia="NSimSun" w:hAnsi="Arial" w:cs="Times New Roman"/>
          <w:bCs/>
          <w:szCs w:val="24"/>
          <w:lang w:eastAsia="cs-CZ"/>
        </w:rPr>
        <w:t>l viz výše) a povinné výbavy.</w:t>
      </w:r>
    </w:p>
    <w:p w14:paraId="1476F137" w14:textId="26EEF066"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Zadavatel dále požaduje poskytování servisních služeb autorizovaným servisním střediskem pokrývajících veškerou údržbu a opotřebení, které může provozováním vozid</w:t>
      </w:r>
      <w:r w:rsidR="00A71DC6">
        <w:rPr>
          <w:rFonts w:ascii="Arial" w:eastAsia="NSimSun" w:hAnsi="Arial" w:cs="Times New Roman"/>
          <w:bCs/>
          <w:szCs w:val="24"/>
          <w:lang w:eastAsia="cs-CZ"/>
        </w:rPr>
        <w:t>e</w:t>
      </w:r>
      <w:r w:rsidRPr="00BD42CE">
        <w:rPr>
          <w:rFonts w:ascii="Arial" w:eastAsia="NSimSun" w:hAnsi="Arial" w:cs="Times New Roman"/>
          <w:bCs/>
          <w:szCs w:val="24"/>
          <w:lang w:eastAsia="cs-CZ"/>
        </w:rPr>
        <w:t>l nastat vč. veškerého spotřebovaného materiálu a originálních náhradních dílů. Doba poskytování servisních služeb je stanovena dobou či nájezdem uvedeným v tabulce minimálních technických parametrů, a to podle toho, co nastane dříve. Servisní služby musí být zajišťovány autorizovaným servisním střediskem dostupným do 40 km od místa stanoviště vozid</w:t>
      </w:r>
      <w:r w:rsidR="00A71DC6">
        <w:rPr>
          <w:rFonts w:ascii="Arial" w:eastAsia="NSimSun" w:hAnsi="Arial" w:cs="Times New Roman"/>
          <w:bCs/>
          <w:szCs w:val="24"/>
          <w:lang w:eastAsia="cs-CZ"/>
        </w:rPr>
        <w:t>e</w:t>
      </w:r>
      <w:r w:rsidRPr="00BD42CE">
        <w:rPr>
          <w:rFonts w:ascii="Arial" w:eastAsia="NSimSun" w:hAnsi="Arial" w:cs="Times New Roman"/>
          <w:bCs/>
          <w:szCs w:val="24"/>
          <w:lang w:eastAsia="cs-CZ"/>
        </w:rPr>
        <w:t>l, v případě dostupnosti servisního střediska delší než 40 km je uchazeč povinen zajistit dovoz vozid</w:t>
      </w:r>
      <w:r w:rsidR="00A71DC6">
        <w:rPr>
          <w:rFonts w:ascii="Arial" w:eastAsia="NSimSun" w:hAnsi="Arial" w:cs="Times New Roman"/>
          <w:bCs/>
          <w:szCs w:val="24"/>
          <w:lang w:eastAsia="cs-CZ"/>
        </w:rPr>
        <w:t>e</w:t>
      </w:r>
      <w:r w:rsidRPr="00BD42CE">
        <w:rPr>
          <w:rFonts w:ascii="Arial" w:eastAsia="NSimSun" w:hAnsi="Arial" w:cs="Times New Roman"/>
          <w:bCs/>
          <w:szCs w:val="24"/>
          <w:lang w:eastAsia="cs-CZ"/>
        </w:rPr>
        <w:t xml:space="preserve">l do servisu nad uvedenou hranici na vlastní náklady. </w:t>
      </w:r>
    </w:p>
    <w:p w14:paraId="32109A41" w14:textId="130FA7F7"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Zadavatel požaduje splnění veškerých níže uvedeným technických parametrů vozid</w:t>
      </w:r>
      <w:r w:rsidR="00A71DC6">
        <w:rPr>
          <w:rFonts w:ascii="Arial" w:eastAsia="NSimSun" w:hAnsi="Arial" w:cs="Times New Roman"/>
          <w:bCs/>
          <w:szCs w:val="24"/>
          <w:lang w:eastAsia="cs-CZ"/>
        </w:rPr>
        <w:t>e</w:t>
      </w:r>
      <w:r w:rsidRPr="00BD42CE">
        <w:rPr>
          <w:rFonts w:ascii="Arial" w:eastAsia="NSimSun" w:hAnsi="Arial" w:cs="Times New Roman"/>
          <w:bCs/>
          <w:szCs w:val="24"/>
          <w:lang w:eastAsia="cs-CZ"/>
        </w:rPr>
        <w:t>l. Parametry můžou být uchazečem překročeny, a to pouze ve prospěch zadavatele. Technické parametry, zejména pak vybavení vozidl</w:t>
      </w:r>
      <w:r w:rsidR="00A71DC6">
        <w:rPr>
          <w:rFonts w:ascii="Arial" w:eastAsia="NSimSun" w:hAnsi="Arial" w:cs="Times New Roman"/>
          <w:bCs/>
          <w:szCs w:val="24"/>
          <w:lang w:eastAsia="cs-CZ"/>
        </w:rPr>
        <w:t>a</w:t>
      </w:r>
      <w:r w:rsidRPr="00BD42CE">
        <w:rPr>
          <w:rFonts w:ascii="Arial" w:eastAsia="NSimSun" w:hAnsi="Arial" w:cs="Times New Roman"/>
          <w:bCs/>
          <w:szCs w:val="24"/>
          <w:lang w:eastAsia="cs-CZ"/>
        </w:rPr>
        <w:t>, může být doplněno o další vhodné vybavení či parametry. Veškeré další nabízené vybavení či parametry však musí být zahrnuty do nabídkové ceny příslušného vozidla, stejně jako požadované vybavení. Další nabízené vybavení (nad rámec požadovaného) uchazeč uvede zřetelně ve své nabídce.</w:t>
      </w:r>
    </w:p>
    <w:p w14:paraId="41FA9032" w14:textId="7C143AB9"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Splnění technických parametrů a požadavků na provedení a výbavu vozid</w:t>
      </w:r>
      <w:r w:rsidR="00A71DC6">
        <w:rPr>
          <w:rFonts w:ascii="Arial" w:eastAsia="NSimSun" w:hAnsi="Arial" w:cs="Times New Roman"/>
          <w:bCs/>
          <w:szCs w:val="24"/>
          <w:lang w:eastAsia="cs-CZ"/>
        </w:rPr>
        <w:t>e</w:t>
      </w:r>
      <w:r w:rsidRPr="00BD42CE">
        <w:rPr>
          <w:rFonts w:ascii="Arial" w:eastAsia="NSimSun" w:hAnsi="Arial" w:cs="Times New Roman"/>
          <w:bCs/>
          <w:szCs w:val="24"/>
          <w:lang w:eastAsia="cs-CZ"/>
        </w:rPr>
        <w:t xml:space="preserve">l z této přílohy je uchazeč povinen prokázat relevantním způsobem, konkrétně doložením následujícího: </w:t>
      </w:r>
    </w:p>
    <w:p w14:paraId="447AAD2C" w14:textId="77777777" w:rsidR="00BD42CE" w:rsidRPr="00BD42CE" w:rsidRDefault="00BD42CE" w:rsidP="00BD42CE">
      <w:pPr>
        <w:numPr>
          <w:ilvl w:val="0"/>
          <w:numId w:val="1"/>
        </w:num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Technické dokumentace nabízeného vozidla v rozsahu umožňujícím zadavateli ověření splnění minimálně požadovaných technických parametrů a výbavy vozidla uvedených v technické specifikaci. Zadavatel tedy požaduje, aby uchazečem dodaná technická dokumentace obsahovala všechny požadované parametry a další požadavky vč. ceny a položkového rozpočtu výbavy, povinné výbavy a paketů.</w:t>
      </w:r>
    </w:p>
    <w:p w14:paraId="3152571D" w14:textId="77777777" w:rsidR="00BD42CE" w:rsidRPr="00BD42CE" w:rsidRDefault="00BD42CE" w:rsidP="00BD42CE">
      <w:pPr>
        <w:numPr>
          <w:ilvl w:val="0"/>
          <w:numId w:val="1"/>
        </w:num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Vyplněné tabulky viz příloha této Technické specifikace, kde uchazeč doplní veškeré požadované parametry, ze kterých bude zřejmé splnění technických parametrů. Další nabízené vybavení či parametry nad rámec požadavků zadavatele uchazeč uvede do samostatné kolonky.</w:t>
      </w:r>
    </w:p>
    <w:p w14:paraId="3EE4BD1D" w14:textId="77777777" w:rsidR="00BD42CE" w:rsidRPr="00BD42CE" w:rsidRDefault="00BD42CE" w:rsidP="00BD42CE">
      <w:pPr>
        <w:spacing w:before="120" w:after="120" w:line="240" w:lineRule="auto"/>
        <w:jc w:val="both"/>
        <w:rPr>
          <w:rFonts w:ascii="Arial" w:eastAsia="NSimSun" w:hAnsi="Arial" w:cs="Times New Roman"/>
          <w:bCs/>
          <w:szCs w:val="24"/>
          <w:lang w:eastAsia="cs-CZ"/>
        </w:rPr>
      </w:pPr>
      <w:r w:rsidRPr="00BD42CE">
        <w:rPr>
          <w:rFonts w:ascii="Arial" w:eastAsia="NSimSun" w:hAnsi="Arial" w:cs="Times New Roman"/>
          <w:bCs/>
          <w:szCs w:val="24"/>
          <w:lang w:eastAsia="cs-CZ"/>
        </w:rPr>
        <w:t>Zadavatel dále upozorňuje, že nepřipouští jakékoliv odkazy na požadované provedení či výbavu v jiných dokumentech nepřiložených v nabídce.</w:t>
      </w:r>
    </w:p>
    <w:p w14:paraId="6837E99C" w14:textId="77777777" w:rsidR="00BD42CE" w:rsidRPr="00BD42CE" w:rsidRDefault="00BD42CE" w:rsidP="00BD42CE">
      <w:pPr>
        <w:spacing w:before="120" w:after="120" w:line="240" w:lineRule="auto"/>
        <w:jc w:val="both"/>
        <w:rPr>
          <w:rFonts w:ascii="Arial" w:eastAsia="NSimSun" w:hAnsi="Arial" w:cs="Times New Roman"/>
          <w:b/>
          <w:bCs/>
          <w:smallCaps/>
          <w:sz w:val="28"/>
          <w:szCs w:val="24"/>
          <w:lang w:eastAsia="cs-CZ"/>
        </w:rPr>
        <w:sectPr w:rsidR="00BD42CE" w:rsidRPr="00BD42CE" w:rsidSect="00E43365">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135" w:left="1417" w:header="708" w:footer="708" w:gutter="0"/>
          <w:cols w:space="708"/>
          <w:docGrid w:linePitch="360"/>
        </w:sectPr>
      </w:pPr>
    </w:p>
    <w:p w14:paraId="4409EAFA" w14:textId="77777777" w:rsidR="00BD42CE" w:rsidRPr="00BD42CE" w:rsidRDefault="00BD42CE" w:rsidP="00BD42CE">
      <w:pPr>
        <w:spacing w:before="120" w:after="120" w:line="240" w:lineRule="auto"/>
        <w:jc w:val="both"/>
        <w:rPr>
          <w:rFonts w:ascii="Arial" w:eastAsia="NSimSun" w:hAnsi="Arial" w:cs="Times New Roman"/>
          <w:bCs/>
          <w:szCs w:val="24"/>
          <w:lang w:eastAsia="cs-CZ"/>
        </w:rPr>
      </w:pPr>
    </w:p>
    <w:tbl>
      <w:tblPr>
        <w:tblpPr w:leftFromText="141" w:rightFromText="141" w:vertAnchor="text" w:tblpX="60"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259"/>
        <w:gridCol w:w="3685"/>
        <w:gridCol w:w="3119"/>
      </w:tblGrid>
      <w:tr w:rsidR="00BD42CE" w:rsidRPr="00BD42CE" w14:paraId="1552351B" w14:textId="77777777" w:rsidTr="00331065">
        <w:trPr>
          <w:trHeight w:val="283"/>
        </w:trPr>
        <w:tc>
          <w:tcPr>
            <w:tcW w:w="2622" w:type="dxa"/>
            <w:gridSpan w:val="2"/>
            <w:shd w:val="clear" w:color="auto" w:fill="D9D9D9"/>
            <w:noWrap/>
          </w:tcPr>
          <w:p w14:paraId="4B884279" w14:textId="77777777" w:rsidR="00BD42CE" w:rsidRPr="00BD42CE" w:rsidRDefault="00BD42CE" w:rsidP="00BD42CE">
            <w:pPr>
              <w:spacing w:after="0" w:line="240" w:lineRule="auto"/>
              <w:rPr>
                <w:rFonts w:ascii="Arial" w:eastAsia="NSimSun" w:hAnsi="Arial" w:cs="Arial"/>
                <w:b/>
                <w:sz w:val="20"/>
                <w:szCs w:val="20"/>
                <w:lang w:eastAsia="cs-CZ"/>
              </w:rPr>
            </w:pPr>
            <w:r w:rsidRPr="00BD42CE">
              <w:rPr>
                <w:rFonts w:ascii="Arial" w:eastAsia="NSimSun" w:hAnsi="Arial" w:cs="Arial"/>
                <w:b/>
                <w:sz w:val="20"/>
                <w:szCs w:val="20"/>
                <w:lang w:eastAsia="cs-CZ"/>
              </w:rPr>
              <w:t xml:space="preserve">Parametr </w:t>
            </w:r>
          </w:p>
        </w:tc>
        <w:tc>
          <w:tcPr>
            <w:tcW w:w="3685" w:type="dxa"/>
            <w:shd w:val="clear" w:color="auto" w:fill="D9D9D9"/>
            <w:noWrap/>
            <w:hideMark/>
          </w:tcPr>
          <w:p w14:paraId="456B0B00" w14:textId="77777777" w:rsidR="00BD42CE" w:rsidRPr="00BD42CE" w:rsidRDefault="00BD42CE" w:rsidP="00BD42CE">
            <w:pPr>
              <w:spacing w:after="0" w:line="240" w:lineRule="auto"/>
              <w:rPr>
                <w:rFonts w:ascii="Arial" w:eastAsia="NSimSun" w:hAnsi="Arial" w:cs="Arial"/>
                <w:b/>
                <w:color w:val="000000"/>
                <w:sz w:val="20"/>
                <w:szCs w:val="20"/>
                <w:lang w:eastAsia="cs-CZ"/>
              </w:rPr>
            </w:pPr>
            <w:r w:rsidRPr="00BD42CE">
              <w:rPr>
                <w:rFonts w:ascii="Arial" w:eastAsia="NSimSun" w:hAnsi="Arial" w:cs="Arial"/>
                <w:b/>
                <w:color w:val="000000"/>
                <w:sz w:val="20"/>
                <w:szCs w:val="20"/>
                <w:lang w:eastAsia="cs-CZ"/>
              </w:rPr>
              <w:t>Požadovaná hodnota</w:t>
            </w:r>
          </w:p>
        </w:tc>
        <w:tc>
          <w:tcPr>
            <w:tcW w:w="3119" w:type="dxa"/>
            <w:shd w:val="clear" w:color="auto" w:fill="D9D9D9"/>
          </w:tcPr>
          <w:p w14:paraId="3691E02F" w14:textId="77777777" w:rsidR="00BD42CE" w:rsidRPr="00BD42CE" w:rsidRDefault="00BD42CE" w:rsidP="00BD42CE">
            <w:pPr>
              <w:spacing w:after="0" w:line="240" w:lineRule="auto"/>
              <w:rPr>
                <w:rFonts w:ascii="Arial" w:eastAsia="NSimSun" w:hAnsi="Arial" w:cs="Arial"/>
                <w:b/>
                <w:color w:val="000000"/>
                <w:sz w:val="20"/>
                <w:szCs w:val="20"/>
                <w:lang w:eastAsia="cs-CZ"/>
              </w:rPr>
            </w:pPr>
            <w:r w:rsidRPr="00BD42CE">
              <w:rPr>
                <w:rFonts w:ascii="Arial" w:eastAsia="NSimSun" w:hAnsi="Arial" w:cs="Arial"/>
                <w:b/>
                <w:color w:val="000000"/>
                <w:sz w:val="20"/>
                <w:szCs w:val="20"/>
                <w:lang w:eastAsia="cs-CZ"/>
              </w:rPr>
              <w:t>Nabízená hodnota</w:t>
            </w:r>
          </w:p>
        </w:tc>
      </w:tr>
      <w:tr w:rsidR="00BD42CE" w:rsidRPr="00BD42CE" w14:paraId="2DE734E1" w14:textId="77777777" w:rsidTr="00331065">
        <w:trPr>
          <w:trHeight w:val="283"/>
        </w:trPr>
        <w:tc>
          <w:tcPr>
            <w:tcW w:w="2622" w:type="dxa"/>
            <w:gridSpan w:val="2"/>
            <w:shd w:val="clear" w:color="auto" w:fill="auto"/>
            <w:noWrap/>
          </w:tcPr>
          <w:p w14:paraId="0DCC11F9"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Tovární značka</w:t>
            </w:r>
          </w:p>
        </w:tc>
        <w:tc>
          <w:tcPr>
            <w:tcW w:w="3685" w:type="dxa"/>
            <w:shd w:val="clear" w:color="auto" w:fill="auto"/>
            <w:noWrap/>
          </w:tcPr>
          <w:p w14:paraId="68DA23AB"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w:t>
            </w:r>
          </w:p>
        </w:tc>
        <w:tc>
          <w:tcPr>
            <w:tcW w:w="3119" w:type="dxa"/>
            <w:shd w:val="clear" w:color="auto" w:fill="FBD4B4"/>
          </w:tcPr>
          <w:p w14:paraId="13974964" w14:textId="2FF8B45A" w:rsidR="00BD42CE"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Volkswagen</w:t>
            </w:r>
          </w:p>
        </w:tc>
      </w:tr>
      <w:tr w:rsidR="00BD42CE" w:rsidRPr="00BD42CE" w14:paraId="77B62451" w14:textId="77777777" w:rsidTr="00331065">
        <w:trPr>
          <w:trHeight w:val="283"/>
        </w:trPr>
        <w:tc>
          <w:tcPr>
            <w:tcW w:w="2622" w:type="dxa"/>
            <w:gridSpan w:val="2"/>
            <w:shd w:val="clear" w:color="auto" w:fill="auto"/>
            <w:noWrap/>
          </w:tcPr>
          <w:p w14:paraId="19E47462"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Obchodní označení modelu</w:t>
            </w:r>
          </w:p>
        </w:tc>
        <w:tc>
          <w:tcPr>
            <w:tcW w:w="3685" w:type="dxa"/>
            <w:shd w:val="clear" w:color="auto" w:fill="auto"/>
            <w:noWrap/>
          </w:tcPr>
          <w:p w14:paraId="6C518281"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w:t>
            </w:r>
          </w:p>
        </w:tc>
        <w:tc>
          <w:tcPr>
            <w:tcW w:w="3119" w:type="dxa"/>
            <w:shd w:val="clear" w:color="auto" w:fill="FBD4B4"/>
          </w:tcPr>
          <w:p w14:paraId="0E0883D4" w14:textId="732BB643" w:rsidR="00BD42CE" w:rsidRPr="00BD42CE" w:rsidRDefault="00AC49FC" w:rsidP="00BD42CE">
            <w:pPr>
              <w:spacing w:after="0" w:line="240" w:lineRule="auto"/>
              <w:rPr>
                <w:rFonts w:ascii="Arial" w:eastAsia="NSimSun" w:hAnsi="Arial" w:cs="Arial"/>
                <w:color w:val="000000"/>
                <w:sz w:val="20"/>
                <w:szCs w:val="20"/>
                <w:lang w:eastAsia="cs-CZ"/>
              </w:rPr>
            </w:pPr>
            <w:proofErr w:type="spellStart"/>
            <w:r>
              <w:rPr>
                <w:rFonts w:ascii="Arial" w:eastAsia="NSimSun" w:hAnsi="Arial" w:cs="Arial"/>
                <w:color w:val="000000"/>
                <w:sz w:val="20"/>
                <w:szCs w:val="20"/>
                <w:lang w:eastAsia="cs-CZ"/>
              </w:rPr>
              <w:t>Caddy</w:t>
            </w:r>
            <w:proofErr w:type="spellEnd"/>
          </w:p>
        </w:tc>
      </w:tr>
      <w:tr w:rsidR="00BD42CE" w:rsidRPr="00BD42CE" w14:paraId="08F993A6" w14:textId="77777777" w:rsidTr="00331065">
        <w:trPr>
          <w:trHeight w:val="283"/>
        </w:trPr>
        <w:tc>
          <w:tcPr>
            <w:tcW w:w="363" w:type="dxa"/>
            <w:shd w:val="clear" w:color="auto" w:fill="auto"/>
            <w:noWrap/>
          </w:tcPr>
          <w:p w14:paraId="219C427F"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w:t>
            </w:r>
          </w:p>
        </w:tc>
        <w:tc>
          <w:tcPr>
            <w:tcW w:w="2259" w:type="dxa"/>
            <w:shd w:val="clear" w:color="auto" w:fill="auto"/>
            <w:noWrap/>
          </w:tcPr>
          <w:p w14:paraId="02AFBA69"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karoserie</w:t>
            </w:r>
          </w:p>
        </w:tc>
        <w:tc>
          <w:tcPr>
            <w:tcW w:w="3685" w:type="dxa"/>
            <w:shd w:val="clear" w:color="auto" w:fill="auto"/>
            <w:noWrap/>
          </w:tcPr>
          <w:p w14:paraId="2A8F116F" w14:textId="33243B70" w:rsidR="00BD42CE" w:rsidRPr="00BD42CE" w:rsidRDefault="00B20DA1"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 xml:space="preserve">OA </w:t>
            </w:r>
            <w:proofErr w:type="spellStart"/>
            <w:r>
              <w:rPr>
                <w:rFonts w:ascii="Arial" w:eastAsia="NSimSun" w:hAnsi="Arial" w:cs="Arial"/>
                <w:sz w:val="20"/>
                <w:szCs w:val="20"/>
                <w:lang w:eastAsia="cs-CZ"/>
              </w:rPr>
              <w:t>pick</w:t>
            </w:r>
            <w:proofErr w:type="spellEnd"/>
            <w:r>
              <w:rPr>
                <w:rFonts w:ascii="Arial" w:eastAsia="NSimSun" w:hAnsi="Arial" w:cs="Arial"/>
                <w:sz w:val="20"/>
                <w:szCs w:val="20"/>
                <w:lang w:eastAsia="cs-CZ"/>
              </w:rPr>
              <w:t xml:space="preserve"> up</w:t>
            </w:r>
          </w:p>
        </w:tc>
        <w:tc>
          <w:tcPr>
            <w:tcW w:w="3119" w:type="dxa"/>
            <w:shd w:val="clear" w:color="auto" w:fill="FBD4B4"/>
          </w:tcPr>
          <w:p w14:paraId="4D9C8726" w14:textId="2EB2ECAA" w:rsidR="00BD42CE"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BD42CE" w:rsidRPr="00BD42CE" w14:paraId="70392380" w14:textId="77777777" w:rsidTr="00331065">
        <w:trPr>
          <w:trHeight w:val="283"/>
        </w:trPr>
        <w:tc>
          <w:tcPr>
            <w:tcW w:w="363" w:type="dxa"/>
            <w:shd w:val="clear" w:color="auto" w:fill="auto"/>
            <w:noWrap/>
            <w:hideMark/>
          </w:tcPr>
          <w:p w14:paraId="69A20EC9"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2</w:t>
            </w:r>
          </w:p>
        </w:tc>
        <w:tc>
          <w:tcPr>
            <w:tcW w:w="2259" w:type="dxa"/>
            <w:shd w:val="clear" w:color="auto" w:fill="auto"/>
            <w:noWrap/>
            <w:hideMark/>
          </w:tcPr>
          <w:p w14:paraId="091E19CD"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počet dveří</w:t>
            </w:r>
          </w:p>
        </w:tc>
        <w:tc>
          <w:tcPr>
            <w:tcW w:w="3685" w:type="dxa"/>
            <w:shd w:val="clear" w:color="auto" w:fill="auto"/>
            <w:noWrap/>
          </w:tcPr>
          <w:p w14:paraId="62D08CB6" w14:textId="5A686AEA" w:rsidR="00BD42CE" w:rsidRPr="00BD42CE" w:rsidRDefault="003A0AC0" w:rsidP="00C77360">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2</w:t>
            </w:r>
            <w:r w:rsidR="00B56ABF">
              <w:rPr>
                <w:rFonts w:ascii="Arial" w:eastAsia="NSimSun" w:hAnsi="Arial" w:cs="Arial"/>
                <w:sz w:val="20"/>
                <w:szCs w:val="20"/>
                <w:lang w:eastAsia="cs-CZ"/>
              </w:rPr>
              <w:t>x</w:t>
            </w:r>
            <w:r>
              <w:rPr>
                <w:rFonts w:ascii="Arial" w:eastAsia="NSimSun" w:hAnsi="Arial" w:cs="Arial"/>
                <w:sz w:val="20"/>
                <w:szCs w:val="20"/>
                <w:lang w:eastAsia="cs-CZ"/>
              </w:rPr>
              <w:t xml:space="preserve"> vpředu, 1</w:t>
            </w:r>
            <w:r w:rsidR="00B56ABF">
              <w:rPr>
                <w:rFonts w:ascii="Arial" w:eastAsia="NSimSun" w:hAnsi="Arial" w:cs="Arial"/>
                <w:sz w:val="20"/>
                <w:szCs w:val="20"/>
                <w:lang w:eastAsia="cs-CZ"/>
              </w:rPr>
              <w:t>x</w:t>
            </w:r>
            <w:r>
              <w:rPr>
                <w:rFonts w:ascii="Arial" w:eastAsia="NSimSun" w:hAnsi="Arial" w:cs="Arial"/>
                <w:sz w:val="20"/>
                <w:szCs w:val="20"/>
                <w:lang w:eastAsia="cs-CZ"/>
              </w:rPr>
              <w:t xml:space="preserve"> boční</w:t>
            </w:r>
            <w:r w:rsidR="00B56ABF">
              <w:rPr>
                <w:rFonts w:ascii="Arial" w:eastAsia="NSimSun" w:hAnsi="Arial" w:cs="Arial"/>
                <w:sz w:val="20"/>
                <w:szCs w:val="20"/>
                <w:lang w:eastAsia="cs-CZ"/>
              </w:rPr>
              <w:t xml:space="preserve"> posuvné</w:t>
            </w:r>
            <w:r>
              <w:rPr>
                <w:rFonts w:ascii="Arial" w:eastAsia="NSimSun" w:hAnsi="Arial" w:cs="Arial"/>
                <w:sz w:val="20"/>
                <w:szCs w:val="20"/>
                <w:lang w:eastAsia="cs-CZ"/>
              </w:rPr>
              <w:t>, 1</w:t>
            </w:r>
            <w:r w:rsidR="00B56ABF">
              <w:rPr>
                <w:rFonts w:ascii="Arial" w:eastAsia="NSimSun" w:hAnsi="Arial" w:cs="Arial"/>
                <w:sz w:val="20"/>
                <w:szCs w:val="20"/>
                <w:lang w:eastAsia="cs-CZ"/>
              </w:rPr>
              <w:t>x</w:t>
            </w:r>
            <w:r w:rsidR="00C77360">
              <w:rPr>
                <w:rFonts w:ascii="Arial" w:eastAsia="NSimSun" w:hAnsi="Arial" w:cs="Arial"/>
                <w:sz w:val="20"/>
                <w:szCs w:val="20"/>
                <w:lang w:eastAsia="cs-CZ"/>
              </w:rPr>
              <w:t xml:space="preserve"> </w:t>
            </w:r>
            <w:r>
              <w:rPr>
                <w:rFonts w:ascii="Arial" w:eastAsia="NSimSun" w:hAnsi="Arial" w:cs="Arial"/>
                <w:sz w:val="20"/>
                <w:szCs w:val="20"/>
                <w:lang w:eastAsia="cs-CZ"/>
              </w:rPr>
              <w:t>zadní</w:t>
            </w:r>
            <w:r w:rsidR="00C77360">
              <w:rPr>
                <w:rFonts w:ascii="Arial" w:eastAsia="NSimSun" w:hAnsi="Arial" w:cs="Arial"/>
                <w:sz w:val="20"/>
                <w:szCs w:val="20"/>
                <w:lang w:eastAsia="cs-CZ"/>
              </w:rPr>
              <w:t xml:space="preserve"> výklopné</w:t>
            </w:r>
          </w:p>
        </w:tc>
        <w:tc>
          <w:tcPr>
            <w:tcW w:w="3119" w:type="dxa"/>
            <w:shd w:val="clear" w:color="auto" w:fill="FBD4B4"/>
          </w:tcPr>
          <w:p w14:paraId="75B307A4" w14:textId="6215F7D1" w:rsidR="00BD42CE" w:rsidRPr="00BD42CE" w:rsidRDefault="005F1E4F"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 – 1x boční levé posuvné, 1x boční pravé posuvné</w:t>
            </w:r>
          </w:p>
        </w:tc>
      </w:tr>
      <w:tr w:rsidR="00BD42CE" w:rsidRPr="00BD42CE" w14:paraId="4A80CA35" w14:textId="77777777" w:rsidTr="00331065">
        <w:trPr>
          <w:trHeight w:val="283"/>
        </w:trPr>
        <w:tc>
          <w:tcPr>
            <w:tcW w:w="363" w:type="dxa"/>
            <w:shd w:val="clear" w:color="auto" w:fill="auto"/>
            <w:noWrap/>
            <w:hideMark/>
          </w:tcPr>
          <w:p w14:paraId="5B13C854"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3</w:t>
            </w:r>
          </w:p>
        </w:tc>
        <w:tc>
          <w:tcPr>
            <w:tcW w:w="2259" w:type="dxa"/>
            <w:shd w:val="clear" w:color="auto" w:fill="auto"/>
            <w:noWrap/>
            <w:hideMark/>
          </w:tcPr>
          <w:p w14:paraId="20F92ED6"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počet míst k sezení</w:t>
            </w:r>
          </w:p>
        </w:tc>
        <w:tc>
          <w:tcPr>
            <w:tcW w:w="3685" w:type="dxa"/>
            <w:shd w:val="clear" w:color="auto" w:fill="auto"/>
            <w:noWrap/>
          </w:tcPr>
          <w:p w14:paraId="128685F0" w14:textId="63796EA0" w:rsidR="00BD42CE" w:rsidRPr="00BD42CE" w:rsidRDefault="003A0AC0"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2</w:t>
            </w:r>
          </w:p>
        </w:tc>
        <w:tc>
          <w:tcPr>
            <w:tcW w:w="3119" w:type="dxa"/>
            <w:shd w:val="clear" w:color="auto" w:fill="FBD4B4"/>
          </w:tcPr>
          <w:p w14:paraId="4DCCF285" w14:textId="19205B75" w:rsidR="00BD42CE"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BD42CE" w:rsidRPr="00BD42CE" w14:paraId="60C02900" w14:textId="77777777" w:rsidTr="00331065">
        <w:trPr>
          <w:trHeight w:val="283"/>
        </w:trPr>
        <w:tc>
          <w:tcPr>
            <w:tcW w:w="363" w:type="dxa"/>
            <w:shd w:val="clear" w:color="auto" w:fill="auto"/>
            <w:noWrap/>
            <w:hideMark/>
          </w:tcPr>
          <w:p w14:paraId="49DA30B0"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4</w:t>
            </w:r>
          </w:p>
        </w:tc>
        <w:tc>
          <w:tcPr>
            <w:tcW w:w="2259" w:type="dxa"/>
            <w:shd w:val="clear" w:color="auto" w:fill="auto"/>
            <w:noWrap/>
            <w:hideMark/>
          </w:tcPr>
          <w:p w14:paraId="528ABD2F"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výkon</w:t>
            </w:r>
          </w:p>
        </w:tc>
        <w:tc>
          <w:tcPr>
            <w:tcW w:w="3685" w:type="dxa"/>
            <w:shd w:val="clear" w:color="auto" w:fill="auto"/>
            <w:noWrap/>
          </w:tcPr>
          <w:p w14:paraId="2F888779" w14:textId="251167CE" w:rsidR="00BD42CE" w:rsidRPr="00BD42CE" w:rsidRDefault="00BD42CE" w:rsidP="00C663B2">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 xml:space="preserve">≥ </w:t>
            </w:r>
            <w:r w:rsidR="00C663B2">
              <w:rPr>
                <w:rFonts w:ascii="Arial" w:eastAsia="NSimSun" w:hAnsi="Arial" w:cs="Arial"/>
                <w:sz w:val="20"/>
                <w:szCs w:val="20"/>
                <w:lang w:eastAsia="cs-CZ"/>
              </w:rPr>
              <w:t xml:space="preserve"> 60 </w:t>
            </w:r>
            <w:r w:rsidRPr="00BD42CE">
              <w:rPr>
                <w:rFonts w:ascii="Arial" w:eastAsia="NSimSun" w:hAnsi="Arial" w:cs="Arial"/>
                <w:sz w:val="20"/>
                <w:szCs w:val="20"/>
                <w:lang w:eastAsia="cs-CZ"/>
              </w:rPr>
              <w:t>kW</w:t>
            </w:r>
          </w:p>
        </w:tc>
        <w:tc>
          <w:tcPr>
            <w:tcW w:w="3119" w:type="dxa"/>
            <w:shd w:val="clear" w:color="auto" w:fill="FBD4B4"/>
          </w:tcPr>
          <w:p w14:paraId="23C1E6CE" w14:textId="096144EA" w:rsidR="00BD42CE"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BD42CE" w:rsidRPr="00BD42CE" w14:paraId="1BAAF038" w14:textId="77777777" w:rsidTr="00331065">
        <w:trPr>
          <w:trHeight w:val="283"/>
        </w:trPr>
        <w:tc>
          <w:tcPr>
            <w:tcW w:w="363" w:type="dxa"/>
            <w:shd w:val="clear" w:color="auto" w:fill="auto"/>
            <w:noWrap/>
            <w:hideMark/>
          </w:tcPr>
          <w:p w14:paraId="46F1DFBC" w14:textId="77777777" w:rsidR="00BD42CE" w:rsidRPr="00BD42CE" w:rsidRDefault="00BD42CE" w:rsidP="00BD42CE">
            <w:pPr>
              <w:spacing w:after="0" w:line="240" w:lineRule="auto"/>
              <w:jc w:val="center"/>
              <w:rPr>
                <w:rFonts w:ascii="Arial" w:eastAsia="NSimSun" w:hAnsi="Arial" w:cs="Arial"/>
                <w:sz w:val="20"/>
                <w:szCs w:val="20"/>
                <w:lang w:eastAsia="cs-CZ"/>
              </w:rPr>
            </w:pPr>
            <w:r w:rsidRPr="00BD42CE">
              <w:rPr>
                <w:rFonts w:ascii="Arial" w:eastAsia="NSimSun" w:hAnsi="Arial" w:cs="Arial"/>
                <w:sz w:val="20"/>
                <w:szCs w:val="20"/>
                <w:lang w:eastAsia="cs-CZ"/>
              </w:rPr>
              <w:t>5</w:t>
            </w:r>
          </w:p>
        </w:tc>
        <w:tc>
          <w:tcPr>
            <w:tcW w:w="2259" w:type="dxa"/>
            <w:shd w:val="clear" w:color="auto" w:fill="auto"/>
            <w:noWrap/>
            <w:hideMark/>
          </w:tcPr>
          <w:p w14:paraId="4820F701"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max. točivý moment</w:t>
            </w:r>
          </w:p>
        </w:tc>
        <w:tc>
          <w:tcPr>
            <w:tcW w:w="3685" w:type="dxa"/>
            <w:shd w:val="clear" w:color="auto" w:fill="auto"/>
            <w:noWrap/>
          </w:tcPr>
          <w:p w14:paraId="33B0B4AF" w14:textId="10228EBD" w:rsidR="00BD42CE" w:rsidRPr="00BD42CE" w:rsidRDefault="00C663B2"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w:t>
            </w:r>
          </w:p>
        </w:tc>
        <w:tc>
          <w:tcPr>
            <w:tcW w:w="3119" w:type="dxa"/>
            <w:shd w:val="clear" w:color="auto" w:fill="FBD4B4"/>
          </w:tcPr>
          <w:p w14:paraId="1D1076D1" w14:textId="1A022D32" w:rsidR="00BD42CE" w:rsidRPr="00BD42CE" w:rsidRDefault="00BD42CE" w:rsidP="007F4487">
            <w:pPr>
              <w:spacing w:after="0" w:line="240" w:lineRule="auto"/>
              <w:rPr>
                <w:rFonts w:ascii="Arial" w:eastAsia="NSimSun" w:hAnsi="Arial" w:cs="Arial"/>
                <w:color w:val="000000"/>
                <w:sz w:val="20"/>
                <w:szCs w:val="20"/>
                <w:lang w:eastAsia="cs-CZ"/>
              </w:rPr>
            </w:pPr>
          </w:p>
        </w:tc>
      </w:tr>
      <w:tr w:rsidR="00BD42CE" w:rsidRPr="00BD42CE" w14:paraId="0CE0D05D" w14:textId="77777777" w:rsidTr="00331065">
        <w:trPr>
          <w:trHeight w:val="283"/>
        </w:trPr>
        <w:tc>
          <w:tcPr>
            <w:tcW w:w="363" w:type="dxa"/>
            <w:shd w:val="clear" w:color="auto" w:fill="auto"/>
            <w:noWrap/>
            <w:hideMark/>
          </w:tcPr>
          <w:p w14:paraId="07CE41FB" w14:textId="77777777" w:rsidR="00BD42CE" w:rsidRPr="00BD42CE" w:rsidRDefault="00BD42CE" w:rsidP="00BD42CE">
            <w:pPr>
              <w:spacing w:after="0" w:line="240" w:lineRule="auto"/>
              <w:jc w:val="center"/>
              <w:rPr>
                <w:rFonts w:ascii="Arial" w:eastAsia="NSimSun" w:hAnsi="Arial" w:cs="Arial"/>
                <w:sz w:val="20"/>
                <w:szCs w:val="20"/>
                <w:lang w:eastAsia="cs-CZ"/>
              </w:rPr>
            </w:pPr>
            <w:r w:rsidRPr="00BD42CE">
              <w:rPr>
                <w:rFonts w:ascii="Arial" w:eastAsia="NSimSun" w:hAnsi="Arial" w:cs="Arial"/>
                <w:sz w:val="20"/>
                <w:szCs w:val="20"/>
                <w:lang w:eastAsia="cs-CZ"/>
              </w:rPr>
              <w:t>6</w:t>
            </w:r>
          </w:p>
        </w:tc>
        <w:tc>
          <w:tcPr>
            <w:tcW w:w="2259" w:type="dxa"/>
            <w:shd w:val="clear" w:color="auto" w:fill="auto"/>
            <w:noWrap/>
            <w:hideMark/>
          </w:tcPr>
          <w:p w14:paraId="0EC5DF0D"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palivo</w:t>
            </w:r>
          </w:p>
        </w:tc>
        <w:tc>
          <w:tcPr>
            <w:tcW w:w="3685" w:type="dxa"/>
            <w:shd w:val="clear" w:color="auto" w:fill="auto"/>
            <w:noWrap/>
          </w:tcPr>
          <w:p w14:paraId="580AB749" w14:textId="6F7266A5" w:rsidR="00BD42CE" w:rsidRPr="00BD42CE" w:rsidRDefault="00C663B2"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benzin</w:t>
            </w:r>
          </w:p>
        </w:tc>
        <w:tc>
          <w:tcPr>
            <w:tcW w:w="3119" w:type="dxa"/>
            <w:shd w:val="clear" w:color="auto" w:fill="FBD4B4"/>
          </w:tcPr>
          <w:p w14:paraId="2E2642E3" w14:textId="39E95DCE" w:rsidR="00BD42CE"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BD42CE" w:rsidRPr="00BD42CE" w14:paraId="4109C922" w14:textId="77777777" w:rsidTr="00331065">
        <w:trPr>
          <w:trHeight w:val="283"/>
        </w:trPr>
        <w:tc>
          <w:tcPr>
            <w:tcW w:w="363" w:type="dxa"/>
            <w:shd w:val="clear" w:color="auto" w:fill="auto"/>
            <w:noWrap/>
            <w:hideMark/>
          </w:tcPr>
          <w:p w14:paraId="27A647B8"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7</w:t>
            </w:r>
          </w:p>
        </w:tc>
        <w:tc>
          <w:tcPr>
            <w:tcW w:w="2259" w:type="dxa"/>
            <w:shd w:val="clear" w:color="auto" w:fill="auto"/>
            <w:hideMark/>
          </w:tcPr>
          <w:p w14:paraId="311A1FB5"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maximální spotřeba pohonných hmot (pro kombinovaný provoz)</w:t>
            </w:r>
          </w:p>
        </w:tc>
        <w:tc>
          <w:tcPr>
            <w:tcW w:w="3685" w:type="dxa"/>
            <w:shd w:val="clear" w:color="auto" w:fill="auto"/>
          </w:tcPr>
          <w:p w14:paraId="523F2FA1" w14:textId="5920F5F9" w:rsidR="00BD42CE" w:rsidRPr="00BD42CE" w:rsidRDefault="00BD42CE" w:rsidP="00420D19">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 xml:space="preserve">Maximální spotřeba pohonných hmot pro kombinovaný provoz musí být u všech vozidel v souladu se zněním </w:t>
            </w:r>
            <w:r w:rsidR="00420D19">
              <w:rPr>
                <w:rFonts w:ascii="Arial" w:eastAsia="NSimSun" w:hAnsi="Arial" w:cs="Arial"/>
                <w:sz w:val="20"/>
                <w:szCs w:val="20"/>
                <w:lang w:eastAsia="cs-CZ"/>
              </w:rPr>
              <w:t>nařízení vlády</w:t>
            </w:r>
            <w:r w:rsidR="00420D19" w:rsidRPr="00BD42CE">
              <w:rPr>
                <w:rFonts w:ascii="Arial" w:eastAsia="NSimSun" w:hAnsi="Arial" w:cs="Arial"/>
                <w:sz w:val="20"/>
                <w:szCs w:val="20"/>
                <w:lang w:eastAsia="cs-CZ"/>
              </w:rPr>
              <w:t xml:space="preserve"> </w:t>
            </w:r>
            <w:r w:rsidRPr="00BD42CE">
              <w:rPr>
                <w:rFonts w:ascii="Arial" w:eastAsia="NSimSun" w:hAnsi="Arial" w:cs="Arial"/>
                <w:sz w:val="20"/>
                <w:szCs w:val="20"/>
                <w:lang w:eastAsia="cs-CZ"/>
              </w:rPr>
              <w:t>č. 1</w:t>
            </w:r>
            <w:r w:rsidR="00420D19">
              <w:rPr>
                <w:rFonts w:ascii="Arial" w:eastAsia="NSimSun" w:hAnsi="Arial" w:cs="Arial"/>
                <w:sz w:val="20"/>
                <w:szCs w:val="20"/>
                <w:lang w:eastAsia="cs-CZ"/>
              </w:rPr>
              <w:t>73</w:t>
            </w:r>
            <w:r w:rsidRPr="00BD42CE">
              <w:rPr>
                <w:rFonts w:ascii="Arial" w:eastAsia="NSimSun" w:hAnsi="Arial" w:cs="Arial"/>
                <w:sz w:val="20"/>
                <w:szCs w:val="20"/>
                <w:lang w:eastAsia="cs-CZ"/>
              </w:rPr>
              <w:t>/201</w:t>
            </w:r>
            <w:r w:rsidR="00420D19">
              <w:rPr>
                <w:rFonts w:ascii="Arial" w:eastAsia="NSimSun" w:hAnsi="Arial" w:cs="Arial"/>
                <w:sz w:val="20"/>
                <w:szCs w:val="20"/>
                <w:lang w:eastAsia="cs-CZ"/>
              </w:rPr>
              <w:t>6</w:t>
            </w:r>
            <w:r w:rsidRPr="00BD42CE">
              <w:rPr>
                <w:rFonts w:ascii="Arial" w:eastAsia="NSimSun" w:hAnsi="Arial" w:cs="Arial"/>
                <w:sz w:val="20"/>
                <w:szCs w:val="20"/>
                <w:lang w:eastAsia="cs-CZ"/>
              </w:rPr>
              <w:t xml:space="preserve"> Sb., o </w:t>
            </w:r>
            <w:r w:rsidR="00420D19">
              <w:rPr>
                <w:rFonts w:ascii="Arial" w:eastAsia="NSimSun" w:hAnsi="Arial" w:cs="Arial"/>
                <w:sz w:val="20"/>
                <w:szCs w:val="20"/>
                <w:lang w:eastAsia="cs-CZ"/>
              </w:rPr>
              <w:t xml:space="preserve">stanovení závazných zadávacích podmínek pro </w:t>
            </w:r>
            <w:r w:rsidRPr="00BD42CE">
              <w:rPr>
                <w:rFonts w:ascii="Arial" w:eastAsia="NSimSun" w:hAnsi="Arial" w:cs="Arial"/>
                <w:sz w:val="20"/>
                <w:szCs w:val="20"/>
                <w:lang w:eastAsia="cs-CZ"/>
              </w:rPr>
              <w:t>veřejn</w:t>
            </w:r>
            <w:r w:rsidR="00420D19">
              <w:rPr>
                <w:rFonts w:ascii="Arial" w:eastAsia="NSimSun" w:hAnsi="Arial" w:cs="Arial"/>
                <w:sz w:val="20"/>
                <w:szCs w:val="20"/>
                <w:lang w:eastAsia="cs-CZ"/>
              </w:rPr>
              <w:t>é</w:t>
            </w:r>
            <w:r w:rsidRPr="00BD42CE">
              <w:rPr>
                <w:rFonts w:ascii="Arial" w:eastAsia="NSimSun" w:hAnsi="Arial" w:cs="Arial"/>
                <w:sz w:val="20"/>
                <w:szCs w:val="20"/>
                <w:lang w:eastAsia="cs-CZ"/>
              </w:rPr>
              <w:t xml:space="preserve"> zakáz</w:t>
            </w:r>
            <w:r w:rsidR="00420D19">
              <w:rPr>
                <w:rFonts w:ascii="Arial" w:eastAsia="NSimSun" w:hAnsi="Arial" w:cs="Arial"/>
                <w:sz w:val="20"/>
                <w:szCs w:val="20"/>
                <w:lang w:eastAsia="cs-CZ"/>
              </w:rPr>
              <w:t>ky na pořízení silničních vozidel</w:t>
            </w:r>
            <w:r w:rsidRPr="00BD42CE">
              <w:rPr>
                <w:rFonts w:ascii="Arial" w:eastAsia="NSimSun" w:hAnsi="Arial" w:cs="Arial"/>
                <w:sz w:val="20"/>
                <w:szCs w:val="20"/>
                <w:lang w:eastAsia="cs-CZ"/>
              </w:rPr>
              <w:t>.</w:t>
            </w:r>
          </w:p>
        </w:tc>
        <w:tc>
          <w:tcPr>
            <w:tcW w:w="3119" w:type="dxa"/>
            <w:shd w:val="clear" w:color="auto" w:fill="FBD4B4"/>
          </w:tcPr>
          <w:p w14:paraId="5D131B43" w14:textId="48C067D3"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D42CE" w:rsidRPr="00BD42CE" w14:paraId="073B322E" w14:textId="77777777" w:rsidTr="00331065">
        <w:trPr>
          <w:trHeight w:val="283"/>
        </w:trPr>
        <w:tc>
          <w:tcPr>
            <w:tcW w:w="363" w:type="dxa"/>
            <w:shd w:val="clear" w:color="auto" w:fill="auto"/>
            <w:noWrap/>
            <w:hideMark/>
          </w:tcPr>
          <w:p w14:paraId="2F75F77E"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8</w:t>
            </w:r>
          </w:p>
        </w:tc>
        <w:tc>
          <w:tcPr>
            <w:tcW w:w="2259" w:type="dxa"/>
            <w:shd w:val="clear" w:color="auto" w:fill="auto"/>
            <w:noWrap/>
            <w:hideMark/>
          </w:tcPr>
          <w:p w14:paraId="5BA463F4"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převodovka a počet převodových stupňů*</w:t>
            </w:r>
          </w:p>
        </w:tc>
        <w:tc>
          <w:tcPr>
            <w:tcW w:w="3685" w:type="dxa"/>
            <w:shd w:val="clear" w:color="auto" w:fill="auto"/>
            <w:noWrap/>
          </w:tcPr>
          <w:p w14:paraId="4C9B76E9" w14:textId="701139AD" w:rsidR="00BD42CE" w:rsidRPr="00BD42CE" w:rsidRDefault="00BD42CE" w:rsidP="00C663B2">
            <w:pPr>
              <w:spacing w:after="0" w:line="240" w:lineRule="auto"/>
              <w:rPr>
                <w:rFonts w:ascii="Arial" w:eastAsia="NSimSun" w:hAnsi="Arial" w:cs="Arial"/>
                <w:sz w:val="20"/>
                <w:szCs w:val="20"/>
                <w:lang w:eastAsia="cs-CZ"/>
              </w:rPr>
            </w:pPr>
            <w:proofErr w:type="gramStart"/>
            <w:r w:rsidRPr="00BD42CE">
              <w:rPr>
                <w:rFonts w:ascii="Arial" w:eastAsia="NSimSun" w:hAnsi="Arial" w:cs="Arial"/>
                <w:sz w:val="20"/>
                <w:szCs w:val="20"/>
                <w:lang w:eastAsia="cs-CZ"/>
              </w:rPr>
              <w:t xml:space="preserve">min. </w:t>
            </w:r>
            <w:r w:rsidR="00420D19">
              <w:rPr>
                <w:rFonts w:ascii="Arial" w:eastAsia="NSimSun" w:hAnsi="Arial" w:cs="Arial"/>
                <w:sz w:val="20"/>
                <w:szCs w:val="20"/>
                <w:lang w:eastAsia="cs-CZ"/>
              </w:rPr>
              <w:t>5</w:t>
            </w:r>
            <w:r w:rsidRPr="00BD42CE">
              <w:rPr>
                <w:rFonts w:ascii="Arial" w:eastAsia="NSimSun" w:hAnsi="Arial" w:cs="Arial"/>
                <w:sz w:val="20"/>
                <w:szCs w:val="20"/>
                <w:lang w:eastAsia="cs-CZ"/>
              </w:rPr>
              <w:t>-stupňová</w:t>
            </w:r>
            <w:proofErr w:type="gramEnd"/>
            <w:r w:rsidRPr="00BD42CE">
              <w:rPr>
                <w:rFonts w:ascii="Arial" w:eastAsia="NSimSun" w:hAnsi="Arial" w:cs="Arial"/>
                <w:sz w:val="20"/>
                <w:szCs w:val="20"/>
                <w:lang w:eastAsia="cs-CZ"/>
              </w:rPr>
              <w:t xml:space="preserve"> </w:t>
            </w:r>
            <w:r w:rsidR="00C663B2">
              <w:rPr>
                <w:rFonts w:ascii="Arial" w:eastAsia="NSimSun" w:hAnsi="Arial" w:cs="Arial"/>
                <w:sz w:val="20"/>
                <w:szCs w:val="20"/>
                <w:lang w:eastAsia="cs-CZ"/>
              </w:rPr>
              <w:t>mechanická</w:t>
            </w:r>
          </w:p>
        </w:tc>
        <w:tc>
          <w:tcPr>
            <w:tcW w:w="3119" w:type="dxa"/>
            <w:shd w:val="clear" w:color="auto" w:fill="FBD4B4"/>
          </w:tcPr>
          <w:p w14:paraId="032D985F" w14:textId="185BE824"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D42CE" w:rsidRPr="00BD42CE" w14:paraId="05E1F5B4" w14:textId="77777777" w:rsidTr="00331065">
        <w:trPr>
          <w:trHeight w:val="283"/>
        </w:trPr>
        <w:tc>
          <w:tcPr>
            <w:tcW w:w="363" w:type="dxa"/>
            <w:shd w:val="clear" w:color="auto" w:fill="auto"/>
            <w:noWrap/>
            <w:hideMark/>
          </w:tcPr>
          <w:p w14:paraId="0500D500"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9</w:t>
            </w:r>
          </w:p>
        </w:tc>
        <w:tc>
          <w:tcPr>
            <w:tcW w:w="2259" w:type="dxa"/>
            <w:shd w:val="clear" w:color="auto" w:fill="auto"/>
            <w:noWrap/>
            <w:hideMark/>
          </w:tcPr>
          <w:p w14:paraId="0BF813A5"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pohon</w:t>
            </w:r>
          </w:p>
        </w:tc>
        <w:tc>
          <w:tcPr>
            <w:tcW w:w="3685" w:type="dxa"/>
            <w:shd w:val="clear" w:color="auto" w:fill="auto"/>
            <w:noWrap/>
          </w:tcPr>
          <w:p w14:paraId="4716636E" w14:textId="7BB955EE" w:rsidR="00BD42CE" w:rsidRPr="00BD42CE" w:rsidRDefault="00BD42CE" w:rsidP="00C663B2">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4x</w:t>
            </w:r>
            <w:r w:rsidR="00C663B2">
              <w:rPr>
                <w:rFonts w:ascii="Arial" w:eastAsia="NSimSun" w:hAnsi="Arial" w:cs="Arial"/>
                <w:sz w:val="20"/>
                <w:szCs w:val="20"/>
                <w:lang w:eastAsia="cs-CZ"/>
              </w:rPr>
              <w:t>2</w:t>
            </w:r>
          </w:p>
        </w:tc>
        <w:tc>
          <w:tcPr>
            <w:tcW w:w="3119" w:type="dxa"/>
            <w:shd w:val="clear" w:color="auto" w:fill="FBD4B4"/>
          </w:tcPr>
          <w:p w14:paraId="40F158A1" w14:textId="18E5626E"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D42CE" w:rsidRPr="00BD42CE" w14:paraId="0090BF90" w14:textId="77777777" w:rsidTr="00331065">
        <w:trPr>
          <w:trHeight w:val="283"/>
        </w:trPr>
        <w:tc>
          <w:tcPr>
            <w:tcW w:w="363" w:type="dxa"/>
            <w:shd w:val="clear" w:color="auto" w:fill="auto"/>
            <w:noWrap/>
            <w:hideMark/>
          </w:tcPr>
          <w:p w14:paraId="489BAC5E"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10</w:t>
            </w:r>
          </w:p>
        </w:tc>
        <w:tc>
          <w:tcPr>
            <w:tcW w:w="2259" w:type="dxa"/>
            <w:shd w:val="clear" w:color="auto" w:fill="auto"/>
            <w:noWrap/>
            <w:hideMark/>
          </w:tcPr>
          <w:p w14:paraId="173071E9"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emisní norma</w:t>
            </w:r>
          </w:p>
        </w:tc>
        <w:tc>
          <w:tcPr>
            <w:tcW w:w="3685" w:type="dxa"/>
            <w:shd w:val="clear" w:color="auto" w:fill="auto"/>
            <w:noWrap/>
          </w:tcPr>
          <w:p w14:paraId="388EB05E"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v době registrace v ČR platná norma</w:t>
            </w:r>
          </w:p>
        </w:tc>
        <w:tc>
          <w:tcPr>
            <w:tcW w:w="3119" w:type="dxa"/>
            <w:shd w:val="clear" w:color="auto" w:fill="FBD4B4"/>
          </w:tcPr>
          <w:p w14:paraId="5510CCE1" w14:textId="7A431C3F" w:rsidR="00BD42CE" w:rsidRPr="00BD42CE" w:rsidRDefault="005F1E4F"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BD42CE" w:rsidRPr="00BD42CE" w14:paraId="795159D6" w14:textId="77777777" w:rsidTr="00331065">
        <w:trPr>
          <w:trHeight w:val="283"/>
        </w:trPr>
        <w:tc>
          <w:tcPr>
            <w:tcW w:w="363" w:type="dxa"/>
            <w:shd w:val="clear" w:color="auto" w:fill="auto"/>
            <w:noWrap/>
            <w:hideMark/>
          </w:tcPr>
          <w:p w14:paraId="4C11B966"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11</w:t>
            </w:r>
          </w:p>
        </w:tc>
        <w:tc>
          <w:tcPr>
            <w:tcW w:w="2259" w:type="dxa"/>
            <w:shd w:val="clear" w:color="auto" w:fill="auto"/>
            <w:noWrap/>
            <w:hideMark/>
          </w:tcPr>
          <w:p w14:paraId="5F025FD6"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emise CO</w:t>
            </w:r>
            <w:r w:rsidRPr="00BD42CE">
              <w:rPr>
                <w:rFonts w:ascii="Arial" w:eastAsia="NSimSun" w:hAnsi="Arial" w:cs="Arial"/>
                <w:color w:val="000000"/>
                <w:sz w:val="20"/>
                <w:szCs w:val="20"/>
                <w:vertAlign w:val="subscript"/>
                <w:lang w:eastAsia="cs-CZ"/>
              </w:rPr>
              <w:t xml:space="preserve">2 </w:t>
            </w:r>
            <w:r w:rsidRPr="00BD42CE">
              <w:rPr>
                <w:rFonts w:ascii="Arial" w:eastAsia="NSimSun" w:hAnsi="Arial" w:cs="Arial"/>
                <w:color w:val="000000"/>
                <w:sz w:val="20"/>
                <w:szCs w:val="20"/>
                <w:lang w:eastAsia="cs-CZ"/>
              </w:rPr>
              <w:t>g/km</w:t>
            </w:r>
          </w:p>
        </w:tc>
        <w:tc>
          <w:tcPr>
            <w:tcW w:w="3685" w:type="dxa"/>
            <w:shd w:val="clear" w:color="auto" w:fill="auto"/>
            <w:noWrap/>
          </w:tcPr>
          <w:p w14:paraId="79237B9E" w14:textId="6FE82D7D" w:rsidR="00BD42CE" w:rsidRPr="00BD42CE" w:rsidRDefault="00BD42CE" w:rsidP="00607F1A">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 1</w:t>
            </w:r>
            <w:r w:rsidR="00607F1A">
              <w:rPr>
                <w:rFonts w:ascii="Arial" w:eastAsia="NSimSun" w:hAnsi="Arial" w:cs="Arial"/>
                <w:sz w:val="20"/>
                <w:szCs w:val="20"/>
                <w:lang w:eastAsia="cs-CZ"/>
              </w:rPr>
              <w:t>45</w:t>
            </w:r>
          </w:p>
        </w:tc>
        <w:tc>
          <w:tcPr>
            <w:tcW w:w="3119" w:type="dxa"/>
            <w:shd w:val="clear" w:color="auto" w:fill="FBD4B4"/>
          </w:tcPr>
          <w:p w14:paraId="614A454C" w14:textId="32FDD607"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D42CE" w:rsidRPr="00BD42CE" w14:paraId="6BB863A7" w14:textId="77777777" w:rsidTr="00331065">
        <w:trPr>
          <w:trHeight w:val="283"/>
        </w:trPr>
        <w:tc>
          <w:tcPr>
            <w:tcW w:w="363" w:type="dxa"/>
            <w:shd w:val="clear" w:color="auto" w:fill="auto"/>
            <w:noWrap/>
            <w:hideMark/>
          </w:tcPr>
          <w:p w14:paraId="40F04FCB"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12</w:t>
            </w:r>
          </w:p>
        </w:tc>
        <w:tc>
          <w:tcPr>
            <w:tcW w:w="2259" w:type="dxa"/>
            <w:shd w:val="clear" w:color="auto" w:fill="auto"/>
            <w:noWrap/>
            <w:hideMark/>
          </w:tcPr>
          <w:p w14:paraId="5E31EBB2"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barva karosérie</w:t>
            </w:r>
          </w:p>
        </w:tc>
        <w:tc>
          <w:tcPr>
            <w:tcW w:w="3685" w:type="dxa"/>
            <w:shd w:val="clear" w:color="auto" w:fill="auto"/>
            <w:noWrap/>
          </w:tcPr>
          <w:p w14:paraId="3C2BFA69" w14:textId="5BD4D08D" w:rsidR="00BD42CE" w:rsidRPr="00BD42CE" w:rsidRDefault="00C663B2"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bílá</w:t>
            </w:r>
          </w:p>
        </w:tc>
        <w:tc>
          <w:tcPr>
            <w:tcW w:w="3119" w:type="dxa"/>
            <w:shd w:val="clear" w:color="auto" w:fill="FBD4B4"/>
          </w:tcPr>
          <w:p w14:paraId="7E325373" w14:textId="4F0889A2"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D42CE" w:rsidRPr="00BD42CE" w14:paraId="103E95D1" w14:textId="77777777" w:rsidTr="00331065">
        <w:trPr>
          <w:trHeight w:val="283"/>
        </w:trPr>
        <w:tc>
          <w:tcPr>
            <w:tcW w:w="363" w:type="dxa"/>
            <w:shd w:val="clear" w:color="auto" w:fill="auto"/>
            <w:noWrap/>
            <w:hideMark/>
          </w:tcPr>
          <w:p w14:paraId="1BD3E7B2"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13</w:t>
            </w:r>
          </w:p>
        </w:tc>
        <w:tc>
          <w:tcPr>
            <w:tcW w:w="2259" w:type="dxa"/>
            <w:shd w:val="clear" w:color="auto" w:fill="auto"/>
            <w:noWrap/>
            <w:hideMark/>
          </w:tcPr>
          <w:p w14:paraId="2B6C4C0A"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typ barvy</w:t>
            </w:r>
          </w:p>
        </w:tc>
        <w:tc>
          <w:tcPr>
            <w:tcW w:w="3685" w:type="dxa"/>
            <w:shd w:val="clear" w:color="auto" w:fill="auto"/>
            <w:noWrap/>
          </w:tcPr>
          <w:p w14:paraId="74ADF432" w14:textId="4E55A7F9" w:rsidR="00BD42CE" w:rsidRPr="00BD42CE" w:rsidRDefault="00607F1A"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neupřesněn</w:t>
            </w:r>
          </w:p>
        </w:tc>
        <w:tc>
          <w:tcPr>
            <w:tcW w:w="3119" w:type="dxa"/>
            <w:shd w:val="clear" w:color="auto" w:fill="FBD4B4"/>
          </w:tcPr>
          <w:p w14:paraId="507E16D4" w14:textId="6DD9E941" w:rsidR="00BD42CE" w:rsidRPr="00BD42CE" w:rsidRDefault="007F4487"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nemetalická</w:t>
            </w:r>
          </w:p>
        </w:tc>
      </w:tr>
      <w:tr w:rsidR="00BD42CE" w:rsidRPr="00BD42CE" w14:paraId="04D16E8D" w14:textId="77777777" w:rsidTr="00331065">
        <w:trPr>
          <w:trHeight w:val="283"/>
        </w:trPr>
        <w:tc>
          <w:tcPr>
            <w:tcW w:w="363" w:type="dxa"/>
            <w:shd w:val="clear" w:color="auto" w:fill="auto"/>
            <w:noWrap/>
            <w:hideMark/>
          </w:tcPr>
          <w:p w14:paraId="4C061B63" w14:textId="46B7F5F6" w:rsidR="00BD42CE" w:rsidRPr="00BD42CE" w:rsidRDefault="00BD42CE" w:rsidP="00B56ABF">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w:t>
            </w:r>
            <w:r w:rsidR="00B56ABF">
              <w:rPr>
                <w:rFonts w:ascii="Arial" w:eastAsia="NSimSun" w:hAnsi="Arial" w:cs="Arial"/>
                <w:color w:val="000000"/>
                <w:sz w:val="20"/>
                <w:szCs w:val="20"/>
                <w:lang w:eastAsia="cs-CZ"/>
              </w:rPr>
              <w:t>4</w:t>
            </w:r>
          </w:p>
        </w:tc>
        <w:tc>
          <w:tcPr>
            <w:tcW w:w="2259" w:type="dxa"/>
            <w:shd w:val="clear" w:color="auto" w:fill="auto"/>
            <w:noWrap/>
            <w:hideMark/>
          </w:tcPr>
          <w:p w14:paraId="2155821A"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barva interiéru</w:t>
            </w:r>
          </w:p>
        </w:tc>
        <w:tc>
          <w:tcPr>
            <w:tcW w:w="3685" w:type="dxa"/>
            <w:shd w:val="clear" w:color="auto" w:fill="auto"/>
            <w:noWrap/>
          </w:tcPr>
          <w:p w14:paraId="686CF0D1" w14:textId="77777777" w:rsidR="00BD42CE" w:rsidRPr="00BD42CE" w:rsidRDefault="00BD42CE"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černá</w:t>
            </w:r>
          </w:p>
        </w:tc>
        <w:tc>
          <w:tcPr>
            <w:tcW w:w="3119" w:type="dxa"/>
            <w:shd w:val="clear" w:color="auto" w:fill="FBD4B4"/>
          </w:tcPr>
          <w:p w14:paraId="365F65CE" w14:textId="0BE64CDB" w:rsidR="00BD42CE"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D742A0" w:rsidRPr="00BD42CE" w14:paraId="454FE390" w14:textId="77777777" w:rsidTr="00331065">
        <w:trPr>
          <w:trHeight w:val="283"/>
        </w:trPr>
        <w:tc>
          <w:tcPr>
            <w:tcW w:w="363" w:type="dxa"/>
            <w:shd w:val="clear" w:color="auto" w:fill="auto"/>
            <w:noWrap/>
          </w:tcPr>
          <w:p w14:paraId="008084A1" w14:textId="1A63B30A" w:rsidR="00D742A0" w:rsidRPr="00BD42CE" w:rsidRDefault="00B56ABF" w:rsidP="00BD42CE">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15</w:t>
            </w:r>
          </w:p>
        </w:tc>
        <w:tc>
          <w:tcPr>
            <w:tcW w:w="2259" w:type="dxa"/>
            <w:shd w:val="clear" w:color="auto" w:fill="auto"/>
            <w:noWrap/>
          </w:tcPr>
          <w:p w14:paraId="5D6CC08B" w14:textId="53206805" w:rsidR="00D742A0" w:rsidRPr="00BD42CE" w:rsidRDefault="00D742A0"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délka zavazadlového prostoru</w:t>
            </w:r>
          </w:p>
        </w:tc>
        <w:tc>
          <w:tcPr>
            <w:tcW w:w="3685" w:type="dxa"/>
            <w:shd w:val="clear" w:color="auto" w:fill="auto"/>
            <w:noWrap/>
          </w:tcPr>
          <w:p w14:paraId="30238D35" w14:textId="7774BAAF" w:rsidR="00D742A0" w:rsidRPr="00BD42CE" w:rsidRDefault="00D742A0" w:rsidP="00BD42CE">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w:t>
            </w:r>
            <w:r>
              <w:rPr>
                <w:rFonts w:ascii="Arial" w:eastAsia="NSimSun" w:hAnsi="Arial" w:cs="Arial"/>
                <w:sz w:val="20"/>
                <w:szCs w:val="20"/>
                <w:lang w:eastAsia="cs-CZ"/>
              </w:rPr>
              <w:t xml:space="preserve"> 1700 mm</w:t>
            </w:r>
          </w:p>
        </w:tc>
        <w:tc>
          <w:tcPr>
            <w:tcW w:w="3119" w:type="dxa"/>
            <w:shd w:val="clear" w:color="auto" w:fill="FBD4B4"/>
          </w:tcPr>
          <w:p w14:paraId="5EED0118" w14:textId="1D1F2921" w:rsidR="00D742A0"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D742A0" w:rsidRPr="00BD42CE" w14:paraId="3CF9B84E" w14:textId="77777777" w:rsidTr="00331065">
        <w:trPr>
          <w:trHeight w:val="283"/>
        </w:trPr>
        <w:tc>
          <w:tcPr>
            <w:tcW w:w="363" w:type="dxa"/>
            <w:shd w:val="clear" w:color="auto" w:fill="auto"/>
            <w:noWrap/>
          </w:tcPr>
          <w:p w14:paraId="0985E86A" w14:textId="7DD843D9" w:rsidR="00D742A0" w:rsidRPr="00BD42CE" w:rsidRDefault="00B56ABF" w:rsidP="00BD42CE">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16</w:t>
            </w:r>
          </w:p>
        </w:tc>
        <w:tc>
          <w:tcPr>
            <w:tcW w:w="2259" w:type="dxa"/>
            <w:shd w:val="clear" w:color="auto" w:fill="auto"/>
            <w:noWrap/>
          </w:tcPr>
          <w:p w14:paraId="7131E673" w14:textId="4AE049BB" w:rsidR="00D742A0" w:rsidRPr="00BD42CE" w:rsidRDefault="00D742A0"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objem zavazadlového prostoru</w:t>
            </w:r>
          </w:p>
        </w:tc>
        <w:tc>
          <w:tcPr>
            <w:tcW w:w="3685" w:type="dxa"/>
            <w:shd w:val="clear" w:color="auto" w:fill="auto"/>
            <w:noWrap/>
          </w:tcPr>
          <w:p w14:paraId="2262AF9B" w14:textId="48320997" w:rsidR="00D742A0" w:rsidRPr="00BD42CE" w:rsidRDefault="00D742A0" w:rsidP="00607F1A">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w:t>
            </w:r>
            <w:r>
              <w:rPr>
                <w:rFonts w:ascii="Arial" w:eastAsia="NSimSun" w:hAnsi="Arial" w:cs="Arial"/>
                <w:sz w:val="20"/>
                <w:szCs w:val="20"/>
                <w:lang w:eastAsia="cs-CZ"/>
              </w:rPr>
              <w:t xml:space="preserve"> 3,</w:t>
            </w:r>
            <w:r w:rsidR="00607F1A">
              <w:rPr>
                <w:rFonts w:ascii="Arial" w:eastAsia="NSimSun" w:hAnsi="Arial" w:cs="Arial"/>
                <w:sz w:val="20"/>
                <w:szCs w:val="20"/>
                <w:lang w:eastAsia="cs-CZ"/>
              </w:rPr>
              <w:t>0</w:t>
            </w:r>
            <w:r>
              <w:rPr>
                <w:rFonts w:ascii="Arial" w:eastAsia="NSimSun" w:hAnsi="Arial" w:cs="Arial"/>
                <w:sz w:val="20"/>
                <w:szCs w:val="20"/>
                <w:lang w:eastAsia="cs-CZ"/>
              </w:rPr>
              <w:t xml:space="preserve"> m</w:t>
            </w:r>
            <w:r w:rsidRPr="00BD4C20">
              <w:rPr>
                <w:rFonts w:ascii="Arial" w:eastAsia="NSimSun" w:hAnsi="Arial" w:cs="Arial"/>
                <w:sz w:val="20"/>
                <w:szCs w:val="20"/>
                <w:vertAlign w:val="superscript"/>
                <w:lang w:eastAsia="cs-CZ"/>
              </w:rPr>
              <w:t>3</w:t>
            </w:r>
          </w:p>
        </w:tc>
        <w:tc>
          <w:tcPr>
            <w:tcW w:w="3119" w:type="dxa"/>
            <w:shd w:val="clear" w:color="auto" w:fill="FBD4B4"/>
          </w:tcPr>
          <w:p w14:paraId="3EF7A174" w14:textId="4F7999F9" w:rsidR="00D742A0" w:rsidRPr="00BD42CE" w:rsidRDefault="00AC49FC" w:rsidP="00BD42CE">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BD42CE" w:rsidRPr="00BD42CE" w14:paraId="1BF286BD" w14:textId="77777777" w:rsidTr="00331065">
        <w:trPr>
          <w:trHeight w:val="283"/>
        </w:trPr>
        <w:tc>
          <w:tcPr>
            <w:tcW w:w="363" w:type="dxa"/>
            <w:vMerge w:val="restart"/>
            <w:shd w:val="clear" w:color="auto" w:fill="auto"/>
            <w:noWrap/>
            <w:hideMark/>
          </w:tcPr>
          <w:p w14:paraId="718ABB1C" w14:textId="1AA0F896" w:rsidR="00BD42CE" w:rsidRPr="00BD42CE" w:rsidRDefault="00B56ABF" w:rsidP="00BD42CE">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17</w:t>
            </w:r>
          </w:p>
        </w:tc>
        <w:tc>
          <w:tcPr>
            <w:tcW w:w="2259" w:type="dxa"/>
            <w:vMerge w:val="restart"/>
            <w:shd w:val="clear" w:color="auto" w:fill="auto"/>
            <w:noWrap/>
            <w:hideMark/>
          </w:tcPr>
          <w:p w14:paraId="72392199" w14:textId="77777777" w:rsidR="00BD42CE" w:rsidRPr="00BD42CE" w:rsidRDefault="00BD42CE" w:rsidP="00BD42CE">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minimální požadovaná výbava</w:t>
            </w:r>
          </w:p>
        </w:tc>
        <w:tc>
          <w:tcPr>
            <w:tcW w:w="3685" w:type="dxa"/>
            <w:shd w:val="clear" w:color="auto" w:fill="auto"/>
          </w:tcPr>
          <w:p w14:paraId="14CAD150" w14:textId="64207079" w:rsidR="00BD42CE" w:rsidRPr="00BD42CE" w:rsidRDefault="00EA3DDF"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airbag řidič</w:t>
            </w:r>
          </w:p>
        </w:tc>
        <w:tc>
          <w:tcPr>
            <w:tcW w:w="3119" w:type="dxa"/>
            <w:shd w:val="clear" w:color="auto" w:fill="FBD4B4"/>
          </w:tcPr>
          <w:p w14:paraId="43CC9EBD" w14:textId="0714CE23"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D42CE" w:rsidRPr="00BD42CE" w14:paraId="0CCC8D32" w14:textId="77777777" w:rsidTr="00331065">
        <w:trPr>
          <w:trHeight w:val="283"/>
        </w:trPr>
        <w:tc>
          <w:tcPr>
            <w:tcW w:w="363" w:type="dxa"/>
            <w:vMerge/>
            <w:shd w:val="clear" w:color="auto" w:fill="auto"/>
            <w:noWrap/>
          </w:tcPr>
          <w:p w14:paraId="4227BE7A" w14:textId="77777777" w:rsidR="00BD42CE" w:rsidRPr="00BD42CE" w:rsidRDefault="00BD42CE" w:rsidP="00BD42CE">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9C3228B" w14:textId="77777777" w:rsidR="00BD42CE" w:rsidRPr="00BD42CE" w:rsidRDefault="00BD42CE" w:rsidP="00BD42CE">
            <w:pPr>
              <w:spacing w:after="0" w:line="240" w:lineRule="auto"/>
              <w:rPr>
                <w:rFonts w:ascii="Arial" w:eastAsia="NSimSun" w:hAnsi="Arial" w:cs="Arial"/>
                <w:color w:val="000000"/>
                <w:sz w:val="20"/>
                <w:szCs w:val="20"/>
                <w:lang w:eastAsia="cs-CZ"/>
              </w:rPr>
            </w:pPr>
          </w:p>
        </w:tc>
        <w:tc>
          <w:tcPr>
            <w:tcW w:w="3685" w:type="dxa"/>
            <w:shd w:val="clear" w:color="auto" w:fill="auto"/>
          </w:tcPr>
          <w:p w14:paraId="1E10E845" w14:textId="6CC595BE" w:rsidR="00BD42CE" w:rsidRPr="00BD42CE" w:rsidRDefault="00EA3DDF" w:rsidP="00BD42CE">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airbag boční a hlavový řidiče i spolujezdce</w:t>
            </w:r>
          </w:p>
        </w:tc>
        <w:tc>
          <w:tcPr>
            <w:tcW w:w="3119" w:type="dxa"/>
            <w:shd w:val="clear" w:color="auto" w:fill="FBD4B4"/>
          </w:tcPr>
          <w:p w14:paraId="09AB5445" w14:textId="4434BEAD" w:rsidR="00BD42CE" w:rsidRPr="00BD42CE" w:rsidRDefault="00AC49FC" w:rsidP="00BD42CE">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EA3DDF" w:rsidRPr="00BD42CE" w14:paraId="33A43528" w14:textId="77777777" w:rsidTr="00331065">
        <w:trPr>
          <w:trHeight w:val="283"/>
        </w:trPr>
        <w:tc>
          <w:tcPr>
            <w:tcW w:w="363" w:type="dxa"/>
            <w:vMerge/>
            <w:shd w:val="clear" w:color="auto" w:fill="auto"/>
            <w:noWrap/>
          </w:tcPr>
          <w:p w14:paraId="73300722"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148E934C"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3CB58C79" w14:textId="7185851B" w:rsidR="00EA3DDF" w:rsidRPr="00BD42CE" w:rsidRDefault="00EA3DDF" w:rsidP="00EA3DDF">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airbag spolujezdce s deaktivací</w:t>
            </w:r>
          </w:p>
        </w:tc>
        <w:tc>
          <w:tcPr>
            <w:tcW w:w="3119" w:type="dxa"/>
            <w:shd w:val="clear" w:color="auto" w:fill="FBD4B4"/>
          </w:tcPr>
          <w:p w14:paraId="1BDACAD6" w14:textId="3683C1E6" w:rsidR="00EA3DD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EA3DDF" w:rsidRPr="00BD42CE" w14:paraId="337E0086" w14:textId="77777777" w:rsidTr="00331065">
        <w:trPr>
          <w:trHeight w:val="283"/>
        </w:trPr>
        <w:tc>
          <w:tcPr>
            <w:tcW w:w="363" w:type="dxa"/>
            <w:vMerge/>
            <w:shd w:val="clear" w:color="auto" w:fill="auto"/>
            <w:noWrap/>
          </w:tcPr>
          <w:p w14:paraId="3D9808F6"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C9C9F82"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6FA00568" w14:textId="2A504BA1" w:rsidR="00EA3DDF" w:rsidRPr="00BD42CE" w:rsidRDefault="00EA3DDF" w:rsidP="00EA3DDF">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klimatizace</w:t>
            </w:r>
            <w:r>
              <w:rPr>
                <w:rFonts w:ascii="Arial" w:eastAsia="NSimSun" w:hAnsi="Arial" w:cs="Arial"/>
                <w:sz w:val="20"/>
                <w:szCs w:val="20"/>
                <w:lang w:eastAsia="cs-CZ"/>
              </w:rPr>
              <w:t xml:space="preserve"> poloautomatická</w:t>
            </w:r>
          </w:p>
        </w:tc>
        <w:tc>
          <w:tcPr>
            <w:tcW w:w="3119" w:type="dxa"/>
            <w:shd w:val="clear" w:color="auto" w:fill="FBD4B4"/>
          </w:tcPr>
          <w:p w14:paraId="68FC560C" w14:textId="77B2603B" w:rsidR="00EA3DD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EA3DDF" w:rsidRPr="00BD42CE" w14:paraId="712676DA" w14:textId="77777777" w:rsidTr="00331065">
        <w:trPr>
          <w:trHeight w:val="283"/>
        </w:trPr>
        <w:tc>
          <w:tcPr>
            <w:tcW w:w="363" w:type="dxa"/>
            <w:vMerge/>
            <w:shd w:val="clear" w:color="auto" w:fill="auto"/>
            <w:noWrap/>
          </w:tcPr>
          <w:p w14:paraId="03E6D951"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4A2BBA96"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0AA1F53F" w14:textId="65722BD7" w:rsidR="00EA3DDF" w:rsidRPr="00BD42CE" w:rsidRDefault="00EA3DDF"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 xml:space="preserve">elektronický </w:t>
            </w:r>
            <w:r w:rsidRPr="00BD42CE">
              <w:rPr>
                <w:rFonts w:ascii="Arial" w:eastAsia="NSimSun" w:hAnsi="Arial" w:cs="Arial"/>
                <w:sz w:val="20"/>
                <w:szCs w:val="20"/>
                <w:lang w:eastAsia="cs-CZ"/>
              </w:rPr>
              <w:t xml:space="preserve">systém </w:t>
            </w:r>
            <w:r>
              <w:rPr>
                <w:rFonts w:ascii="Arial" w:eastAsia="NSimSun" w:hAnsi="Arial" w:cs="Arial"/>
                <w:sz w:val="20"/>
                <w:szCs w:val="20"/>
                <w:lang w:eastAsia="cs-CZ"/>
              </w:rPr>
              <w:t>stability</w:t>
            </w:r>
          </w:p>
        </w:tc>
        <w:tc>
          <w:tcPr>
            <w:tcW w:w="3119" w:type="dxa"/>
            <w:shd w:val="clear" w:color="auto" w:fill="FBD4B4"/>
          </w:tcPr>
          <w:p w14:paraId="024A22D2" w14:textId="1122A2CF" w:rsidR="00EA3DD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EA3DDF" w:rsidRPr="00BD42CE" w14:paraId="32C65138" w14:textId="77777777" w:rsidTr="00331065">
        <w:trPr>
          <w:trHeight w:val="283"/>
        </w:trPr>
        <w:tc>
          <w:tcPr>
            <w:tcW w:w="363" w:type="dxa"/>
            <w:vMerge/>
            <w:shd w:val="clear" w:color="auto" w:fill="auto"/>
            <w:noWrap/>
          </w:tcPr>
          <w:p w14:paraId="6BAA7B9C"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6550E88"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081B1874" w14:textId="6808B477" w:rsidR="00EA3DDF" w:rsidRPr="00BD42CE" w:rsidRDefault="00EA3DDF" w:rsidP="00EA3DDF">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asistent rozjezdu do kopce</w:t>
            </w:r>
          </w:p>
        </w:tc>
        <w:tc>
          <w:tcPr>
            <w:tcW w:w="3119" w:type="dxa"/>
            <w:shd w:val="clear" w:color="auto" w:fill="FBD4B4"/>
          </w:tcPr>
          <w:p w14:paraId="1285D197" w14:textId="78CC9DE9" w:rsidR="00EA3DD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EA3DDF" w:rsidRPr="00BD42CE" w14:paraId="569CAEC0" w14:textId="77777777" w:rsidTr="00331065">
        <w:trPr>
          <w:trHeight w:val="283"/>
        </w:trPr>
        <w:tc>
          <w:tcPr>
            <w:tcW w:w="363" w:type="dxa"/>
            <w:vMerge/>
            <w:shd w:val="clear" w:color="auto" w:fill="auto"/>
            <w:noWrap/>
          </w:tcPr>
          <w:p w14:paraId="7D269021"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4B744A6F"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47585552" w14:textId="72DA863F" w:rsidR="00EA3DDF" w:rsidRPr="00BD42CE" w:rsidRDefault="00EA3DDF" w:rsidP="00C77360">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 xml:space="preserve">rádio v přístrojové desce </w:t>
            </w:r>
          </w:p>
        </w:tc>
        <w:tc>
          <w:tcPr>
            <w:tcW w:w="3119" w:type="dxa"/>
            <w:shd w:val="clear" w:color="auto" w:fill="FBD4B4"/>
          </w:tcPr>
          <w:p w14:paraId="22CE1231" w14:textId="5CD2F51F" w:rsidR="00EA3DD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EA3DDF" w:rsidRPr="00BD42CE" w14:paraId="2F0527ED" w14:textId="77777777" w:rsidTr="00331065">
        <w:trPr>
          <w:trHeight w:val="283"/>
        </w:trPr>
        <w:tc>
          <w:tcPr>
            <w:tcW w:w="363" w:type="dxa"/>
            <w:vMerge/>
            <w:shd w:val="clear" w:color="auto" w:fill="auto"/>
            <w:noWrap/>
          </w:tcPr>
          <w:p w14:paraId="53E8EA7E"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2978CF72"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1ABB22EE" w14:textId="65B1EB9D" w:rsidR="00EA3DDF" w:rsidRPr="00BD42CE" w:rsidRDefault="00D742A0"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mlhové světlomety</w:t>
            </w:r>
          </w:p>
        </w:tc>
        <w:tc>
          <w:tcPr>
            <w:tcW w:w="3119" w:type="dxa"/>
            <w:shd w:val="clear" w:color="auto" w:fill="FBD4B4"/>
          </w:tcPr>
          <w:p w14:paraId="1837C820" w14:textId="24127B4F" w:rsidR="00EA3DD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77EBFFEA" w14:textId="77777777" w:rsidTr="00331065">
        <w:trPr>
          <w:trHeight w:val="283"/>
        </w:trPr>
        <w:tc>
          <w:tcPr>
            <w:tcW w:w="363" w:type="dxa"/>
            <w:vMerge/>
            <w:shd w:val="clear" w:color="auto" w:fill="auto"/>
            <w:noWrap/>
          </w:tcPr>
          <w:p w14:paraId="73D980B1"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A2AFF15"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5E88C156" w14:textId="2112A170" w:rsidR="00B56ABF" w:rsidRPr="00BD42CE" w:rsidRDefault="00B56ABF" w:rsidP="00EA3DDF">
            <w:pPr>
              <w:spacing w:after="0" w:line="240" w:lineRule="auto"/>
              <w:rPr>
                <w:rFonts w:ascii="Arial" w:eastAsia="NSimSun" w:hAnsi="Arial" w:cs="Arial"/>
                <w:sz w:val="20"/>
                <w:szCs w:val="20"/>
                <w:lang w:eastAsia="cs-CZ"/>
              </w:rPr>
            </w:pPr>
            <w:r w:rsidRPr="00654DD7">
              <w:t>start – stop systém</w:t>
            </w:r>
          </w:p>
        </w:tc>
        <w:tc>
          <w:tcPr>
            <w:tcW w:w="3119" w:type="dxa"/>
            <w:shd w:val="clear" w:color="auto" w:fill="FBD4B4"/>
          </w:tcPr>
          <w:p w14:paraId="3F6DF20F" w14:textId="74113F64"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04E3E5EE" w14:textId="77777777" w:rsidTr="00331065">
        <w:trPr>
          <w:trHeight w:val="283"/>
        </w:trPr>
        <w:tc>
          <w:tcPr>
            <w:tcW w:w="363" w:type="dxa"/>
            <w:vMerge/>
            <w:shd w:val="clear" w:color="auto" w:fill="auto"/>
            <w:noWrap/>
          </w:tcPr>
          <w:p w14:paraId="33C5A560"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406626F9"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29F1E2CB" w14:textId="62C80B5E" w:rsidR="00B56ABF" w:rsidRPr="00BD42CE" w:rsidRDefault="00B56ABF" w:rsidP="00EA3DDF">
            <w:pPr>
              <w:spacing w:after="0" w:line="240" w:lineRule="auto"/>
              <w:rPr>
                <w:rFonts w:ascii="Arial" w:eastAsia="NSimSun" w:hAnsi="Arial" w:cs="Arial"/>
                <w:sz w:val="20"/>
                <w:szCs w:val="20"/>
                <w:lang w:eastAsia="cs-CZ"/>
              </w:rPr>
            </w:pPr>
            <w:r w:rsidRPr="00654DD7">
              <w:t xml:space="preserve">el. </w:t>
            </w:r>
            <w:proofErr w:type="gramStart"/>
            <w:r w:rsidRPr="00654DD7">
              <w:t>ovládání</w:t>
            </w:r>
            <w:proofErr w:type="gramEnd"/>
            <w:r w:rsidRPr="00654DD7">
              <w:t xml:space="preserve"> předních i zadních oken</w:t>
            </w:r>
          </w:p>
        </w:tc>
        <w:tc>
          <w:tcPr>
            <w:tcW w:w="3119" w:type="dxa"/>
            <w:shd w:val="clear" w:color="auto" w:fill="FBD4B4"/>
          </w:tcPr>
          <w:p w14:paraId="3F965266" w14:textId="54B9DA49"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21D622B6" w14:textId="77777777" w:rsidTr="00331065">
        <w:trPr>
          <w:trHeight w:val="283"/>
        </w:trPr>
        <w:tc>
          <w:tcPr>
            <w:tcW w:w="363" w:type="dxa"/>
            <w:vMerge/>
            <w:shd w:val="clear" w:color="auto" w:fill="auto"/>
            <w:noWrap/>
          </w:tcPr>
          <w:p w14:paraId="35F88AE4"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1AF525D8"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49B9A137" w14:textId="2F691281" w:rsidR="00B56ABF" w:rsidRPr="00BD42CE" w:rsidRDefault="00B56ABF" w:rsidP="00EA3DDF">
            <w:pPr>
              <w:spacing w:after="0" w:line="240" w:lineRule="auto"/>
              <w:rPr>
                <w:rFonts w:ascii="Arial" w:eastAsia="NSimSun" w:hAnsi="Arial" w:cs="Arial"/>
                <w:sz w:val="20"/>
                <w:szCs w:val="20"/>
                <w:lang w:eastAsia="cs-CZ"/>
              </w:rPr>
            </w:pPr>
            <w:r w:rsidRPr="00654DD7">
              <w:t xml:space="preserve">el. </w:t>
            </w:r>
            <w:proofErr w:type="gramStart"/>
            <w:r w:rsidRPr="00654DD7">
              <w:t>stavitelná</w:t>
            </w:r>
            <w:proofErr w:type="gramEnd"/>
            <w:r w:rsidRPr="00654DD7">
              <w:t xml:space="preserve"> zpětná zrcátka vyhřívaná</w:t>
            </w:r>
          </w:p>
        </w:tc>
        <w:tc>
          <w:tcPr>
            <w:tcW w:w="3119" w:type="dxa"/>
            <w:shd w:val="clear" w:color="auto" w:fill="FBD4B4"/>
          </w:tcPr>
          <w:p w14:paraId="716A9B56" w14:textId="78F7FF34"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5BF13581" w14:textId="77777777" w:rsidTr="00331065">
        <w:trPr>
          <w:trHeight w:val="283"/>
        </w:trPr>
        <w:tc>
          <w:tcPr>
            <w:tcW w:w="363" w:type="dxa"/>
            <w:vMerge/>
            <w:shd w:val="clear" w:color="auto" w:fill="auto"/>
            <w:noWrap/>
          </w:tcPr>
          <w:p w14:paraId="2EFE6C52"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18E5536"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7C67E722" w14:textId="75CC0AB1" w:rsidR="00B56ABF" w:rsidRPr="00BD42CE" w:rsidRDefault="00B56ABF" w:rsidP="00EA3DDF">
            <w:pPr>
              <w:spacing w:after="0" w:line="240" w:lineRule="auto"/>
              <w:rPr>
                <w:rFonts w:ascii="Arial" w:eastAsia="NSimSun" w:hAnsi="Arial" w:cs="Arial"/>
                <w:sz w:val="20"/>
                <w:szCs w:val="20"/>
                <w:lang w:eastAsia="cs-CZ"/>
              </w:rPr>
            </w:pPr>
            <w:r w:rsidRPr="00654DD7">
              <w:t>centrální zamykání</w:t>
            </w:r>
          </w:p>
        </w:tc>
        <w:tc>
          <w:tcPr>
            <w:tcW w:w="3119" w:type="dxa"/>
            <w:shd w:val="clear" w:color="auto" w:fill="FBD4B4"/>
          </w:tcPr>
          <w:p w14:paraId="391B008F" w14:textId="5D06622E"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4047FDD7" w14:textId="77777777" w:rsidTr="00331065">
        <w:trPr>
          <w:trHeight w:val="283"/>
        </w:trPr>
        <w:tc>
          <w:tcPr>
            <w:tcW w:w="363" w:type="dxa"/>
            <w:vMerge/>
            <w:shd w:val="clear" w:color="auto" w:fill="auto"/>
            <w:noWrap/>
          </w:tcPr>
          <w:p w14:paraId="4F9E819C"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EDF1F28"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20BB0113" w14:textId="6FE1E74D" w:rsidR="00B56ABF" w:rsidRPr="00BD42CE" w:rsidRDefault="00B56ABF" w:rsidP="00EA3DDF">
            <w:pPr>
              <w:spacing w:after="0" w:line="240" w:lineRule="auto"/>
              <w:rPr>
                <w:rFonts w:ascii="Arial" w:eastAsia="NSimSun" w:hAnsi="Arial" w:cs="Arial"/>
                <w:sz w:val="20"/>
                <w:szCs w:val="20"/>
                <w:lang w:eastAsia="cs-CZ"/>
              </w:rPr>
            </w:pPr>
            <w:r w:rsidRPr="00DE7347">
              <w:t>světlomety pro denní svícení nebo funkce denního svícení</w:t>
            </w:r>
          </w:p>
        </w:tc>
        <w:tc>
          <w:tcPr>
            <w:tcW w:w="3119" w:type="dxa"/>
            <w:shd w:val="clear" w:color="auto" w:fill="FBD4B4"/>
          </w:tcPr>
          <w:p w14:paraId="4124EA94" w14:textId="58F154F4"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42BDA531" w14:textId="77777777" w:rsidTr="00331065">
        <w:trPr>
          <w:trHeight w:val="283"/>
        </w:trPr>
        <w:tc>
          <w:tcPr>
            <w:tcW w:w="363" w:type="dxa"/>
            <w:vMerge/>
            <w:shd w:val="clear" w:color="auto" w:fill="auto"/>
            <w:noWrap/>
          </w:tcPr>
          <w:p w14:paraId="24E20549"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DF195BE"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080A53CC" w14:textId="487376C0" w:rsidR="00B56ABF" w:rsidRPr="00BD42CE" w:rsidRDefault="00B56ABF" w:rsidP="00EA3DDF">
            <w:pPr>
              <w:spacing w:after="0" w:line="240" w:lineRule="auto"/>
              <w:rPr>
                <w:rFonts w:ascii="Arial" w:eastAsia="NSimSun" w:hAnsi="Arial" w:cs="Arial"/>
                <w:sz w:val="20"/>
                <w:szCs w:val="20"/>
                <w:lang w:eastAsia="cs-CZ"/>
              </w:rPr>
            </w:pPr>
            <w:r w:rsidRPr="00DE7347">
              <w:t>posuvné dveře na straně řidiče</w:t>
            </w:r>
          </w:p>
        </w:tc>
        <w:tc>
          <w:tcPr>
            <w:tcW w:w="3119" w:type="dxa"/>
            <w:shd w:val="clear" w:color="auto" w:fill="FBD4B4"/>
          </w:tcPr>
          <w:p w14:paraId="0F3D6E50" w14:textId="29F5F31A"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13927289" w14:textId="77777777" w:rsidTr="00331065">
        <w:trPr>
          <w:trHeight w:val="283"/>
        </w:trPr>
        <w:tc>
          <w:tcPr>
            <w:tcW w:w="363" w:type="dxa"/>
            <w:vMerge/>
            <w:shd w:val="clear" w:color="auto" w:fill="auto"/>
            <w:noWrap/>
          </w:tcPr>
          <w:p w14:paraId="00771023"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2B2BF31"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4E5DA8A5" w14:textId="109F6E4F" w:rsidR="00B56ABF" w:rsidRPr="00BD42CE" w:rsidRDefault="00B56ABF" w:rsidP="00EA3DDF">
            <w:pPr>
              <w:spacing w:after="0" w:line="240" w:lineRule="auto"/>
              <w:rPr>
                <w:rFonts w:ascii="Arial" w:eastAsia="NSimSun" w:hAnsi="Arial" w:cs="Arial"/>
                <w:sz w:val="20"/>
                <w:szCs w:val="20"/>
                <w:lang w:eastAsia="cs-CZ"/>
              </w:rPr>
            </w:pPr>
            <w:r w:rsidRPr="00DE7347">
              <w:t>gumová podlaha v nákladovém prostoru</w:t>
            </w:r>
          </w:p>
        </w:tc>
        <w:tc>
          <w:tcPr>
            <w:tcW w:w="3119" w:type="dxa"/>
            <w:shd w:val="clear" w:color="auto" w:fill="FBD4B4"/>
          </w:tcPr>
          <w:p w14:paraId="7A1BB241" w14:textId="3D54F11A"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7C224F80" w14:textId="77777777" w:rsidTr="00331065">
        <w:trPr>
          <w:trHeight w:val="283"/>
        </w:trPr>
        <w:tc>
          <w:tcPr>
            <w:tcW w:w="363" w:type="dxa"/>
            <w:vMerge/>
            <w:shd w:val="clear" w:color="auto" w:fill="auto"/>
            <w:noWrap/>
          </w:tcPr>
          <w:p w14:paraId="74409C40"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6DB74313"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2A952B9C" w14:textId="4F5775E9" w:rsidR="00B56ABF" w:rsidRPr="00BD42CE" w:rsidRDefault="00B56ABF" w:rsidP="00EA3DDF">
            <w:pPr>
              <w:spacing w:after="0" w:line="240" w:lineRule="auto"/>
              <w:rPr>
                <w:rFonts w:ascii="Arial" w:eastAsia="NSimSun" w:hAnsi="Arial" w:cs="Arial"/>
                <w:sz w:val="20"/>
                <w:szCs w:val="20"/>
                <w:lang w:eastAsia="cs-CZ"/>
              </w:rPr>
            </w:pPr>
            <w:r w:rsidRPr="00DE7347">
              <w:t>pevná dělící přepážka</w:t>
            </w:r>
          </w:p>
        </w:tc>
        <w:tc>
          <w:tcPr>
            <w:tcW w:w="3119" w:type="dxa"/>
            <w:shd w:val="clear" w:color="auto" w:fill="FBD4B4"/>
          </w:tcPr>
          <w:p w14:paraId="37B6D551" w14:textId="5B7BF007"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t>ANO</w:t>
            </w:r>
          </w:p>
        </w:tc>
      </w:tr>
      <w:tr w:rsidR="00B56ABF" w:rsidRPr="00BD42CE" w14:paraId="2939FDAB" w14:textId="77777777" w:rsidTr="00331065">
        <w:trPr>
          <w:trHeight w:val="283"/>
        </w:trPr>
        <w:tc>
          <w:tcPr>
            <w:tcW w:w="363" w:type="dxa"/>
            <w:vMerge/>
            <w:shd w:val="clear" w:color="auto" w:fill="auto"/>
            <w:noWrap/>
          </w:tcPr>
          <w:p w14:paraId="4B50E1DA"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8F547E0"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74D35ADA" w14:textId="63A3CC64" w:rsidR="00B56ABF" w:rsidRPr="00BD42CE" w:rsidRDefault="00B56ABF" w:rsidP="00EA3DDF">
            <w:pPr>
              <w:spacing w:after="0" w:line="240" w:lineRule="auto"/>
              <w:rPr>
                <w:rFonts w:ascii="Arial" w:eastAsia="NSimSun" w:hAnsi="Arial" w:cs="Arial"/>
                <w:sz w:val="20"/>
                <w:szCs w:val="20"/>
                <w:lang w:eastAsia="cs-CZ"/>
              </w:rPr>
            </w:pPr>
            <w:r w:rsidRPr="00DE7347">
              <w:t xml:space="preserve">kompletní </w:t>
            </w:r>
            <w:r w:rsidR="00CF250F">
              <w:t xml:space="preserve">sada </w:t>
            </w:r>
            <w:r w:rsidRPr="00DE7347">
              <w:t>gumových podlahových koberců (z originálního příslušenství</w:t>
            </w:r>
            <w:r w:rsidR="00CF250F">
              <w:t>)</w:t>
            </w:r>
            <w:r w:rsidRPr="00DE7347">
              <w:t xml:space="preserve"> </w:t>
            </w:r>
            <w:r w:rsidRPr="00DE7347">
              <w:lastRenderedPageBreak/>
              <w:t>výrobce)</w:t>
            </w:r>
            <w:r w:rsidR="009408A2">
              <w:t xml:space="preserve">                    </w:t>
            </w:r>
          </w:p>
        </w:tc>
        <w:tc>
          <w:tcPr>
            <w:tcW w:w="3119" w:type="dxa"/>
            <w:shd w:val="clear" w:color="auto" w:fill="FBD4B4"/>
          </w:tcPr>
          <w:p w14:paraId="6B514E69" w14:textId="3CB4369A" w:rsidR="00B56ABF" w:rsidRPr="00BD42CE" w:rsidRDefault="00AC49FC" w:rsidP="00EA3DDF">
            <w:pPr>
              <w:spacing w:after="0" w:line="240" w:lineRule="auto"/>
              <w:rPr>
                <w:rFonts w:ascii="Arial" w:eastAsia="NSimSun" w:hAnsi="Arial" w:cs="Arial"/>
                <w:sz w:val="20"/>
                <w:szCs w:val="20"/>
                <w:lang w:eastAsia="cs-CZ"/>
              </w:rPr>
            </w:pPr>
            <w:r>
              <w:rPr>
                <w:rFonts w:ascii="Arial" w:eastAsia="NSimSun" w:hAnsi="Arial" w:cs="Arial"/>
                <w:color w:val="000000"/>
                <w:sz w:val="20"/>
                <w:szCs w:val="20"/>
                <w:lang w:eastAsia="cs-CZ"/>
              </w:rPr>
              <w:lastRenderedPageBreak/>
              <w:t>ANO</w:t>
            </w:r>
          </w:p>
        </w:tc>
      </w:tr>
      <w:tr w:rsidR="00B56ABF" w:rsidRPr="00BD42CE" w14:paraId="37770297" w14:textId="77777777" w:rsidTr="00331065">
        <w:trPr>
          <w:trHeight w:val="283"/>
        </w:trPr>
        <w:tc>
          <w:tcPr>
            <w:tcW w:w="363" w:type="dxa"/>
            <w:vMerge/>
            <w:shd w:val="clear" w:color="auto" w:fill="auto"/>
            <w:noWrap/>
          </w:tcPr>
          <w:p w14:paraId="30C555C6"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1D785FCE"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2E001144" w14:textId="6362CCE2" w:rsidR="00B56ABF" w:rsidRPr="00FD2C82" w:rsidRDefault="00B56ABF" w:rsidP="00FD2C82">
            <w:pPr>
              <w:spacing w:after="0" w:line="240" w:lineRule="auto"/>
              <w:rPr>
                <w:rFonts w:ascii="Arial" w:eastAsia="NSimSun" w:hAnsi="Arial" w:cs="Arial"/>
                <w:sz w:val="20"/>
                <w:szCs w:val="20"/>
                <w:highlight w:val="yellow"/>
                <w:lang w:eastAsia="cs-CZ"/>
              </w:rPr>
            </w:pPr>
            <w:r w:rsidRPr="00DE7347">
              <w:t>obložení nákladového prostoru</w:t>
            </w:r>
          </w:p>
        </w:tc>
        <w:tc>
          <w:tcPr>
            <w:tcW w:w="3119" w:type="dxa"/>
            <w:shd w:val="clear" w:color="auto" w:fill="FBD4B4"/>
          </w:tcPr>
          <w:p w14:paraId="53A336B8" w14:textId="31D56C2D" w:rsidR="00B56AB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B56ABF" w:rsidRPr="00BD42CE" w14:paraId="377D8D03" w14:textId="77777777" w:rsidTr="00331065">
        <w:trPr>
          <w:trHeight w:val="283"/>
        </w:trPr>
        <w:tc>
          <w:tcPr>
            <w:tcW w:w="363" w:type="dxa"/>
            <w:vMerge/>
            <w:shd w:val="clear" w:color="auto" w:fill="auto"/>
            <w:noWrap/>
          </w:tcPr>
          <w:p w14:paraId="6BAB3B36"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230B7716"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09E45333" w14:textId="18C9477B" w:rsidR="00B56ABF" w:rsidRPr="00BD42CE" w:rsidRDefault="00B56ABF" w:rsidP="00EA3DDF">
            <w:pPr>
              <w:spacing w:after="0" w:line="240" w:lineRule="auto"/>
              <w:rPr>
                <w:rFonts w:ascii="Arial" w:eastAsia="NSimSun" w:hAnsi="Arial" w:cs="Arial"/>
                <w:sz w:val="20"/>
                <w:szCs w:val="20"/>
                <w:lang w:eastAsia="cs-CZ"/>
              </w:rPr>
            </w:pPr>
            <w:r w:rsidRPr="00DE7347">
              <w:t>ochranné potahy sedadel</w:t>
            </w:r>
          </w:p>
        </w:tc>
        <w:tc>
          <w:tcPr>
            <w:tcW w:w="3119" w:type="dxa"/>
            <w:shd w:val="clear" w:color="auto" w:fill="FBD4B4"/>
          </w:tcPr>
          <w:p w14:paraId="17587497" w14:textId="23AFFEF9" w:rsidR="00B56AB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B56ABF" w:rsidRPr="00BD42CE" w14:paraId="4DE8E9E0" w14:textId="77777777" w:rsidTr="00331065">
        <w:trPr>
          <w:trHeight w:val="283"/>
        </w:trPr>
        <w:tc>
          <w:tcPr>
            <w:tcW w:w="363" w:type="dxa"/>
            <w:vMerge/>
            <w:shd w:val="clear" w:color="auto" w:fill="auto"/>
            <w:noWrap/>
          </w:tcPr>
          <w:p w14:paraId="669782DB" w14:textId="77777777" w:rsidR="00B56ABF" w:rsidRPr="00BD42CE" w:rsidRDefault="00B56AB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5D83F26F" w14:textId="77777777" w:rsidR="00B56ABF" w:rsidRPr="00BD42CE" w:rsidRDefault="00B56AB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29F8753A" w14:textId="21265E6D" w:rsidR="00B56ABF" w:rsidRPr="00BD42CE" w:rsidRDefault="00B56ABF" w:rsidP="00EA3DDF">
            <w:pPr>
              <w:spacing w:after="0" w:line="240" w:lineRule="auto"/>
              <w:rPr>
                <w:rFonts w:ascii="Arial" w:eastAsia="NSimSun" w:hAnsi="Arial" w:cs="Arial"/>
                <w:sz w:val="20"/>
                <w:szCs w:val="20"/>
                <w:lang w:eastAsia="cs-CZ"/>
              </w:rPr>
            </w:pPr>
            <w:r w:rsidRPr="00DE7347">
              <w:t>potah sedadel - látka</w:t>
            </w:r>
          </w:p>
        </w:tc>
        <w:tc>
          <w:tcPr>
            <w:tcW w:w="3119" w:type="dxa"/>
            <w:shd w:val="clear" w:color="auto" w:fill="FBD4B4"/>
          </w:tcPr>
          <w:p w14:paraId="3BB5F0F0" w14:textId="2EEBB5F3" w:rsidR="00B56AB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EA3DDF" w:rsidRPr="00BD42CE" w14:paraId="29AC194D" w14:textId="77777777" w:rsidTr="00331065">
        <w:trPr>
          <w:trHeight w:val="283"/>
        </w:trPr>
        <w:tc>
          <w:tcPr>
            <w:tcW w:w="363" w:type="dxa"/>
            <w:vMerge w:val="restart"/>
            <w:shd w:val="clear" w:color="auto" w:fill="auto"/>
            <w:noWrap/>
            <w:hideMark/>
          </w:tcPr>
          <w:p w14:paraId="53C6022B" w14:textId="0BE07262" w:rsidR="00EA3DDF" w:rsidRPr="00BD42CE" w:rsidRDefault="00EA3DDF" w:rsidP="00B56ABF">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w:t>
            </w:r>
            <w:r w:rsidR="00B56ABF">
              <w:rPr>
                <w:rFonts w:ascii="Arial" w:eastAsia="NSimSun" w:hAnsi="Arial" w:cs="Arial"/>
                <w:color w:val="000000"/>
                <w:sz w:val="20"/>
                <w:szCs w:val="20"/>
                <w:lang w:eastAsia="cs-CZ"/>
              </w:rPr>
              <w:t>8</w:t>
            </w:r>
          </w:p>
        </w:tc>
        <w:tc>
          <w:tcPr>
            <w:tcW w:w="2259" w:type="dxa"/>
            <w:vMerge w:val="restart"/>
            <w:shd w:val="clear" w:color="auto" w:fill="auto"/>
            <w:noWrap/>
            <w:hideMark/>
          </w:tcPr>
          <w:p w14:paraId="6E4E0C5A"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sada kol z výroby včetně letních pneumatik</w:t>
            </w:r>
          </w:p>
        </w:tc>
        <w:tc>
          <w:tcPr>
            <w:tcW w:w="3685" w:type="dxa"/>
            <w:shd w:val="clear" w:color="auto" w:fill="auto"/>
          </w:tcPr>
          <w:p w14:paraId="433CC5A4" w14:textId="6407E977" w:rsidR="00EA3DDF" w:rsidRPr="00BD42CE" w:rsidRDefault="00FD2C82" w:rsidP="00FD2C82">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ocelové</w:t>
            </w:r>
            <w:r w:rsidR="00EA3DDF" w:rsidRPr="00BD42CE">
              <w:rPr>
                <w:rFonts w:ascii="Arial" w:eastAsia="NSimSun" w:hAnsi="Arial" w:cs="Arial"/>
                <w:sz w:val="20"/>
                <w:szCs w:val="20"/>
                <w:lang w:eastAsia="cs-CZ"/>
              </w:rPr>
              <w:t xml:space="preserve"> disky min. 1</w:t>
            </w:r>
            <w:r>
              <w:rPr>
                <w:rFonts w:ascii="Arial" w:eastAsia="NSimSun" w:hAnsi="Arial" w:cs="Arial"/>
                <w:sz w:val="20"/>
                <w:szCs w:val="20"/>
                <w:lang w:eastAsia="cs-CZ"/>
              </w:rPr>
              <w:t>5</w:t>
            </w:r>
            <w:r w:rsidR="00EA3DDF" w:rsidRPr="00BD42CE">
              <w:rPr>
                <w:rFonts w:ascii="Arial" w:eastAsia="NSimSun" w:hAnsi="Arial" w:cs="Arial"/>
                <w:sz w:val="20"/>
                <w:szCs w:val="20"/>
                <w:lang w:eastAsia="cs-CZ"/>
              </w:rPr>
              <w:t>"</w:t>
            </w:r>
          </w:p>
        </w:tc>
        <w:tc>
          <w:tcPr>
            <w:tcW w:w="3119" w:type="dxa"/>
            <w:shd w:val="clear" w:color="auto" w:fill="FBD4B4"/>
          </w:tcPr>
          <w:p w14:paraId="0D77029E" w14:textId="0E7573FC" w:rsidR="00EA3DD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EA3DDF" w:rsidRPr="00BD42CE" w14:paraId="094CB94B" w14:textId="77777777" w:rsidTr="00331065">
        <w:trPr>
          <w:trHeight w:val="283"/>
        </w:trPr>
        <w:tc>
          <w:tcPr>
            <w:tcW w:w="363" w:type="dxa"/>
            <w:vMerge/>
            <w:shd w:val="clear" w:color="auto" w:fill="auto"/>
            <w:noWrap/>
          </w:tcPr>
          <w:p w14:paraId="4A5377C3"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F26570B"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7CE62DB7" w14:textId="77777777" w:rsidR="00EA3DDF" w:rsidRPr="00BD42CE" w:rsidRDefault="00EA3DDF" w:rsidP="00EA3DDF">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rezervní kolo plnohodnotné</w:t>
            </w:r>
          </w:p>
        </w:tc>
        <w:tc>
          <w:tcPr>
            <w:tcW w:w="3119" w:type="dxa"/>
            <w:shd w:val="clear" w:color="auto" w:fill="FBD4B4"/>
          </w:tcPr>
          <w:p w14:paraId="2574B4E7" w14:textId="1D809189" w:rsidR="00EA3DD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EA3DDF" w:rsidRPr="00BD42CE" w14:paraId="7301A6A4" w14:textId="77777777" w:rsidTr="00331065">
        <w:trPr>
          <w:trHeight w:val="283"/>
        </w:trPr>
        <w:tc>
          <w:tcPr>
            <w:tcW w:w="363" w:type="dxa"/>
            <w:shd w:val="clear" w:color="auto" w:fill="auto"/>
            <w:noWrap/>
            <w:hideMark/>
          </w:tcPr>
          <w:p w14:paraId="5F6D2EA3" w14:textId="1D3765FD" w:rsidR="00EA3DDF" w:rsidRPr="00BD42CE" w:rsidRDefault="00EA3DDF" w:rsidP="00B56ABF">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1</w:t>
            </w:r>
            <w:r w:rsidR="00B56ABF">
              <w:rPr>
                <w:rFonts w:ascii="Arial" w:eastAsia="NSimSun" w:hAnsi="Arial" w:cs="Arial"/>
                <w:color w:val="000000"/>
                <w:sz w:val="20"/>
                <w:szCs w:val="20"/>
                <w:lang w:eastAsia="cs-CZ"/>
              </w:rPr>
              <w:t>9</w:t>
            </w:r>
          </w:p>
        </w:tc>
        <w:tc>
          <w:tcPr>
            <w:tcW w:w="2259" w:type="dxa"/>
            <w:shd w:val="clear" w:color="auto" w:fill="auto"/>
            <w:noWrap/>
            <w:hideMark/>
          </w:tcPr>
          <w:p w14:paraId="7AA30C7C"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druhá sada kol včetně zimních pneumatik</w:t>
            </w:r>
          </w:p>
        </w:tc>
        <w:tc>
          <w:tcPr>
            <w:tcW w:w="3685" w:type="dxa"/>
            <w:shd w:val="clear" w:color="auto" w:fill="auto"/>
          </w:tcPr>
          <w:p w14:paraId="5C22F91E" w14:textId="356CD6F5" w:rsidR="00EA3DDF" w:rsidRPr="00BD42CE" w:rsidRDefault="00FD2C82" w:rsidP="00FD2C82">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ocelové disky</w:t>
            </w:r>
            <w:r w:rsidR="00EA3DDF" w:rsidRPr="00BD42CE">
              <w:rPr>
                <w:rFonts w:ascii="Arial" w:eastAsia="NSimSun" w:hAnsi="Arial" w:cs="Arial"/>
                <w:sz w:val="20"/>
                <w:szCs w:val="20"/>
                <w:lang w:eastAsia="cs-CZ"/>
              </w:rPr>
              <w:t xml:space="preserve"> </w:t>
            </w:r>
            <w:proofErr w:type="spellStart"/>
            <w:r w:rsidR="00EA3DDF" w:rsidRPr="00BD42CE">
              <w:rPr>
                <w:rFonts w:ascii="Arial" w:eastAsia="NSimSun" w:hAnsi="Arial" w:cs="Arial"/>
                <w:sz w:val="20"/>
                <w:szCs w:val="20"/>
                <w:lang w:eastAsia="cs-CZ"/>
              </w:rPr>
              <w:t>disky</w:t>
            </w:r>
            <w:proofErr w:type="spellEnd"/>
            <w:r w:rsidR="00EA3DDF" w:rsidRPr="00BD42CE">
              <w:rPr>
                <w:rFonts w:ascii="Arial" w:eastAsia="NSimSun" w:hAnsi="Arial" w:cs="Arial"/>
                <w:sz w:val="20"/>
                <w:szCs w:val="20"/>
                <w:lang w:eastAsia="cs-CZ"/>
              </w:rPr>
              <w:t xml:space="preserve"> min. 1</w:t>
            </w:r>
            <w:r>
              <w:rPr>
                <w:rFonts w:ascii="Arial" w:eastAsia="NSimSun" w:hAnsi="Arial" w:cs="Arial"/>
                <w:sz w:val="20"/>
                <w:szCs w:val="20"/>
                <w:lang w:eastAsia="cs-CZ"/>
              </w:rPr>
              <w:t>5</w:t>
            </w:r>
            <w:r w:rsidR="00EA3DDF" w:rsidRPr="00BD42CE">
              <w:rPr>
                <w:rFonts w:ascii="Arial" w:eastAsia="NSimSun" w:hAnsi="Arial" w:cs="Arial"/>
                <w:sz w:val="20"/>
                <w:szCs w:val="20"/>
                <w:lang w:eastAsia="cs-CZ"/>
              </w:rPr>
              <w:t>", z originálního příslušenství výrobce</w:t>
            </w:r>
          </w:p>
        </w:tc>
        <w:tc>
          <w:tcPr>
            <w:tcW w:w="3119" w:type="dxa"/>
            <w:shd w:val="clear" w:color="auto" w:fill="FBD4B4"/>
          </w:tcPr>
          <w:p w14:paraId="44BBC858" w14:textId="685BFA60" w:rsidR="00EA3DD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EA3DDF" w:rsidRPr="00BD42CE" w14:paraId="5DFAF4C8" w14:textId="77777777" w:rsidTr="00331065">
        <w:trPr>
          <w:trHeight w:val="283"/>
        </w:trPr>
        <w:tc>
          <w:tcPr>
            <w:tcW w:w="363" w:type="dxa"/>
            <w:shd w:val="clear" w:color="auto" w:fill="auto"/>
            <w:noWrap/>
            <w:hideMark/>
          </w:tcPr>
          <w:p w14:paraId="2162D725" w14:textId="1438A89C" w:rsidR="00EA3DDF" w:rsidRPr="00BD42CE" w:rsidRDefault="00B56ABF" w:rsidP="00EA3DDF">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20</w:t>
            </w:r>
          </w:p>
        </w:tc>
        <w:tc>
          <w:tcPr>
            <w:tcW w:w="2259" w:type="dxa"/>
            <w:shd w:val="clear" w:color="auto" w:fill="auto"/>
            <w:noWrap/>
            <w:hideMark/>
          </w:tcPr>
          <w:p w14:paraId="67E459C4"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střešní ližiny (nosič)</w:t>
            </w:r>
          </w:p>
        </w:tc>
        <w:tc>
          <w:tcPr>
            <w:tcW w:w="3685" w:type="dxa"/>
            <w:shd w:val="clear" w:color="auto" w:fill="auto"/>
          </w:tcPr>
          <w:p w14:paraId="3E549E4D" w14:textId="4C73D7FD" w:rsidR="00EA3DDF" w:rsidRPr="00BD42CE" w:rsidRDefault="00FD2C8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w:t>
            </w:r>
          </w:p>
        </w:tc>
        <w:tc>
          <w:tcPr>
            <w:tcW w:w="3119" w:type="dxa"/>
            <w:shd w:val="clear" w:color="auto" w:fill="FBD4B4"/>
          </w:tcPr>
          <w:p w14:paraId="4F49D19B" w14:textId="77777777" w:rsidR="00EA3DDF" w:rsidRPr="00BD42CE" w:rsidRDefault="00EA3DDF" w:rsidP="00EA3DDF">
            <w:pPr>
              <w:spacing w:after="0" w:line="240" w:lineRule="auto"/>
              <w:rPr>
                <w:rFonts w:ascii="Arial" w:eastAsia="NSimSun" w:hAnsi="Arial" w:cs="Arial"/>
                <w:sz w:val="20"/>
                <w:szCs w:val="20"/>
                <w:lang w:eastAsia="cs-CZ"/>
              </w:rPr>
            </w:pPr>
          </w:p>
        </w:tc>
      </w:tr>
      <w:tr w:rsidR="00EA3DDF" w:rsidRPr="00BD42CE" w14:paraId="7781AD7D" w14:textId="77777777" w:rsidTr="00331065">
        <w:trPr>
          <w:trHeight w:val="283"/>
        </w:trPr>
        <w:tc>
          <w:tcPr>
            <w:tcW w:w="363" w:type="dxa"/>
            <w:shd w:val="clear" w:color="auto" w:fill="auto"/>
            <w:noWrap/>
            <w:hideMark/>
          </w:tcPr>
          <w:p w14:paraId="7F8D95D0" w14:textId="421FF4AB" w:rsidR="00EA3DDF" w:rsidRPr="00BD42CE" w:rsidRDefault="00B56ABF" w:rsidP="00EA3DDF">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21</w:t>
            </w:r>
          </w:p>
        </w:tc>
        <w:tc>
          <w:tcPr>
            <w:tcW w:w="2259" w:type="dxa"/>
            <w:shd w:val="clear" w:color="auto" w:fill="auto"/>
            <w:noWrap/>
            <w:hideMark/>
          </w:tcPr>
          <w:p w14:paraId="75B941BF"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tažné zařízení</w:t>
            </w:r>
          </w:p>
        </w:tc>
        <w:tc>
          <w:tcPr>
            <w:tcW w:w="3685" w:type="dxa"/>
            <w:shd w:val="clear" w:color="auto" w:fill="auto"/>
          </w:tcPr>
          <w:p w14:paraId="5F1C3FE2" w14:textId="50487C1F" w:rsidR="00EA3DDF" w:rsidRPr="00BD42CE" w:rsidRDefault="00FD2C8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c>
          <w:tcPr>
            <w:tcW w:w="3119" w:type="dxa"/>
            <w:shd w:val="clear" w:color="auto" w:fill="FBD4B4"/>
          </w:tcPr>
          <w:p w14:paraId="59CBB8E9" w14:textId="2BA12B43" w:rsidR="00EA3DDF" w:rsidRPr="00BD42CE" w:rsidRDefault="009408A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EA3DDF" w:rsidRPr="00BD42CE" w14:paraId="3D8687C4" w14:textId="77777777" w:rsidTr="00331065">
        <w:trPr>
          <w:trHeight w:val="283"/>
        </w:trPr>
        <w:tc>
          <w:tcPr>
            <w:tcW w:w="363" w:type="dxa"/>
            <w:vMerge w:val="restart"/>
            <w:shd w:val="clear" w:color="auto" w:fill="auto"/>
            <w:noWrap/>
            <w:hideMark/>
          </w:tcPr>
          <w:p w14:paraId="44E9955D" w14:textId="48540BBF" w:rsidR="00EA3DDF" w:rsidRPr="00BD42CE" w:rsidRDefault="00B56ABF" w:rsidP="00EA3DDF">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22</w:t>
            </w:r>
          </w:p>
        </w:tc>
        <w:tc>
          <w:tcPr>
            <w:tcW w:w="2259" w:type="dxa"/>
            <w:vMerge w:val="restart"/>
            <w:shd w:val="clear" w:color="auto" w:fill="auto"/>
            <w:noWrap/>
            <w:hideMark/>
          </w:tcPr>
          <w:p w14:paraId="5013DB7D"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zabezpečení</w:t>
            </w:r>
          </w:p>
        </w:tc>
        <w:tc>
          <w:tcPr>
            <w:tcW w:w="3685" w:type="dxa"/>
            <w:shd w:val="clear" w:color="auto" w:fill="auto"/>
          </w:tcPr>
          <w:p w14:paraId="24D827EC" w14:textId="25F20A5F" w:rsidR="00EA3DDF" w:rsidRPr="00BD42CE" w:rsidRDefault="00FD2C82" w:rsidP="00EA3DDF">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alarm</w:t>
            </w:r>
          </w:p>
        </w:tc>
        <w:tc>
          <w:tcPr>
            <w:tcW w:w="3119" w:type="dxa"/>
            <w:shd w:val="clear" w:color="auto" w:fill="FBD4B4"/>
          </w:tcPr>
          <w:p w14:paraId="13805697" w14:textId="610582E1" w:rsidR="00EA3DDF" w:rsidRPr="00BD42CE" w:rsidRDefault="009408A2" w:rsidP="00EA3DDF">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EA3DDF" w:rsidRPr="00BD42CE" w14:paraId="50DB0009" w14:textId="77777777" w:rsidTr="00331065">
        <w:trPr>
          <w:trHeight w:val="283"/>
        </w:trPr>
        <w:tc>
          <w:tcPr>
            <w:tcW w:w="363" w:type="dxa"/>
            <w:vMerge/>
            <w:shd w:val="clear" w:color="auto" w:fill="auto"/>
            <w:noWrap/>
          </w:tcPr>
          <w:p w14:paraId="6D134AC9"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1828E008" w14:textId="77777777" w:rsidR="00EA3DDF" w:rsidRPr="00BD42CE" w:rsidRDefault="00EA3DDF" w:rsidP="00EA3DDF">
            <w:pPr>
              <w:spacing w:after="0" w:line="240" w:lineRule="auto"/>
              <w:rPr>
                <w:rFonts w:ascii="Arial" w:eastAsia="NSimSun" w:hAnsi="Arial" w:cs="Arial"/>
                <w:color w:val="000000"/>
                <w:sz w:val="20"/>
                <w:szCs w:val="20"/>
                <w:lang w:eastAsia="cs-CZ"/>
              </w:rPr>
            </w:pPr>
          </w:p>
        </w:tc>
        <w:tc>
          <w:tcPr>
            <w:tcW w:w="3685" w:type="dxa"/>
            <w:shd w:val="clear" w:color="auto" w:fill="auto"/>
          </w:tcPr>
          <w:p w14:paraId="732752AB" w14:textId="5184B1E8" w:rsidR="00EA3DDF" w:rsidRPr="00BD42CE" w:rsidRDefault="00EA3DDF" w:rsidP="00EA3DDF">
            <w:pPr>
              <w:spacing w:after="0" w:line="240" w:lineRule="auto"/>
              <w:rPr>
                <w:rFonts w:ascii="Arial" w:eastAsia="NSimSun" w:hAnsi="Arial" w:cs="Arial"/>
                <w:sz w:val="20"/>
                <w:szCs w:val="20"/>
                <w:lang w:eastAsia="cs-CZ"/>
              </w:rPr>
            </w:pPr>
          </w:p>
        </w:tc>
        <w:tc>
          <w:tcPr>
            <w:tcW w:w="3119" w:type="dxa"/>
            <w:shd w:val="clear" w:color="auto" w:fill="FBD4B4"/>
          </w:tcPr>
          <w:p w14:paraId="469B5A10" w14:textId="77777777" w:rsidR="00EA3DDF" w:rsidRPr="00BD42CE" w:rsidRDefault="00EA3DDF" w:rsidP="00EA3DDF">
            <w:pPr>
              <w:spacing w:after="0" w:line="240" w:lineRule="auto"/>
              <w:rPr>
                <w:rFonts w:ascii="Arial" w:eastAsia="NSimSun" w:hAnsi="Arial" w:cs="Arial"/>
                <w:color w:val="000000"/>
                <w:sz w:val="20"/>
                <w:szCs w:val="20"/>
                <w:lang w:eastAsia="cs-CZ"/>
              </w:rPr>
            </w:pPr>
          </w:p>
        </w:tc>
      </w:tr>
      <w:tr w:rsidR="00EA3DDF" w:rsidRPr="00BD42CE" w14:paraId="678C5B6F" w14:textId="77777777" w:rsidTr="00331065">
        <w:trPr>
          <w:trHeight w:val="283"/>
        </w:trPr>
        <w:tc>
          <w:tcPr>
            <w:tcW w:w="363" w:type="dxa"/>
            <w:shd w:val="clear" w:color="auto" w:fill="auto"/>
            <w:noWrap/>
            <w:hideMark/>
          </w:tcPr>
          <w:p w14:paraId="682BBF69" w14:textId="2D99AAD6" w:rsidR="00EA3DDF" w:rsidRPr="00BD42CE" w:rsidRDefault="00EA3DDF" w:rsidP="00B56ABF">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2</w:t>
            </w:r>
            <w:r w:rsidR="00B56ABF">
              <w:rPr>
                <w:rFonts w:ascii="Arial" w:eastAsia="NSimSun" w:hAnsi="Arial" w:cs="Arial"/>
                <w:color w:val="000000"/>
                <w:sz w:val="20"/>
                <w:szCs w:val="20"/>
                <w:lang w:eastAsia="cs-CZ"/>
              </w:rPr>
              <w:t>3</w:t>
            </w:r>
          </w:p>
        </w:tc>
        <w:tc>
          <w:tcPr>
            <w:tcW w:w="2259" w:type="dxa"/>
            <w:shd w:val="clear" w:color="auto" w:fill="auto"/>
            <w:noWrap/>
            <w:hideMark/>
          </w:tcPr>
          <w:p w14:paraId="715B11B5"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záruka na celé vozidlo</w:t>
            </w:r>
          </w:p>
        </w:tc>
        <w:tc>
          <w:tcPr>
            <w:tcW w:w="3685" w:type="dxa"/>
            <w:shd w:val="clear" w:color="auto" w:fill="auto"/>
          </w:tcPr>
          <w:p w14:paraId="4DC3428A" w14:textId="65E49277" w:rsidR="00EA3DDF" w:rsidRPr="00BD42CE" w:rsidRDefault="00FD2C82" w:rsidP="00310E57">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prodloužená min. 4 roky nebo 1</w:t>
            </w:r>
            <w:r w:rsidR="00310E57">
              <w:rPr>
                <w:rFonts w:ascii="Arial" w:eastAsia="NSimSun" w:hAnsi="Arial" w:cs="Arial"/>
                <w:sz w:val="20"/>
                <w:szCs w:val="20"/>
                <w:lang w:eastAsia="cs-CZ"/>
              </w:rPr>
              <w:t>2</w:t>
            </w:r>
            <w:r>
              <w:rPr>
                <w:rFonts w:ascii="Arial" w:eastAsia="NSimSun" w:hAnsi="Arial" w:cs="Arial"/>
                <w:sz w:val="20"/>
                <w:szCs w:val="20"/>
                <w:lang w:eastAsia="cs-CZ"/>
              </w:rPr>
              <w:t>0 000km</w:t>
            </w:r>
          </w:p>
        </w:tc>
        <w:tc>
          <w:tcPr>
            <w:tcW w:w="3119" w:type="dxa"/>
            <w:shd w:val="clear" w:color="auto" w:fill="FBD4B4"/>
          </w:tcPr>
          <w:p w14:paraId="56DC96A7" w14:textId="2B7ACDE7" w:rsidR="00EA3DDF" w:rsidRPr="00BD42CE" w:rsidRDefault="009408A2" w:rsidP="00EA3DDF">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310E57" w:rsidRPr="00BD42CE" w14:paraId="3FD4CBCE" w14:textId="77777777" w:rsidTr="00331065">
        <w:trPr>
          <w:trHeight w:val="283"/>
        </w:trPr>
        <w:tc>
          <w:tcPr>
            <w:tcW w:w="363" w:type="dxa"/>
            <w:shd w:val="clear" w:color="auto" w:fill="auto"/>
            <w:noWrap/>
          </w:tcPr>
          <w:p w14:paraId="4C1A7C02" w14:textId="22E08FEF" w:rsidR="00310E57" w:rsidRPr="00BD42CE" w:rsidRDefault="00310E57" w:rsidP="00B56ABF">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24</w:t>
            </w:r>
          </w:p>
        </w:tc>
        <w:tc>
          <w:tcPr>
            <w:tcW w:w="2259" w:type="dxa"/>
            <w:shd w:val="clear" w:color="auto" w:fill="auto"/>
            <w:noWrap/>
          </w:tcPr>
          <w:p w14:paraId="2F143CAF" w14:textId="0F89503D" w:rsidR="00310E57" w:rsidRPr="00BD42CE" w:rsidRDefault="00310E57" w:rsidP="00EA3DDF">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prodloužený předplacený servis</w:t>
            </w:r>
          </w:p>
        </w:tc>
        <w:tc>
          <w:tcPr>
            <w:tcW w:w="3685" w:type="dxa"/>
            <w:shd w:val="clear" w:color="auto" w:fill="auto"/>
          </w:tcPr>
          <w:p w14:paraId="3668C4E4" w14:textId="49869281" w:rsidR="00310E57" w:rsidRDefault="00310E57" w:rsidP="00310E57">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prodloužený min. 4 roky nebo 120 000km</w:t>
            </w:r>
          </w:p>
        </w:tc>
        <w:tc>
          <w:tcPr>
            <w:tcW w:w="3119" w:type="dxa"/>
            <w:shd w:val="clear" w:color="auto" w:fill="FBD4B4"/>
          </w:tcPr>
          <w:p w14:paraId="6C5624F5" w14:textId="2139DA6E" w:rsidR="00310E57" w:rsidRPr="00BD42CE" w:rsidRDefault="009408A2" w:rsidP="00EA3DDF">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EA3DDF" w:rsidRPr="00BD42CE" w14:paraId="0F05A515" w14:textId="77777777" w:rsidTr="00331065">
        <w:trPr>
          <w:trHeight w:val="283"/>
        </w:trPr>
        <w:tc>
          <w:tcPr>
            <w:tcW w:w="363" w:type="dxa"/>
            <w:shd w:val="clear" w:color="auto" w:fill="auto"/>
            <w:noWrap/>
          </w:tcPr>
          <w:p w14:paraId="384B1D4B" w14:textId="3D5057E2" w:rsidR="00EA3DDF" w:rsidRPr="00BD42CE" w:rsidRDefault="00EA3DDF" w:rsidP="00310E57">
            <w:pPr>
              <w:spacing w:after="0" w:line="240" w:lineRule="auto"/>
              <w:jc w:val="center"/>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2</w:t>
            </w:r>
            <w:r w:rsidR="00310E57">
              <w:rPr>
                <w:rFonts w:ascii="Arial" w:eastAsia="NSimSun" w:hAnsi="Arial" w:cs="Arial"/>
                <w:color w:val="000000"/>
                <w:sz w:val="20"/>
                <w:szCs w:val="20"/>
                <w:lang w:eastAsia="cs-CZ"/>
              </w:rPr>
              <w:t>5</w:t>
            </w:r>
          </w:p>
        </w:tc>
        <w:tc>
          <w:tcPr>
            <w:tcW w:w="2259" w:type="dxa"/>
            <w:shd w:val="clear" w:color="auto" w:fill="auto"/>
            <w:noWrap/>
          </w:tcPr>
          <w:p w14:paraId="34AF8BC8"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další</w:t>
            </w:r>
          </w:p>
        </w:tc>
        <w:tc>
          <w:tcPr>
            <w:tcW w:w="3685" w:type="dxa"/>
            <w:shd w:val="clear" w:color="auto" w:fill="auto"/>
          </w:tcPr>
          <w:p w14:paraId="4D9240B6" w14:textId="55E63BC0" w:rsidR="00EA3DDF" w:rsidRPr="00BD42CE" w:rsidRDefault="00EA3DDF" w:rsidP="00FD2C82">
            <w:pPr>
              <w:spacing w:after="0" w:line="240" w:lineRule="auto"/>
              <w:rPr>
                <w:rFonts w:ascii="Arial" w:eastAsia="NSimSun" w:hAnsi="Arial" w:cs="Arial"/>
                <w:sz w:val="20"/>
                <w:szCs w:val="20"/>
                <w:lang w:eastAsia="cs-CZ"/>
              </w:rPr>
            </w:pPr>
            <w:r w:rsidRPr="00BD42CE">
              <w:rPr>
                <w:rFonts w:ascii="Arial" w:eastAsia="NSimSun" w:hAnsi="Arial" w:cs="Arial"/>
                <w:sz w:val="20"/>
                <w:szCs w:val="20"/>
                <w:lang w:eastAsia="cs-CZ"/>
              </w:rPr>
              <w:t xml:space="preserve">dodání vozidla včetně: požadované dokumentace, manuálu, 2 klíčů, min. 10l </w:t>
            </w:r>
            <w:r w:rsidR="00FD2C82">
              <w:rPr>
                <w:rFonts w:ascii="Arial" w:eastAsia="NSimSun" w:hAnsi="Arial" w:cs="Arial"/>
                <w:sz w:val="20"/>
                <w:szCs w:val="20"/>
                <w:lang w:eastAsia="cs-CZ"/>
              </w:rPr>
              <w:t>PHM</w:t>
            </w:r>
            <w:r w:rsidRPr="00BD42CE">
              <w:rPr>
                <w:rFonts w:ascii="Arial" w:eastAsia="NSimSun" w:hAnsi="Arial" w:cs="Arial"/>
                <w:sz w:val="20"/>
                <w:szCs w:val="20"/>
                <w:lang w:eastAsia="cs-CZ"/>
              </w:rPr>
              <w:t xml:space="preserve"> v nádrži, druhé sady náhradních </w:t>
            </w:r>
            <w:proofErr w:type="spellStart"/>
            <w:r w:rsidRPr="00BD42CE">
              <w:rPr>
                <w:rFonts w:ascii="Arial" w:eastAsia="NSimSun" w:hAnsi="Arial" w:cs="Arial"/>
                <w:sz w:val="20"/>
                <w:szCs w:val="20"/>
                <w:lang w:eastAsia="cs-CZ"/>
              </w:rPr>
              <w:t>pneu</w:t>
            </w:r>
            <w:proofErr w:type="spellEnd"/>
            <w:r w:rsidRPr="00BD42CE">
              <w:rPr>
                <w:rFonts w:ascii="Arial" w:eastAsia="NSimSun" w:hAnsi="Arial" w:cs="Arial"/>
                <w:sz w:val="20"/>
                <w:szCs w:val="20"/>
                <w:lang w:eastAsia="cs-CZ"/>
              </w:rPr>
              <w:t>, povinné výbavy</w:t>
            </w:r>
          </w:p>
        </w:tc>
        <w:tc>
          <w:tcPr>
            <w:tcW w:w="3119" w:type="dxa"/>
            <w:shd w:val="clear" w:color="auto" w:fill="FBD4B4"/>
          </w:tcPr>
          <w:p w14:paraId="7EC963C6" w14:textId="437D7AB0" w:rsidR="00EA3DDF" w:rsidRPr="00BD42CE" w:rsidRDefault="009408A2" w:rsidP="00EA3DDF">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EA3DDF" w:rsidRPr="00BD42CE" w14:paraId="7D735B40" w14:textId="77777777" w:rsidTr="00331065">
        <w:trPr>
          <w:trHeight w:val="283"/>
        </w:trPr>
        <w:tc>
          <w:tcPr>
            <w:tcW w:w="363" w:type="dxa"/>
            <w:shd w:val="clear" w:color="auto" w:fill="auto"/>
            <w:noWrap/>
          </w:tcPr>
          <w:p w14:paraId="669ADDBC" w14:textId="77777777" w:rsidR="00EA3DDF" w:rsidRPr="00BD42CE" w:rsidRDefault="00EA3DDF" w:rsidP="00EA3DDF">
            <w:pPr>
              <w:spacing w:after="0" w:line="240" w:lineRule="auto"/>
              <w:jc w:val="center"/>
              <w:rPr>
                <w:rFonts w:ascii="Arial" w:eastAsia="NSimSun" w:hAnsi="Arial" w:cs="Arial"/>
                <w:color w:val="000000"/>
                <w:sz w:val="20"/>
                <w:szCs w:val="20"/>
                <w:lang w:eastAsia="cs-CZ"/>
              </w:rPr>
            </w:pPr>
          </w:p>
        </w:tc>
        <w:tc>
          <w:tcPr>
            <w:tcW w:w="5944" w:type="dxa"/>
            <w:gridSpan w:val="2"/>
            <w:shd w:val="clear" w:color="auto" w:fill="auto"/>
            <w:noWrap/>
          </w:tcPr>
          <w:p w14:paraId="5E395D98" w14:textId="77777777" w:rsidR="00EA3DDF" w:rsidRPr="00BD42CE" w:rsidRDefault="00EA3DDF" w:rsidP="00EA3DDF">
            <w:pPr>
              <w:spacing w:after="0" w:line="240" w:lineRule="auto"/>
              <w:rPr>
                <w:rFonts w:ascii="Arial" w:eastAsia="NSimSun" w:hAnsi="Arial" w:cs="Arial"/>
                <w:color w:val="000000"/>
                <w:sz w:val="20"/>
                <w:szCs w:val="20"/>
                <w:lang w:eastAsia="cs-CZ"/>
              </w:rPr>
            </w:pPr>
            <w:r w:rsidRPr="00BD42CE">
              <w:rPr>
                <w:rFonts w:ascii="Arial" w:eastAsia="NSimSun" w:hAnsi="Arial" w:cs="Arial"/>
                <w:color w:val="000000"/>
                <w:sz w:val="20"/>
                <w:szCs w:val="20"/>
                <w:lang w:eastAsia="cs-CZ"/>
              </w:rPr>
              <w:t>další vhodné vybavení či parametry nabízené uchazečem zahrnuté v nabídkové ceně</w:t>
            </w:r>
          </w:p>
        </w:tc>
        <w:tc>
          <w:tcPr>
            <w:tcW w:w="3119" w:type="dxa"/>
            <w:shd w:val="clear" w:color="auto" w:fill="FBD4B4"/>
          </w:tcPr>
          <w:p w14:paraId="59C88A6D" w14:textId="77777777" w:rsidR="00EA3DDF" w:rsidRPr="00BD42CE" w:rsidRDefault="00EA3DDF" w:rsidP="00EA3DDF">
            <w:pPr>
              <w:spacing w:after="0" w:line="240" w:lineRule="auto"/>
              <w:rPr>
                <w:rFonts w:ascii="Arial" w:eastAsia="NSimSun" w:hAnsi="Arial" w:cs="Arial"/>
                <w:color w:val="000000"/>
                <w:sz w:val="20"/>
                <w:szCs w:val="20"/>
                <w:lang w:eastAsia="cs-CZ"/>
              </w:rPr>
            </w:pPr>
          </w:p>
        </w:tc>
      </w:tr>
    </w:tbl>
    <w:p w14:paraId="4D80966B" w14:textId="77777777" w:rsidR="00BD42CE" w:rsidRPr="00BD42CE" w:rsidRDefault="00BD42CE" w:rsidP="00BD42CE">
      <w:pPr>
        <w:spacing w:before="120" w:after="120" w:line="240" w:lineRule="auto"/>
        <w:jc w:val="both"/>
        <w:rPr>
          <w:rFonts w:ascii="Arial" w:eastAsia="NSimSun" w:hAnsi="Arial" w:cs="Times New Roman"/>
          <w:bCs/>
          <w:szCs w:val="24"/>
          <w:u w:val="single"/>
          <w:lang w:eastAsia="cs-CZ"/>
        </w:rPr>
      </w:pPr>
      <w:r w:rsidRPr="00BD42CE">
        <w:rPr>
          <w:rFonts w:ascii="Arial" w:eastAsia="NSimSun" w:hAnsi="Arial" w:cs="Times New Roman"/>
          <w:bCs/>
          <w:szCs w:val="24"/>
          <w:u w:val="single"/>
          <w:lang w:eastAsia="cs-CZ"/>
        </w:rPr>
        <w:t>Vysvětlivky:</w:t>
      </w:r>
    </w:p>
    <w:p w14:paraId="59175D90" w14:textId="77777777" w:rsidR="00BD42CE" w:rsidRPr="00BD4C20" w:rsidRDefault="00BD42CE" w:rsidP="00BD42CE">
      <w:pPr>
        <w:spacing w:before="120" w:after="120" w:line="240" w:lineRule="auto"/>
        <w:jc w:val="both"/>
        <w:rPr>
          <w:rFonts w:ascii="Arial" w:eastAsia="NSimSun" w:hAnsi="Arial" w:cs="Arial"/>
          <w:sz w:val="16"/>
          <w:szCs w:val="16"/>
          <w:lang w:eastAsia="cs-CZ"/>
        </w:rPr>
      </w:pPr>
      <w:r w:rsidRPr="00BD4C20">
        <w:rPr>
          <w:rFonts w:ascii="Arial" w:eastAsia="NSimSun" w:hAnsi="Arial" w:cs="Arial"/>
          <w:sz w:val="16"/>
          <w:szCs w:val="16"/>
          <w:lang w:eastAsia="cs-CZ"/>
        </w:rPr>
        <w:t>* parametr č. 8 - převodovka a počet převodových stupňů: do počtu převodových stupňů se nezapočítává zpětný chod</w:t>
      </w:r>
    </w:p>
    <w:p w14:paraId="585CB40C" w14:textId="77777777" w:rsidR="00FE4FDF" w:rsidRPr="00BD42CE" w:rsidRDefault="00FE4FDF" w:rsidP="00BD42CE">
      <w:pPr>
        <w:spacing w:before="120" w:after="120" w:line="240" w:lineRule="auto"/>
        <w:jc w:val="both"/>
        <w:rPr>
          <w:rFonts w:ascii="Arial" w:eastAsia="NSimSun" w:hAnsi="Arial" w:cs="Times New Roman"/>
          <w:bCs/>
          <w:szCs w:val="24"/>
          <w:lang w:eastAsia="cs-CZ"/>
        </w:rPr>
      </w:pPr>
    </w:p>
    <w:tbl>
      <w:tblPr>
        <w:tblpPr w:leftFromText="141" w:rightFromText="141" w:vertAnchor="text" w:tblpX="60"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259"/>
        <w:gridCol w:w="3685"/>
        <w:gridCol w:w="3119"/>
      </w:tblGrid>
      <w:tr w:rsidR="00FE4FDF" w:rsidRPr="00360B6C" w14:paraId="47988D9E" w14:textId="77777777" w:rsidTr="00AA5439">
        <w:trPr>
          <w:trHeight w:val="283"/>
        </w:trPr>
        <w:tc>
          <w:tcPr>
            <w:tcW w:w="2622" w:type="dxa"/>
            <w:gridSpan w:val="2"/>
            <w:shd w:val="clear" w:color="auto" w:fill="D9D9D9"/>
            <w:noWrap/>
          </w:tcPr>
          <w:p w14:paraId="70C87A22" w14:textId="77777777" w:rsidR="00FE4FDF" w:rsidRPr="00360B6C" w:rsidRDefault="00FE4FDF" w:rsidP="00AA5439">
            <w:pPr>
              <w:spacing w:after="0" w:line="240" w:lineRule="auto"/>
              <w:rPr>
                <w:rFonts w:ascii="Arial" w:eastAsia="NSimSun" w:hAnsi="Arial" w:cs="Arial"/>
                <w:b/>
                <w:sz w:val="20"/>
                <w:szCs w:val="20"/>
                <w:lang w:eastAsia="cs-CZ"/>
              </w:rPr>
            </w:pPr>
            <w:r w:rsidRPr="00360B6C">
              <w:rPr>
                <w:rFonts w:ascii="Arial" w:eastAsia="NSimSun" w:hAnsi="Arial" w:cs="Arial"/>
                <w:b/>
                <w:sz w:val="20"/>
                <w:szCs w:val="20"/>
                <w:lang w:eastAsia="cs-CZ"/>
              </w:rPr>
              <w:t xml:space="preserve">Parametr </w:t>
            </w:r>
          </w:p>
        </w:tc>
        <w:tc>
          <w:tcPr>
            <w:tcW w:w="3685" w:type="dxa"/>
            <w:shd w:val="clear" w:color="auto" w:fill="D9D9D9"/>
            <w:noWrap/>
            <w:hideMark/>
          </w:tcPr>
          <w:p w14:paraId="56024FA7" w14:textId="77777777" w:rsidR="00FE4FDF" w:rsidRPr="00360B6C" w:rsidRDefault="00FE4FDF" w:rsidP="00AA5439">
            <w:pPr>
              <w:spacing w:after="0" w:line="240" w:lineRule="auto"/>
              <w:rPr>
                <w:rFonts w:ascii="Arial" w:eastAsia="NSimSun" w:hAnsi="Arial" w:cs="Arial"/>
                <w:b/>
                <w:color w:val="000000"/>
                <w:sz w:val="20"/>
                <w:szCs w:val="20"/>
                <w:lang w:eastAsia="cs-CZ"/>
              </w:rPr>
            </w:pPr>
            <w:r w:rsidRPr="00360B6C">
              <w:rPr>
                <w:rFonts w:ascii="Arial" w:eastAsia="NSimSun" w:hAnsi="Arial" w:cs="Arial"/>
                <w:b/>
                <w:color w:val="000000"/>
                <w:sz w:val="20"/>
                <w:szCs w:val="20"/>
                <w:lang w:eastAsia="cs-CZ"/>
              </w:rPr>
              <w:t>Požadovaná hodnota</w:t>
            </w:r>
          </w:p>
        </w:tc>
        <w:tc>
          <w:tcPr>
            <w:tcW w:w="3119" w:type="dxa"/>
            <w:shd w:val="clear" w:color="auto" w:fill="D9D9D9"/>
          </w:tcPr>
          <w:p w14:paraId="31B6A9B0" w14:textId="77777777" w:rsidR="00FE4FDF" w:rsidRPr="00360B6C" w:rsidRDefault="00FE4FDF" w:rsidP="00AA5439">
            <w:pPr>
              <w:spacing w:after="0" w:line="240" w:lineRule="auto"/>
              <w:rPr>
                <w:rFonts w:ascii="Arial" w:eastAsia="NSimSun" w:hAnsi="Arial" w:cs="Arial"/>
                <w:b/>
                <w:color w:val="000000"/>
                <w:sz w:val="20"/>
                <w:szCs w:val="20"/>
                <w:lang w:eastAsia="cs-CZ"/>
              </w:rPr>
            </w:pPr>
            <w:r w:rsidRPr="00360B6C">
              <w:rPr>
                <w:rFonts w:ascii="Arial" w:eastAsia="NSimSun" w:hAnsi="Arial" w:cs="Arial"/>
                <w:b/>
                <w:color w:val="000000"/>
                <w:sz w:val="20"/>
                <w:szCs w:val="20"/>
                <w:lang w:eastAsia="cs-CZ"/>
              </w:rPr>
              <w:t>Nabízená hodnota</w:t>
            </w:r>
          </w:p>
        </w:tc>
      </w:tr>
      <w:tr w:rsidR="00FE4FDF" w:rsidRPr="00360B6C" w14:paraId="724F58BC" w14:textId="77777777" w:rsidTr="00AA5439">
        <w:trPr>
          <w:trHeight w:val="283"/>
        </w:trPr>
        <w:tc>
          <w:tcPr>
            <w:tcW w:w="2622" w:type="dxa"/>
            <w:gridSpan w:val="2"/>
            <w:shd w:val="clear" w:color="auto" w:fill="auto"/>
            <w:noWrap/>
          </w:tcPr>
          <w:p w14:paraId="427DC795"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Tovární značka</w:t>
            </w:r>
          </w:p>
        </w:tc>
        <w:tc>
          <w:tcPr>
            <w:tcW w:w="3685" w:type="dxa"/>
            <w:shd w:val="clear" w:color="auto" w:fill="auto"/>
            <w:noWrap/>
          </w:tcPr>
          <w:p w14:paraId="6E5E6928"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w:t>
            </w:r>
          </w:p>
        </w:tc>
        <w:tc>
          <w:tcPr>
            <w:tcW w:w="3119" w:type="dxa"/>
            <w:shd w:val="clear" w:color="auto" w:fill="FBD4B4"/>
          </w:tcPr>
          <w:p w14:paraId="36F50F0E" w14:textId="3FD88BC7" w:rsidR="00FE4FDF" w:rsidRPr="00360B6C" w:rsidRDefault="009408A2"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 xml:space="preserve">Volkswagen </w:t>
            </w:r>
          </w:p>
        </w:tc>
      </w:tr>
      <w:tr w:rsidR="00FE4FDF" w:rsidRPr="00360B6C" w14:paraId="42B4CF3E" w14:textId="77777777" w:rsidTr="00AA5439">
        <w:trPr>
          <w:trHeight w:val="283"/>
        </w:trPr>
        <w:tc>
          <w:tcPr>
            <w:tcW w:w="2622" w:type="dxa"/>
            <w:gridSpan w:val="2"/>
            <w:shd w:val="clear" w:color="auto" w:fill="auto"/>
            <w:noWrap/>
          </w:tcPr>
          <w:p w14:paraId="690C1D87"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Obchodní označení modelu</w:t>
            </w:r>
          </w:p>
        </w:tc>
        <w:tc>
          <w:tcPr>
            <w:tcW w:w="3685" w:type="dxa"/>
            <w:shd w:val="clear" w:color="auto" w:fill="auto"/>
            <w:noWrap/>
          </w:tcPr>
          <w:p w14:paraId="10D5C034"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w:t>
            </w:r>
          </w:p>
        </w:tc>
        <w:tc>
          <w:tcPr>
            <w:tcW w:w="3119" w:type="dxa"/>
            <w:shd w:val="clear" w:color="auto" w:fill="FBD4B4"/>
          </w:tcPr>
          <w:p w14:paraId="733B3D8A" w14:textId="717722F6" w:rsidR="00FE4FDF" w:rsidRPr="00360B6C" w:rsidRDefault="009408A2" w:rsidP="00AA5439">
            <w:pPr>
              <w:spacing w:after="0" w:line="240" w:lineRule="auto"/>
              <w:rPr>
                <w:rFonts w:ascii="Arial" w:eastAsia="NSimSun" w:hAnsi="Arial" w:cs="Arial"/>
                <w:color w:val="000000"/>
                <w:sz w:val="20"/>
                <w:szCs w:val="20"/>
                <w:lang w:eastAsia="cs-CZ"/>
              </w:rPr>
            </w:pPr>
            <w:proofErr w:type="spellStart"/>
            <w:r>
              <w:rPr>
                <w:rFonts w:ascii="Arial" w:eastAsia="NSimSun" w:hAnsi="Arial" w:cs="Arial"/>
                <w:color w:val="000000"/>
                <w:sz w:val="20"/>
                <w:szCs w:val="20"/>
                <w:lang w:eastAsia="cs-CZ"/>
              </w:rPr>
              <w:t>Transporter</w:t>
            </w:r>
            <w:proofErr w:type="spellEnd"/>
          </w:p>
        </w:tc>
      </w:tr>
      <w:tr w:rsidR="00FE4FDF" w:rsidRPr="00360B6C" w14:paraId="1ADB1519" w14:textId="77777777" w:rsidTr="00AA5439">
        <w:trPr>
          <w:trHeight w:val="283"/>
        </w:trPr>
        <w:tc>
          <w:tcPr>
            <w:tcW w:w="363" w:type="dxa"/>
            <w:shd w:val="clear" w:color="auto" w:fill="auto"/>
            <w:noWrap/>
          </w:tcPr>
          <w:p w14:paraId="2D7F5DF5"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w:t>
            </w:r>
          </w:p>
        </w:tc>
        <w:tc>
          <w:tcPr>
            <w:tcW w:w="2259" w:type="dxa"/>
            <w:shd w:val="clear" w:color="auto" w:fill="auto"/>
            <w:noWrap/>
          </w:tcPr>
          <w:p w14:paraId="0A445114"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karoserie</w:t>
            </w:r>
          </w:p>
        </w:tc>
        <w:tc>
          <w:tcPr>
            <w:tcW w:w="3685" w:type="dxa"/>
            <w:shd w:val="clear" w:color="auto" w:fill="auto"/>
            <w:noWrap/>
          </w:tcPr>
          <w:p w14:paraId="79E73445" w14:textId="77777777" w:rsidR="00FE4FDF" w:rsidRPr="00360B6C" w:rsidRDefault="00FE4FDF"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Užitkový/skříňový</w:t>
            </w:r>
            <w:r w:rsidRPr="00360B6C">
              <w:rPr>
                <w:rFonts w:ascii="Arial" w:eastAsia="NSimSun" w:hAnsi="Arial" w:cs="Arial"/>
                <w:sz w:val="20"/>
                <w:szCs w:val="20"/>
                <w:lang w:eastAsia="cs-CZ"/>
              </w:rPr>
              <w:t xml:space="preserve"> vůz</w:t>
            </w:r>
          </w:p>
        </w:tc>
        <w:tc>
          <w:tcPr>
            <w:tcW w:w="3119" w:type="dxa"/>
            <w:shd w:val="clear" w:color="auto" w:fill="FBD4B4"/>
          </w:tcPr>
          <w:p w14:paraId="35CD2A43" w14:textId="02853720" w:rsidR="00FE4FDF" w:rsidRPr="00360B6C" w:rsidRDefault="009408A2"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FE4FDF" w:rsidRPr="00360B6C" w14:paraId="50787EEC" w14:textId="77777777" w:rsidTr="00AA5439">
        <w:trPr>
          <w:trHeight w:val="283"/>
        </w:trPr>
        <w:tc>
          <w:tcPr>
            <w:tcW w:w="363" w:type="dxa"/>
            <w:shd w:val="clear" w:color="auto" w:fill="auto"/>
            <w:noWrap/>
            <w:hideMark/>
          </w:tcPr>
          <w:p w14:paraId="61C521DE"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2</w:t>
            </w:r>
          </w:p>
        </w:tc>
        <w:tc>
          <w:tcPr>
            <w:tcW w:w="2259" w:type="dxa"/>
            <w:shd w:val="clear" w:color="auto" w:fill="auto"/>
            <w:noWrap/>
            <w:hideMark/>
          </w:tcPr>
          <w:p w14:paraId="62B12DEB"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počet dveří</w:t>
            </w:r>
          </w:p>
        </w:tc>
        <w:tc>
          <w:tcPr>
            <w:tcW w:w="3685" w:type="dxa"/>
            <w:shd w:val="clear" w:color="auto" w:fill="auto"/>
            <w:noWrap/>
          </w:tcPr>
          <w:p w14:paraId="423B7C45"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2x vpředu, 1x boční posuvné, 1x zadní</w:t>
            </w:r>
            <w:r>
              <w:rPr>
                <w:rFonts w:ascii="Arial" w:eastAsia="NSimSun" w:hAnsi="Arial" w:cs="Arial"/>
                <w:sz w:val="20"/>
                <w:szCs w:val="20"/>
                <w:lang w:eastAsia="cs-CZ"/>
              </w:rPr>
              <w:t xml:space="preserve"> křídlové</w:t>
            </w:r>
          </w:p>
        </w:tc>
        <w:tc>
          <w:tcPr>
            <w:tcW w:w="3119" w:type="dxa"/>
            <w:shd w:val="clear" w:color="auto" w:fill="FBD4B4"/>
          </w:tcPr>
          <w:p w14:paraId="7F1B2C1E" w14:textId="20AAF071"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FE4FDF" w:rsidRPr="00360B6C" w14:paraId="0958584F" w14:textId="77777777" w:rsidTr="00AA5439">
        <w:trPr>
          <w:trHeight w:val="283"/>
        </w:trPr>
        <w:tc>
          <w:tcPr>
            <w:tcW w:w="363" w:type="dxa"/>
            <w:shd w:val="clear" w:color="auto" w:fill="auto"/>
            <w:noWrap/>
            <w:hideMark/>
          </w:tcPr>
          <w:p w14:paraId="39A9FF86"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3</w:t>
            </w:r>
          </w:p>
        </w:tc>
        <w:tc>
          <w:tcPr>
            <w:tcW w:w="2259" w:type="dxa"/>
            <w:shd w:val="clear" w:color="auto" w:fill="auto"/>
            <w:noWrap/>
            <w:hideMark/>
          </w:tcPr>
          <w:p w14:paraId="49BC7EB6"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počet míst k sezení</w:t>
            </w:r>
          </w:p>
        </w:tc>
        <w:tc>
          <w:tcPr>
            <w:tcW w:w="3685" w:type="dxa"/>
            <w:shd w:val="clear" w:color="auto" w:fill="auto"/>
            <w:noWrap/>
          </w:tcPr>
          <w:p w14:paraId="5F55ED73" w14:textId="77777777" w:rsidR="00FE4FDF" w:rsidRPr="00360B6C" w:rsidRDefault="00FE4FDF"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3 (řidič + dvojsedadlo spolujezdce)</w:t>
            </w:r>
          </w:p>
        </w:tc>
        <w:tc>
          <w:tcPr>
            <w:tcW w:w="3119" w:type="dxa"/>
            <w:shd w:val="clear" w:color="auto" w:fill="FBD4B4"/>
          </w:tcPr>
          <w:p w14:paraId="7E832CBD" w14:textId="58D6DD3D"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FE4FDF" w:rsidRPr="00360B6C" w14:paraId="3E33092F" w14:textId="77777777" w:rsidTr="00AA5439">
        <w:trPr>
          <w:trHeight w:val="283"/>
        </w:trPr>
        <w:tc>
          <w:tcPr>
            <w:tcW w:w="363" w:type="dxa"/>
            <w:shd w:val="clear" w:color="auto" w:fill="auto"/>
            <w:noWrap/>
            <w:hideMark/>
          </w:tcPr>
          <w:p w14:paraId="1D4075BD"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4</w:t>
            </w:r>
          </w:p>
        </w:tc>
        <w:tc>
          <w:tcPr>
            <w:tcW w:w="2259" w:type="dxa"/>
            <w:shd w:val="clear" w:color="auto" w:fill="auto"/>
            <w:noWrap/>
            <w:hideMark/>
          </w:tcPr>
          <w:p w14:paraId="4CF19F7D"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výkon</w:t>
            </w:r>
          </w:p>
        </w:tc>
        <w:tc>
          <w:tcPr>
            <w:tcW w:w="3685" w:type="dxa"/>
            <w:shd w:val="clear" w:color="auto" w:fill="auto"/>
            <w:noWrap/>
          </w:tcPr>
          <w:p w14:paraId="6C80515A"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 xml:space="preserve">≥  </w:t>
            </w:r>
            <w:r>
              <w:rPr>
                <w:rFonts w:ascii="Arial" w:eastAsia="NSimSun" w:hAnsi="Arial" w:cs="Arial"/>
                <w:sz w:val="20"/>
                <w:szCs w:val="20"/>
                <w:lang w:eastAsia="cs-CZ"/>
              </w:rPr>
              <w:t>110</w:t>
            </w:r>
            <w:r w:rsidRPr="00360B6C">
              <w:rPr>
                <w:rFonts w:ascii="Arial" w:eastAsia="NSimSun" w:hAnsi="Arial" w:cs="Arial"/>
                <w:sz w:val="20"/>
                <w:szCs w:val="20"/>
                <w:lang w:eastAsia="cs-CZ"/>
              </w:rPr>
              <w:t xml:space="preserve"> kW</w:t>
            </w:r>
          </w:p>
        </w:tc>
        <w:tc>
          <w:tcPr>
            <w:tcW w:w="3119" w:type="dxa"/>
            <w:shd w:val="clear" w:color="auto" w:fill="FBD4B4"/>
          </w:tcPr>
          <w:p w14:paraId="11BDECD3" w14:textId="45F26439"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FE4FDF" w:rsidRPr="00360B6C" w14:paraId="421105BB" w14:textId="77777777" w:rsidTr="00AA5439">
        <w:trPr>
          <w:trHeight w:val="283"/>
        </w:trPr>
        <w:tc>
          <w:tcPr>
            <w:tcW w:w="363" w:type="dxa"/>
            <w:shd w:val="clear" w:color="auto" w:fill="auto"/>
            <w:noWrap/>
            <w:hideMark/>
          </w:tcPr>
          <w:p w14:paraId="46F42232" w14:textId="77777777" w:rsidR="00FE4FDF" w:rsidRPr="00360B6C" w:rsidRDefault="00FE4FDF" w:rsidP="00AA5439">
            <w:pPr>
              <w:spacing w:after="0" w:line="240" w:lineRule="auto"/>
              <w:jc w:val="center"/>
              <w:rPr>
                <w:rFonts w:ascii="Arial" w:eastAsia="NSimSun" w:hAnsi="Arial" w:cs="Arial"/>
                <w:sz w:val="20"/>
                <w:szCs w:val="20"/>
                <w:lang w:eastAsia="cs-CZ"/>
              </w:rPr>
            </w:pPr>
            <w:r w:rsidRPr="00360B6C">
              <w:rPr>
                <w:rFonts w:ascii="Arial" w:eastAsia="NSimSun" w:hAnsi="Arial" w:cs="Arial"/>
                <w:sz w:val="20"/>
                <w:szCs w:val="20"/>
                <w:lang w:eastAsia="cs-CZ"/>
              </w:rPr>
              <w:t>5</w:t>
            </w:r>
          </w:p>
        </w:tc>
        <w:tc>
          <w:tcPr>
            <w:tcW w:w="2259" w:type="dxa"/>
            <w:shd w:val="clear" w:color="auto" w:fill="auto"/>
            <w:noWrap/>
            <w:hideMark/>
          </w:tcPr>
          <w:p w14:paraId="1ED0B501"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max. točivý moment</w:t>
            </w:r>
          </w:p>
        </w:tc>
        <w:tc>
          <w:tcPr>
            <w:tcW w:w="3685" w:type="dxa"/>
            <w:shd w:val="clear" w:color="auto" w:fill="auto"/>
            <w:noWrap/>
          </w:tcPr>
          <w:p w14:paraId="47BC9CDD"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w:t>
            </w:r>
          </w:p>
        </w:tc>
        <w:tc>
          <w:tcPr>
            <w:tcW w:w="3119" w:type="dxa"/>
            <w:shd w:val="clear" w:color="auto" w:fill="FBD4B4"/>
          </w:tcPr>
          <w:p w14:paraId="29DA984A" w14:textId="676ADF91" w:rsidR="00FE4FDF" w:rsidRPr="00360B6C" w:rsidRDefault="00FE4FDF" w:rsidP="00AA5439">
            <w:pPr>
              <w:spacing w:after="0" w:line="240" w:lineRule="auto"/>
              <w:rPr>
                <w:rFonts w:ascii="Arial" w:eastAsia="NSimSun" w:hAnsi="Arial" w:cs="Arial"/>
                <w:color w:val="000000"/>
                <w:sz w:val="20"/>
                <w:szCs w:val="20"/>
                <w:lang w:eastAsia="cs-CZ"/>
              </w:rPr>
            </w:pPr>
          </w:p>
        </w:tc>
      </w:tr>
      <w:tr w:rsidR="00FE4FDF" w:rsidRPr="00360B6C" w14:paraId="355876F8" w14:textId="77777777" w:rsidTr="00AA5439">
        <w:trPr>
          <w:trHeight w:val="283"/>
        </w:trPr>
        <w:tc>
          <w:tcPr>
            <w:tcW w:w="363" w:type="dxa"/>
            <w:shd w:val="clear" w:color="auto" w:fill="auto"/>
            <w:noWrap/>
            <w:hideMark/>
          </w:tcPr>
          <w:p w14:paraId="2215AF47" w14:textId="77777777" w:rsidR="00FE4FDF" w:rsidRPr="00360B6C" w:rsidRDefault="00FE4FDF" w:rsidP="00AA5439">
            <w:pPr>
              <w:spacing w:after="0" w:line="240" w:lineRule="auto"/>
              <w:jc w:val="center"/>
              <w:rPr>
                <w:rFonts w:ascii="Arial" w:eastAsia="NSimSun" w:hAnsi="Arial" w:cs="Arial"/>
                <w:sz w:val="20"/>
                <w:szCs w:val="20"/>
                <w:lang w:eastAsia="cs-CZ"/>
              </w:rPr>
            </w:pPr>
            <w:r w:rsidRPr="00360B6C">
              <w:rPr>
                <w:rFonts w:ascii="Arial" w:eastAsia="NSimSun" w:hAnsi="Arial" w:cs="Arial"/>
                <w:sz w:val="20"/>
                <w:szCs w:val="20"/>
                <w:lang w:eastAsia="cs-CZ"/>
              </w:rPr>
              <w:t>6</w:t>
            </w:r>
          </w:p>
        </w:tc>
        <w:tc>
          <w:tcPr>
            <w:tcW w:w="2259" w:type="dxa"/>
            <w:shd w:val="clear" w:color="auto" w:fill="auto"/>
            <w:noWrap/>
            <w:hideMark/>
          </w:tcPr>
          <w:p w14:paraId="34F1F030"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palivo</w:t>
            </w:r>
          </w:p>
        </w:tc>
        <w:tc>
          <w:tcPr>
            <w:tcW w:w="3685" w:type="dxa"/>
            <w:shd w:val="clear" w:color="auto" w:fill="auto"/>
            <w:noWrap/>
          </w:tcPr>
          <w:p w14:paraId="40984086" w14:textId="77777777" w:rsidR="00FE4FDF" w:rsidRPr="00360B6C" w:rsidRDefault="00FE4FDF"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diesel</w:t>
            </w:r>
          </w:p>
        </w:tc>
        <w:tc>
          <w:tcPr>
            <w:tcW w:w="3119" w:type="dxa"/>
            <w:shd w:val="clear" w:color="auto" w:fill="FBD4B4"/>
          </w:tcPr>
          <w:p w14:paraId="2BF01B6A" w14:textId="7EFBAA3B"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ANO</w:t>
            </w:r>
          </w:p>
        </w:tc>
      </w:tr>
      <w:tr w:rsidR="00FE4FDF" w:rsidRPr="00360B6C" w14:paraId="29813BD9" w14:textId="77777777" w:rsidTr="00AA5439">
        <w:trPr>
          <w:trHeight w:val="283"/>
        </w:trPr>
        <w:tc>
          <w:tcPr>
            <w:tcW w:w="363" w:type="dxa"/>
            <w:shd w:val="clear" w:color="auto" w:fill="auto"/>
            <w:noWrap/>
            <w:hideMark/>
          </w:tcPr>
          <w:p w14:paraId="1DD8CA2F"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7</w:t>
            </w:r>
          </w:p>
        </w:tc>
        <w:tc>
          <w:tcPr>
            <w:tcW w:w="2259" w:type="dxa"/>
            <w:shd w:val="clear" w:color="auto" w:fill="auto"/>
            <w:hideMark/>
          </w:tcPr>
          <w:p w14:paraId="20D1287F"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maximální spotřeba pohonných hmot (pro kombinovaný provoz)</w:t>
            </w:r>
          </w:p>
        </w:tc>
        <w:tc>
          <w:tcPr>
            <w:tcW w:w="3685" w:type="dxa"/>
            <w:shd w:val="clear" w:color="auto" w:fill="auto"/>
          </w:tcPr>
          <w:p w14:paraId="130B4530"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Maximální spotřeba pohonných hmot pro kombinovaný provoz musí být u všech vozidel v souladu se zněním nařízení vlády č. 173/2016 Sb., o stanovení závazných zadávacích podmínek pro veřejné zakázky na pořízení silničních vozidel.</w:t>
            </w:r>
          </w:p>
        </w:tc>
        <w:tc>
          <w:tcPr>
            <w:tcW w:w="3119" w:type="dxa"/>
            <w:shd w:val="clear" w:color="auto" w:fill="FBD4B4"/>
          </w:tcPr>
          <w:p w14:paraId="326A0CFE" w14:textId="06A2CDC2"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7F835BAB" w14:textId="77777777" w:rsidTr="00AA5439">
        <w:trPr>
          <w:trHeight w:val="283"/>
        </w:trPr>
        <w:tc>
          <w:tcPr>
            <w:tcW w:w="363" w:type="dxa"/>
            <w:shd w:val="clear" w:color="auto" w:fill="auto"/>
            <w:noWrap/>
            <w:hideMark/>
          </w:tcPr>
          <w:p w14:paraId="5DE1C9EC"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8</w:t>
            </w:r>
          </w:p>
        </w:tc>
        <w:tc>
          <w:tcPr>
            <w:tcW w:w="2259" w:type="dxa"/>
            <w:shd w:val="clear" w:color="auto" w:fill="auto"/>
            <w:noWrap/>
            <w:hideMark/>
          </w:tcPr>
          <w:p w14:paraId="3A0C57A0"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převodovka a počet převodových stupňů*</w:t>
            </w:r>
          </w:p>
        </w:tc>
        <w:tc>
          <w:tcPr>
            <w:tcW w:w="3685" w:type="dxa"/>
            <w:shd w:val="clear" w:color="auto" w:fill="auto"/>
            <w:noWrap/>
          </w:tcPr>
          <w:p w14:paraId="068A5664" w14:textId="77777777" w:rsidR="00FE4FDF" w:rsidRPr="00360B6C" w:rsidRDefault="00FE4FDF" w:rsidP="00AA5439">
            <w:pPr>
              <w:spacing w:after="0" w:line="240" w:lineRule="auto"/>
              <w:rPr>
                <w:rFonts w:ascii="Arial" w:eastAsia="NSimSun" w:hAnsi="Arial" w:cs="Arial"/>
                <w:sz w:val="20"/>
                <w:szCs w:val="20"/>
                <w:lang w:eastAsia="cs-CZ"/>
              </w:rPr>
            </w:pPr>
            <w:proofErr w:type="gramStart"/>
            <w:r w:rsidRPr="00360B6C">
              <w:rPr>
                <w:rFonts w:ascii="Arial" w:eastAsia="NSimSun" w:hAnsi="Arial" w:cs="Arial"/>
                <w:sz w:val="20"/>
                <w:szCs w:val="20"/>
                <w:lang w:eastAsia="cs-CZ"/>
              </w:rPr>
              <w:t xml:space="preserve">min. </w:t>
            </w:r>
            <w:r>
              <w:rPr>
                <w:rFonts w:ascii="Arial" w:eastAsia="NSimSun" w:hAnsi="Arial" w:cs="Arial"/>
                <w:sz w:val="20"/>
                <w:szCs w:val="20"/>
                <w:lang w:eastAsia="cs-CZ"/>
              </w:rPr>
              <w:t>6</w:t>
            </w:r>
            <w:r w:rsidRPr="00360B6C">
              <w:rPr>
                <w:rFonts w:ascii="Arial" w:eastAsia="NSimSun" w:hAnsi="Arial" w:cs="Arial"/>
                <w:sz w:val="20"/>
                <w:szCs w:val="20"/>
                <w:lang w:eastAsia="cs-CZ"/>
              </w:rPr>
              <w:t>-stupňová</w:t>
            </w:r>
            <w:proofErr w:type="gramEnd"/>
            <w:r w:rsidRPr="00360B6C">
              <w:rPr>
                <w:rFonts w:ascii="Arial" w:eastAsia="NSimSun" w:hAnsi="Arial" w:cs="Arial"/>
                <w:sz w:val="20"/>
                <w:szCs w:val="20"/>
                <w:lang w:eastAsia="cs-CZ"/>
              </w:rPr>
              <w:t xml:space="preserve"> </w:t>
            </w:r>
            <w:r>
              <w:rPr>
                <w:rFonts w:ascii="Arial" w:eastAsia="NSimSun" w:hAnsi="Arial" w:cs="Arial"/>
                <w:sz w:val="20"/>
                <w:szCs w:val="20"/>
                <w:lang w:eastAsia="cs-CZ"/>
              </w:rPr>
              <w:t>automatická</w:t>
            </w:r>
          </w:p>
        </w:tc>
        <w:tc>
          <w:tcPr>
            <w:tcW w:w="3119" w:type="dxa"/>
            <w:shd w:val="clear" w:color="auto" w:fill="FBD4B4"/>
          </w:tcPr>
          <w:p w14:paraId="0420F5D3" w14:textId="2EBC3F7A"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683A5BC7" w14:textId="77777777" w:rsidTr="00AA5439">
        <w:trPr>
          <w:trHeight w:val="283"/>
        </w:trPr>
        <w:tc>
          <w:tcPr>
            <w:tcW w:w="363" w:type="dxa"/>
            <w:shd w:val="clear" w:color="auto" w:fill="auto"/>
            <w:noWrap/>
            <w:hideMark/>
          </w:tcPr>
          <w:p w14:paraId="6D609BEA"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9</w:t>
            </w:r>
          </w:p>
        </w:tc>
        <w:tc>
          <w:tcPr>
            <w:tcW w:w="2259" w:type="dxa"/>
            <w:shd w:val="clear" w:color="auto" w:fill="auto"/>
            <w:noWrap/>
            <w:hideMark/>
          </w:tcPr>
          <w:p w14:paraId="2E4A5652"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pohon</w:t>
            </w:r>
          </w:p>
        </w:tc>
        <w:tc>
          <w:tcPr>
            <w:tcW w:w="3685" w:type="dxa"/>
            <w:shd w:val="clear" w:color="auto" w:fill="auto"/>
            <w:noWrap/>
          </w:tcPr>
          <w:p w14:paraId="74DE5A6F"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4x</w:t>
            </w:r>
            <w:r>
              <w:rPr>
                <w:rFonts w:ascii="Arial" w:eastAsia="NSimSun" w:hAnsi="Arial" w:cs="Arial"/>
                <w:sz w:val="20"/>
                <w:szCs w:val="20"/>
                <w:lang w:eastAsia="cs-CZ"/>
              </w:rPr>
              <w:t>4</w:t>
            </w:r>
          </w:p>
        </w:tc>
        <w:tc>
          <w:tcPr>
            <w:tcW w:w="3119" w:type="dxa"/>
            <w:shd w:val="clear" w:color="auto" w:fill="FBD4B4"/>
          </w:tcPr>
          <w:p w14:paraId="11403B94" w14:textId="06DC0769"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03EE0613" w14:textId="77777777" w:rsidTr="00AA5439">
        <w:trPr>
          <w:trHeight w:val="283"/>
        </w:trPr>
        <w:tc>
          <w:tcPr>
            <w:tcW w:w="363" w:type="dxa"/>
            <w:shd w:val="clear" w:color="auto" w:fill="auto"/>
            <w:noWrap/>
            <w:hideMark/>
          </w:tcPr>
          <w:p w14:paraId="21DFD848"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10</w:t>
            </w:r>
          </w:p>
        </w:tc>
        <w:tc>
          <w:tcPr>
            <w:tcW w:w="2259" w:type="dxa"/>
            <w:shd w:val="clear" w:color="auto" w:fill="auto"/>
            <w:noWrap/>
            <w:hideMark/>
          </w:tcPr>
          <w:p w14:paraId="237906B8"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emisní norma</w:t>
            </w:r>
          </w:p>
        </w:tc>
        <w:tc>
          <w:tcPr>
            <w:tcW w:w="3685" w:type="dxa"/>
            <w:shd w:val="clear" w:color="auto" w:fill="auto"/>
            <w:noWrap/>
          </w:tcPr>
          <w:p w14:paraId="75037C09"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v době registrace v ČR platná norma</w:t>
            </w:r>
          </w:p>
        </w:tc>
        <w:tc>
          <w:tcPr>
            <w:tcW w:w="3119" w:type="dxa"/>
            <w:shd w:val="clear" w:color="auto" w:fill="FBD4B4"/>
          </w:tcPr>
          <w:p w14:paraId="21BA5224" w14:textId="421503B0"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4AD2DC1E" w14:textId="77777777" w:rsidTr="00AA5439">
        <w:trPr>
          <w:trHeight w:val="283"/>
        </w:trPr>
        <w:tc>
          <w:tcPr>
            <w:tcW w:w="363" w:type="dxa"/>
            <w:shd w:val="clear" w:color="auto" w:fill="auto"/>
            <w:noWrap/>
            <w:hideMark/>
          </w:tcPr>
          <w:p w14:paraId="5D6BB5F5"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11</w:t>
            </w:r>
          </w:p>
        </w:tc>
        <w:tc>
          <w:tcPr>
            <w:tcW w:w="2259" w:type="dxa"/>
            <w:shd w:val="clear" w:color="auto" w:fill="auto"/>
            <w:noWrap/>
            <w:hideMark/>
          </w:tcPr>
          <w:p w14:paraId="0830548B"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emise CO</w:t>
            </w:r>
            <w:r w:rsidRPr="00360B6C">
              <w:rPr>
                <w:rFonts w:ascii="Arial" w:eastAsia="NSimSun" w:hAnsi="Arial" w:cs="Arial"/>
                <w:color w:val="000000"/>
                <w:sz w:val="20"/>
                <w:szCs w:val="20"/>
                <w:vertAlign w:val="subscript"/>
                <w:lang w:eastAsia="cs-CZ"/>
              </w:rPr>
              <w:t xml:space="preserve">2 </w:t>
            </w:r>
            <w:r w:rsidRPr="00360B6C">
              <w:rPr>
                <w:rFonts w:ascii="Arial" w:eastAsia="NSimSun" w:hAnsi="Arial" w:cs="Arial"/>
                <w:color w:val="000000"/>
                <w:sz w:val="20"/>
                <w:szCs w:val="20"/>
                <w:lang w:eastAsia="cs-CZ"/>
              </w:rPr>
              <w:t>g/km</w:t>
            </w:r>
          </w:p>
        </w:tc>
        <w:tc>
          <w:tcPr>
            <w:tcW w:w="3685" w:type="dxa"/>
            <w:shd w:val="clear" w:color="auto" w:fill="auto"/>
            <w:noWrap/>
          </w:tcPr>
          <w:p w14:paraId="4128187C"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 1</w:t>
            </w:r>
            <w:r>
              <w:rPr>
                <w:rFonts w:ascii="Arial" w:eastAsia="NSimSun" w:hAnsi="Arial" w:cs="Arial"/>
                <w:sz w:val="20"/>
                <w:szCs w:val="20"/>
                <w:lang w:eastAsia="cs-CZ"/>
              </w:rPr>
              <w:t>90</w:t>
            </w:r>
          </w:p>
        </w:tc>
        <w:tc>
          <w:tcPr>
            <w:tcW w:w="3119" w:type="dxa"/>
            <w:shd w:val="clear" w:color="auto" w:fill="FBD4B4"/>
          </w:tcPr>
          <w:p w14:paraId="3A402B88" w14:textId="1881413E"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62A4CDFD" w14:textId="77777777" w:rsidTr="00AA5439">
        <w:trPr>
          <w:trHeight w:val="283"/>
        </w:trPr>
        <w:tc>
          <w:tcPr>
            <w:tcW w:w="363" w:type="dxa"/>
            <w:shd w:val="clear" w:color="auto" w:fill="auto"/>
            <w:noWrap/>
            <w:hideMark/>
          </w:tcPr>
          <w:p w14:paraId="16535154"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12</w:t>
            </w:r>
          </w:p>
        </w:tc>
        <w:tc>
          <w:tcPr>
            <w:tcW w:w="2259" w:type="dxa"/>
            <w:shd w:val="clear" w:color="auto" w:fill="auto"/>
            <w:noWrap/>
            <w:hideMark/>
          </w:tcPr>
          <w:p w14:paraId="1563C29C"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barva karosérie</w:t>
            </w:r>
          </w:p>
        </w:tc>
        <w:tc>
          <w:tcPr>
            <w:tcW w:w="3685" w:type="dxa"/>
            <w:shd w:val="clear" w:color="auto" w:fill="auto"/>
            <w:noWrap/>
          </w:tcPr>
          <w:p w14:paraId="2F2D8BE7"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bílá</w:t>
            </w:r>
          </w:p>
        </w:tc>
        <w:tc>
          <w:tcPr>
            <w:tcW w:w="3119" w:type="dxa"/>
            <w:shd w:val="clear" w:color="auto" w:fill="FBD4B4"/>
          </w:tcPr>
          <w:p w14:paraId="015CDD5C" w14:textId="31B0AF3B"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1D503BDB" w14:textId="77777777" w:rsidTr="00AA5439">
        <w:trPr>
          <w:trHeight w:val="283"/>
        </w:trPr>
        <w:tc>
          <w:tcPr>
            <w:tcW w:w="363" w:type="dxa"/>
            <w:shd w:val="clear" w:color="auto" w:fill="auto"/>
            <w:noWrap/>
            <w:hideMark/>
          </w:tcPr>
          <w:p w14:paraId="677F4C42"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13</w:t>
            </w:r>
          </w:p>
        </w:tc>
        <w:tc>
          <w:tcPr>
            <w:tcW w:w="2259" w:type="dxa"/>
            <w:shd w:val="clear" w:color="auto" w:fill="auto"/>
            <w:noWrap/>
            <w:hideMark/>
          </w:tcPr>
          <w:p w14:paraId="199D741E"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typ barvy</w:t>
            </w:r>
          </w:p>
        </w:tc>
        <w:tc>
          <w:tcPr>
            <w:tcW w:w="3685" w:type="dxa"/>
            <w:shd w:val="clear" w:color="auto" w:fill="auto"/>
            <w:noWrap/>
          </w:tcPr>
          <w:p w14:paraId="487C6B34"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neupřesněn</w:t>
            </w:r>
          </w:p>
        </w:tc>
        <w:tc>
          <w:tcPr>
            <w:tcW w:w="3119" w:type="dxa"/>
            <w:shd w:val="clear" w:color="auto" w:fill="FBD4B4"/>
          </w:tcPr>
          <w:p w14:paraId="68298E98" w14:textId="553B44E2" w:rsidR="00FE4FDF" w:rsidRPr="00360B6C" w:rsidRDefault="007F4487"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nemetalická</w:t>
            </w:r>
          </w:p>
        </w:tc>
      </w:tr>
      <w:tr w:rsidR="00FE4FDF" w:rsidRPr="00360B6C" w14:paraId="3DD0C2E8" w14:textId="77777777" w:rsidTr="00AA5439">
        <w:trPr>
          <w:trHeight w:val="283"/>
        </w:trPr>
        <w:tc>
          <w:tcPr>
            <w:tcW w:w="363" w:type="dxa"/>
            <w:shd w:val="clear" w:color="auto" w:fill="auto"/>
            <w:noWrap/>
            <w:hideMark/>
          </w:tcPr>
          <w:p w14:paraId="2A1503D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14</w:t>
            </w:r>
          </w:p>
        </w:tc>
        <w:tc>
          <w:tcPr>
            <w:tcW w:w="2259" w:type="dxa"/>
            <w:shd w:val="clear" w:color="auto" w:fill="auto"/>
            <w:noWrap/>
            <w:hideMark/>
          </w:tcPr>
          <w:p w14:paraId="034153A8"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barva interiéru</w:t>
            </w:r>
          </w:p>
        </w:tc>
        <w:tc>
          <w:tcPr>
            <w:tcW w:w="3685" w:type="dxa"/>
            <w:shd w:val="clear" w:color="auto" w:fill="auto"/>
            <w:noWrap/>
          </w:tcPr>
          <w:p w14:paraId="7C3313DE"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černá</w:t>
            </w:r>
          </w:p>
        </w:tc>
        <w:tc>
          <w:tcPr>
            <w:tcW w:w="3119" w:type="dxa"/>
            <w:shd w:val="clear" w:color="auto" w:fill="FBD4B4"/>
          </w:tcPr>
          <w:p w14:paraId="4E8E2290" w14:textId="2F30EE5B"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102D99AA" w14:textId="77777777" w:rsidTr="00AA5439">
        <w:trPr>
          <w:trHeight w:val="283"/>
        </w:trPr>
        <w:tc>
          <w:tcPr>
            <w:tcW w:w="363" w:type="dxa"/>
            <w:shd w:val="clear" w:color="auto" w:fill="auto"/>
            <w:noWrap/>
          </w:tcPr>
          <w:p w14:paraId="0CD21AE5"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15</w:t>
            </w:r>
          </w:p>
        </w:tc>
        <w:tc>
          <w:tcPr>
            <w:tcW w:w="2259" w:type="dxa"/>
            <w:shd w:val="clear" w:color="auto" w:fill="auto"/>
            <w:noWrap/>
          </w:tcPr>
          <w:p w14:paraId="735E8A25"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 xml:space="preserve">délka </w:t>
            </w:r>
            <w:r>
              <w:rPr>
                <w:rFonts w:ascii="Arial" w:eastAsia="NSimSun" w:hAnsi="Arial" w:cs="Arial"/>
                <w:color w:val="000000"/>
                <w:sz w:val="20"/>
                <w:szCs w:val="20"/>
                <w:lang w:eastAsia="cs-CZ"/>
              </w:rPr>
              <w:t>nákladového</w:t>
            </w:r>
            <w:r w:rsidRPr="00360B6C">
              <w:rPr>
                <w:rFonts w:ascii="Arial" w:eastAsia="NSimSun" w:hAnsi="Arial" w:cs="Arial"/>
                <w:color w:val="000000"/>
                <w:sz w:val="20"/>
                <w:szCs w:val="20"/>
                <w:lang w:eastAsia="cs-CZ"/>
              </w:rPr>
              <w:t xml:space="preserve"> </w:t>
            </w:r>
            <w:r w:rsidRPr="00360B6C">
              <w:rPr>
                <w:rFonts w:ascii="Arial" w:eastAsia="NSimSun" w:hAnsi="Arial" w:cs="Arial"/>
                <w:color w:val="000000"/>
                <w:sz w:val="20"/>
                <w:szCs w:val="20"/>
                <w:lang w:eastAsia="cs-CZ"/>
              </w:rPr>
              <w:lastRenderedPageBreak/>
              <w:t>prostoru</w:t>
            </w:r>
          </w:p>
        </w:tc>
        <w:tc>
          <w:tcPr>
            <w:tcW w:w="3685" w:type="dxa"/>
            <w:shd w:val="clear" w:color="auto" w:fill="auto"/>
            <w:noWrap/>
          </w:tcPr>
          <w:p w14:paraId="0CE6AE2C"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lastRenderedPageBreak/>
              <w:t xml:space="preserve">≥ </w:t>
            </w:r>
            <w:r>
              <w:rPr>
                <w:rFonts w:ascii="Arial" w:eastAsia="NSimSun" w:hAnsi="Arial" w:cs="Arial"/>
                <w:sz w:val="20"/>
                <w:szCs w:val="20"/>
                <w:lang w:eastAsia="cs-CZ"/>
              </w:rPr>
              <w:t>2650</w:t>
            </w:r>
            <w:r w:rsidRPr="00360B6C">
              <w:rPr>
                <w:rFonts w:ascii="Arial" w:eastAsia="NSimSun" w:hAnsi="Arial" w:cs="Arial"/>
                <w:sz w:val="20"/>
                <w:szCs w:val="20"/>
                <w:lang w:eastAsia="cs-CZ"/>
              </w:rPr>
              <w:t xml:space="preserve"> mm</w:t>
            </w:r>
          </w:p>
        </w:tc>
        <w:tc>
          <w:tcPr>
            <w:tcW w:w="3119" w:type="dxa"/>
            <w:shd w:val="clear" w:color="auto" w:fill="FBD4B4"/>
          </w:tcPr>
          <w:p w14:paraId="08B483B6" w14:textId="0334D95A"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65601167" w14:textId="77777777" w:rsidTr="00AA5439">
        <w:trPr>
          <w:trHeight w:val="283"/>
        </w:trPr>
        <w:tc>
          <w:tcPr>
            <w:tcW w:w="363" w:type="dxa"/>
            <w:shd w:val="clear" w:color="auto" w:fill="auto"/>
            <w:noWrap/>
          </w:tcPr>
          <w:p w14:paraId="406CB93E"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shd w:val="clear" w:color="auto" w:fill="auto"/>
            <w:noWrap/>
          </w:tcPr>
          <w:p w14:paraId="260B58FD" w14:textId="77777777" w:rsidR="00FE4FDF" w:rsidRPr="00360B6C" w:rsidRDefault="00FE4FDF"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šířka nákladového prostoru</w:t>
            </w:r>
          </w:p>
        </w:tc>
        <w:tc>
          <w:tcPr>
            <w:tcW w:w="3685" w:type="dxa"/>
            <w:shd w:val="clear" w:color="auto" w:fill="auto"/>
            <w:noWrap/>
          </w:tcPr>
          <w:p w14:paraId="1C61B71B"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w:t>
            </w:r>
            <w:r>
              <w:rPr>
                <w:rFonts w:ascii="Arial" w:eastAsia="NSimSun" w:hAnsi="Arial" w:cs="Arial"/>
                <w:sz w:val="20"/>
                <w:szCs w:val="20"/>
                <w:lang w:eastAsia="cs-CZ"/>
              </w:rPr>
              <w:t xml:space="preserve"> 1230 mm</w:t>
            </w:r>
          </w:p>
        </w:tc>
        <w:tc>
          <w:tcPr>
            <w:tcW w:w="3119" w:type="dxa"/>
            <w:shd w:val="clear" w:color="auto" w:fill="FBD4B4"/>
          </w:tcPr>
          <w:p w14:paraId="6BBA4E70" w14:textId="1D82FF54"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4FB9CA4B" w14:textId="77777777" w:rsidTr="00AA5439">
        <w:trPr>
          <w:trHeight w:val="283"/>
        </w:trPr>
        <w:tc>
          <w:tcPr>
            <w:tcW w:w="363" w:type="dxa"/>
            <w:shd w:val="clear" w:color="auto" w:fill="auto"/>
            <w:noWrap/>
          </w:tcPr>
          <w:p w14:paraId="318879DB"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16</w:t>
            </w:r>
          </w:p>
        </w:tc>
        <w:tc>
          <w:tcPr>
            <w:tcW w:w="2259" w:type="dxa"/>
            <w:shd w:val="clear" w:color="auto" w:fill="auto"/>
            <w:noWrap/>
          </w:tcPr>
          <w:p w14:paraId="5BB78D70"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objem zavazadlového prostoru</w:t>
            </w:r>
          </w:p>
        </w:tc>
        <w:tc>
          <w:tcPr>
            <w:tcW w:w="3685" w:type="dxa"/>
            <w:shd w:val="clear" w:color="auto" w:fill="auto"/>
            <w:noWrap/>
          </w:tcPr>
          <w:p w14:paraId="2BB9FB73"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 xml:space="preserve">≥ </w:t>
            </w:r>
            <w:r>
              <w:rPr>
                <w:rFonts w:ascii="Arial" w:eastAsia="NSimSun" w:hAnsi="Arial" w:cs="Arial"/>
                <w:sz w:val="20"/>
                <w:szCs w:val="20"/>
                <w:lang w:eastAsia="cs-CZ"/>
              </w:rPr>
              <w:t>6,5</w:t>
            </w:r>
            <w:r w:rsidRPr="00360B6C">
              <w:rPr>
                <w:rFonts w:ascii="Arial" w:eastAsia="NSimSun" w:hAnsi="Arial" w:cs="Arial"/>
                <w:sz w:val="20"/>
                <w:szCs w:val="20"/>
                <w:lang w:eastAsia="cs-CZ"/>
              </w:rPr>
              <w:t xml:space="preserve"> m</w:t>
            </w:r>
            <w:r w:rsidRPr="00BD4C20">
              <w:rPr>
                <w:rFonts w:ascii="Arial" w:eastAsia="NSimSun" w:hAnsi="Arial" w:cs="Arial"/>
                <w:sz w:val="20"/>
                <w:szCs w:val="20"/>
                <w:vertAlign w:val="superscript"/>
                <w:lang w:eastAsia="cs-CZ"/>
              </w:rPr>
              <w:t>3</w:t>
            </w:r>
          </w:p>
        </w:tc>
        <w:tc>
          <w:tcPr>
            <w:tcW w:w="3119" w:type="dxa"/>
            <w:shd w:val="clear" w:color="auto" w:fill="FBD4B4"/>
          </w:tcPr>
          <w:p w14:paraId="18F024A0" w14:textId="458A04BF"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158399BA" w14:textId="77777777" w:rsidTr="00AA5439">
        <w:trPr>
          <w:trHeight w:val="283"/>
        </w:trPr>
        <w:tc>
          <w:tcPr>
            <w:tcW w:w="363" w:type="dxa"/>
            <w:vMerge w:val="restart"/>
            <w:shd w:val="clear" w:color="auto" w:fill="auto"/>
            <w:noWrap/>
            <w:hideMark/>
          </w:tcPr>
          <w:p w14:paraId="2592739E"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17</w:t>
            </w:r>
          </w:p>
        </w:tc>
        <w:tc>
          <w:tcPr>
            <w:tcW w:w="2259" w:type="dxa"/>
            <w:vMerge w:val="restart"/>
            <w:shd w:val="clear" w:color="auto" w:fill="auto"/>
            <w:noWrap/>
            <w:hideMark/>
          </w:tcPr>
          <w:p w14:paraId="7E6A3C1A"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minimální požadovaná výbava</w:t>
            </w:r>
          </w:p>
        </w:tc>
        <w:tc>
          <w:tcPr>
            <w:tcW w:w="3685" w:type="dxa"/>
            <w:shd w:val="clear" w:color="auto" w:fill="auto"/>
          </w:tcPr>
          <w:p w14:paraId="4C90AB21"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airbag řidič</w:t>
            </w:r>
          </w:p>
        </w:tc>
        <w:tc>
          <w:tcPr>
            <w:tcW w:w="3119" w:type="dxa"/>
            <w:shd w:val="clear" w:color="auto" w:fill="FBD4B4"/>
          </w:tcPr>
          <w:p w14:paraId="6501EA3A" w14:textId="5AE4EBF3"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2F4D35B7" w14:textId="77777777" w:rsidTr="00AA5439">
        <w:trPr>
          <w:trHeight w:val="283"/>
        </w:trPr>
        <w:tc>
          <w:tcPr>
            <w:tcW w:w="363" w:type="dxa"/>
            <w:vMerge/>
            <w:shd w:val="clear" w:color="auto" w:fill="auto"/>
            <w:noWrap/>
          </w:tcPr>
          <w:p w14:paraId="74AD2233"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3105F01F"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4BD996D3"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airbag spolujezdce s deaktivací</w:t>
            </w:r>
          </w:p>
        </w:tc>
        <w:tc>
          <w:tcPr>
            <w:tcW w:w="3119" w:type="dxa"/>
            <w:shd w:val="clear" w:color="auto" w:fill="FBD4B4"/>
          </w:tcPr>
          <w:p w14:paraId="757BF404" w14:textId="1B3CBDF1"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7D9E8CD2" w14:textId="77777777" w:rsidTr="00AA5439">
        <w:trPr>
          <w:trHeight w:val="283"/>
        </w:trPr>
        <w:tc>
          <w:tcPr>
            <w:tcW w:w="363" w:type="dxa"/>
            <w:vMerge/>
            <w:shd w:val="clear" w:color="auto" w:fill="auto"/>
            <w:noWrap/>
          </w:tcPr>
          <w:p w14:paraId="4012757D"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1F32053E"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5CFFE447"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klimatizace poloautomatická</w:t>
            </w:r>
          </w:p>
        </w:tc>
        <w:tc>
          <w:tcPr>
            <w:tcW w:w="3119" w:type="dxa"/>
            <w:shd w:val="clear" w:color="auto" w:fill="FBD4B4"/>
          </w:tcPr>
          <w:p w14:paraId="5FE55FF1" w14:textId="044F9947"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3130FE92" w14:textId="77777777" w:rsidTr="00AA5439">
        <w:trPr>
          <w:trHeight w:val="283"/>
        </w:trPr>
        <w:tc>
          <w:tcPr>
            <w:tcW w:w="363" w:type="dxa"/>
            <w:vMerge/>
            <w:shd w:val="clear" w:color="auto" w:fill="auto"/>
            <w:noWrap/>
          </w:tcPr>
          <w:p w14:paraId="468D4030"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33E43A7E"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55A4D16F"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elektronický systém stability</w:t>
            </w:r>
          </w:p>
        </w:tc>
        <w:tc>
          <w:tcPr>
            <w:tcW w:w="3119" w:type="dxa"/>
            <w:shd w:val="clear" w:color="auto" w:fill="FBD4B4"/>
          </w:tcPr>
          <w:p w14:paraId="2F036B1D" w14:textId="7CB7DA48"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2387F15D" w14:textId="77777777" w:rsidTr="00AA5439">
        <w:trPr>
          <w:trHeight w:val="283"/>
        </w:trPr>
        <w:tc>
          <w:tcPr>
            <w:tcW w:w="363" w:type="dxa"/>
            <w:vMerge/>
            <w:shd w:val="clear" w:color="auto" w:fill="auto"/>
            <w:noWrap/>
          </w:tcPr>
          <w:p w14:paraId="3FA2E202"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66C53EB1"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3802EF95"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asistent rozjezdu do kopce</w:t>
            </w:r>
          </w:p>
        </w:tc>
        <w:tc>
          <w:tcPr>
            <w:tcW w:w="3119" w:type="dxa"/>
            <w:shd w:val="clear" w:color="auto" w:fill="FBD4B4"/>
          </w:tcPr>
          <w:p w14:paraId="63ADF474" w14:textId="343E03C7"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1EE946AC" w14:textId="77777777" w:rsidTr="00AA5439">
        <w:trPr>
          <w:trHeight w:val="283"/>
        </w:trPr>
        <w:tc>
          <w:tcPr>
            <w:tcW w:w="363" w:type="dxa"/>
            <w:vMerge/>
            <w:shd w:val="clear" w:color="auto" w:fill="auto"/>
            <w:noWrap/>
          </w:tcPr>
          <w:p w14:paraId="314353DA"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EF4AE94"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0BDA628C" w14:textId="77777777" w:rsidR="00FE4FDF" w:rsidRPr="00737FF3" w:rsidRDefault="00FE4FDF" w:rsidP="00AA5439">
            <w:pPr>
              <w:spacing w:after="0" w:line="240" w:lineRule="auto"/>
              <w:rPr>
                <w:rFonts w:eastAsia="NSimSun" w:cs="Arial"/>
                <w:lang w:eastAsia="cs-CZ"/>
              </w:rPr>
            </w:pPr>
            <w:r w:rsidRPr="00737FF3">
              <w:rPr>
                <w:rFonts w:eastAsia="NSimSun" w:cs="Arial"/>
                <w:lang w:eastAsia="cs-CZ"/>
              </w:rPr>
              <w:t>rádio s </w:t>
            </w:r>
            <w:proofErr w:type="spellStart"/>
            <w:r w:rsidRPr="00737FF3">
              <w:rPr>
                <w:rFonts w:eastAsia="NSimSun" w:cs="Arial"/>
                <w:lang w:eastAsia="cs-CZ"/>
              </w:rPr>
              <w:t>bluetooth</w:t>
            </w:r>
            <w:proofErr w:type="spellEnd"/>
            <w:r w:rsidRPr="00737FF3">
              <w:rPr>
                <w:rFonts w:eastAsia="NSimSun" w:cs="Arial"/>
                <w:lang w:eastAsia="cs-CZ"/>
              </w:rPr>
              <w:t xml:space="preserve"> (v p</w:t>
            </w:r>
            <w:r>
              <w:rPr>
                <w:rFonts w:eastAsia="NSimSun" w:cs="Arial"/>
                <w:lang w:eastAsia="cs-CZ"/>
              </w:rPr>
              <w:t>řístrojové desce se vstupem USB/</w:t>
            </w:r>
            <w:r w:rsidRPr="00737FF3">
              <w:rPr>
                <w:rFonts w:eastAsia="NSimSun" w:cs="Arial"/>
                <w:lang w:eastAsia="cs-CZ"/>
              </w:rPr>
              <w:t xml:space="preserve">paměťové karty)  </w:t>
            </w:r>
          </w:p>
        </w:tc>
        <w:tc>
          <w:tcPr>
            <w:tcW w:w="3119" w:type="dxa"/>
            <w:shd w:val="clear" w:color="auto" w:fill="FBD4B4"/>
          </w:tcPr>
          <w:p w14:paraId="54035539" w14:textId="4A23BA71"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598A1336" w14:textId="77777777" w:rsidTr="00AA5439">
        <w:trPr>
          <w:trHeight w:val="283"/>
        </w:trPr>
        <w:tc>
          <w:tcPr>
            <w:tcW w:w="363" w:type="dxa"/>
            <w:vMerge/>
            <w:shd w:val="clear" w:color="auto" w:fill="auto"/>
            <w:noWrap/>
          </w:tcPr>
          <w:p w14:paraId="7648FB97"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68E8B827"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42EDAA60" w14:textId="77777777" w:rsidR="00FE4FDF" w:rsidRPr="00737FF3" w:rsidRDefault="00FE4FDF" w:rsidP="00AA5439">
            <w:pPr>
              <w:spacing w:after="0" w:line="240" w:lineRule="auto"/>
              <w:rPr>
                <w:rFonts w:eastAsia="NSimSun" w:cs="Arial"/>
                <w:lang w:eastAsia="cs-CZ"/>
              </w:rPr>
            </w:pPr>
            <w:r w:rsidRPr="00962088">
              <w:rPr>
                <w:rFonts w:eastAsia="NSimSun" w:cs="Arial"/>
                <w:lang w:eastAsia="cs-CZ"/>
              </w:rPr>
              <w:t>mlhové světlomety</w:t>
            </w:r>
          </w:p>
        </w:tc>
        <w:tc>
          <w:tcPr>
            <w:tcW w:w="3119" w:type="dxa"/>
            <w:shd w:val="clear" w:color="auto" w:fill="FBD4B4"/>
          </w:tcPr>
          <w:p w14:paraId="32AE0888" w14:textId="57B45006"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2276EC5A" w14:textId="77777777" w:rsidTr="00AA5439">
        <w:trPr>
          <w:trHeight w:val="283"/>
        </w:trPr>
        <w:tc>
          <w:tcPr>
            <w:tcW w:w="363" w:type="dxa"/>
            <w:vMerge/>
            <w:shd w:val="clear" w:color="auto" w:fill="auto"/>
            <w:noWrap/>
          </w:tcPr>
          <w:p w14:paraId="210FD53D"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77437BC"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408B1870" w14:textId="77777777" w:rsidR="00FE4FDF" w:rsidRPr="00737FF3" w:rsidRDefault="00FE4FDF" w:rsidP="00AA5439">
            <w:pPr>
              <w:spacing w:after="0" w:line="240" w:lineRule="auto"/>
              <w:rPr>
                <w:rFonts w:eastAsia="NSimSun" w:cs="Arial"/>
                <w:lang w:eastAsia="cs-CZ"/>
              </w:rPr>
            </w:pPr>
            <w:r w:rsidRPr="00737FF3">
              <w:t>start – stop systém</w:t>
            </w:r>
          </w:p>
        </w:tc>
        <w:tc>
          <w:tcPr>
            <w:tcW w:w="3119" w:type="dxa"/>
            <w:shd w:val="clear" w:color="auto" w:fill="FBD4B4"/>
          </w:tcPr>
          <w:p w14:paraId="3335652B" w14:textId="3B6EE141"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673C255C" w14:textId="77777777" w:rsidTr="00AA5439">
        <w:trPr>
          <w:trHeight w:val="283"/>
        </w:trPr>
        <w:tc>
          <w:tcPr>
            <w:tcW w:w="363" w:type="dxa"/>
            <w:vMerge/>
            <w:shd w:val="clear" w:color="auto" w:fill="auto"/>
            <w:noWrap/>
          </w:tcPr>
          <w:p w14:paraId="47560858"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4A8AF508"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4FE6FE4F" w14:textId="77777777" w:rsidR="00FE4FDF" w:rsidRPr="00737FF3" w:rsidRDefault="00FE4FDF" w:rsidP="00AA5439">
            <w:pPr>
              <w:spacing w:after="0" w:line="240" w:lineRule="auto"/>
              <w:rPr>
                <w:rFonts w:eastAsia="NSimSun" w:cs="Arial"/>
                <w:lang w:eastAsia="cs-CZ"/>
              </w:rPr>
            </w:pPr>
            <w:r w:rsidRPr="00737FF3">
              <w:t xml:space="preserve">el. </w:t>
            </w:r>
            <w:proofErr w:type="gramStart"/>
            <w:r w:rsidRPr="00737FF3">
              <w:t>ovládání</w:t>
            </w:r>
            <w:proofErr w:type="gramEnd"/>
            <w:r w:rsidRPr="00737FF3">
              <w:t xml:space="preserve"> předních i zadních oken</w:t>
            </w:r>
          </w:p>
        </w:tc>
        <w:tc>
          <w:tcPr>
            <w:tcW w:w="3119" w:type="dxa"/>
            <w:shd w:val="clear" w:color="auto" w:fill="FBD4B4"/>
          </w:tcPr>
          <w:p w14:paraId="6BB704B3" w14:textId="27C443BF"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4BA8D027" w14:textId="77777777" w:rsidTr="00AA5439">
        <w:trPr>
          <w:trHeight w:val="283"/>
        </w:trPr>
        <w:tc>
          <w:tcPr>
            <w:tcW w:w="363" w:type="dxa"/>
            <w:vMerge/>
            <w:shd w:val="clear" w:color="auto" w:fill="auto"/>
            <w:noWrap/>
          </w:tcPr>
          <w:p w14:paraId="09722EA4"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C73F27C"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072A85FF" w14:textId="77777777" w:rsidR="00FE4FDF" w:rsidRPr="00737FF3" w:rsidRDefault="00FE4FDF" w:rsidP="00AA5439">
            <w:pPr>
              <w:spacing w:after="0" w:line="240" w:lineRule="auto"/>
              <w:rPr>
                <w:rFonts w:eastAsia="NSimSun" w:cs="Arial"/>
                <w:lang w:eastAsia="cs-CZ"/>
              </w:rPr>
            </w:pPr>
            <w:r w:rsidRPr="00737FF3">
              <w:t xml:space="preserve">el. </w:t>
            </w:r>
            <w:proofErr w:type="gramStart"/>
            <w:r w:rsidRPr="00737FF3">
              <w:t>stavitelná</w:t>
            </w:r>
            <w:proofErr w:type="gramEnd"/>
            <w:r w:rsidRPr="00737FF3">
              <w:t xml:space="preserve"> zpětná zrcátka vyhřívaná</w:t>
            </w:r>
          </w:p>
        </w:tc>
        <w:tc>
          <w:tcPr>
            <w:tcW w:w="3119" w:type="dxa"/>
            <w:shd w:val="clear" w:color="auto" w:fill="FBD4B4"/>
          </w:tcPr>
          <w:p w14:paraId="0563405D" w14:textId="2BCE2535"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4C4BC8D6" w14:textId="77777777" w:rsidTr="00AA5439">
        <w:trPr>
          <w:trHeight w:val="283"/>
        </w:trPr>
        <w:tc>
          <w:tcPr>
            <w:tcW w:w="363" w:type="dxa"/>
            <w:vMerge/>
            <w:shd w:val="clear" w:color="auto" w:fill="auto"/>
            <w:noWrap/>
          </w:tcPr>
          <w:p w14:paraId="264653FE"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310F95B"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6D3B2033" w14:textId="77777777" w:rsidR="00FE4FDF" w:rsidRPr="00737FF3" w:rsidRDefault="00FE4FDF" w:rsidP="00AA5439">
            <w:pPr>
              <w:spacing w:after="0" w:line="240" w:lineRule="auto"/>
              <w:rPr>
                <w:rFonts w:eastAsia="NSimSun" w:cs="Arial"/>
                <w:lang w:eastAsia="cs-CZ"/>
              </w:rPr>
            </w:pPr>
            <w:r w:rsidRPr="00737FF3">
              <w:t>centrální zamykání</w:t>
            </w:r>
          </w:p>
        </w:tc>
        <w:tc>
          <w:tcPr>
            <w:tcW w:w="3119" w:type="dxa"/>
            <w:shd w:val="clear" w:color="auto" w:fill="FBD4B4"/>
          </w:tcPr>
          <w:p w14:paraId="104F4662" w14:textId="77FC521D"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40BE74D0" w14:textId="77777777" w:rsidTr="00AA5439">
        <w:trPr>
          <w:trHeight w:val="283"/>
        </w:trPr>
        <w:tc>
          <w:tcPr>
            <w:tcW w:w="363" w:type="dxa"/>
            <w:vMerge/>
            <w:shd w:val="clear" w:color="auto" w:fill="auto"/>
            <w:noWrap/>
          </w:tcPr>
          <w:p w14:paraId="12648C2B"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3661F99B"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67B17AAF" w14:textId="77777777" w:rsidR="00FE4FDF" w:rsidRPr="00737FF3" w:rsidRDefault="00FE4FDF" w:rsidP="00AA5439">
            <w:pPr>
              <w:spacing w:after="0" w:line="240" w:lineRule="auto"/>
              <w:rPr>
                <w:rFonts w:eastAsia="NSimSun" w:cs="Arial"/>
                <w:lang w:eastAsia="cs-CZ"/>
              </w:rPr>
            </w:pPr>
            <w:r w:rsidRPr="00737FF3">
              <w:t>světlomety pro denní svícení nebo funkce denního svícení</w:t>
            </w:r>
          </w:p>
        </w:tc>
        <w:tc>
          <w:tcPr>
            <w:tcW w:w="3119" w:type="dxa"/>
            <w:shd w:val="clear" w:color="auto" w:fill="FBD4B4"/>
          </w:tcPr>
          <w:p w14:paraId="1EBC8170" w14:textId="1E7624F1"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3704A93C" w14:textId="77777777" w:rsidTr="00AA5439">
        <w:trPr>
          <w:trHeight w:val="283"/>
        </w:trPr>
        <w:tc>
          <w:tcPr>
            <w:tcW w:w="363" w:type="dxa"/>
            <w:vMerge/>
            <w:shd w:val="clear" w:color="auto" w:fill="auto"/>
            <w:noWrap/>
          </w:tcPr>
          <w:p w14:paraId="65942235"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EF13280"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062B643F" w14:textId="77777777" w:rsidR="00FE4FDF" w:rsidRPr="00737FF3" w:rsidRDefault="00FE4FDF" w:rsidP="00AA5439">
            <w:pPr>
              <w:spacing w:after="0" w:line="240" w:lineRule="auto"/>
              <w:rPr>
                <w:rFonts w:eastAsia="NSimSun" w:cs="Arial"/>
                <w:lang w:eastAsia="cs-CZ"/>
              </w:rPr>
            </w:pPr>
            <w:r w:rsidRPr="00737FF3">
              <w:t>12V zásuvka v kabině řidiče</w:t>
            </w:r>
          </w:p>
        </w:tc>
        <w:tc>
          <w:tcPr>
            <w:tcW w:w="3119" w:type="dxa"/>
            <w:shd w:val="clear" w:color="auto" w:fill="FBD4B4"/>
          </w:tcPr>
          <w:p w14:paraId="49B16F39" w14:textId="3573FE5A"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0C63A66F" w14:textId="77777777" w:rsidTr="00AA5439">
        <w:trPr>
          <w:trHeight w:val="283"/>
        </w:trPr>
        <w:tc>
          <w:tcPr>
            <w:tcW w:w="363" w:type="dxa"/>
            <w:vMerge/>
            <w:shd w:val="clear" w:color="auto" w:fill="auto"/>
            <w:noWrap/>
          </w:tcPr>
          <w:p w14:paraId="48DD403B"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6AF604AD"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7B1E5A9A" w14:textId="77777777" w:rsidR="00FE4FDF" w:rsidRPr="00737FF3" w:rsidRDefault="00FE4FDF" w:rsidP="00AA5439">
            <w:pPr>
              <w:spacing w:after="0" w:line="240" w:lineRule="auto"/>
              <w:rPr>
                <w:rFonts w:eastAsia="NSimSun" w:cs="Arial"/>
                <w:lang w:eastAsia="cs-CZ"/>
              </w:rPr>
            </w:pPr>
            <w:r w:rsidRPr="00737FF3">
              <w:rPr>
                <w:rFonts w:eastAsia="NSimSun" w:cs="Arial"/>
                <w:lang w:eastAsia="cs-CZ"/>
              </w:rPr>
              <w:t>min. 6 úchytových ok v podlaze</w:t>
            </w:r>
          </w:p>
        </w:tc>
        <w:tc>
          <w:tcPr>
            <w:tcW w:w="3119" w:type="dxa"/>
            <w:shd w:val="clear" w:color="auto" w:fill="FBD4B4"/>
          </w:tcPr>
          <w:p w14:paraId="5686CC97" w14:textId="3DF1A381"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7B181225" w14:textId="77777777" w:rsidTr="00AA5439">
        <w:trPr>
          <w:trHeight w:val="283"/>
        </w:trPr>
        <w:tc>
          <w:tcPr>
            <w:tcW w:w="363" w:type="dxa"/>
            <w:vMerge/>
            <w:shd w:val="clear" w:color="auto" w:fill="auto"/>
            <w:noWrap/>
          </w:tcPr>
          <w:p w14:paraId="65F4A12D"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74D825AB"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232A07A9" w14:textId="77777777" w:rsidR="00FE4FDF" w:rsidRPr="00737FF3" w:rsidRDefault="00FE4FDF" w:rsidP="00AA5439">
            <w:pPr>
              <w:spacing w:after="0" w:line="240" w:lineRule="auto"/>
              <w:rPr>
                <w:rFonts w:eastAsia="NSimSun" w:cs="Arial"/>
                <w:lang w:eastAsia="cs-CZ"/>
              </w:rPr>
            </w:pPr>
            <w:r w:rsidRPr="00737FF3">
              <w:t>gumová podlaha v nákladovém prostoru</w:t>
            </w:r>
          </w:p>
        </w:tc>
        <w:tc>
          <w:tcPr>
            <w:tcW w:w="3119" w:type="dxa"/>
            <w:shd w:val="clear" w:color="auto" w:fill="FBD4B4"/>
          </w:tcPr>
          <w:p w14:paraId="1E749F82" w14:textId="7A1A5969"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5CA26356" w14:textId="77777777" w:rsidTr="00AA5439">
        <w:trPr>
          <w:trHeight w:val="283"/>
        </w:trPr>
        <w:tc>
          <w:tcPr>
            <w:tcW w:w="363" w:type="dxa"/>
            <w:vMerge/>
            <w:shd w:val="clear" w:color="auto" w:fill="auto"/>
            <w:noWrap/>
          </w:tcPr>
          <w:p w14:paraId="657D0010"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77851F0"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2DEC1BC9" w14:textId="77777777" w:rsidR="00FE4FDF" w:rsidRPr="00737FF3" w:rsidRDefault="00FE4FDF" w:rsidP="00AA5439">
            <w:pPr>
              <w:spacing w:after="0" w:line="240" w:lineRule="auto"/>
              <w:rPr>
                <w:rFonts w:eastAsia="NSimSun" w:cs="Arial"/>
                <w:lang w:eastAsia="cs-CZ"/>
              </w:rPr>
            </w:pPr>
            <w:r w:rsidRPr="00737FF3">
              <w:rPr>
                <w:rFonts w:eastAsia="NSimSun" w:cs="Arial"/>
                <w:lang w:eastAsia="cs-CZ"/>
              </w:rPr>
              <w:t>obložení bočních stěn nákl</w:t>
            </w:r>
            <w:r>
              <w:rPr>
                <w:rFonts w:eastAsia="NSimSun" w:cs="Arial"/>
                <w:lang w:eastAsia="cs-CZ"/>
              </w:rPr>
              <w:t>.</w:t>
            </w:r>
            <w:r w:rsidRPr="00737FF3">
              <w:rPr>
                <w:rFonts w:eastAsia="NSimSun" w:cs="Arial"/>
                <w:lang w:eastAsia="cs-CZ"/>
              </w:rPr>
              <w:t xml:space="preserve"> </w:t>
            </w:r>
            <w:proofErr w:type="gramStart"/>
            <w:r>
              <w:rPr>
                <w:rFonts w:eastAsia="NSimSun" w:cs="Arial"/>
                <w:lang w:eastAsia="cs-CZ"/>
              </w:rPr>
              <w:t>prostoru</w:t>
            </w:r>
            <w:proofErr w:type="gramEnd"/>
          </w:p>
        </w:tc>
        <w:tc>
          <w:tcPr>
            <w:tcW w:w="3119" w:type="dxa"/>
            <w:shd w:val="clear" w:color="auto" w:fill="FBD4B4"/>
          </w:tcPr>
          <w:p w14:paraId="55F2BF51" w14:textId="5FE51145"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28F9BB20" w14:textId="77777777" w:rsidTr="00AA5439">
        <w:trPr>
          <w:trHeight w:val="283"/>
        </w:trPr>
        <w:tc>
          <w:tcPr>
            <w:tcW w:w="363" w:type="dxa"/>
            <w:vMerge/>
            <w:shd w:val="clear" w:color="auto" w:fill="auto"/>
            <w:noWrap/>
          </w:tcPr>
          <w:p w14:paraId="5CC9BD12"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42674BC8"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0FD3153F" w14:textId="77777777" w:rsidR="00FE4FDF" w:rsidRPr="00737FF3" w:rsidRDefault="00FE4FDF" w:rsidP="00AA5439">
            <w:pPr>
              <w:spacing w:after="0" w:line="240" w:lineRule="auto"/>
              <w:rPr>
                <w:rFonts w:eastAsia="NSimSun" w:cs="Arial"/>
                <w:lang w:eastAsia="cs-CZ"/>
              </w:rPr>
            </w:pPr>
            <w:r w:rsidRPr="00737FF3">
              <w:t>kompletní sada gumových podlahových koberců (z originálního příslušenství výrobce)</w:t>
            </w:r>
          </w:p>
        </w:tc>
        <w:tc>
          <w:tcPr>
            <w:tcW w:w="3119" w:type="dxa"/>
            <w:shd w:val="clear" w:color="auto" w:fill="FBD4B4"/>
          </w:tcPr>
          <w:p w14:paraId="2FE2C058" w14:textId="71D47548"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083693FC" w14:textId="77777777" w:rsidTr="00AA5439">
        <w:trPr>
          <w:trHeight w:val="283"/>
        </w:trPr>
        <w:tc>
          <w:tcPr>
            <w:tcW w:w="363" w:type="dxa"/>
            <w:vMerge/>
            <w:shd w:val="clear" w:color="auto" w:fill="auto"/>
            <w:noWrap/>
          </w:tcPr>
          <w:p w14:paraId="0F8C753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1A79C0D5"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4BE77CE7" w14:textId="77777777" w:rsidR="00FE4FDF" w:rsidRPr="00737FF3" w:rsidRDefault="00FE4FDF" w:rsidP="00AA5439">
            <w:pPr>
              <w:spacing w:after="0" w:line="240" w:lineRule="auto"/>
              <w:rPr>
                <w:rFonts w:eastAsia="NSimSun" w:cs="Arial"/>
                <w:lang w:eastAsia="cs-CZ"/>
              </w:rPr>
            </w:pPr>
            <w:r w:rsidRPr="00737FF3">
              <w:rPr>
                <w:rFonts w:eastAsia="NSimSun" w:cs="Arial"/>
                <w:lang w:eastAsia="cs-CZ"/>
              </w:rPr>
              <w:t>ventilátor nákladového prostoru</w:t>
            </w:r>
          </w:p>
        </w:tc>
        <w:tc>
          <w:tcPr>
            <w:tcW w:w="3119" w:type="dxa"/>
            <w:shd w:val="clear" w:color="auto" w:fill="FBD4B4"/>
          </w:tcPr>
          <w:p w14:paraId="0AAF7560" w14:textId="7EA4369A"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0E3E688A" w14:textId="77777777" w:rsidTr="00AA5439">
        <w:trPr>
          <w:trHeight w:val="283"/>
        </w:trPr>
        <w:tc>
          <w:tcPr>
            <w:tcW w:w="363" w:type="dxa"/>
            <w:vMerge/>
            <w:shd w:val="clear" w:color="auto" w:fill="auto"/>
            <w:noWrap/>
          </w:tcPr>
          <w:p w14:paraId="30D7CF30"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62343775"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0840673D" w14:textId="77777777" w:rsidR="00FE4FDF" w:rsidRPr="00737FF3" w:rsidRDefault="00FE4FDF" w:rsidP="00AA5439">
            <w:pPr>
              <w:spacing w:after="0" w:line="240" w:lineRule="auto"/>
              <w:rPr>
                <w:rFonts w:eastAsia="NSimSun" w:cs="Arial"/>
                <w:lang w:eastAsia="cs-CZ"/>
              </w:rPr>
            </w:pPr>
            <w:r w:rsidRPr="00737FF3">
              <w:t>ochranné potahy sedadel</w:t>
            </w:r>
          </w:p>
        </w:tc>
        <w:tc>
          <w:tcPr>
            <w:tcW w:w="3119" w:type="dxa"/>
            <w:shd w:val="clear" w:color="auto" w:fill="FBD4B4"/>
          </w:tcPr>
          <w:p w14:paraId="29C53992" w14:textId="7CCF9E10"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5C1B2779" w14:textId="77777777" w:rsidTr="00AA5439">
        <w:trPr>
          <w:trHeight w:val="283"/>
        </w:trPr>
        <w:tc>
          <w:tcPr>
            <w:tcW w:w="363" w:type="dxa"/>
            <w:vMerge/>
            <w:shd w:val="clear" w:color="auto" w:fill="auto"/>
            <w:noWrap/>
          </w:tcPr>
          <w:p w14:paraId="0B3D2916"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445DF840"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64097F1F" w14:textId="77777777" w:rsidR="00FE4FDF" w:rsidRPr="00737FF3" w:rsidRDefault="00FE4FDF" w:rsidP="00AA5439">
            <w:pPr>
              <w:spacing w:after="0" w:line="240" w:lineRule="auto"/>
              <w:rPr>
                <w:rFonts w:eastAsia="NSimSun" w:cs="Arial"/>
                <w:lang w:eastAsia="cs-CZ"/>
              </w:rPr>
            </w:pPr>
            <w:r w:rsidRPr="00737FF3">
              <w:t>potah sedadel - látka</w:t>
            </w:r>
          </w:p>
        </w:tc>
        <w:tc>
          <w:tcPr>
            <w:tcW w:w="3119" w:type="dxa"/>
            <w:shd w:val="clear" w:color="auto" w:fill="FBD4B4"/>
          </w:tcPr>
          <w:p w14:paraId="5B5EBA3A" w14:textId="43EFD036"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4B4F46F3" w14:textId="77777777" w:rsidTr="00AA5439">
        <w:trPr>
          <w:trHeight w:val="47"/>
        </w:trPr>
        <w:tc>
          <w:tcPr>
            <w:tcW w:w="363" w:type="dxa"/>
            <w:vMerge/>
            <w:shd w:val="clear" w:color="auto" w:fill="auto"/>
            <w:noWrap/>
          </w:tcPr>
          <w:p w14:paraId="18C63616"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07159767"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6804" w:type="dxa"/>
            <w:gridSpan w:val="2"/>
            <w:shd w:val="clear" w:color="auto" w:fill="auto"/>
          </w:tcPr>
          <w:p w14:paraId="625E00BD" w14:textId="77777777" w:rsidR="00FE4FDF" w:rsidRPr="00737FF3" w:rsidRDefault="00FE4FDF" w:rsidP="00AA5439">
            <w:pPr>
              <w:spacing w:after="0" w:line="240" w:lineRule="auto"/>
              <w:rPr>
                <w:rFonts w:eastAsia="NSimSun" w:cs="Arial"/>
                <w:lang w:eastAsia="cs-CZ"/>
              </w:rPr>
            </w:pPr>
          </w:p>
        </w:tc>
      </w:tr>
      <w:tr w:rsidR="00FE4FDF" w:rsidRPr="00360B6C" w14:paraId="4E58697A" w14:textId="77777777" w:rsidTr="00AA5439">
        <w:trPr>
          <w:trHeight w:val="283"/>
        </w:trPr>
        <w:tc>
          <w:tcPr>
            <w:tcW w:w="363" w:type="dxa"/>
            <w:vMerge w:val="restart"/>
            <w:shd w:val="clear" w:color="auto" w:fill="auto"/>
            <w:noWrap/>
            <w:hideMark/>
          </w:tcPr>
          <w:p w14:paraId="3B61AE85"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18</w:t>
            </w:r>
          </w:p>
        </w:tc>
        <w:tc>
          <w:tcPr>
            <w:tcW w:w="2259" w:type="dxa"/>
            <w:vMerge w:val="restart"/>
            <w:shd w:val="clear" w:color="auto" w:fill="auto"/>
            <w:noWrap/>
            <w:hideMark/>
          </w:tcPr>
          <w:p w14:paraId="2D7100C8"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sada kol z výroby včetně letních pneumatik</w:t>
            </w:r>
          </w:p>
        </w:tc>
        <w:tc>
          <w:tcPr>
            <w:tcW w:w="3685" w:type="dxa"/>
            <w:shd w:val="clear" w:color="auto" w:fill="auto"/>
          </w:tcPr>
          <w:p w14:paraId="6337B1AD" w14:textId="77777777" w:rsidR="00FE4FDF" w:rsidRPr="00737FF3" w:rsidRDefault="00FE4FDF" w:rsidP="00AA5439">
            <w:pPr>
              <w:spacing w:after="0" w:line="240" w:lineRule="auto"/>
              <w:rPr>
                <w:rFonts w:eastAsia="NSimSun" w:cs="Arial"/>
                <w:lang w:eastAsia="cs-CZ"/>
              </w:rPr>
            </w:pPr>
            <w:r w:rsidRPr="00737FF3">
              <w:rPr>
                <w:rFonts w:eastAsia="NSimSun" w:cs="Arial"/>
                <w:lang w:eastAsia="cs-CZ"/>
              </w:rPr>
              <w:t>ocelové disky min. 16"</w:t>
            </w:r>
          </w:p>
        </w:tc>
        <w:tc>
          <w:tcPr>
            <w:tcW w:w="3119" w:type="dxa"/>
            <w:shd w:val="clear" w:color="auto" w:fill="FBD4B4"/>
          </w:tcPr>
          <w:p w14:paraId="6AA81C73" w14:textId="62137FF5"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6127C681" w14:textId="77777777" w:rsidTr="00AA5439">
        <w:trPr>
          <w:trHeight w:val="283"/>
        </w:trPr>
        <w:tc>
          <w:tcPr>
            <w:tcW w:w="363" w:type="dxa"/>
            <w:vMerge/>
            <w:shd w:val="clear" w:color="auto" w:fill="auto"/>
            <w:noWrap/>
          </w:tcPr>
          <w:p w14:paraId="30D35745"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36C7C5C3"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28FA9F8F"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rezervní kolo plnohodnotné</w:t>
            </w:r>
          </w:p>
        </w:tc>
        <w:tc>
          <w:tcPr>
            <w:tcW w:w="3119" w:type="dxa"/>
            <w:shd w:val="clear" w:color="auto" w:fill="FBD4B4"/>
          </w:tcPr>
          <w:p w14:paraId="31C802FF" w14:textId="2120B9C4"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23A425E9" w14:textId="77777777" w:rsidTr="00AA5439">
        <w:trPr>
          <w:trHeight w:val="283"/>
        </w:trPr>
        <w:tc>
          <w:tcPr>
            <w:tcW w:w="363" w:type="dxa"/>
            <w:shd w:val="clear" w:color="auto" w:fill="auto"/>
            <w:noWrap/>
            <w:hideMark/>
          </w:tcPr>
          <w:p w14:paraId="4DF722D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19</w:t>
            </w:r>
          </w:p>
        </w:tc>
        <w:tc>
          <w:tcPr>
            <w:tcW w:w="2259" w:type="dxa"/>
            <w:shd w:val="clear" w:color="auto" w:fill="auto"/>
            <w:noWrap/>
            <w:hideMark/>
          </w:tcPr>
          <w:p w14:paraId="1D00AC76"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druhá sada kol včetně zimních pneumatik</w:t>
            </w:r>
          </w:p>
        </w:tc>
        <w:tc>
          <w:tcPr>
            <w:tcW w:w="3685" w:type="dxa"/>
            <w:shd w:val="clear" w:color="auto" w:fill="auto"/>
          </w:tcPr>
          <w:p w14:paraId="3DE4E53D"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 xml:space="preserve">ocelové disky </w:t>
            </w:r>
            <w:proofErr w:type="spellStart"/>
            <w:r w:rsidRPr="00360B6C">
              <w:rPr>
                <w:rFonts w:ascii="Arial" w:eastAsia="NSimSun" w:hAnsi="Arial" w:cs="Arial"/>
                <w:sz w:val="20"/>
                <w:szCs w:val="20"/>
                <w:lang w:eastAsia="cs-CZ"/>
              </w:rPr>
              <w:t>disky</w:t>
            </w:r>
            <w:proofErr w:type="spellEnd"/>
            <w:r w:rsidRPr="00360B6C">
              <w:rPr>
                <w:rFonts w:ascii="Arial" w:eastAsia="NSimSun" w:hAnsi="Arial" w:cs="Arial"/>
                <w:sz w:val="20"/>
                <w:szCs w:val="20"/>
                <w:lang w:eastAsia="cs-CZ"/>
              </w:rPr>
              <w:t xml:space="preserve"> min. 1</w:t>
            </w:r>
            <w:r>
              <w:rPr>
                <w:rFonts w:ascii="Arial" w:eastAsia="NSimSun" w:hAnsi="Arial" w:cs="Arial"/>
                <w:sz w:val="20"/>
                <w:szCs w:val="20"/>
                <w:lang w:eastAsia="cs-CZ"/>
              </w:rPr>
              <w:t>6</w:t>
            </w:r>
            <w:r w:rsidRPr="00360B6C">
              <w:rPr>
                <w:rFonts w:ascii="Arial" w:eastAsia="NSimSun" w:hAnsi="Arial" w:cs="Arial"/>
                <w:sz w:val="20"/>
                <w:szCs w:val="20"/>
                <w:lang w:eastAsia="cs-CZ"/>
              </w:rPr>
              <w:t>", z originálního příslušenství výrobce</w:t>
            </w:r>
          </w:p>
        </w:tc>
        <w:tc>
          <w:tcPr>
            <w:tcW w:w="3119" w:type="dxa"/>
            <w:shd w:val="clear" w:color="auto" w:fill="FBD4B4"/>
          </w:tcPr>
          <w:p w14:paraId="113B1BBF" w14:textId="7F834CEC"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3A3C2171" w14:textId="77777777" w:rsidTr="00AA5439">
        <w:trPr>
          <w:trHeight w:val="283"/>
        </w:trPr>
        <w:tc>
          <w:tcPr>
            <w:tcW w:w="363" w:type="dxa"/>
            <w:shd w:val="clear" w:color="auto" w:fill="auto"/>
            <w:noWrap/>
            <w:hideMark/>
          </w:tcPr>
          <w:p w14:paraId="6B4F25F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20</w:t>
            </w:r>
          </w:p>
        </w:tc>
        <w:tc>
          <w:tcPr>
            <w:tcW w:w="2259" w:type="dxa"/>
            <w:shd w:val="clear" w:color="auto" w:fill="auto"/>
            <w:noWrap/>
            <w:hideMark/>
          </w:tcPr>
          <w:p w14:paraId="5670A27D"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střešní ližiny (nosič)</w:t>
            </w:r>
          </w:p>
        </w:tc>
        <w:tc>
          <w:tcPr>
            <w:tcW w:w="3685" w:type="dxa"/>
            <w:shd w:val="clear" w:color="auto" w:fill="auto"/>
          </w:tcPr>
          <w:p w14:paraId="3A1677F1"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w:t>
            </w:r>
          </w:p>
        </w:tc>
        <w:tc>
          <w:tcPr>
            <w:tcW w:w="3119" w:type="dxa"/>
            <w:shd w:val="clear" w:color="auto" w:fill="FBD4B4"/>
          </w:tcPr>
          <w:p w14:paraId="0B042CEC" w14:textId="77777777" w:rsidR="00FE4FDF" w:rsidRPr="00360B6C" w:rsidRDefault="00FE4FDF" w:rsidP="00AA5439">
            <w:pPr>
              <w:spacing w:after="0" w:line="240" w:lineRule="auto"/>
              <w:rPr>
                <w:rFonts w:ascii="Arial" w:eastAsia="NSimSun" w:hAnsi="Arial" w:cs="Arial"/>
                <w:sz w:val="20"/>
                <w:szCs w:val="20"/>
                <w:lang w:eastAsia="cs-CZ"/>
              </w:rPr>
            </w:pPr>
          </w:p>
        </w:tc>
      </w:tr>
      <w:tr w:rsidR="00FE4FDF" w:rsidRPr="00360B6C" w14:paraId="6D3668BC" w14:textId="77777777" w:rsidTr="00AA5439">
        <w:trPr>
          <w:trHeight w:val="283"/>
        </w:trPr>
        <w:tc>
          <w:tcPr>
            <w:tcW w:w="363" w:type="dxa"/>
            <w:shd w:val="clear" w:color="auto" w:fill="auto"/>
            <w:noWrap/>
            <w:hideMark/>
          </w:tcPr>
          <w:p w14:paraId="2FDBBF5F"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21</w:t>
            </w:r>
          </w:p>
        </w:tc>
        <w:tc>
          <w:tcPr>
            <w:tcW w:w="2259" w:type="dxa"/>
            <w:shd w:val="clear" w:color="auto" w:fill="auto"/>
            <w:noWrap/>
            <w:hideMark/>
          </w:tcPr>
          <w:p w14:paraId="1C4978C1"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tažné zařízení</w:t>
            </w:r>
          </w:p>
        </w:tc>
        <w:tc>
          <w:tcPr>
            <w:tcW w:w="3685" w:type="dxa"/>
            <w:shd w:val="clear" w:color="auto" w:fill="auto"/>
          </w:tcPr>
          <w:p w14:paraId="49AA4467"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Ano</w:t>
            </w:r>
          </w:p>
        </w:tc>
        <w:tc>
          <w:tcPr>
            <w:tcW w:w="3119" w:type="dxa"/>
            <w:shd w:val="clear" w:color="auto" w:fill="FBD4B4"/>
          </w:tcPr>
          <w:p w14:paraId="240EF76A" w14:textId="6B2AE6D4" w:rsidR="00FE4FDF" w:rsidRPr="00360B6C" w:rsidRDefault="00682E08"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ANO</w:t>
            </w:r>
          </w:p>
        </w:tc>
      </w:tr>
      <w:tr w:rsidR="00FE4FDF" w:rsidRPr="00360B6C" w14:paraId="0D5327D9" w14:textId="77777777" w:rsidTr="00AA5439">
        <w:trPr>
          <w:trHeight w:val="283"/>
        </w:trPr>
        <w:tc>
          <w:tcPr>
            <w:tcW w:w="363" w:type="dxa"/>
            <w:vMerge w:val="restart"/>
            <w:shd w:val="clear" w:color="auto" w:fill="auto"/>
            <w:noWrap/>
            <w:hideMark/>
          </w:tcPr>
          <w:p w14:paraId="5B5CDC3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22</w:t>
            </w:r>
          </w:p>
        </w:tc>
        <w:tc>
          <w:tcPr>
            <w:tcW w:w="2259" w:type="dxa"/>
            <w:vMerge w:val="restart"/>
            <w:shd w:val="clear" w:color="auto" w:fill="auto"/>
            <w:noWrap/>
            <w:hideMark/>
          </w:tcPr>
          <w:p w14:paraId="14794E27"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zabezpečení</w:t>
            </w:r>
          </w:p>
        </w:tc>
        <w:tc>
          <w:tcPr>
            <w:tcW w:w="3685" w:type="dxa"/>
            <w:shd w:val="clear" w:color="auto" w:fill="auto"/>
          </w:tcPr>
          <w:p w14:paraId="0CB7E0AC"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alarm</w:t>
            </w:r>
          </w:p>
        </w:tc>
        <w:tc>
          <w:tcPr>
            <w:tcW w:w="3119" w:type="dxa"/>
            <w:shd w:val="clear" w:color="auto" w:fill="FBD4B4"/>
          </w:tcPr>
          <w:p w14:paraId="0532EA4C" w14:textId="7309CE6E"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135BD2F2" w14:textId="77777777" w:rsidTr="00AA5439">
        <w:trPr>
          <w:trHeight w:val="283"/>
        </w:trPr>
        <w:tc>
          <w:tcPr>
            <w:tcW w:w="363" w:type="dxa"/>
            <w:vMerge/>
            <w:shd w:val="clear" w:color="auto" w:fill="auto"/>
            <w:noWrap/>
          </w:tcPr>
          <w:p w14:paraId="4A2C7930"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2259" w:type="dxa"/>
            <w:vMerge/>
            <w:shd w:val="clear" w:color="auto" w:fill="auto"/>
            <w:noWrap/>
          </w:tcPr>
          <w:p w14:paraId="2731F99C" w14:textId="77777777" w:rsidR="00FE4FDF" w:rsidRPr="00360B6C" w:rsidRDefault="00FE4FDF" w:rsidP="00AA5439">
            <w:pPr>
              <w:spacing w:after="0" w:line="240" w:lineRule="auto"/>
              <w:rPr>
                <w:rFonts w:ascii="Arial" w:eastAsia="NSimSun" w:hAnsi="Arial" w:cs="Arial"/>
                <w:color w:val="000000"/>
                <w:sz w:val="20"/>
                <w:szCs w:val="20"/>
                <w:lang w:eastAsia="cs-CZ"/>
              </w:rPr>
            </w:pPr>
          </w:p>
        </w:tc>
        <w:tc>
          <w:tcPr>
            <w:tcW w:w="3685" w:type="dxa"/>
            <w:shd w:val="clear" w:color="auto" w:fill="auto"/>
          </w:tcPr>
          <w:p w14:paraId="4341A0FA" w14:textId="77777777" w:rsidR="00FE4FDF" w:rsidRPr="00360B6C" w:rsidRDefault="00FE4FDF" w:rsidP="00AA5439">
            <w:pPr>
              <w:spacing w:after="0" w:line="240" w:lineRule="auto"/>
              <w:rPr>
                <w:rFonts w:ascii="Arial" w:eastAsia="NSimSun" w:hAnsi="Arial" w:cs="Arial"/>
                <w:sz w:val="20"/>
                <w:szCs w:val="20"/>
                <w:lang w:eastAsia="cs-CZ"/>
              </w:rPr>
            </w:pPr>
          </w:p>
        </w:tc>
        <w:tc>
          <w:tcPr>
            <w:tcW w:w="3119" w:type="dxa"/>
            <w:shd w:val="clear" w:color="auto" w:fill="FBD4B4"/>
          </w:tcPr>
          <w:p w14:paraId="47C95F5A" w14:textId="77777777" w:rsidR="00FE4FDF" w:rsidRPr="00360B6C" w:rsidRDefault="00FE4FDF" w:rsidP="00AA5439">
            <w:pPr>
              <w:spacing w:after="0" w:line="240" w:lineRule="auto"/>
              <w:rPr>
                <w:rFonts w:ascii="Arial" w:eastAsia="NSimSun" w:hAnsi="Arial" w:cs="Arial"/>
                <w:color w:val="000000"/>
                <w:sz w:val="20"/>
                <w:szCs w:val="20"/>
                <w:lang w:eastAsia="cs-CZ"/>
              </w:rPr>
            </w:pPr>
          </w:p>
        </w:tc>
      </w:tr>
      <w:tr w:rsidR="00FE4FDF" w:rsidRPr="00360B6C" w14:paraId="7E1BF511" w14:textId="77777777" w:rsidTr="00AA5439">
        <w:trPr>
          <w:trHeight w:val="283"/>
        </w:trPr>
        <w:tc>
          <w:tcPr>
            <w:tcW w:w="363" w:type="dxa"/>
            <w:shd w:val="clear" w:color="auto" w:fill="auto"/>
            <w:noWrap/>
            <w:hideMark/>
          </w:tcPr>
          <w:p w14:paraId="44B839D2"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23</w:t>
            </w:r>
          </w:p>
        </w:tc>
        <w:tc>
          <w:tcPr>
            <w:tcW w:w="2259" w:type="dxa"/>
            <w:shd w:val="clear" w:color="auto" w:fill="auto"/>
            <w:noWrap/>
            <w:hideMark/>
          </w:tcPr>
          <w:p w14:paraId="6A8F180F"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záruka na celé vozidlo</w:t>
            </w:r>
          </w:p>
        </w:tc>
        <w:tc>
          <w:tcPr>
            <w:tcW w:w="3685" w:type="dxa"/>
            <w:shd w:val="clear" w:color="auto" w:fill="auto"/>
          </w:tcPr>
          <w:p w14:paraId="0E9AF170"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prodloužená min. 4 roky nebo 1</w:t>
            </w:r>
            <w:r>
              <w:rPr>
                <w:rFonts w:ascii="Arial" w:eastAsia="NSimSun" w:hAnsi="Arial" w:cs="Arial"/>
                <w:sz w:val="20"/>
                <w:szCs w:val="20"/>
                <w:lang w:eastAsia="cs-CZ"/>
              </w:rPr>
              <w:t>2</w:t>
            </w:r>
            <w:r w:rsidRPr="00360B6C">
              <w:rPr>
                <w:rFonts w:ascii="Arial" w:eastAsia="NSimSun" w:hAnsi="Arial" w:cs="Arial"/>
                <w:sz w:val="20"/>
                <w:szCs w:val="20"/>
                <w:lang w:eastAsia="cs-CZ"/>
              </w:rPr>
              <w:t>0 000km</w:t>
            </w:r>
          </w:p>
        </w:tc>
        <w:tc>
          <w:tcPr>
            <w:tcW w:w="3119" w:type="dxa"/>
            <w:shd w:val="clear" w:color="auto" w:fill="FBD4B4"/>
          </w:tcPr>
          <w:p w14:paraId="692CFE12" w14:textId="67E63ED6"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1ECA46C4" w14:textId="77777777" w:rsidTr="00AA5439">
        <w:trPr>
          <w:trHeight w:val="283"/>
        </w:trPr>
        <w:tc>
          <w:tcPr>
            <w:tcW w:w="363" w:type="dxa"/>
            <w:shd w:val="clear" w:color="auto" w:fill="auto"/>
            <w:noWrap/>
          </w:tcPr>
          <w:p w14:paraId="1195890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Pr>
                <w:rFonts w:ascii="Arial" w:eastAsia="NSimSun" w:hAnsi="Arial" w:cs="Arial"/>
                <w:color w:val="000000"/>
                <w:sz w:val="20"/>
                <w:szCs w:val="20"/>
                <w:lang w:eastAsia="cs-CZ"/>
              </w:rPr>
              <w:t>24</w:t>
            </w:r>
          </w:p>
        </w:tc>
        <w:tc>
          <w:tcPr>
            <w:tcW w:w="2259" w:type="dxa"/>
            <w:shd w:val="clear" w:color="auto" w:fill="auto"/>
            <w:noWrap/>
          </w:tcPr>
          <w:p w14:paraId="30B6DB7D" w14:textId="77777777" w:rsidR="00FE4FDF" w:rsidRPr="00360B6C" w:rsidRDefault="00FE4FDF" w:rsidP="00AA5439">
            <w:pPr>
              <w:spacing w:after="0" w:line="240" w:lineRule="auto"/>
              <w:rPr>
                <w:rFonts w:ascii="Arial" w:eastAsia="NSimSun" w:hAnsi="Arial" w:cs="Arial"/>
                <w:color w:val="000000"/>
                <w:sz w:val="20"/>
                <w:szCs w:val="20"/>
                <w:lang w:eastAsia="cs-CZ"/>
              </w:rPr>
            </w:pPr>
            <w:r>
              <w:rPr>
                <w:rFonts w:ascii="Arial" w:eastAsia="NSimSun" w:hAnsi="Arial" w:cs="Arial"/>
                <w:color w:val="000000"/>
                <w:sz w:val="20"/>
                <w:szCs w:val="20"/>
                <w:lang w:eastAsia="cs-CZ"/>
              </w:rPr>
              <w:t>prodloužený předplacený servis</w:t>
            </w:r>
          </w:p>
        </w:tc>
        <w:tc>
          <w:tcPr>
            <w:tcW w:w="3685" w:type="dxa"/>
            <w:shd w:val="clear" w:color="auto" w:fill="auto"/>
          </w:tcPr>
          <w:p w14:paraId="720F0D3E" w14:textId="77777777" w:rsidR="00FE4FDF" w:rsidRPr="00360B6C" w:rsidRDefault="00FE4FDF" w:rsidP="00AA5439">
            <w:pPr>
              <w:spacing w:after="0" w:line="240" w:lineRule="auto"/>
              <w:rPr>
                <w:rFonts w:ascii="Arial" w:eastAsia="NSimSun" w:hAnsi="Arial" w:cs="Arial"/>
                <w:sz w:val="20"/>
                <w:szCs w:val="20"/>
                <w:lang w:eastAsia="cs-CZ"/>
              </w:rPr>
            </w:pPr>
            <w:r>
              <w:rPr>
                <w:rFonts w:ascii="Arial" w:eastAsia="NSimSun" w:hAnsi="Arial" w:cs="Arial"/>
                <w:sz w:val="20"/>
                <w:szCs w:val="20"/>
                <w:lang w:eastAsia="cs-CZ"/>
              </w:rPr>
              <w:t>prodloužený min. o 4 roky nebo 120 000km</w:t>
            </w:r>
          </w:p>
        </w:tc>
        <w:tc>
          <w:tcPr>
            <w:tcW w:w="3119" w:type="dxa"/>
            <w:shd w:val="clear" w:color="auto" w:fill="FBD4B4"/>
          </w:tcPr>
          <w:p w14:paraId="467C04A0" w14:textId="07058045"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05F7CA2C" w14:textId="77777777" w:rsidTr="00AA5439">
        <w:trPr>
          <w:trHeight w:val="283"/>
        </w:trPr>
        <w:tc>
          <w:tcPr>
            <w:tcW w:w="363" w:type="dxa"/>
            <w:shd w:val="clear" w:color="auto" w:fill="auto"/>
            <w:noWrap/>
          </w:tcPr>
          <w:p w14:paraId="5109A279"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2</w:t>
            </w:r>
            <w:r>
              <w:rPr>
                <w:rFonts w:ascii="Arial" w:eastAsia="NSimSun" w:hAnsi="Arial" w:cs="Arial"/>
                <w:color w:val="000000"/>
                <w:sz w:val="20"/>
                <w:szCs w:val="20"/>
                <w:lang w:eastAsia="cs-CZ"/>
              </w:rPr>
              <w:t>5</w:t>
            </w:r>
          </w:p>
        </w:tc>
        <w:tc>
          <w:tcPr>
            <w:tcW w:w="2259" w:type="dxa"/>
            <w:shd w:val="clear" w:color="auto" w:fill="auto"/>
            <w:noWrap/>
          </w:tcPr>
          <w:p w14:paraId="79AACA8E"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další</w:t>
            </w:r>
          </w:p>
        </w:tc>
        <w:tc>
          <w:tcPr>
            <w:tcW w:w="3685" w:type="dxa"/>
            <w:shd w:val="clear" w:color="auto" w:fill="auto"/>
          </w:tcPr>
          <w:p w14:paraId="2829982F" w14:textId="77777777" w:rsidR="00FE4FDF" w:rsidRPr="00360B6C" w:rsidRDefault="00FE4FDF" w:rsidP="00AA5439">
            <w:pPr>
              <w:spacing w:after="0" w:line="240" w:lineRule="auto"/>
              <w:rPr>
                <w:rFonts w:ascii="Arial" w:eastAsia="NSimSun" w:hAnsi="Arial" w:cs="Arial"/>
                <w:sz w:val="20"/>
                <w:szCs w:val="20"/>
                <w:lang w:eastAsia="cs-CZ"/>
              </w:rPr>
            </w:pPr>
            <w:r w:rsidRPr="00360B6C">
              <w:rPr>
                <w:rFonts w:ascii="Arial" w:eastAsia="NSimSun" w:hAnsi="Arial" w:cs="Arial"/>
                <w:sz w:val="20"/>
                <w:szCs w:val="20"/>
                <w:lang w:eastAsia="cs-CZ"/>
              </w:rPr>
              <w:t xml:space="preserve">dodání vozidla včetně: požadované dokumentace, manuálu, 2 klíčů, min. 10l PHM v nádrži, druhé sady náhradních </w:t>
            </w:r>
            <w:proofErr w:type="spellStart"/>
            <w:r w:rsidRPr="00360B6C">
              <w:rPr>
                <w:rFonts w:ascii="Arial" w:eastAsia="NSimSun" w:hAnsi="Arial" w:cs="Arial"/>
                <w:sz w:val="20"/>
                <w:szCs w:val="20"/>
                <w:lang w:eastAsia="cs-CZ"/>
              </w:rPr>
              <w:t>pneu</w:t>
            </w:r>
            <w:proofErr w:type="spellEnd"/>
            <w:r w:rsidRPr="00360B6C">
              <w:rPr>
                <w:rFonts w:ascii="Arial" w:eastAsia="NSimSun" w:hAnsi="Arial" w:cs="Arial"/>
                <w:sz w:val="20"/>
                <w:szCs w:val="20"/>
                <w:lang w:eastAsia="cs-CZ"/>
              </w:rPr>
              <w:t>, povinné výbavy</w:t>
            </w:r>
          </w:p>
        </w:tc>
        <w:tc>
          <w:tcPr>
            <w:tcW w:w="3119" w:type="dxa"/>
            <w:shd w:val="clear" w:color="auto" w:fill="FBD4B4"/>
          </w:tcPr>
          <w:p w14:paraId="5EBFFA72" w14:textId="79169973" w:rsidR="00FE4FDF" w:rsidRPr="00360B6C" w:rsidRDefault="00682E08" w:rsidP="00AA5439">
            <w:pPr>
              <w:spacing w:after="0" w:line="240" w:lineRule="auto"/>
              <w:rPr>
                <w:rFonts w:ascii="Arial" w:eastAsia="NSimSun" w:hAnsi="Arial" w:cs="Arial"/>
                <w:color w:val="000000"/>
                <w:sz w:val="20"/>
                <w:szCs w:val="20"/>
                <w:lang w:eastAsia="cs-CZ"/>
              </w:rPr>
            </w:pPr>
            <w:r>
              <w:rPr>
                <w:rFonts w:ascii="Arial" w:eastAsia="NSimSun" w:hAnsi="Arial" w:cs="Arial"/>
                <w:sz w:val="20"/>
                <w:szCs w:val="20"/>
                <w:lang w:eastAsia="cs-CZ"/>
              </w:rPr>
              <w:t>ANO</w:t>
            </w:r>
          </w:p>
        </w:tc>
      </w:tr>
      <w:tr w:rsidR="00FE4FDF" w:rsidRPr="00360B6C" w14:paraId="23BE58AD" w14:textId="77777777" w:rsidTr="00AA5439">
        <w:trPr>
          <w:trHeight w:val="283"/>
        </w:trPr>
        <w:tc>
          <w:tcPr>
            <w:tcW w:w="363" w:type="dxa"/>
            <w:shd w:val="clear" w:color="auto" w:fill="auto"/>
            <w:noWrap/>
          </w:tcPr>
          <w:p w14:paraId="0E13BCE6" w14:textId="77777777" w:rsidR="00FE4FDF" w:rsidRPr="00360B6C" w:rsidRDefault="00FE4FDF" w:rsidP="00AA5439">
            <w:pPr>
              <w:spacing w:after="0" w:line="240" w:lineRule="auto"/>
              <w:jc w:val="center"/>
              <w:rPr>
                <w:rFonts w:ascii="Arial" w:eastAsia="NSimSun" w:hAnsi="Arial" w:cs="Arial"/>
                <w:color w:val="000000"/>
                <w:sz w:val="20"/>
                <w:szCs w:val="20"/>
                <w:lang w:eastAsia="cs-CZ"/>
              </w:rPr>
            </w:pPr>
          </w:p>
        </w:tc>
        <w:tc>
          <w:tcPr>
            <w:tcW w:w="5944" w:type="dxa"/>
            <w:gridSpan w:val="2"/>
            <w:shd w:val="clear" w:color="auto" w:fill="auto"/>
            <w:noWrap/>
          </w:tcPr>
          <w:p w14:paraId="26427EE6" w14:textId="77777777" w:rsidR="00FE4FDF" w:rsidRPr="00360B6C" w:rsidRDefault="00FE4FDF" w:rsidP="00AA5439">
            <w:pPr>
              <w:spacing w:after="0" w:line="240" w:lineRule="auto"/>
              <w:rPr>
                <w:rFonts w:ascii="Arial" w:eastAsia="NSimSun" w:hAnsi="Arial" w:cs="Arial"/>
                <w:color w:val="000000"/>
                <w:sz w:val="20"/>
                <w:szCs w:val="20"/>
                <w:lang w:eastAsia="cs-CZ"/>
              </w:rPr>
            </w:pPr>
            <w:r w:rsidRPr="00360B6C">
              <w:rPr>
                <w:rFonts w:ascii="Arial" w:eastAsia="NSimSun" w:hAnsi="Arial" w:cs="Arial"/>
                <w:color w:val="000000"/>
                <w:sz w:val="20"/>
                <w:szCs w:val="20"/>
                <w:lang w:eastAsia="cs-CZ"/>
              </w:rPr>
              <w:t>další vhodné vybavení či parametry nabízené uchazečem zahrnuté v nabídkové ceně</w:t>
            </w:r>
          </w:p>
        </w:tc>
        <w:tc>
          <w:tcPr>
            <w:tcW w:w="3119" w:type="dxa"/>
            <w:shd w:val="clear" w:color="auto" w:fill="FBD4B4"/>
          </w:tcPr>
          <w:p w14:paraId="600B11FF" w14:textId="77777777" w:rsidR="00FE4FDF" w:rsidRPr="00360B6C" w:rsidRDefault="00FE4FDF" w:rsidP="00AA5439">
            <w:pPr>
              <w:spacing w:after="0" w:line="240" w:lineRule="auto"/>
              <w:rPr>
                <w:rFonts w:ascii="Arial" w:eastAsia="NSimSun" w:hAnsi="Arial" w:cs="Arial"/>
                <w:color w:val="000000"/>
                <w:sz w:val="20"/>
                <w:szCs w:val="20"/>
                <w:lang w:eastAsia="cs-CZ"/>
              </w:rPr>
            </w:pPr>
          </w:p>
        </w:tc>
      </w:tr>
    </w:tbl>
    <w:p w14:paraId="1BB1F853" w14:textId="77777777" w:rsidR="00FE4FDF" w:rsidRPr="00BD42CE" w:rsidRDefault="00FE4FDF" w:rsidP="00FE4FDF">
      <w:pPr>
        <w:spacing w:before="120" w:after="120" w:line="240" w:lineRule="auto"/>
        <w:jc w:val="both"/>
        <w:rPr>
          <w:rFonts w:ascii="Arial" w:eastAsia="NSimSun" w:hAnsi="Arial" w:cs="Times New Roman"/>
          <w:bCs/>
          <w:szCs w:val="24"/>
          <w:u w:val="single"/>
          <w:lang w:eastAsia="cs-CZ"/>
        </w:rPr>
      </w:pPr>
      <w:r w:rsidRPr="00BD42CE">
        <w:rPr>
          <w:rFonts w:ascii="Arial" w:eastAsia="NSimSun" w:hAnsi="Arial" w:cs="Times New Roman"/>
          <w:bCs/>
          <w:szCs w:val="24"/>
          <w:u w:val="single"/>
          <w:lang w:eastAsia="cs-CZ"/>
        </w:rPr>
        <w:t>Vysvětlivky:</w:t>
      </w:r>
    </w:p>
    <w:p w14:paraId="706D3D38" w14:textId="5710656B" w:rsidR="007B1D40" w:rsidRDefault="00FE4FDF" w:rsidP="00BD4C20">
      <w:pPr>
        <w:spacing w:before="120" w:after="120" w:line="240" w:lineRule="auto"/>
        <w:jc w:val="both"/>
      </w:pPr>
      <w:r w:rsidRPr="00BD4C20">
        <w:rPr>
          <w:rFonts w:ascii="Arial" w:eastAsia="NSimSun" w:hAnsi="Arial" w:cs="Arial"/>
          <w:sz w:val="16"/>
          <w:szCs w:val="16"/>
          <w:lang w:eastAsia="cs-CZ"/>
        </w:rPr>
        <w:t>* parametr č. 8 - převodovka a počet převodových stupňů: do počtu převodových stupňů se nezapočítává zpětný chod</w:t>
      </w:r>
    </w:p>
    <w:sectPr w:rsidR="007B1D40" w:rsidSect="00BD4C20">
      <w:footerReference w:type="even" r:id="rId14"/>
      <w:footerReference w:type="default" r:id="rId15"/>
      <w:pgSz w:w="11906" w:h="16838"/>
      <w:pgMar w:top="10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8DF6D" w14:textId="77777777" w:rsidR="005A51DB" w:rsidRDefault="005A51DB" w:rsidP="00BD42CE">
      <w:pPr>
        <w:spacing w:after="0" w:line="240" w:lineRule="auto"/>
      </w:pPr>
      <w:r>
        <w:separator/>
      </w:r>
    </w:p>
  </w:endnote>
  <w:endnote w:type="continuationSeparator" w:id="0">
    <w:p w14:paraId="62F4028C" w14:textId="77777777" w:rsidR="005A51DB" w:rsidRDefault="005A51DB" w:rsidP="00BD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A9B8B" w14:textId="77777777" w:rsidR="00250DD9" w:rsidRDefault="00250DD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7378D" w14:textId="77777777" w:rsidR="000D16AC" w:rsidRPr="002B4896" w:rsidRDefault="009420BA" w:rsidP="003A283F">
    <w:pPr>
      <w:pStyle w:val="Zpat"/>
      <w:jc w:val="center"/>
      <w:rPr>
        <w:rFonts w:ascii="Arial" w:hAnsi="Arial" w:cs="Arial"/>
        <w:sz w:val="22"/>
      </w:rPr>
    </w:pPr>
    <w:r w:rsidRPr="002B4896">
      <w:rPr>
        <w:rStyle w:val="slostrnky"/>
        <w:rFonts w:ascii="Arial" w:hAnsi="Arial" w:cs="Arial"/>
        <w:sz w:val="22"/>
      </w:rPr>
      <w:fldChar w:fldCharType="begin"/>
    </w:r>
    <w:r w:rsidRPr="002B4896">
      <w:rPr>
        <w:rStyle w:val="slostrnky"/>
        <w:rFonts w:ascii="Arial" w:hAnsi="Arial" w:cs="Arial"/>
        <w:sz w:val="22"/>
      </w:rPr>
      <w:instrText xml:space="preserve"> PAGE </w:instrText>
    </w:r>
    <w:r w:rsidRPr="002B4896">
      <w:rPr>
        <w:rStyle w:val="slostrnky"/>
        <w:rFonts w:ascii="Arial" w:hAnsi="Arial" w:cs="Arial"/>
        <w:sz w:val="22"/>
      </w:rPr>
      <w:fldChar w:fldCharType="separate"/>
    </w:r>
    <w:r w:rsidR="00046EAE">
      <w:rPr>
        <w:rStyle w:val="slostrnky"/>
        <w:rFonts w:ascii="Arial" w:hAnsi="Arial" w:cs="Arial"/>
        <w:noProof/>
        <w:sz w:val="22"/>
      </w:rPr>
      <w:t>1</w:t>
    </w:r>
    <w:r w:rsidRPr="002B4896">
      <w:rPr>
        <w:rStyle w:val="slostrnky"/>
        <w:rFonts w:ascii="Arial" w:hAnsi="Arial" w:cs="Arial"/>
        <w:sz w:val="22"/>
      </w:rPr>
      <w:fldChar w:fldCharType="end"/>
    </w:r>
  </w:p>
  <w:p w14:paraId="1C7AE4AE" w14:textId="77777777" w:rsidR="000D16AC" w:rsidRPr="002B4896" w:rsidRDefault="00046EAE">
    <w:pP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0B0D3" w14:textId="77777777" w:rsidR="00250DD9" w:rsidRDefault="00250DD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3EBF9" w14:textId="77777777" w:rsidR="008928A3" w:rsidRDefault="009420BA" w:rsidP="004B52D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842EE">
      <w:rPr>
        <w:rStyle w:val="slostrnky"/>
        <w:noProof/>
      </w:rPr>
      <w:t>4</w:t>
    </w:r>
    <w:r>
      <w:rPr>
        <w:rStyle w:val="slostrnky"/>
      </w:rPr>
      <w:fldChar w:fldCharType="end"/>
    </w:r>
  </w:p>
  <w:p w14:paraId="33C0968F" w14:textId="77777777" w:rsidR="008928A3" w:rsidRDefault="00046EAE" w:rsidP="004B52D7">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AC31" w14:textId="77777777" w:rsidR="008928A3" w:rsidRDefault="009420BA" w:rsidP="004B52D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46EAE">
      <w:rPr>
        <w:rStyle w:val="slostrnky"/>
        <w:noProof/>
      </w:rPr>
      <w:t>4</w:t>
    </w:r>
    <w:r>
      <w:rPr>
        <w:rStyle w:val="slostrnky"/>
      </w:rPr>
      <w:fldChar w:fldCharType="end"/>
    </w:r>
  </w:p>
  <w:p w14:paraId="459ABE20" w14:textId="77777777" w:rsidR="008928A3" w:rsidRDefault="00046EAE" w:rsidP="004B52D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D57A9" w14:textId="77777777" w:rsidR="005A51DB" w:rsidRDefault="005A51DB" w:rsidP="00BD42CE">
      <w:pPr>
        <w:spacing w:after="0" w:line="240" w:lineRule="auto"/>
      </w:pPr>
      <w:r>
        <w:separator/>
      </w:r>
    </w:p>
  </w:footnote>
  <w:footnote w:type="continuationSeparator" w:id="0">
    <w:p w14:paraId="425F63B3" w14:textId="77777777" w:rsidR="005A51DB" w:rsidRDefault="005A51DB" w:rsidP="00BD4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22FB" w14:textId="77777777" w:rsidR="00250DD9" w:rsidRDefault="00250DD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F656C" w14:textId="4AC4FA10" w:rsidR="00283820" w:rsidRPr="00283820" w:rsidRDefault="00283820" w:rsidP="00283820">
    <w:pPr>
      <w:pStyle w:val="Zhlav"/>
      <w:jc w:val="right"/>
      <w:rPr>
        <w:rFonts w:ascii="Arial" w:hAnsi="Arial" w:cs="Arial"/>
        <w:b/>
      </w:rPr>
    </w:pPr>
    <w:r w:rsidRPr="00283820">
      <w:rPr>
        <w:rFonts w:ascii="Arial" w:hAnsi="Arial" w:cs="Arial"/>
        <w:b/>
      </w:rPr>
      <w:t xml:space="preserve">Příloha č. 1 k </w:t>
    </w:r>
    <w:r w:rsidR="00250DD9" w:rsidRPr="00250DD9">
      <w:rPr>
        <w:rFonts w:ascii="Arial" w:hAnsi="Arial" w:cs="Arial"/>
        <w:b/>
      </w:rPr>
      <w:t>00285/INV</w:t>
    </w:r>
  </w:p>
  <w:p w14:paraId="157AD6B0" w14:textId="77777777" w:rsidR="00283820" w:rsidRDefault="002838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8F52" w14:textId="77777777" w:rsidR="00250DD9" w:rsidRDefault="00250D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7856"/>
    <w:multiLevelType w:val="hybridMultilevel"/>
    <w:tmpl w:val="AD9CA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8E"/>
    <w:rsid w:val="00046EAE"/>
    <w:rsid w:val="0006439E"/>
    <w:rsid w:val="000E0CD3"/>
    <w:rsid w:val="001B074C"/>
    <w:rsid w:val="001D433A"/>
    <w:rsid w:val="00250DD9"/>
    <w:rsid w:val="00283820"/>
    <w:rsid w:val="002842EE"/>
    <w:rsid w:val="002F13B8"/>
    <w:rsid w:val="00310E57"/>
    <w:rsid w:val="00317328"/>
    <w:rsid w:val="003A0AC0"/>
    <w:rsid w:val="003E642E"/>
    <w:rsid w:val="00420D19"/>
    <w:rsid w:val="00474C8E"/>
    <w:rsid w:val="004844BB"/>
    <w:rsid w:val="005838C2"/>
    <w:rsid w:val="005A51DB"/>
    <w:rsid w:val="005F1E4F"/>
    <w:rsid w:val="00607F1A"/>
    <w:rsid w:val="00657ABE"/>
    <w:rsid w:val="00682E08"/>
    <w:rsid w:val="007805F3"/>
    <w:rsid w:val="007B1D40"/>
    <w:rsid w:val="007F4487"/>
    <w:rsid w:val="008522DA"/>
    <w:rsid w:val="009408A2"/>
    <w:rsid w:val="009420BA"/>
    <w:rsid w:val="00A369CC"/>
    <w:rsid w:val="00A66806"/>
    <w:rsid w:val="00A71DC6"/>
    <w:rsid w:val="00AC49FC"/>
    <w:rsid w:val="00B20DA1"/>
    <w:rsid w:val="00B56ABF"/>
    <w:rsid w:val="00B65772"/>
    <w:rsid w:val="00BD42CE"/>
    <w:rsid w:val="00BD4C20"/>
    <w:rsid w:val="00C3251C"/>
    <w:rsid w:val="00C663B2"/>
    <w:rsid w:val="00C77360"/>
    <w:rsid w:val="00CF250F"/>
    <w:rsid w:val="00D742A0"/>
    <w:rsid w:val="00DA6EEC"/>
    <w:rsid w:val="00DC6E40"/>
    <w:rsid w:val="00E16DA0"/>
    <w:rsid w:val="00E50AC8"/>
    <w:rsid w:val="00E80F77"/>
    <w:rsid w:val="00EA3DDF"/>
    <w:rsid w:val="00F713B6"/>
    <w:rsid w:val="00FD2C82"/>
    <w:rsid w:val="00FE4FDF"/>
    <w:rsid w:val="00FE7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D42CE"/>
    <w:pPr>
      <w:tabs>
        <w:tab w:val="center" w:pos="4536"/>
        <w:tab w:val="right" w:pos="9072"/>
      </w:tabs>
      <w:spacing w:after="0" w:line="240" w:lineRule="auto"/>
    </w:pPr>
    <w:rPr>
      <w:rFonts w:ascii="Times New Roman" w:eastAsia="NSimSun" w:hAnsi="Times New Roman" w:cs="Times New Roman"/>
      <w:sz w:val="24"/>
      <w:szCs w:val="24"/>
      <w:lang w:eastAsia="cs-CZ"/>
    </w:rPr>
  </w:style>
  <w:style w:type="character" w:customStyle="1" w:styleId="ZpatChar">
    <w:name w:val="Zápatí Char"/>
    <w:basedOn w:val="Standardnpsmoodstavce"/>
    <w:link w:val="Zpat"/>
    <w:rsid w:val="00BD42CE"/>
    <w:rPr>
      <w:rFonts w:ascii="Times New Roman" w:eastAsia="NSimSun" w:hAnsi="Times New Roman" w:cs="Times New Roman"/>
      <w:sz w:val="24"/>
      <w:szCs w:val="24"/>
      <w:lang w:eastAsia="cs-CZ"/>
    </w:rPr>
  </w:style>
  <w:style w:type="character" w:styleId="slostrnky">
    <w:name w:val="page number"/>
    <w:basedOn w:val="Standardnpsmoodstavce"/>
    <w:rsid w:val="00BD42CE"/>
  </w:style>
  <w:style w:type="paragraph" w:styleId="Zhlav">
    <w:name w:val="header"/>
    <w:basedOn w:val="Normln"/>
    <w:link w:val="ZhlavChar"/>
    <w:uiPriority w:val="99"/>
    <w:rsid w:val="00BD42C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D42CE"/>
    <w:rPr>
      <w:rFonts w:ascii="Times New Roman" w:eastAsia="Times New Roman" w:hAnsi="Times New Roman" w:cs="Times New Roman"/>
      <w:sz w:val="24"/>
      <w:szCs w:val="24"/>
      <w:lang w:eastAsia="cs-CZ"/>
    </w:rPr>
  </w:style>
  <w:style w:type="paragraph" w:styleId="Bezmezer">
    <w:name w:val="No Spacing"/>
    <w:uiPriority w:val="1"/>
    <w:qFormat/>
    <w:rsid w:val="00BD42CE"/>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20D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D19"/>
    <w:rPr>
      <w:rFonts w:ascii="Segoe UI" w:hAnsi="Segoe UI" w:cs="Segoe UI"/>
      <w:sz w:val="18"/>
      <w:szCs w:val="18"/>
    </w:rPr>
  </w:style>
  <w:style w:type="character" w:styleId="Odkaznakoment">
    <w:name w:val="annotation reference"/>
    <w:basedOn w:val="Standardnpsmoodstavce"/>
    <w:uiPriority w:val="99"/>
    <w:semiHidden/>
    <w:unhideWhenUsed/>
    <w:rsid w:val="00C3251C"/>
    <w:rPr>
      <w:sz w:val="16"/>
      <w:szCs w:val="16"/>
    </w:rPr>
  </w:style>
  <w:style w:type="paragraph" w:styleId="Textkomente">
    <w:name w:val="annotation text"/>
    <w:basedOn w:val="Normln"/>
    <w:link w:val="TextkomenteChar"/>
    <w:uiPriority w:val="99"/>
    <w:semiHidden/>
    <w:unhideWhenUsed/>
    <w:rsid w:val="00C3251C"/>
    <w:pPr>
      <w:spacing w:line="240" w:lineRule="auto"/>
    </w:pPr>
    <w:rPr>
      <w:sz w:val="20"/>
      <w:szCs w:val="20"/>
    </w:rPr>
  </w:style>
  <w:style w:type="character" w:customStyle="1" w:styleId="TextkomenteChar">
    <w:name w:val="Text komentáře Char"/>
    <w:basedOn w:val="Standardnpsmoodstavce"/>
    <w:link w:val="Textkomente"/>
    <w:uiPriority w:val="99"/>
    <w:semiHidden/>
    <w:rsid w:val="00C3251C"/>
    <w:rPr>
      <w:sz w:val="20"/>
      <w:szCs w:val="20"/>
    </w:rPr>
  </w:style>
  <w:style w:type="paragraph" w:styleId="Pedmtkomente">
    <w:name w:val="annotation subject"/>
    <w:basedOn w:val="Textkomente"/>
    <w:next w:val="Textkomente"/>
    <w:link w:val="PedmtkomenteChar"/>
    <w:uiPriority w:val="99"/>
    <w:semiHidden/>
    <w:unhideWhenUsed/>
    <w:rsid w:val="00C3251C"/>
    <w:rPr>
      <w:b/>
      <w:bCs/>
    </w:rPr>
  </w:style>
  <w:style w:type="character" w:customStyle="1" w:styleId="PedmtkomenteChar">
    <w:name w:val="Předmět komentáře Char"/>
    <w:basedOn w:val="TextkomenteChar"/>
    <w:link w:val="Pedmtkomente"/>
    <w:uiPriority w:val="99"/>
    <w:semiHidden/>
    <w:rsid w:val="00C325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D42CE"/>
    <w:pPr>
      <w:tabs>
        <w:tab w:val="center" w:pos="4536"/>
        <w:tab w:val="right" w:pos="9072"/>
      </w:tabs>
      <w:spacing w:after="0" w:line="240" w:lineRule="auto"/>
    </w:pPr>
    <w:rPr>
      <w:rFonts w:ascii="Times New Roman" w:eastAsia="NSimSun" w:hAnsi="Times New Roman" w:cs="Times New Roman"/>
      <w:sz w:val="24"/>
      <w:szCs w:val="24"/>
      <w:lang w:eastAsia="cs-CZ"/>
    </w:rPr>
  </w:style>
  <w:style w:type="character" w:customStyle="1" w:styleId="ZpatChar">
    <w:name w:val="Zápatí Char"/>
    <w:basedOn w:val="Standardnpsmoodstavce"/>
    <w:link w:val="Zpat"/>
    <w:rsid w:val="00BD42CE"/>
    <w:rPr>
      <w:rFonts w:ascii="Times New Roman" w:eastAsia="NSimSun" w:hAnsi="Times New Roman" w:cs="Times New Roman"/>
      <w:sz w:val="24"/>
      <w:szCs w:val="24"/>
      <w:lang w:eastAsia="cs-CZ"/>
    </w:rPr>
  </w:style>
  <w:style w:type="character" w:styleId="slostrnky">
    <w:name w:val="page number"/>
    <w:basedOn w:val="Standardnpsmoodstavce"/>
    <w:rsid w:val="00BD42CE"/>
  </w:style>
  <w:style w:type="paragraph" w:styleId="Zhlav">
    <w:name w:val="header"/>
    <w:basedOn w:val="Normln"/>
    <w:link w:val="ZhlavChar"/>
    <w:uiPriority w:val="99"/>
    <w:rsid w:val="00BD42C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D42CE"/>
    <w:rPr>
      <w:rFonts w:ascii="Times New Roman" w:eastAsia="Times New Roman" w:hAnsi="Times New Roman" w:cs="Times New Roman"/>
      <w:sz w:val="24"/>
      <w:szCs w:val="24"/>
      <w:lang w:eastAsia="cs-CZ"/>
    </w:rPr>
  </w:style>
  <w:style w:type="paragraph" w:styleId="Bezmezer">
    <w:name w:val="No Spacing"/>
    <w:uiPriority w:val="1"/>
    <w:qFormat/>
    <w:rsid w:val="00BD42CE"/>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20D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D19"/>
    <w:rPr>
      <w:rFonts w:ascii="Segoe UI" w:hAnsi="Segoe UI" w:cs="Segoe UI"/>
      <w:sz w:val="18"/>
      <w:szCs w:val="18"/>
    </w:rPr>
  </w:style>
  <w:style w:type="character" w:styleId="Odkaznakoment">
    <w:name w:val="annotation reference"/>
    <w:basedOn w:val="Standardnpsmoodstavce"/>
    <w:uiPriority w:val="99"/>
    <w:semiHidden/>
    <w:unhideWhenUsed/>
    <w:rsid w:val="00C3251C"/>
    <w:rPr>
      <w:sz w:val="16"/>
      <w:szCs w:val="16"/>
    </w:rPr>
  </w:style>
  <w:style w:type="paragraph" w:styleId="Textkomente">
    <w:name w:val="annotation text"/>
    <w:basedOn w:val="Normln"/>
    <w:link w:val="TextkomenteChar"/>
    <w:uiPriority w:val="99"/>
    <w:semiHidden/>
    <w:unhideWhenUsed/>
    <w:rsid w:val="00C3251C"/>
    <w:pPr>
      <w:spacing w:line="240" w:lineRule="auto"/>
    </w:pPr>
    <w:rPr>
      <w:sz w:val="20"/>
      <w:szCs w:val="20"/>
    </w:rPr>
  </w:style>
  <w:style w:type="character" w:customStyle="1" w:styleId="TextkomenteChar">
    <w:name w:val="Text komentáře Char"/>
    <w:basedOn w:val="Standardnpsmoodstavce"/>
    <w:link w:val="Textkomente"/>
    <w:uiPriority w:val="99"/>
    <w:semiHidden/>
    <w:rsid w:val="00C3251C"/>
    <w:rPr>
      <w:sz w:val="20"/>
      <w:szCs w:val="20"/>
    </w:rPr>
  </w:style>
  <w:style w:type="paragraph" w:styleId="Pedmtkomente">
    <w:name w:val="annotation subject"/>
    <w:basedOn w:val="Textkomente"/>
    <w:next w:val="Textkomente"/>
    <w:link w:val="PedmtkomenteChar"/>
    <w:uiPriority w:val="99"/>
    <w:semiHidden/>
    <w:unhideWhenUsed/>
    <w:rsid w:val="00C3251C"/>
    <w:rPr>
      <w:b/>
      <w:bCs/>
    </w:rPr>
  </w:style>
  <w:style w:type="character" w:customStyle="1" w:styleId="PedmtkomenteChar">
    <w:name w:val="Předmět komentáře Char"/>
    <w:basedOn w:val="TextkomenteChar"/>
    <w:link w:val="Pedmtkomente"/>
    <w:uiPriority w:val="99"/>
    <w:semiHidden/>
    <w:rsid w:val="00C32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7698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Cerman Patrik</dc:creator>
  <cp:lastModifiedBy>Kateřina Nývltová</cp:lastModifiedBy>
  <cp:revision>2</cp:revision>
  <cp:lastPrinted>2018-03-27T12:01:00Z</cp:lastPrinted>
  <dcterms:created xsi:type="dcterms:W3CDTF">2018-04-05T09:52:00Z</dcterms:created>
  <dcterms:modified xsi:type="dcterms:W3CDTF">2018-04-05T09:52:00Z</dcterms:modified>
</cp:coreProperties>
</file>