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BE4" w:rsidRDefault="00C13088">
      <w:pPr>
        <w:pStyle w:val="Zkladntext20"/>
        <w:shd w:val="clear" w:color="auto" w:fill="auto"/>
        <w:ind w:left="400"/>
      </w:pPr>
      <w:r>
        <w:t>Strana 1</w:t>
      </w:r>
    </w:p>
    <w:p w:rsidR="005A4BE4" w:rsidRDefault="00C13088">
      <w:pPr>
        <w:pStyle w:val="Nadpis10"/>
        <w:keepNext/>
        <w:keepLines/>
        <w:shd w:val="clear" w:color="auto" w:fill="auto"/>
      </w:pPr>
      <w:bookmarkStart w:id="0" w:name="bookmark0"/>
      <w:r>
        <w:t>NÁJEMNÍ SMLOUVA</w:t>
      </w:r>
      <w:bookmarkEnd w:id="0"/>
    </w:p>
    <w:p w:rsidR="005A4BE4" w:rsidRDefault="00C13088">
      <w:pPr>
        <w:pStyle w:val="Zkladntext1"/>
        <w:shd w:val="clear" w:color="auto" w:fill="auto"/>
        <w:spacing w:after="580"/>
        <w:ind w:left="400"/>
        <w:jc w:val="center"/>
      </w:pPr>
      <w:r>
        <w:rPr>
          <w:i/>
          <w:iCs/>
        </w:rPr>
        <w:t>uzavřená ve smyslu zákona č. 116/1990 Sb. o nájmu a podnájmu nebytových prostor</w:t>
      </w:r>
      <w:r>
        <w:rPr>
          <w:i/>
          <w:iCs/>
        </w:rPr>
        <w:br/>
        <w:t>a občanského zákona</w:t>
      </w:r>
    </w:p>
    <w:p w:rsidR="005A4BE4" w:rsidRDefault="00C13088">
      <w:pPr>
        <w:pStyle w:val="Zkladntext1"/>
        <w:shd w:val="clear" w:color="auto" w:fill="auto"/>
        <w:spacing w:after="0"/>
        <w:ind w:right="60"/>
        <w:jc w:val="center"/>
      </w:pPr>
      <w:r>
        <w:t>Článek I.</w:t>
      </w:r>
    </w:p>
    <w:p w:rsidR="005A4BE4" w:rsidRDefault="00C13088">
      <w:pPr>
        <w:pStyle w:val="Zkladntext1"/>
        <w:shd w:val="clear" w:color="auto" w:fill="auto"/>
        <w:spacing w:after="280"/>
        <w:ind w:right="60"/>
        <w:jc w:val="center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Smluvní strany</w:t>
      </w:r>
    </w:p>
    <w:p w:rsidR="005A4BE4" w:rsidRDefault="00C13088">
      <w:pPr>
        <w:pStyle w:val="Zkladntext1"/>
        <w:shd w:val="clear" w:color="auto" w:fill="auto"/>
        <w:spacing w:after="0" w:line="221" w:lineRule="auto"/>
        <w:ind w:left="360" w:hanging="360"/>
      </w:pPr>
      <w:r>
        <w:rPr>
          <w:b/>
          <w:bCs/>
          <w:sz w:val="26"/>
          <w:szCs w:val="26"/>
        </w:rPr>
        <w:t xml:space="preserve">Základní škola Luhačovice, </w:t>
      </w:r>
      <w:r>
        <w:t>příspěvková organizace,</w:t>
      </w:r>
    </w:p>
    <w:p w:rsidR="005A4BE4" w:rsidRDefault="00C13088">
      <w:pPr>
        <w:pStyle w:val="Zkladntext1"/>
        <w:shd w:val="clear" w:color="auto" w:fill="auto"/>
        <w:spacing w:after="0"/>
        <w:ind w:left="360" w:hanging="360"/>
      </w:pPr>
      <w:r>
        <w:t xml:space="preserve">zastoupená Mgr. Romanem </w:t>
      </w:r>
      <w:proofErr w:type="spellStart"/>
      <w:r>
        <w:t>Leblochem</w:t>
      </w:r>
      <w:proofErr w:type="spellEnd"/>
      <w:r>
        <w:t>, ředitelem</w:t>
      </w:r>
    </w:p>
    <w:p w:rsidR="005A4BE4" w:rsidRDefault="00C13088">
      <w:pPr>
        <w:pStyle w:val="Zkladntext1"/>
        <w:shd w:val="clear" w:color="auto" w:fill="auto"/>
        <w:spacing w:after="0"/>
        <w:ind w:left="360" w:hanging="360"/>
      </w:pPr>
      <w:r>
        <w:t xml:space="preserve">Školní </w:t>
      </w:r>
      <w:r>
        <w:t>666, 763 26 Luhačovice</w:t>
      </w:r>
    </w:p>
    <w:p w:rsidR="005A4BE4" w:rsidRDefault="00C13088">
      <w:pPr>
        <w:pStyle w:val="Zkladntext1"/>
        <w:shd w:val="clear" w:color="auto" w:fill="auto"/>
        <w:spacing w:after="0"/>
        <w:ind w:left="360" w:hanging="360"/>
      </w:pPr>
      <w:r>
        <w:t>IČO: 49156608</w:t>
      </w:r>
    </w:p>
    <w:p w:rsidR="005A4BE4" w:rsidRDefault="00C13088">
      <w:pPr>
        <w:pStyle w:val="Zkladntext1"/>
        <w:shd w:val="clear" w:color="auto" w:fill="auto"/>
        <w:spacing w:after="0"/>
        <w:ind w:left="360" w:hanging="360"/>
      </w:pPr>
      <w:r>
        <w:t xml:space="preserve">bankovní spojení: ČS, a.s., </w:t>
      </w:r>
      <w:proofErr w:type="spellStart"/>
      <w:r>
        <w:t>pob</w:t>
      </w:r>
      <w:proofErr w:type="spellEnd"/>
      <w:r>
        <w:t>. Luhačovice 1404927309/0800</w:t>
      </w:r>
    </w:p>
    <w:p w:rsidR="005A4BE4" w:rsidRDefault="00C13088">
      <w:pPr>
        <w:pStyle w:val="Zkladntext1"/>
        <w:shd w:val="clear" w:color="auto" w:fill="auto"/>
        <w:spacing w:after="100"/>
        <w:ind w:left="360" w:hanging="360"/>
      </w:pPr>
      <w:r>
        <w:t>dále jen „ pronajímatel „</w:t>
      </w:r>
    </w:p>
    <w:p w:rsidR="005A4BE4" w:rsidRDefault="00C13088">
      <w:pPr>
        <w:pStyle w:val="Zkladntext1"/>
        <w:shd w:val="clear" w:color="auto" w:fill="auto"/>
        <w:spacing w:after="140"/>
        <w:ind w:left="360" w:hanging="360"/>
      </w:pPr>
      <w:r>
        <w:t>a</w:t>
      </w:r>
    </w:p>
    <w:p w:rsidR="005A4BE4" w:rsidRDefault="00C13088">
      <w:pPr>
        <w:pStyle w:val="Zkladntext1"/>
        <w:shd w:val="clear" w:color="auto" w:fill="auto"/>
        <w:tabs>
          <w:tab w:val="left" w:pos="5059"/>
        </w:tabs>
        <w:spacing w:after="0" w:line="221" w:lineRule="auto"/>
        <w:ind w:left="360" w:hanging="360"/>
      </w:pPr>
      <w:r>
        <w:rPr>
          <w:b/>
          <w:bCs/>
          <w:sz w:val="26"/>
          <w:szCs w:val="26"/>
        </w:rPr>
        <w:t xml:space="preserve">Střední odborná škola, </w:t>
      </w:r>
      <w:r>
        <w:t>Masarykova 101,</w:t>
      </w:r>
      <w:r>
        <w:tab/>
        <w:t>763 26 Luhačovice, zastoupená ředitelem</w:t>
      </w:r>
    </w:p>
    <w:p w:rsidR="005A4BE4" w:rsidRDefault="00C13088">
      <w:pPr>
        <w:pStyle w:val="Zkladntext1"/>
        <w:shd w:val="clear" w:color="auto" w:fill="auto"/>
        <w:spacing w:after="0"/>
        <w:ind w:left="360" w:hanging="360"/>
      </w:pPr>
      <w:r>
        <w:t>PaedDr. Karlem Miličkou IČO: 61715999</w:t>
      </w:r>
    </w:p>
    <w:p w:rsidR="005A4BE4" w:rsidRDefault="00C13088">
      <w:pPr>
        <w:pStyle w:val="Zkladntext1"/>
        <w:shd w:val="clear" w:color="auto" w:fill="auto"/>
        <w:spacing w:after="0"/>
        <w:ind w:left="360" w:hanging="360"/>
      </w:pPr>
      <w:r>
        <w:t xml:space="preserve">bankovní </w:t>
      </w:r>
      <w:r>
        <w:t xml:space="preserve">spojení: KB a.s., </w:t>
      </w:r>
      <w:proofErr w:type="spellStart"/>
      <w:r>
        <w:t>pob</w:t>
      </w:r>
      <w:proofErr w:type="spellEnd"/>
      <w:r>
        <w:t>. Luhačovice, č. účtu: 13834-661/0100</w:t>
      </w:r>
    </w:p>
    <w:p w:rsidR="005A4BE4" w:rsidRDefault="00C13088">
      <w:pPr>
        <w:pStyle w:val="Zkladntext1"/>
        <w:shd w:val="clear" w:color="auto" w:fill="auto"/>
        <w:spacing w:after="160"/>
        <w:ind w:left="360" w:hanging="360"/>
      </w:pPr>
      <w:r>
        <w:t>dále jen „nájemce“</w:t>
      </w:r>
    </w:p>
    <w:p w:rsidR="005A4BE4" w:rsidRDefault="00C13088">
      <w:pPr>
        <w:pStyle w:val="Zkladntext1"/>
        <w:shd w:val="clear" w:color="auto" w:fill="auto"/>
        <w:spacing w:after="0"/>
        <w:jc w:val="center"/>
      </w:pPr>
      <w:r>
        <w:t>Článek II.</w:t>
      </w:r>
    </w:p>
    <w:p w:rsidR="005A4BE4" w:rsidRDefault="00C13088">
      <w:pPr>
        <w:pStyle w:val="Zkladntext1"/>
        <w:shd w:val="clear" w:color="auto" w:fill="auto"/>
        <w:spacing w:after="140"/>
        <w:ind w:left="120"/>
        <w:jc w:val="center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Předmět nájmu</w:t>
      </w:r>
    </w:p>
    <w:p w:rsidR="005A4BE4" w:rsidRDefault="00C13088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0"/>
        <w:ind w:left="360" w:hanging="360"/>
      </w:pPr>
      <w:r>
        <w:t xml:space="preserve">Pronajímatel, který užívá nebytové prostory v objektu č. p. 666, ul. Školní v Luhačovicích, má uvedený majetek předán k hospodaření a má oprávnění na </w:t>
      </w:r>
      <w:r>
        <w:t xml:space="preserve">základě souhlasu zřizovatele uzavřít tuto smlouvu. Vlastníkem této budovy je město Luhačovice, budova je zapsaná na LV č. 10001 pro obec a k. </w:t>
      </w:r>
      <w:proofErr w:type="spellStart"/>
      <w:r>
        <w:t>ú.</w:t>
      </w:r>
      <w:proofErr w:type="spellEnd"/>
      <w:r>
        <w:t xml:space="preserve"> Luhačovice u Katastrálního úřadu pro Zlínský kraj, katastrální pracoviště Valašské Klobouky, Předmětem nájmu je</w:t>
      </w:r>
      <w:r>
        <w:t xml:space="preserve"> cvičná kuchyň, šatna a příslušenství.</w:t>
      </w:r>
    </w:p>
    <w:p w:rsidR="005A4BE4" w:rsidRDefault="00C13088">
      <w:pPr>
        <w:pStyle w:val="Zkladntext1"/>
        <w:numPr>
          <w:ilvl w:val="0"/>
          <w:numId w:val="1"/>
        </w:numPr>
        <w:shd w:val="clear" w:color="auto" w:fill="auto"/>
        <w:tabs>
          <w:tab w:val="left" w:pos="354"/>
        </w:tabs>
        <w:spacing w:after="440"/>
        <w:ind w:left="360" w:hanging="360"/>
      </w:pPr>
      <w:r>
        <w:t xml:space="preserve">Souhlas města Luhačovice s uzavřením smlouvy byl schválen Radou města Luhačovice dne </w:t>
      </w:r>
      <w:proofErr w:type="gramStart"/>
      <w:r>
        <w:t>30.8.2011</w:t>
      </w:r>
      <w:proofErr w:type="gramEnd"/>
      <w:r>
        <w:t xml:space="preserve"> usnesením číslo 193/R16/2011.</w:t>
      </w:r>
    </w:p>
    <w:p w:rsidR="005A4BE4" w:rsidRDefault="00C13088">
      <w:pPr>
        <w:pStyle w:val="Zkladntext1"/>
        <w:shd w:val="clear" w:color="auto" w:fill="auto"/>
        <w:spacing w:after="0"/>
        <w:ind w:left="100"/>
        <w:jc w:val="center"/>
      </w:pPr>
      <w:r>
        <w:t>Článek III.</w:t>
      </w:r>
    </w:p>
    <w:p w:rsidR="005A4BE4" w:rsidRDefault="00C13088">
      <w:pPr>
        <w:pStyle w:val="Zkladntext1"/>
        <w:shd w:val="clear" w:color="auto" w:fill="auto"/>
        <w:spacing w:after="440"/>
        <w:ind w:left="120"/>
        <w:jc w:val="center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Účel nájmu</w:t>
      </w:r>
    </w:p>
    <w:p w:rsidR="005A4BE4" w:rsidRDefault="00C13088">
      <w:pPr>
        <w:pStyle w:val="Zkladntext1"/>
        <w:numPr>
          <w:ilvl w:val="0"/>
          <w:numId w:val="2"/>
        </w:numPr>
        <w:shd w:val="clear" w:color="auto" w:fill="auto"/>
        <w:tabs>
          <w:tab w:val="left" w:pos="344"/>
        </w:tabs>
        <w:spacing w:after="0"/>
        <w:ind w:left="360" w:right="160" w:hanging="360"/>
      </w:pPr>
      <w:r>
        <w:t xml:space="preserve">Nájemce bude nebytový prostor užívat za účelem praktické výuky oboru </w:t>
      </w:r>
      <w:r>
        <w:t>kuchař a kuchař/číšník v období školního roku ve dnech pondělí až pátek v době dle platného rozvrhu Střední odborné školy Luhačovice.</w:t>
      </w:r>
    </w:p>
    <w:p w:rsidR="005A4BE4" w:rsidRDefault="00C13088">
      <w:pPr>
        <w:pStyle w:val="Zkladntext1"/>
        <w:numPr>
          <w:ilvl w:val="0"/>
          <w:numId w:val="2"/>
        </w:numPr>
        <w:shd w:val="clear" w:color="auto" w:fill="auto"/>
        <w:tabs>
          <w:tab w:val="left" w:pos="354"/>
        </w:tabs>
        <w:spacing w:after="440"/>
        <w:ind w:left="360" w:right="160" w:hanging="360"/>
      </w:pPr>
      <w:r>
        <w:t>Podpisem smlouvy nájemce potvrzuje, že se fakticky seznámil se stavem pronajímaných prostor a že je považuje za vyhovující</w:t>
      </w:r>
      <w:r>
        <w:t xml:space="preserve"> pro sjednaný účel.</w:t>
      </w:r>
    </w:p>
    <w:p w:rsidR="005A4BE4" w:rsidRDefault="00C13088">
      <w:pPr>
        <w:pStyle w:val="Zkladntext1"/>
        <w:shd w:val="clear" w:color="auto" w:fill="auto"/>
        <w:spacing w:after="0"/>
        <w:ind w:left="100"/>
        <w:jc w:val="center"/>
      </w:pPr>
      <w:r>
        <w:t>Článek IV.</w:t>
      </w:r>
    </w:p>
    <w:p w:rsidR="005A4BE4" w:rsidRDefault="00C13088">
      <w:pPr>
        <w:pStyle w:val="Zkladntext1"/>
        <w:shd w:val="clear" w:color="auto" w:fill="auto"/>
        <w:spacing w:after="140"/>
        <w:ind w:left="80"/>
        <w:jc w:val="center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Doba nájmu</w:t>
      </w:r>
    </w:p>
    <w:p w:rsidR="005A4BE4" w:rsidRDefault="00C13088">
      <w:pPr>
        <w:pStyle w:val="Zkladntext1"/>
        <w:numPr>
          <w:ilvl w:val="0"/>
          <w:numId w:val="3"/>
        </w:numPr>
        <w:shd w:val="clear" w:color="auto" w:fill="auto"/>
        <w:tabs>
          <w:tab w:val="left" w:pos="344"/>
        </w:tabs>
        <w:spacing w:after="0"/>
        <w:ind w:left="360" w:hanging="360"/>
      </w:pPr>
      <w:r>
        <w:t>Nájem se sjednává na dobu neurčitou od 1. 9. 2012.</w:t>
      </w:r>
    </w:p>
    <w:p w:rsidR="005A4BE4" w:rsidRDefault="00C13088">
      <w:pPr>
        <w:pStyle w:val="Zkladntext1"/>
        <w:numPr>
          <w:ilvl w:val="0"/>
          <w:numId w:val="3"/>
        </w:numPr>
        <w:shd w:val="clear" w:color="auto" w:fill="auto"/>
        <w:tabs>
          <w:tab w:val="left" w:pos="354"/>
        </w:tabs>
        <w:spacing w:after="0"/>
        <w:ind w:left="360" w:right="160" w:hanging="360"/>
      </w:pPr>
      <w:r>
        <w:t>Výpovědní lhůta je 3 měsíce a počíná běžet od prvního dne měsíce následujícího po doručení výpovědi druhé straně.</w:t>
      </w:r>
    </w:p>
    <w:p w:rsidR="005A4BE4" w:rsidRDefault="00C13088">
      <w:pPr>
        <w:pStyle w:val="Zkladntext1"/>
        <w:numPr>
          <w:ilvl w:val="0"/>
          <w:numId w:val="3"/>
        </w:numPr>
        <w:shd w:val="clear" w:color="auto" w:fill="auto"/>
        <w:tabs>
          <w:tab w:val="left" w:pos="354"/>
        </w:tabs>
        <w:spacing w:after="140"/>
        <w:ind w:left="360" w:hanging="360"/>
      </w:pPr>
      <w:r>
        <w:t xml:space="preserve">Nájemní smlouva může být zrušena nebo změněna </w:t>
      </w:r>
      <w:r>
        <w:t>dohodou účastníků.</w:t>
      </w:r>
    </w:p>
    <w:p w:rsidR="005A4BE4" w:rsidRDefault="00C13088">
      <w:pPr>
        <w:pStyle w:val="Zkladntext20"/>
        <w:shd w:val="clear" w:color="auto" w:fill="auto"/>
        <w:spacing w:after="760"/>
        <w:ind w:left="160"/>
      </w:pPr>
      <w:r>
        <w:t>Strana 2</w:t>
      </w:r>
    </w:p>
    <w:p w:rsidR="005A4BE4" w:rsidRDefault="00C13088">
      <w:pPr>
        <w:pStyle w:val="Zkladntext1"/>
        <w:shd w:val="clear" w:color="auto" w:fill="auto"/>
        <w:jc w:val="center"/>
      </w:pPr>
      <w:r>
        <w:lastRenderedPageBreak/>
        <w:t>Článek V.</w:t>
      </w:r>
    </w:p>
    <w:p w:rsidR="005A4BE4" w:rsidRDefault="00C13088">
      <w:pPr>
        <w:pStyle w:val="Nadpis20"/>
        <w:keepNext/>
        <w:keepLines/>
        <w:shd w:val="clear" w:color="auto" w:fill="auto"/>
        <w:ind w:right="0"/>
      </w:pPr>
      <w:bookmarkStart w:id="1" w:name="bookmark1"/>
      <w:r>
        <w:rPr>
          <w:u w:val="single"/>
        </w:rPr>
        <w:t>Nájemné</w:t>
      </w:r>
      <w:bookmarkEnd w:id="1"/>
    </w:p>
    <w:p w:rsidR="005A4BE4" w:rsidRDefault="00C13088">
      <w:pPr>
        <w:pStyle w:val="Zkladntext1"/>
        <w:numPr>
          <w:ilvl w:val="0"/>
          <w:numId w:val="4"/>
        </w:numPr>
        <w:shd w:val="clear" w:color="auto" w:fill="auto"/>
        <w:tabs>
          <w:tab w:val="left" w:pos="348"/>
        </w:tabs>
        <w:ind w:left="400" w:hanging="400"/>
      </w:pPr>
      <w:r>
        <w:t>Nájemné se sjednává dohodou, a to:</w:t>
      </w:r>
    </w:p>
    <w:p w:rsidR="005A4BE4" w:rsidRDefault="00C13088">
      <w:pPr>
        <w:pStyle w:val="Nadpis20"/>
        <w:keepNext/>
        <w:keepLines/>
        <w:shd w:val="clear" w:color="auto" w:fill="auto"/>
        <w:spacing w:after="40" w:line="240" w:lineRule="auto"/>
        <w:ind w:right="140"/>
        <w:jc w:val="right"/>
        <w:rPr>
          <w:sz w:val="24"/>
          <w:szCs w:val="24"/>
        </w:rPr>
      </w:pPr>
      <w:bookmarkStart w:id="2" w:name="bookmark2"/>
      <w:r>
        <w:t xml:space="preserve">od </w:t>
      </w:r>
      <w:proofErr w:type="gramStart"/>
      <w:r>
        <w:t>1.9.2012</w:t>
      </w:r>
      <w:proofErr w:type="gramEnd"/>
      <w:r>
        <w:t xml:space="preserve"> do 31.8.2013 </w:t>
      </w:r>
      <w:r>
        <w:rPr>
          <w:b w:val="0"/>
          <w:bCs w:val="0"/>
          <w:sz w:val="24"/>
          <w:szCs w:val="24"/>
        </w:rPr>
        <w:t xml:space="preserve">ve výši </w:t>
      </w:r>
      <w:r>
        <w:t xml:space="preserve">35.000,- Kč ročně, </w:t>
      </w:r>
      <w:r>
        <w:rPr>
          <w:b w:val="0"/>
          <w:bCs w:val="0"/>
          <w:i/>
          <w:iCs/>
          <w:sz w:val="24"/>
          <w:szCs w:val="24"/>
        </w:rPr>
        <w:t xml:space="preserve">slovy: </w:t>
      </w:r>
      <w:proofErr w:type="spellStart"/>
      <w:r>
        <w:rPr>
          <w:b w:val="0"/>
          <w:bCs w:val="0"/>
          <w:i/>
          <w:iCs/>
          <w:sz w:val="24"/>
          <w:szCs w:val="24"/>
        </w:rPr>
        <w:t>Třicetpěttisíckorunčeských</w:t>
      </w:r>
      <w:proofErr w:type="spellEnd"/>
      <w:r>
        <w:rPr>
          <w:b w:val="0"/>
          <w:bCs w:val="0"/>
          <w:i/>
          <w:iCs/>
          <w:sz w:val="24"/>
          <w:szCs w:val="24"/>
        </w:rPr>
        <w:t>,</w:t>
      </w:r>
      <w:bookmarkEnd w:id="2"/>
    </w:p>
    <w:p w:rsidR="005A4BE4" w:rsidRDefault="00C13088">
      <w:pPr>
        <w:pStyle w:val="Zkladntext1"/>
        <w:shd w:val="clear" w:color="auto" w:fill="auto"/>
        <w:ind w:left="400"/>
        <w:jc w:val="left"/>
      </w:pPr>
      <w:r>
        <w:rPr>
          <w:b/>
          <w:bCs/>
          <w:sz w:val="22"/>
          <w:szCs w:val="22"/>
        </w:rPr>
        <w:t xml:space="preserve">- od </w:t>
      </w:r>
      <w:proofErr w:type="gramStart"/>
      <w:r>
        <w:rPr>
          <w:b/>
          <w:bCs/>
          <w:sz w:val="22"/>
          <w:szCs w:val="22"/>
        </w:rPr>
        <w:t>1.9.2013</w:t>
      </w:r>
      <w:proofErr w:type="gramEnd"/>
      <w:r>
        <w:rPr>
          <w:b/>
          <w:bCs/>
          <w:sz w:val="22"/>
          <w:szCs w:val="22"/>
        </w:rPr>
        <w:t xml:space="preserve"> </w:t>
      </w:r>
      <w:r>
        <w:t xml:space="preserve">ve výši </w:t>
      </w:r>
      <w:r>
        <w:rPr>
          <w:b/>
          <w:bCs/>
          <w:sz w:val="22"/>
          <w:szCs w:val="22"/>
        </w:rPr>
        <w:t xml:space="preserve">45.000,- ročně, </w:t>
      </w:r>
      <w:r>
        <w:t xml:space="preserve">slovy: </w:t>
      </w:r>
      <w:proofErr w:type="spellStart"/>
      <w:r>
        <w:rPr>
          <w:i/>
          <w:iCs/>
        </w:rPr>
        <w:t>Čtyřicetpěttisíckorunčeských</w:t>
      </w:r>
      <w:proofErr w:type="spellEnd"/>
      <w:r>
        <w:rPr>
          <w:i/>
          <w:iCs/>
        </w:rPr>
        <w:t>.</w:t>
      </w:r>
    </w:p>
    <w:p w:rsidR="005A4BE4" w:rsidRDefault="00C13088">
      <w:pPr>
        <w:pStyle w:val="Zkladntext1"/>
        <w:numPr>
          <w:ilvl w:val="0"/>
          <w:numId w:val="4"/>
        </w:numPr>
        <w:shd w:val="clear" w:color="auto" w:fill="auto"/>
        <w:tabs>
          <w:tab w:val="left" w:pos="348"/>
        </w:tabs>
        <w:ind w:left="400" w:hanging="400"/>
      </w:pPr>
      <w:r>
        <w:t xml:space="preserve">Paušální poplatek za energii a služby spojené s pronájmem činí </w:t>
      </w:r>
      <w:r>
        <w:rPr>
          <w:b/>
          <w:bCs/>
          <w:sz w:val="22"/>
          <w:szCs w:val="22"/>
        </w:rPr>
        <w:t xml:space="preserve">15.000,- Kč, </w:t>
      </w:r>
      <w:r>
        <w:t xml:space="preserve">slovy: </w:t>
      </w:r>
      <w:proofErr w:type="spellStart"/>
      <w:r>
        <w:rPr>
          <w:i/>
          <w:iCs/>
        </w:rPr>
        <w:t>Patnácttisíckorunčeských</w:t>
      </w:r>
      <w:proofErr w:type="spellEnd"/>
      <w:r>
        <w:rPr>
          <w:i/>
          <w:iCs/>
        </w:rPr>
        <w:t>.</w:t>
      </w:r>
    </w:p>
    <w:p w:rsidR="005A4BE4" w:rsidRDefault="00C13088">
      <w:pPr>
        <w:pStyle w:val="Zkladntext1"/>
        <w:numPr>
          <w:ilvl w:val="0"/>
          <w:numId w:val="4"/>
        </w:numPr>
        <w:shd w:val="clear" w:color="auto" w:fill="auto"/>
        <w:tabs>
          <w:tab w:val="left" w:pos="354"/>
        </w:tabs>
        <w:ind w:left="400" w:hanging="400"/>
      </w:pPr>
      <w:r>
        <w:t>Nájemné vč. paušálního poplatku sjednáno bez daně z přidané hodnoty.</w:t>
      </w:r>
    </w:p>
    <w:p w:rsidR="005A4BE4" w:rsidRDefault="00C13088">
      <w:pPr>
        <w:pStyle w:val="Zkladntext1"/>
        <w:numPr>
          <w:ilvl w:val="0"/>
          <w:numId w:val="4"/>
        </w:numPr>
        <w:shd w:val="clear" w:color="auto" w:fill="auto"/>
        <w:tabs>
          <w:tab w:val="left" w:pos="354"/>
        </w:tabs>
        <w:spacing w:after="660"/>
        <w:ind w:left="400" w:hanging="400"/>
      </w:pPr>
      <w:r>
        <w:t xml:space="preserve">Nájemné vč. paušálního poplatku za energie a služby bude uhrazeno na základě </w:t>
      </w:r>
      <w:r>
        <w:t xml:space="preserve">faktury vystavené pronajímatelem </w:t>
      </w:r>
      <w:proofErr w:type="spellStart"/>
      <w:r>
        <w:t>lx</w:t>
      </w:r>
      <w:proofErr w:type="spellEnd"/>
      <w:r>
        <w:t xml:space="preserve"> ročně vždy k 30. 9. na účet pronajímatele vedený u České spořitelny a.s., pobočka Luhačovice, číslo účtu: 1404927309/0800.</w:t>
      </w:r>
    </w:p>
    <w:p w:rsidR="005A4BE4" w:rsidRDefault="00C13088">
      <w:pPr>
        <w:pStyle w:val="Zkladntext1"/>
        <w:shd w:val="clear" w:color="auto" w:fill="auto"/>
        <w:jc w:val="center"/>
      </w:pPr>
      <w:r>
        <w:t>Článek VI.</w:t>
      </w:r>
    </w:p>
    <w:p w:rsidR="005A4BE4" w:rsidRDefault="00C13088">
      <w:pPr>
        <w:pStyle w:val="Zkladntext1"/>
        <w:shd w:val="clear" w:color="auto" w:fill="auto"/>
        <w:spacing w:after="140" w:line="221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Jiná ujednání</w:t>
      </w:r>
    </w:p>
    <w:p w:rsidR="005A4BE4" w:rsidRDefault="00C13088">
      <w:pPr>
        <w:pStyle w:val="Zkladntext1"/>
        <w:numPr>
          <w:ilvl w:val="0"/>
          <w:numId w:val="5"/>
        </w:numPr>
        <w:shd w:val="clear" w:color="auto" w:fill="auto"/>
        <w:tabs>
          <w:tab w:val="left" w:pos="348"/>
        </w:tabs>
        <w:ind w:left="400" w:hanging="400"/>
      </w:pPr>
      <w:r>
        <w:t xml:space="preserve">Nájemce není oprávněn uzavřít podnájemní smlouvu bez písemného souhlasu </w:t>
      </w:r>
      <w:r>
        <w:t>pronajímatele.</w:t>
      </w:r>
    </w:p>
    <w:p w:rsidR="005A4BE4" w:rsidRDefault="00C13088">
      <w:pPr>
        <w:pStyle w:val="Zkladntext1"/>
        <w:numPr>
          <w:ilvl w:val="0"/>
          <w:numId w:val="5"/>
        </w:numPr>
        <w:shd w:val="clear" w:color="auto" w:fill="auto"/>
        <w:tabs>
          <w:tab w:val="left" w:pos="354"/>
        </w:tabs>
        <w:spacing w:line="233" w:lineRule="auto"/>
        <w:ind w:left="400" w:hanging="400"/>
      </w:pPr>
      <w:r>
        <w:t>Nájemce je povinen dodržovat bezpečnostní předpisy v oblasti ochrany a ostrahy objektu a požární předpisy.</w:t>
      </w:r>
    </w:p>
    <w:p w:rsidR="005A4BE4" w:rsidRDefault="00C13088">
      <w:pPr>
        <w:pStyle w:val="Zkladntext1"/>
        <w:numPr>
          <w:ilvl w:val="0"/>
          <w:numId w:val="5"/>
        </w:numPr>
        <w:shd w:val="clear" w:color="auto" w:fill="auto"/>
        <w:tabs>
          <w:tab w:val="left" w:pos="354"/>
        </w:tabs>
        <w:spacing w:after="440"/>
        <w:ind w:left="400" w:hanging="400"/>
      </w:pPr>
      <w:r>
        <w:t>Nájemce je povinen užívat pronajatý prostor a veškerý majetek pronajímatele s péčí řádného hospodáře tak, aby tento majetek byl chráně</w:t>
      </w:r>
      <w:r>
        <w:t>n před poškozením nad míru obvyklému hospodaření.</w:t>
      </w:r>
    </w:p>
    <w:p w:rsidR="005A4BE4" w:rsidRDefault="00C13088">
      <w:pPr>
        <w:pStyle w:val="Zkladntext1"/>
        <w:shd w:val="clear" w:color="auto" w:fill="auto"/>
        <w:jc w:val="center"/>
      </w:pPr>
      <w:r>
        <w:t>Článek XIII.</w:t>
      </w:r>
    </w:p>
    <w:p w:rsidR="005A4BE4" w:rsidRDefault="00C13088">
      <w:pPr>
        <w:pStyle w:val="Nadpis20"/>
        <w:keepNext/>
        <w:keepLines/>
        <w:shd w:val="clear" w:color="auto" w:fill="auto"/>
        <w:ind w:right="0"/>
      </w:pPr>
      <w:bookmarkStart w:id="3" w:name="bookmark3"/>
      <w:r>
        <w:rPr>
          <w:u w:val="single"/>
        </w:rPr>
        <w:t>Závěrečná ustanovení</w:t>
      </w:r>
      <w:bookmarkEnd w:id="3"/>
    </w:p>
    <w:p w:rsidR="005A4BE4" w:rsidRDefault="00C13088">
      <w:pPr>
        <w:pStyle w:val="Zkladntext1"/>
        <w:numPr>
          <w:ilvl w:val="0"/>
          <w:numId w:val="6"/>
        </w:numPr>
        <w:shd w:val="clear" w:color="auto" w:fill="auto"/>
        <w:tabs>
          <w:tab w:val="left" w:pos="348"/>
        </w:tabs>
        <w:ind w:left="400" w:hanging="400"/>
      </w:pPr>
      <w:r>
        <w:t xml:space="preserve">Není-li v konkrétních ustanoveních smlouvy stanoveno jinak, platí pro vztahy smluvních stran příslušná ustanovení zákona č. 116/1990 Sb. a občanského zákona v platném </w:t>
      </w:r>
      <w:r>
        <w:t>znění.</w:t>
      </w:r>
    </w:p>
    <w:p w:rsidR="005A4BE4" w:rsidRDefault="00C13088">
      <w:pPr>
        <w:pStyle w:val="Zkladntext1"/>
        <w:numPr>
          <w:ilvl w:val="0"/>
          <w:numId w:val="6"/>
        </w:numPr>
        <w:shd w:val="clear" w:color="auto" w:fill="auto"/>
        <w:tabs>
          <w:tab w:val="left" w:pos="354"/>
        </w:tabs>
        <w:ind w:left="400" w:hanging="400"/>
      </w:pPr>
      <w:r>
        <w:t>Smlouva nabývá platnosti dnem podpisu smluvními stranami.</w:t>
      </w:r>
    </w:p>
    <w:p w:rsidR="005A4BE4" w:rsidRDefault="00C13088">
      <w:pPr>
        <w:pStyle w:val="Zkladntext1"/>
        <w:numPr>
          <w:ilvl w:val="0"/>
          <w:numId w:val="6"/>
        </w:numPr>
        <w:shd w:val="clear" w:color="auto" w:fill="auto"/>
        <w:tabs>
          <w:tab w:val="left" w:pos="354"/>
        </w:tabs>
        <w:ind w:left="400" w:hanging="400"/>
      </w:pPr>
      <w:proofErr w:type="gramStart"/>
      <w:r>
        <w:t>Smlouvaje</w:t>
      </w:r>
      <w:proofErr w:type="gramEnd"/>
      <w:r>
        <w:t xml:space="preserve"> vyhotovena ve 2 vyhotoveních, pro každou stranu po jednom výtisku.</w:t>
      </w:r>
    </w:p>
    <w:p w:rsidR="005A4BE4" w:rsidRDefault="00C13088">
      <w:pPr>
        <w:pStyle w:val="Zkladntext1"/>
        <w:numPr>
          <w:ilvl w:val="0"/>
          <w:numId w:val="6"/>
        </w:numPr>
        <w:shd w:val="clear" w:color="auto" w:fill="auto"/>
        <w:tabs>
          <w:tab w:val="left" w:pos="358"/>
        </w:tabs>
        <w:spacing w:after="180" w:line="233" w:lineRule="auto"/>
        <w:ind w:left="400" w:hanging="400"/>
      </w:pPr>
      <w:r>
        <w:t xml:space="preserve">Smluvní strany po řádném přečtení této smlouvy shodně prohlašují, že byla sepsána a uzavřená podle jejich pravé a </w:t>
      </w:r>
      <w:r>
        <w:t>svobodné vůle a na důkaz toho připojují své podpisy.</w:t>
      </w:r>
    </w:p>
    <w:p w:rsidR="005A4BE4" w:rsidRDefault="00C13088">
      <w:pPr>
        <w:pStyle w:val="Zkladntext1"/>
        <w:shd w:val="clear" w:color="auto" w:fill="auto"/>
        <w:tabs>
          <w:tab w:val="left" w:pos="3226"/>
        </w:tabs>
        <w:spacing w:after="300" w:line="221" w:lineRule="auto"/>
        <w:ind w:left="400" w:hanging="400"/>
        <w:rPr>
          <w:sz w:val="28"/>
          <w:szCs w:val="28"/>
        </w:rPr>
      </w:pPr>
      <w:r>
        <w:rPr>
          <w:sz w:val="26"/>
          <w:szCs w:val="26"/>
        </w:rPr>
        <w:t>V Luhačovicích dne</w:t>
      </w:r>
      <w:r>
        <w:rPr>
          <w:sz w:val="26"/>
          <w:szCs w:val="26"/>
        </w:rPr>
        <w:tab/>
      </w:r>
      <w:bookmarkStart w:id="4" w:name="_GoBack"/>
      <w:bookmarkEnd w:id="4"/>
    </w:p>
    <w:p w:rsidR="005A4BE4" w:rsidRDefault="00C13088">
      <w:pPr>
        <w:pStyle w:val="Zkladntext1"/>
        <w:shd w:val="clear" w:color="auto" w:fill="auto"/>
        <w:ind w:left="400" w:hanging="4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5174615</wp:posOffset>
                </wp:positionH>
                <wp:positionV relativeFrom="paragraph">
                  <wp:posOffset>12700</wp:posOffset>
                </wp:positionV>
                <wp:extent cx="770890" cy="20447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89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A4BE4" w:rsidRDefault="00C13088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Za nájemce: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07.44999999999999pt;margin-top:1.pt;width:60.700000000000003pt;height:16.100000000000001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Za nájemce: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Za pronajímatele:</w:t>
      </w:r>
    </w:p>
    <w:sectPr w:rsidR="005A4BE4">
      <w:pgSz w:w="11900" w:h="16840"/>
      <w:pgMar w:top="792" w:right="782" w:bottom="790" w:left="1570" w:header="364" w:footer="36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088" w:rsidRDefault="00C13088">
      <w:r>
        <w:separator/>
      </w:r>
    </w:p>
  </w:endnote>
  <w:endnote w:type="continuationSeparator" w:id="0">
    <w:p w:rsidR="00C13088" w:rsidRDefault="00C13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088" w:rsidRDefault="00C13088"/>
  </w:footnote>
  <w:footnote w:type="continuationSeparator" w:id="0">
    <w:p w:rsidR="00C13088" w:rsidRDefault="00C1308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19FB"/>
    <w:multiLevelType w:val="multilevel"/>
    <w:tmpl w:val="AF5AA3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50322D"/>
    <w:multiLevelType w:val="multilevel"/>
    <w:tmpl w:val="428EA3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C306C9"/>
    <w:multiLevelType w:val="multilevel"/>
    <w:tmpl w:val="1660D6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843A70"/>
    <w:multiLevelType w:val="multilevel"/>
    <w:tmpl w:val="202800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DC4C76"/>
    <w:multiLevelType w:val="multilevel"/>
    <w:tmpl w:val="0E2624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CC17C9"/>
    <w:multiLevelType w:val="multilevel"/>
    <w:tmpl w:val="7444F3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5A4BE4"/>
    <w:rsid w:val="005A4BE4"/>
    <w:rsid w:val="00C13088"/>
    <w:rsid w:val="00D9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/>
      <w:jc w:val="both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0"/>
      <w:ind w:left="380"/>
      <w:jc w:val="center"/>
    </w:pPr>
    <w:rPr>
      <w:rFonts w:ascii="Arial" w:eastAsia="Arial" w:hAnsi="Arial" w:cs="Arial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60"/>
      <w:ind w:left="360"/>
      <w:jc w:val="center"/>
      <w:outlineLvl w:val="0"/>
    </w:pPr>
    <w:rPr>
      <w:rFonts w:ascii="Cambria" w:eastAsia="Cambria" w:hAnsi="Cambria" w:cs="Cambria"/>
      <w:sz w:val="50"/>
      <w:szCs w:val="5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 w:line="259" w:lineRule="auto"/>
      <w:ind w:right="70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/>
      <w:jc w:val="both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0"/>
      <w:ind w:left="380"/>
      <w:jc w:val="center"/>
    </w:pPr>
    <w:rPr>
      <w:rFonts w:ascii="Arial" w:eastAsia="Arial" w:hAnsi="Arial" w:cs="Arial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60"/>
      <w:ind w:left="360"/>
      <w:jc w:val="center"/>
      <w:outlineLvl w:val="0"/>
    </w:pPr>
    <w:rPr>
      <w:rFonts w:ascii="Cambria" w:eastAsia="Cambria" w:hAnsi="Cambria" w:cs="Cambria"/>
      <w:sz w:val="50"/>
      <w:szCs w:val="5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 w:line="259" w:lineRule="auto"/>
      <w:ind w:right="70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Kozáková Zuzana</cp:lastModifiedBy>
  <cp:revision>2</cp:revision>
  <dcterms:created xsi:type="dcterms:W3CDTF">2018-04-04T06:56:00Z</dcterms:created>
  <dcterms:modified xsi:type="dcterms:W3CDTF">2018-04-04T06:56:00Z</dcterms:modified>
</cp:coreProperties>
</file>