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55" w:rsidRPr="00177538" w:rsidRDefault="00500443" w:rsidP="000D6552">
      <w:pPr>
        <w:spacing w:after="0"/>
        <w:jc w:val="center"/>
        <w:rPr>
          <w:b/>
          <w:sz w:val="24"/>
          <w:szCs w:val="24"/>
        </w:rPr>
      </w:pPr>
      <w:r w:rsidRPr="00177538">
        <w:rPr>
          <w:b/>
          <w:sz w:val="24"/>
          <w:szCs w:val="24"/>
        </w:rPr>
        <w:t>Dodatek č. 1</w:t>
      </w:r>
    </w:p>
    <w:p w:rsidR="00500443" w:rsidRPr="00177538" w:rsidRDefault="004B7D98" w:rsidP="000D6552">
      <w:pPr>
        <w:spacing w:after="0"/>
        <w:jc w:val="center"/>
        <w:rPr>
          <w:b/>
          <w:sz w:val="24"/>
          <w:szCs w:val="24"/>
        </w:rPr>
      </w:pPr>
      <w:r w:rsidRPr="00177538">
        <w:rPr>
          <w:b/>
          <w:sz w:val="24"/>
          <w:szCs w:val="24"/>
        </w:rPr>
        <w:t>ke S</w:t>
      </w:r>
      <w:r w:rsidR="00500443" w:rsidRPr="00177538">
        <w:rPr>
          <w:b/>
          <w:sz w:val="24"/>
          <w:szCs w:val="24"/>
        </w:rPr>
        <w:t>mlouvě</w:t>
      </w:r>
      <w:r w:rsidRPr="00177538">
        <w:rPr>
          <w:b/>
          <w:sz w:val="24"/>
          <w:szCs w:val="24"/>
        </w:rPr>
        <w:t xml:space="preserve"> o poskytování bezpečnostních služeb</w:t>
      </w:r>
    </w:p>
    <w:p w:rsidR="00500443" w:rsidRPr="00177538" w:rsidRDefault="004B7D98" w:rsidP="000D6552">
      <w:pPr>
        <w:spacing w:after="0"/>
        <w:jc w:val="center"/>
        <w:rPr>
          <w:b/>
          <w:sz w:val="24"/>
          <w:szCs w:val="24"/>
        </w:rPr>
      </w:pPr>
      <w:r w:rsidRPr="00177538">
        <w:rPr>
          <w:b/>
          <w:sz w:val="24"/>
          <w:szCs w:val="24"/>
        </w:rPr>
        <w:t>č. 17SMPU0100000023</w:t>
      </w:r>
    </w:p>
    <w:p w:rsidR="00500443" w:rsidRDefault="00500443" w:rsidP="000D6552">
      <w:pPr>
        <w:spacing w:after="0"/>
      </w:pPr>
      <w:r>
        <w:t xml:space="preserve">uzavřené podle </w:t>
      </w:r>
      <w:proofErr w:type="spellStart"/>
      <w:r>
        <w:t>ust</w:t>
      </w:r>
      <w:proofErr w:type="spellEnd"/>
      <w:r>
        <w:t xml:space="preserve">. § </w:t>
      </w:r>
      <w:r w:rsidR="004B7D98">
        <w:t xml:space="preserve">1746, odst. 2. </w:t>
      </w:r>
      <w:r>
        <w:t>zákona číslo 89/2012 Sb. – Občanský zákoník v platném znění</w:t>
      </w:r>
    </w:p>
    <w:p w:rsidR="00345A99" w:rsidRDefault="00345A99" w:rsidP="000D6552">
      <w:pPr>
        <w:spacing w:after="0"/>
      </w:pPr>
    </w:p>
    <w:p w:rsidR="00500443" w:rsidRDefault="00500443" w:rsidP="000D6552">
      <w:pPr>
        <w:spacing w:after="0"/>
        <w:jc w:val="center"/>
      </w:pPr>
      <w:r>
        <w:t>Čl. 1</w:t>
      </w:r>
    </w:p>
    <w:p w:rsidR="00500443" w:rsidRDefault="00500443" w:rsidP="000D6552">
      <w:pPr>
        <w:spacing w:after="0"/>
        <w:jc w:val="center"/>
      </w:pPr>
      <w:r>
        <w:t>Smluvní strany</w:t>
      </w:r>
    </w:p>
    <w:p w:rsidR="00500443" w:rsidRPr="008E5A8C" w:rsidRDefault="003A4DAE" w:rsidP="000D6552">
      <w:pPr>
        <w:spacing w:after="0"/>
        <w:rPr>
          <w:b/>
        </w:rPr>
      </w:pPr>
      <w:r w:rsidRPr="008E5A8C">
        <w:rPr>
          <w:b/>
        </w:rPr>
        <w:t>Dodavatel:</w:t>
      </w:r>
      <w:r w:rsidRPr="008E5A8C">
        <w:rPr>
          <w:b/>
        </w:rPr>
        <w:tab/>
      </w:r>
      <w:r w:rsidRPr="008E5A8C">
        <w:rPr>
          <w:b/>
        </w:rPr>
        <w:tab/>
        <w:t>SUNIX SAFE LIFE, s.r.o.</w:t>
      </w:r>
    </w:p>
    <w:p w:rsidR="003A4DAE" w:rsidRDefault="003A4DAE" w:rsidP="000D6552">
      <w:pPr>
        <w:spacing w:after="0"/>
      </w:pPr>
      <w:r>
        <w:t>Adresa:</w:t>
      </w:r>
      <w:r>
        <w:tab/>
      </w:r>
      <w:r>
        <w:tab/>
      </w:r>
      <w:r>
        <w:tab/>
        <w:t>Závodní 540/51, PS4 735 06, Karviná – Nové Město</w:t>
      </w:r>
    </w:p>
    <w:p w:rsidR="003A4DAE" w:rsidRDefault="003A4DAE" w:rsidP="000D6552">
      <w:pPr>
        <w:spacing w:after="0"/>
      </w:pPr>
      <w:r>
        <w:t>IČ:</w:t>
      </w:r>
      <w:r>
        <w:tab/>
      </w:r>
      <w:r>
        <w:tab/>
      </w:r>
      <w:r>
        <w:tab/>
        <w:t>03535240</w:t>
      </w:r>
      <w:r>
        <w:tab/>
      </w:r>
    </w:p>
    <w:p w:rsidR="003A4DAE" w:rsidRDefault="003A4DAE" w:rsidP="000D6552">
      <w:pPr>
        <w:spacing w:after="0"/>
      </w:pPr>
      <w:r>
        <w:t>DIČ:</w:t>
      </w:r>
      <w:r>
        <w:tab/>
      </w:r>
      <w:r>
        <w:tab/>
      </w:r>
      <w:r>
        <w:tab/>
        <w:t>CZ03535240</w:t>
      </w:r>
    </w:p>
    <w:p w:rsidR="003A4DAE" w:rsidRDefault="003A4DAE" w:rsidP="000D6552">
      <w:pPr>
        <w:spacing w:after="0"/>
      </w:pPr>
      <w:r>
        <w:t>Bank.spoj.:</w:t>
      </w:r>
      <w:r>
        <w:tab/>
      </w:r>
      <w:r>
        <w:tab/>
        <w:t>Komerční banka a.s.</w:t>
      </w:r>
    </w:p>
    <w:p w:rsidR="003A4DAE" w:rsidRDefault="003A4DAE" w:rsidP="000D6552">
      <w:pPr>
        <w:spacing w:after="0"/>
      </w:pPr>
      <w:r>
        <w:t>Č. účtu:</w:t>
      </w:r>
      <w:r>
        <w:tab/>
      </w:r>
      <w:r>
        <w:tab/>
      </w:r>
      <w:r>
        <w:tab/>
        <w:t>107-9493510287/0100</w:t>
      </w:r>
    </w:p>
    <w:p w:rsidR="003A4DAE" w:rsidRDefault="003A4DAE" w:rsidP="000D6552">
      <w:pPr>
        <w:spacing w:after="0"/>
      </w:pPr>
      <w:r>
        <w:t>Registrace:</w:t>
      </w:r>
      <w:r>
        <w:tab/>
      </w:r>
      <w:r>
        <w:tab/>
        <w:t>OR vedeném Krajským sou</w:t>
      </w:r>
      <w:r w:rsidR="005328CB">
        <w:t>dem v Ostravě, oddíl C, vložka 60213</w:t>
      </w:r>
    </w:p>
    <w:p w:rsidR="005328CB" w:rsidRDefault="005328CB" w:rsidP="000D6552">
      <w:pPr>
        <w:spacing w:after="0"/>
      </w:pPr>
      <w:r>
        <w:t>Zastoupený:</w:t>
      </w:r>
      <w:r>
        <w:tab/>
      </w:r>
      <w:r>
        <w:tab/>
        <w:t xml:space="preserve">Vítězslav </w:t>
      </w:r>
      <w:proofErr w:type="spellStart"/>
      <w:r>
        <w:t>Rohm</w:t>
      </w:r>
      <w:proofErr w:type="spellEnd"/>
      <w:r>
        <w:t>, jednatel společnosti</w:t>
      </w:r>
    </w:p>
    <w:p w:rsidR="00500443" w:rsidRDefault="00500443" w:rsidP="000D6552">
      <w:pPr>
        <w:spacing w:after="0"/>
      </w:pPr>
    </w:p>
    <w:p w:rsidR="005328CB" w:rsidRPr="008E5A8C" w:rsidRDefault="000D6552" w:rsidP="000D6552">
      <w:pPr>
        <w:spacing w:after="0"/>
        <w:rPr>
          <w:b/>
        </w:rPr>
      </w:pPr>
      <w:r w:rsidRPr="008E5A8C">
        <w:rPr>
          <w:b/>
        </w:rPr>
        <w:t>Odběr</w:t>
      </w:r>
      <w:r w:rsidR="005328CB" w:rsidRPr="008E5A8C">
        <w:rPr>
          <w:b/>
        </w:rPr>
        <w:t>atel:</w:t>
      </w:r>
      <w:r w:rsidR="005328CB" w:rsidRPr="008E5A8C">
        <w:rPr>
          <w:b/>
        </w:rPr>
        <w:tab/>
      </w:r>
      <w:r w:rsidR="005328CB" w:rsidRPr="008E5A8C">
        <w:rPr>
          <w:b/>
        </w:rPr>
        <w:tab/>
        <w:t>Sportovní a rekreační zařízení města Ostravy, s.r.o.</w:t>
      </w:r>
    </w:p>
    <w:p w:rsidR="005328CB" w:rsidRDefault="005328CB" w:rsidP="000D6552">
      <w:pPr>
        <w:spacing w:after="0"/>
      </w:pPr>
      <w:r>
        <w:t>Adresa:</w:t>
      </w:r>
      <w:r>
        <w:tab/>
      </w:r>
      <w:r>
        <w:tab/>
      </w:r>
      <w:r>
        <w:tab/>
      </w:r>
      <w:proofErr w:type="spellStart"/>
      <w:r>
        <w:t>Čkalovova</w:t>
      </w:r>
      <w:proofErr w:type="spellEnd"/>
      <w:r>
        <w:t xml:space="preserve"> 6144/20, 708 00, Ostrava-</w:t>
      </w:r>
      <w:proofErr w:type="spellStart"/>
      <w:r>
        <w:t>Poruba</w:t>
      </w:r>
      <w:proofErr w:type="spellEnd"/>
    </w:p>
    <w:p w:rsidR="005328CB" w:rsidRDefault="005328CB" w:rsidP="000D6552">
      <w:pPr>
        <w:spacing w:after="0"/>
      </w:pPr>
      <w:r>
        <w:t>IČ:</w:t>
      </w:r>
      <w:r>
        <w:tab/>
      </w:r>
      <w:r>
        <w:tab/>
      </w:r>
      <w:r>
        <w:tab/>
        <w:t>25385691</w:t>
      </w:r>
      <w:r>
        <w:tab/>
      </w:r>
    </w:p>
    <w:p w:rsidR="005328CB" w:rsidRDefault="005328CB" w:rsidP="000D6552">
      <w:pPr>
        <w:spacing w:after="0"/>
      </w:pPr>
      <w:r>
        <w:t>DIČ:</w:t>
      </w:r>
      <w:r>
        <w:tab/>
      </w:r>
      <w:r>
        <w:tab/>
      </w:r>
      <w:r>
        <w:tab/>
        <w:t>CZ25385691</w:t>
      </w:r>
    </w:p>
    <w:p w:rsidR="005328CB" w:rsidRDefault="005328CB" w:rsidP="000D6552">
      <w:pPr>
        <w:spacing w:after="0"/>
      </w:pPr>
      <w:r>
        <w:t>Bank.spoj.:</w:t>
      </w:r>
      <w:r>
        <w:tab/>
      </w:r>
      <w:r>
        <w:tab/>
        <w:t>Komerční banka a.s.</w:t>
      </w:r>
    </w:p>
    <w:p w:rsidR="005328CB" w:rsidRDefault="005328CB" w:rsidP="000D6552">
      <w:pPr>
        <w:spacing w:after="0"/>
      </w:pPr>
      <w:r>
        <w:t>Č. účtu:</w:t>
      </w:r>
      <w:r>
        <w:tab/>
      </w:r>
      <w:r>
        <w:tab/>
      </w:r>
      <w:r>
        <w:tab/>
      </w:r>
      <w:r w:rsidR="00AF1881">
        <w:t>27-2480530287</w:t>
      </w:r>
      <w:r>
        <w:t>/0100</w:t>
      </w:r>
    </w:p>
    <w:p w:rsidR="005328CB" w:rsidRDefault="005328CB" w:rsidP="000D6552">
      <w:pPr>
        <w:spacing w:after="0"/>
      </w:pPr>
      <w:r>
        <w:t>Registrace:</w:t>
      </w:r>
      <w:r>
        <w:tab/>
      </w:r>
      <w:r>
        <w:tab/>
        <w:t xml:space="preserve">OR vedeném </w:t>
      </w:r>
      <w:r w:rsidR="00AF1881">
        <w:t xml:space="preserve">KS </w:t>
      </w:r>
      <w:r>
        <w:t xml:space="preserve">v Ostravě, oddíl C, vložka </w:t>
      </w:r>
      <w:r w:rsidR="00AF1881">
        <w:t>17345</w:t>
      </w:r>
    </w:p>
    <w:p w:rsidR="005328CB" w:rsidRDefault="005328CB" w:rsidP="000D6552">
      <w:pPr>
        <w:spacing w:after="0"/>
      </w:pPr>
      <w:r>
        <w:t>Zastoupený:</w:t>
      </w:r>
      <w:r>
        <w:tab/>
      </w:r>
      <w:r>
        <w:tab/>
      </w:r>
      <w:r w:rsidR="00AF1881">
        <w:t>ing. Jaroslav Kovář,</w:t>
      </w:r>
      <w:r>
        <w:t xml:space="preserve"> jednatel společnosti</w:t>
      </w:r>
    </w:p>
    <w:p w:rsidR="00345A99" w:rsidRDefault="00345A99" w:rsidP="000D6552">
      <w:pPr>
        <w:spacing w:after="0"/>
      </w:pPr>
    </w:p>
    <w:p w:rsidR="00500443" w:rsidRDefault="00500443" w:rsidP="000D6552">
      <w:pPr>
        <w:spacing w:after="0"/>
        <w:jc w:val="center"/>
      </w:pPr>
      <w:r>
        <w:t>Čl. 2</w:t>
      </w:r>
    </w:p>
    <w:p w:rsidR="00500443" w:rsidRDefault="00500443" w:rsidP="000D6552">
      <w:pPr>
        <w:spacing w:after="0"/>
        <w:jc w:val="center"/>
      </w:pPr>
      <w:r>
        <w:t>Předmět dodatku</w:t>
      </w:r>
    </w:p>
    <w:p w:rsidR="003D0E3F" w:rsidRDefault="003D0E3F" w:rsidP="000D6552">
      <w:pPr>
        <w:spacing w:after="0"/>
        <w:jc w:val="center"/>
      </w:pPr>
    </w:p>
    <w:p w:rsidR="00256DA9" w:rsidRDefault="003D0E3F" w:rsidP="00256DA9">
      <w:pPr>
        <w:spacing w:after="0"/>
        <w:jc w:val="both"/>
      </w:pPr>
      <w:r>
        <w:t xml:space="preserve">2.1. </w:t>
      </w:r>
      <w:r w:rsidR="00256DA9">
        <w:t>Smluvní strany se dohodly, že článek III. MÍSTO A ROZSAH PLNĚNÍ se mění takto:</w:t>
      </w:r>
    </w:p>
    <w:p w:rsidR="003D0E3F" w:rsidRDefault="003D0E3F" w:rsidP="00256DA9">
      <w:pPr>
        <w:spacing w:after="0"/>
        <w:jc w:val="both"/>
      </w:pPr>
    </w:p>
    <w:p w:rsidR="00256DA9" w:rsidRDefault="00256DA9" w:rsidP="000D6552">
      <w:pPr>
        <w:spacing w:after="0"/>
        <w:jc w:val="both"/>
      </w:pPr>
      <w:r>
        <w:t>III.II.</w:t>
      </w:r>
      <w:r>
        <w:tab/>
        <w:t>Rozsah strážní služby</w:t>
      </w:r>
    </w:p>
    <w:p w:rsidR="00DC1E75" w:rsidRDefault="00256DA9" w:rsidP="003D0E3F">
      <w:pPr>
        <w:spacing w:after="0"/>
        <w:ind w:left="708"/>
        <w:jc w:val="both"/>
      </w:pPr>
      <w:r>
        <w:t>Bude dojednán individuálně pro každou akci zvlášť, kdy bude daný počet, typ a doba personálního obsazení pracovníků dojednán emailovou objednávkou.</w:t>
      </w:r>
    </w:p>
    <w:p w:rsidR="00DC1E75" w:rsidRPr="003D0E3F" w:rsidRDefault="00DC1E75" w:rsidP="003D0E3F">
      <w:pPr>
        <w:spacing w:before="120" w:after="120"/>
        <w:ind w:left="709"/>
        <w:jc w:val="both"/>
        <w:rPr>
          <w:b/>
        </w:rPr>
      </w:pPr>
      <w:r w:rsidRPr="003D0E3F">
        <w:rPr>
          <w:b/>
        </w:rPr>
        <w:t>Kontaktní osoby odběratele:</w:t>
      </w:r>
    </w:p>
    <w:p w:rsidR="003D0E3F" w:rsidRPr="003D0E3F" w:rsidRDefault="003D0E3F" w:rsidP="003D0E3F">
      <w:pPr>
        <w:spacing w:before="120" w:after="120"/>
        <w:ind w:left="709"/>
        <w:jc w:val="both"/>
        <w:rPr>
          <w:b/>
        </w:rPr>
      </w:pPr>
      <w:r w:rsidRPr="003D0E3F">
        <w:rPr>
          <w:b/>
        </w:rPr>
        <w:t xml:space="preserve">Jaroslav Výtisk, vedoucí střediska KBOP, 736 755 065, </w:t>
      </w:r>
      <w:hyperlink r:id="rId5" w:history="1">
        <w:r w:rsidRPr="003D0E3F">
          <w:rPr>
            <w:rStyle w:val="Hypertextovodkaz"/>
            <w:b/>
            <w:color w:val="auto"/>
            <w:u w:val="none"/>
          </w:rPr>
          <w:t>jvytisk@sareza.cz</w:t>
        </w:r>
      </w:hyperlink>
    </w:p>
    <w:p w:rsidR="00DC1E75" w:rsidRPr="003D0E3F" w:rsidRDefault="00DC1E75" w:rsidP="003D0E3F">
      <w:pPr>
        <w:spacing w:before="120" w:after="120"/>
        <w:ind w:left="709"/>
        <w:jc w:val="both"/>
        <w:rPr>
          <w:b/>
        </w:rPr>
      </w:pPr>
      <w:r w:rsidRPr="003D0E3F">
        <w:rPr>
          <w:b/>
        </w:rPr>
        <w:t xml:space="preserve">Rudolf Tošenovjan, vedoucí střediska MA, 736 755 061, </w:t>
      </w:r>
      <w:hyperlink r:id="rId6" w:history="1">
        <w:r w:rsidRPr="003D0E3F">
          <w:rPr>
            <w:rStyle w:val="Hypertextovodkaz"/>
            <w:b/>
            <w:color w:val="auto"/>
            <w:u w:val="none"/>
          </w:rPr>
          <w:t>rtosenovjan@sareza.cz</w:t>
        </w:r>
      </w:hyperlink>
    </w:p>
    <w:p w:rsidR="00DC1E75" w:rsidRPr="003D0E3F" w:rsidRDefault="00DC1E75" w:rsidP="003D0E3F">
      <w:pPr>
        <w:spacing w:before="120" w:after="120"/>
        <w:ind w:left="709"/>
        <w:jc w:val="both"/>
        <w:rPr>
          <w:b/>
        </w:rPr>
      </w:pPr>
      <w:r w:rsidRPr="003D0E3F">
        <w:rPr>
          <w:b/>
        </w:rPr>
        <w:t>Roman</w:t>
      </w:r>
      <w:r w:rsidR="003D0E3F" w:rsidRPr="003D0E3F">
        <w:rPr>
          <w:b/>
        </w:rPr>
        <w:t xml:space="preserve"> Oborák, </w:t>
      </w:r>
      <w:r w:rsidRPr="003D0E3F">
        <w:rPr>
          <w:b/>
        </w:rPr>
        <w:t xml:space="preserve">vedoucí střediska SH a SAC, </w:t>
      </w:r>
      <w:r w:rsidR="003D0E3F" w:rsidRPr="003D0E3F">
        <w:rPr>
          <w:b/>
        </w:rPr>
        <w:t xml:space="preserve">736 755 066, roborak@sareza.cz </w:t>
      </w:r>
    </w:p>
    <w:p w:rsidR="00DC1E75" w:rsidRPr="003D0E3F" w:rsidRDefault="003D0E3F" w:rsidP="003D0E3F">
      <w:pPr>
        <w:spacing w:before="120" w:after="120"/>
        <w:ind w:left="709"/>
        <w:jc w:val="both"/>
        <w:rPr>
          <w:b/>
        </w:rPr>
      </w:pPr>
      <w:r>
        <w:rPr>
          <w:b/>
        </w:rPr>
        <w:t xml:space="preserve">Pavel Dobeš, </w:t>
      </w:r>
      <w:r w:rsidR="00DC1E75" w:rsidRPr="003D0E3F">
        <w:rPr>
          <w:b/>
        </w:rPr>
        <w:t xml:space="preserve">vedoucí střediska LKOP a SAP, </w:t>
      </w:r>
      <w:r w:rsidRPr="003D0E3F">
        <w:rPr>
          <w:b/>
        </w:rPr>
        <w:t>736 755 059, pdobes@sareza.cz</w:t>
      </w:r>
    </w:p>
    <w:p w:rsidR="00DC1E75" w:rsidRPr="003D0E3F" w:rsidRDefault="00DC1E75" w:rsidP="003D0E3F">
      <w:pPr>
        <w:spacing w:before="120" w:after="120"/>
        <w:ind w:left="709"/>
        <w:jc w:val="both"/>
        <w:rPr>
          <w:b/>
        </w:rPr>
      </w:pPr>
      <w:r w:rsidRPr="003D0E3F">
        <w:rPr>
          <w:b/>
        </w:rPr>
        <w:t>Pavel Orlík</w:t>
      </w:r>
      <w:r w:rsidR="003D0E3F" w:rsidRPr="003D0E3F">
        <w:rPr>
          <w:b/>
        </w:rPr>
        <w:t>, vedoucí střediska VSS, 736 755 079, porlik@sareza.cz</w:t>
      </w:r>
    </w:p>
    <w:p w:rsidR="003D0E3F" w:rsidRPr="003D0E3F" w:rsidRDefault="00DC1E75" w:rsidP="003D0E3F">
      <w:pPr>
        <w:spacing w:before="120" w:after="120"/>
        <w:ind w:left="709"/>
        <w:jc w:val="both"/>
        <w:rPr>
          <w:b/>
        </w:rPr>
      </w:pPr>
      <w:r w:rsidRPr="003D0E3F">
        <w:rPr>
          <w:b/>
        </w:rPr>
        <w:t>Vladimír Janíček</w:t>
      </w:r>
      <w:r w:rsidR="003D0E3F" w:rsidRPr="003D0E3F">
        <w:rPr>
          <w:b/>
        </w:rPr>
        <w:t xml:space="preserve">, vedoucí střediska VAJ a OCJ, 736 755 071, </w:t>
      </w:r>
      <w:hyperlink r:id="rId7" w:history="1">
        <w:r w:rsidR="003D0E3F" w:rsidRPr="003D0E3F">
          <w:rPr>
            <w:rStyle w:val="Hypertextovodkaz"/>
            <w:b/>
            <w:color w:val="auto"/>
            <w:u w:val="none"/>
          </w:rPr>
          <w:t>vjanicek@sareza.cz</w:t>
        </w:r>
      </w:hyperlink>
    </w:p>
    <w:p w:rsidR="003D0E3F" w:rsidRPr="003D0E3F" w:rsidRDefault="003D0E3F" w:rsidP="003D0E3F">
      <w:pPr>
        <w:spacing w:before="120" w:after="120"/>
        <w:ind w:left="709"/>
        <w:jc w:val="both"/>
        <w:rPr>
          <w:b/>
        </w:rPr>
      </w:pPr>
    </w:p>
    <w:p w:rsidR="00500443" w:rsidRDefault="003D0E3F" w:rsidP="000D6552">
      <w:pPr>
        <w:spacing w:after="0"/>
        <w:jc w:val="both"/>
      </w:pPr>
      <w:r>
        <w:lastRenderedPageBreak/>
        <w:t xml:space="preserve">2.2. </w:t>
      </w:r>
      <w:r w:rsidR="000D6552">
        <w:t>Smluvní strany se dohodly, že člán</w:t>
      </w:r>
      <w:r w:rsidR="00791D24">
        <w:t>ek IV. CENA PLNĚNÍ se mění takto</w:t>
      </w:r>
      <w:r w:rsidR="000D6552">
        <w:t>:</w:t>
      </w:r>
    </w:p>
    <w:p w:rsidR="00177538" w:rsidRDefault="00177538" w:rsidP="000D6552">
      <w:pPr>
        <w:spacing w:after="0"/>
        <w:jc w:val="both"/>
      </w:pPr>
    </w:p>
    <w:p w:rsidR="000D6552" w:rsidRDefault="000D6552" w:rsidP="000D6552">
      <w:pPr>
        <w:spacing w:after="0"/>
        <w:ind w:left="705" w:hanging="705"/>
        <w:jc w:val="both"/>
      </w:pPr>
      <w:r>
        <w:t>IV.I.</w:t>
      </w:r>
      <w:r>
        <w:tab/>
        <w:t>Cena za profesionální, bezpečností pořadatelskou službu se sjednává dohodou, a to dle zákona č. 526/1990 Sb. O cenách, a činí 125 Kč za 1 hodinu služby 1 pořadatele vybaveného věcnými technickými prostředky.</w:t>
      </w:r>
    </w:p>
    <w:p w:rsidR="000D6552" w:rsidRDefault="000D6552" w:rsidP="000D6552">
      <w:pPr>
        <w:spacing w:after="0"/>
        <w:ind w:left="705" w:hanging="705"/>
        <w:jc w:val="both"/>
      </w:pPr>
      <w:r>
        <w:t>IV.II.</w:t>
      </w:r>
      <w:r>
        <w:tab/>
        <w:t>Pokud bude profesionální, bezpečností pořadatelská služba vykon</w:t>
      </w:r>
      <w:r w:rsidR="00791D24">
        <w:t>ávána v den, na který připadne státní svátek, pak cena za 1 hodinu služby 1 pořadatele vybaveného věcnými</w:t>
      </w:r>
      <w:r w:rsidR="00177538">
        <w:t xml:space="preserve"> technickými prostředky činí 185</w:t>
      </w:r>
      <w:r w:rsidR="00791D24">
        <w:t xml:space="preserve"> Kč.</w:t>
      </w:r>
    </w:p>
    <w:p w:rsidR="00345A99" w:rsidRDefault="00345A99" w:rsidP="00345A99">
      <w:pPr>
        <w:spacing w:after="0"/>
      </w:pPr>
    </w:p>
    <w:p w:rsidR="00500443" w:rsidRDefault="00500443" w:rsidP="000D6552">
      <w:pPr>
        <w:spacing w:after="0"/>
        <w:jc w:val="center"/>
      </w:pPr>
      <w:r>
        <w:t>Čl. 3</w:t>
      </w:r>
    </w:p>
    <w:p w:rsidR="00500443" w:rsidRDefault="00500443" w:rsidP="000D6552">
      <w:pPr>
        <w:spacing w:after="0"/>
        <w:jc w:val="center"/>
      </w:pPr>
      <w:r>
        <w:t>Ostatní ujednání</w:t>
      </w:r>
    </w:p>
    <w:p w:rsidR="00500443" w:rsidRDefault="00500443" w:rsidP="000D6552">
      <w:pPr>
        <w:spacing w:after="0"/>
        <w:jc w:val="both"/>
      </w:pPr>
      <w:r>
        <w:t xml:space="preserve">Tento Dodatek č. 1 ke Smlouvě o </w:t>
      </w:r>
      <w:proofErr w:type="spellStart"/>
      <w:r w:rsidR="000D6552">
        <w:t>o</w:t>
      </w:r>
      <w:proofErr w:type="spellEnd"/>
      <w:r w:rsidR="000D6552">
        <w:t xml:space="preserve"> poskytování bezpečnostních služeb, </w:t>
      </w:r>
      <w:r>
        <w:t>č.</w:t>
      </w:r>
      <w:r w:rsidR="000D6552" w:rsidRPr="000D6552">
        <w:t xml:space="preserve"> </w:t>
      </w:r>
      <w:r w:rsidR="000D6552">
        <w:t>17SMPU0100000023</w:t>
      </w:r>
      <w:r>
        <w:t xml:space="preserve">, uzavřené dne </w:t>
      </w:r>
      <w:r w:rsidR="009500ED">
        <w:t>25. 5. 2017</w:t>
      </w:r>
      <w:r w:rsidR="00345A99">
        <w:t xml:space="preserve">, </w:t>
      </w:r>
      <w:r>
        <w:t xml:space="preserve">nabývá platnosti dnem podpisu smluvních stran a účinnosti dnem 15.3.2018. Je vyhotoven ve dvou stejnopisech, z nichž každá strana obdrží po jednom vyhotovení. Ostatní ujednání původní smlouvy ze dne </w:t>
      </w:r>
      <w:r w:rsidR="009500ED">
        <w:t>25. 5. 2017</w:t>
      </w:r>
      <w:r>
        <w:t xml:space="preserve">, </w:t>
      </w:r>
      <w:r w:rsidR="000D6552">
        <w:t>nedot</w:t>
      </w:r>
      <w:r>
        <w:t>čené tímto dodatkem, zůstávají be</w:t>
      </w:r>
      <w:r w:rsidR="000D6552">
        <w:t>z</w:t>
      </w:r>
      <w:r>
        <w:t>e změny.</w:t>
      </w:r>
    </w:p>
    <w:p w:rsidR="00500443" w:rsidRDefault="00500443" w:rsidP="000D6552">
      <w:pPr>
        <w:spacing w:after="0"/>
        <w:jc w:val="both"/>
      </w:pPr>
      <w:r>
        <w:t xml:space="preserve">Smluvní strany prohlašují, že </w:t>
      </w:r>
      <w:r w:rsidR="000D6552">
        <w:t>si tento Dodatek č. 1 ke Smlouvě</w:t>
      </w:r>
      <w:r>
        <w:t xml:space="preserve"> </w:t>
      </w:r>
      <w:r w:rsidR="000D6552">
        <w:t xml:space="preserve">o poskytování bezpečnostních služeb, </w:t>
      </w:r>
      <w:r>
        <w:t>č.</w:t>
      </w:r>
      <w:r w:rsidR="000D6552" w:rsidRPr="000D6552">
        <w:t xml:space="preserve"> </w:t>
      </w:r>
      <w:r w:rsidR="000D6552">
        <w:t>17SMPU0100000023</w:t>
      </w:r>
      <w:r>
        <w:t xml:space="preserve">, uzavřené dne </w:t>
      </w:r>
      <w:r w:rsidR="00345A99">
        <w:t>25. 5. 2017</w:t>
      </w:r>
      <w:r w:rsidR="000D6552">
        <w:t>,</w:t>
      </w:r>
      <w:r>
        <w:t xml:space="preserve"> před jeho podpisem přečetly, že byl uzavřen po vzájemném projednání, podle jejich pravé a svobodné vůle, určitě, vážně a srozumitelně,</w:t>
      </w:r>
      <w:r w:rsidR="00345A99">
        <w:t xml:space="preserve"> </w:t>
      </w:r>
      <w:r>
        <w:t>nikoliv v tísni za nápadně nevýhodných podmínek, což stvrzují svými podpisy.</w:t>
      </w:r>
    </w:p>
    <w:p w:rsidR="00500443" w:rsidRDefault="00500443" w:rsidP="000D6552">
      <w:pPr>
        <w:spacing w:after="0"/>
      </w:pPr>
    </w:p>
    <w:p w:rsidR="00345A99" w:rsidRDefault="00345A99" w:rsidP="000D6552">
      <w:pPr>
        <w:spacing w:after="0"/>
      </w:pPr>
    </w:p>
    <w:p w:rsidR="00345A99" w:rsidRDefault="00345A99" w:rsidP="000D6552">
      <w:pPr>
        <w:spacing w:after="0"/>
      </w:pPr>
    </w:p>
    <w:p w:rsidR="00500443" w:rsidRDefault="00500443" w:rsidP="000D6552">
      <w:pPr>
        <w:spacing w:after="0"/>
      </w:pPr>
      <w:r>
        <w:t xml:space="preserve">V Ostravě, dne </w:t>
      </w:r>
      <w:r w:rsidR="00345A99">
        <w:t>14. 3. 2017</w:t>
      </w:r>
    </w:p>
    <w:p w:rsidR="00500443" w:rsidRDefault="00500443" w:rsidP="000D6552">
      <w:pPr>
        <w:spacing w:after="0"/>
      </w:pPr>
    </w:p>
    <w:p w:rsidR="00500443" w:rsidRDefault="00500443" w:rsidP="000D6552">
      <w:pPr>
        <w:spacing w:after="0"/>
      </w:pPr>
    </w:p>
    <w:p w:rsidR="00345A99" w:rsidRDefault="00345A99" w:rsidP="000D6552">
      <w:pPr>
        <w:spacing w:after="0"/>
      </w:pPr>
    </w:p>
    <w:p w:rsidR="00500443" w:rsidRDefault="00500443" w:rsidP="000D6552">
      <w:pPr>
        <w:spacing w:after="0"/>
      </w:pPr>
      <w:r>
        <w:t xml:space="preserve">Za </w:t>
      </w:r>
      <w:r w:rsidR="000D6552">
        <w:t>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0D6552">
        <w:t>Odběratele</w:t>
      </w:r>
    </w:p>
    <w:p w:rsidR="00345A99" w:rsidRDefault="00345A99" w:rsidP="000D6552">
      <w:pPr>
        <w:spacing w:after="0"/>
      </w:pPr>
    </w:p>
    <w:p w:rsidR="00345A99" w:rsidRDefault="00345A99" w:rsidP="000D6552">
      <w:pPr>
        <w:spacing w:after="0"/>
      </w:pPr>
    </w:p>
    <w:p w:rsidR="00500443" w:rsidRDefault="00500443" w:rsidP="000D6552">
      <w:pPr>
        <w:spacing w:after="0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500443" w:rsidRDefault="000D6552" w:rsidP="000D6552">
      <w:pPr>
        <w:spacing w:after="0"/>
      </w:pPr>
      <w:r>
        <w:t xml:space="preserve">Vítězslav </w:t>
      </w:r>
      <w:proofErr w:type="spellStart"/>
      <w:r>
        <w:t>Rohm</w:t>
      </w:r>
      <w:proofErr w:type="spellEnd"/>
      <w:r w:rsidR="00500443">
        <w:tab/>
      </w:r>
      <w:r w:rsidR="00500443">
        <w:tab/>
      </w:r>
      <w:r w:rsidR="00500443">
        <w:tab/>
      </w:r>
      <w:r w:rsidR="00500443">
        <w:tab/>
      </w:r>
      <w:r w:rsidR="00500443">
        <w:tab/>
      </w:r>
      <w:r w:rsidR="00500443">
        <w:tab/>
      </w:r>
      <w:r>
        <w:tab/>
        <w:t>ing. Jaroslav Kovář</w:t>
      </w:r>
    </w:p>
    <w:p w:rsidR="00500443" w:rsidRDefault="00500443" w:rsidP="000D6552">
      <w:pPr>
        <w:spacing w:after="0"/>
      </w:pPr>
      <w:r>
        <w:t>Jednatel</w:t>
      </w:r>
      <w:r w:rsidR="000D6552">
        <w:t xml:space="preserve"> společnosti</w:t>
      </w:r>
      <w:r w:rsidR="000D6552">
        <w:tab/>
      </w:r>
      <w:r w:rsidR="000D6552">
        <w:tab/>
      </w:r>
      <w:r w:rsidR="000D6552">
        <w:tab/>
      </w:r>
      <w:r w:rsidR="000D6552">
        <w:tab/>
      </w:r>
      <w:r w:rsidR="000D6552">
        <w:tab/>
      </w:r>
      <w:r w:rsidR="000D6552">
        <w:tab/>
        <w:t>Jednatel společnosti</w:t>
      </w:r>
    </w:p>
    <w:sectPr w:rsidR="00500443" w:rsidSect="0028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ADC"/>
    <w:multiLevelType w:val="multilevel"/>
    <w:tmpl w:val="DBF60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E95411"/>
    <w:multiLevelType w:val="hybridMultilevel"/>
    <w:tmpl w:val="83BE9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443"/>
    <w:rsid w:val="000D6552"/>
    <w:rsid w:val="00177538"/>
    <w:rsid w:val="00256DA9"/>
    <w:rsid w:val="00282555"/>
    <w:rsid w:val="00345A99"/>
    <w:rsid w:val="003A4DAE"/>
    <w:rsid w:val="003D0E3F"/>
    <w:rsid w:val="00407DA6"/>
    <w:rsid w:val="004B7D98"/>
    <w:rsid w:val="00500443"/>
    <w:rsid w:val="005328CB"/>
    <w:rsid w:val="007571C9"/>
    <w:rsid w:val="00791D24"/>
    <w:rsid w:val="008E5A8C"/>
    <w:rsid w:val="009500ED"/>
    <w:rsid w:val="00AF1881"/>
    <w:rsid w:val="00DC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D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1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janicek@sarez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osenovjan@sareza.cz" TargetMode="External"/><Relationship Id="rId5" Type="http://schemas.openxmlformats.org/officeDocument/2006/relationships/hyperlink" Target="mailto:jvytisk@sarez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jkovar</dc:creator>
  <cp:lastModifiedBy>jkovar</cp:lastModifiedBy>
  <cp:revision>10</cp:revision>
  <dcterms:created xsi:type="dcterms:W3CDTF">2018-03-22T09:04:00Z</dcterms:created>
  <dcterms:modified xsi:type="dcterms:W3CDTF">2018-03-22T11:30:00Z</dcterms:modified>
</cp:coreProperties>
</file>