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685A" w:rsidRDefault="0053006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D9234" wp14:editId="4C3E8A77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:rsidR="00530063" w:rsidRPr="00530063" w:rsidRDefault="007A7F55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9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DD92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:rsidR="00530063" w:rsidRPr="00530063" w:rsidRDefault="005A63A8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0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2C40" wp14:editId="3D1C5F9A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5A63A8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>03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3594"/>
                                <w:sz w:val="18"/>
                              </w:rPr>
                              <w:t>04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201</w:t>
                            </w:r>
                            <w:r w:rsidR="001D00D1">
                              <w:rPr>
                                <w:color w:val="003594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62C40"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:rsidR="004E4839" w:rsidRPr="00AC685A" w:rsidRDefault="005A63A8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03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>
                        <w:rPr>
                          <w:color w:val="003594"/>
                          <w:sz w:val="18"/>
                        </w:rPr>
                        <w:t>04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201</w:t>
                      </w:r>
                      <w:r w:rsidR="001D00D1">
                        <w:rPr>
                          <w:color w:val="003594"/>
                          <w:sz w:val="18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DEA17DE" wp14:editId="4DEA17DF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301625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1D00D1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 xml:space="preserve">Ing. </w:t>
                            </w:r>
                            <w:r w:rsidR="003B12D9">
                              <w:rPr>
                                <w:color w:val="003594"/>
                                <w:sz w:val="18"/>
                              </w:rPr>
                              <w:t>Jiří Blanář/774 092 568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A17DE" id="_x0000_s1028" type="#_x0000_t202" style="position:absolute;margin-left:39.6pt;margin-top:235pt;width:202.7pt;height:2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IJKg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" stroked="f">
                <v:textbox>
                  <w:txbxContent>
                    <w:p w:rsidR="004E4839" w:rsidRPr="00AC685A" w:rsidRDefault="001D00D1" w:rsidP="004E4839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 xml:space="preserve">Ing. </w:t>
                      </w:r>
                      <w:r w:rsidR="003B12D9">
                        <w:rPr>
                          <w:color w:val="003594"/>
                          <w:sz w:val="18"/>
                        </w:rPr>
                        <w:t>Jiří Blanář/774 092 568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1B5F015A" wp14:editId="26C38E26">
                <wp:simplePos x="0" y="0"/>
                <wp:positionH relativeFrom="margin">
                  <wp:posOffset>3677920</wp:posOffset>
                </wp:positionH>
                <wp:positionV relativeFrom="page">
                  <wp:posOffset>1647190</wp:posOffset>
                </wp:positionV>
                <wp:extent cx="2700020" cy="1336675"/>
                <wp:effectExtent l="0" t="0" r="508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774" w:rsidRPr="00260774" w:rsidRDefault="00260774" w:rsidP="00260774">
                            <w:pPr>
                              <w:pStyle w:val="Bezmez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260774">
                              <w:rPr>
                                <w:b/>
                                <w:color w:val="2F5496" w:themeColor="accent5" w:themeShade="BF"/>
                              </w:rPr>
                              <w:t xml:space="preserve">ČSOB </w:t>
                            </w:r>
                            <w:proofErr w:type="spellStart"/>
                            <w:r w:rsidRPr="00260774">
                              <w:rPr>
                                <w:b/>
                                <w:color w:val="2F5496" w:themeColor="accent5" w:themeShade="BF"/>
                              </w:rPr>
                              <w:t>Advisory</w:t>
                            </w:r>
                            <w:proofErr w:type="spellEnd"/>
                            <w:r w:rsidRPr="00260774">
                              <w:rPr>
                                <w:b/>
                                <w:color w:val="2F5496" w:themeColor="accent5" w:themeShade="BF"/>
                              </w:rPr>
                              <w:t>, a. s.</w:t>
                            </w:r>
                          </w:p>
                          <w:p w:rsidR="00260774" w:rsidRDefault="00260774" w:rsidP="00260774">
                            <w:pPr>
                              <w:spacing w:before="75" w:after="75" w:line="240" w:lineRule="atLeast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:rsidR="00260774" w:rsidRDefault="00260774" w:rsidP="00260774">
                            <w:pPr>
                              <w:spacing w:before="75" w:after="75" w:line="240" w:lineRule="atLeast"/>
                              <w:rPr>
                                <w:color w:val="2F5496" w:themeColor="accent5" w:themeShade="BF"/>
                              </w:rPr>
                            </w:pPr>
                            <w:r w:rsidRPr="00260774">
                              <w:rPr>
                                <w:color w:val="2F5496" w:themeColor="accent5" w:themeShade="BF"/>
                              </w:rPr>
                              <w:t>Alois Míka</w:t>
                            </w:r>
                            <w:r w:rsidRPr="00260774">
                              <w:rPr>
                                <w:color w:val="2F5496" w:themeColor="accent5" w:themeShade="BF"/>
                              </w:rPr>
                              <w:br/>
                              <w:t xml:space="preserve">Senior </w:t>
                            </w:r>
                            <w:proofErr w:type="spellStart"/>
                            <w:r w:rsidRPr="00260774">
                              <w:rPr>
                                <w:color w:val="2F5496" w:themeColor="accent5" w:themeShade="BF"/>
                              </w:rPr>
                              <w:t>Energy</w:t>
                            </w:r>
                            <w:proofErr w:type="spellEnd"/>
                            <w:r w:rsidRPr="00260774">
                              <w:rPr>
                                <w:color w:val="2F5496" w:themeColor="accent5" w:themeShade="BF"/>
                              </w:rPr>
                              <w:t xml:space="preserve"> Expert</w:t>
                            </w:r>
                          </w:p>
                          <w:p w:rsidR="00260774" w:rsidRPr="00260774" w:rsidRDefault="00260774" w:rsidP="00260774">
                            <w:pPr>
                              <w:spacing w:before="75" w:after="75" w:line="240" w:lineRule="atLeast"/>
                              <w:rPr>
                                <w:color w:val="2F5496" w:themeColor="accent5" w:themeShade="BF"/>
                              </w:rPr>
                            </w:pPr>
                            <w:r w:rsidRPr="00260774">
                              <w:rPr>
                                <w:color w:val="2F5496" w:themeColor="accent5" w:themeShade="BF"/>
                              </w:rPr>
                              <w:t>Radlická 333/150</w:t>
                            </w:r>
                            <w:r w:rsidRPr="00260774">
                              <w:rPr>
                                <w:color w:val="2F5496" w:themeColor="accent5" w:themeShade="BF"/>
                              </w:rPr>
                              <w:br/>
                              <w:t>150 57 Praha 5</w:t>
                            </w:r>
                          </w:p>
                          <w:p w:rsidR="001D00D1" w:rsidRPr="00A02515" w:rsidRDefault="001D00D1" w:rsidP="00260774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F015A" id="_x0000_s1029" type="#_x0000_t202" style="position:absolute;margin-left:289.6pt;margin-top:129.7pt;width:212.6pt;height:10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" stroked="f">
                <v:textbox>
                  <w:txbxContent>
                    <w:p w:rsidR="00260774" w:rsidRPr="00260774" w:rsidRDefault="00260774" w:rsidP="00260774">
                      <w:pPr>
                        <w:pStyle w:val="Bezmezer"/>
                        <w:rPr>
                          <w:b/>
                          <w:color w:val="2F5496" w:themeColor="accent5" w:themeShade="BF"/>
                        </w:rPr>
                      </w:pPr>
                      <w:r w:rsidRPr="00260774">
                        <w:rPr>
                          <w:b/>
                          <w:color w:val="2F5496" w:themeColor="accent5" w:themeShade="BF"/>
                        </w:rPr>
                        <w:t xml:space="preserve">ČSOB </w:t>
                      </w:r>
                      <w:proofErr w:type="spellStart"/>
                      <w:r w:rsidRPr="00260774">
                        <w:rPr>
                          <w:b/>
                          <w:color w:val="2F5496" w:themeColor="accent5" w:themeShade="BF"/>
                        </w:rPr>
                        <w:t>Advisory</w:t>
                      </w:r>
                      <w:proofErr w:type="spellEnd"/>
                      <w:r w:rsidRPr="00260774">
                        <w:rPr>
                          <w:b/>
                          <w:color w:val="2F5496" w:themeColor="accent5" w:themeShade="BF"/>
                        </w:rPr>
                        <w:t>, a. s.</w:t>
                      </w:r>
                    </w:p>
                    <w:p w:rsidR="00260774" w:rsidRDefault="00260774" w:rsidP="00260774">
                      <w:pPr>
                        <w:spacing w:before="75" w:after="75" w:line="240" w:lineRule="atLeast"/>
                        <w:rPr>
                          <w:color w:val="2F5496" w:themeColor="accent5" w:themeShade="BF"/>
                        </w:rPr>
                      </w:pPr>
                    </w:p>
                    <w:p w:rsidR="00260774" w:rsidRDefault="00260774" w:rsidP="00260774">
                      <w:pPr>
                        <w:spacing w:before="75" w:after="75" w:line="240" w:lineRule="atLeast"/>
                        <w:rPr>
                          <w:color w:val="2F5496" w:themeColor="accent5" w:themeShade="BF"/>
                        </w:rPr>
                      </w:pPr>
                      <w:r w:rsidRPr="00260774">
                        <w:rPr>
                          <w:color w:val="2F5496" w:themeColor="accent5" w:themeShade="BF"/>
                        </w:rPr>
                        <w:t>Alois Míka</w:t>
                      </w:r>
                      <w:r w:rsidRPr="00260774">
                        <w:rPr>
                          <w:color w:val="2F5496" w:themeColor="accent5" w:themeShade="BF"/>
                        </w:rPr>
                        <w:br/>
                        <w:t xml:space="preserve">Senior </w:t>
                      </w:r>
                      <w:proofErr w:type="spellStart"/>
                      <w:r w:rsidRPr="00260774">
                        <w:rPr>
                          <w:color w:val="2F5496" w:themeColor="accent5" w:themeShade="BF"/>
                        </w:rPr>
                        <w:t>Energy</w:t>
                      </w:r>
                      <w:proofErr w:type="spellEnd"/>
                      <w:r w:rsidRPr="00260774">
                        <w:rPr>
                          <w:color w:val="2F5496" w:themeColor="accent5" w:themeShade="BF"/>
                        </w:rPr>
                        <w:t xml:space="preserve"> Expert</w:t>
                      </w:r>
                    </w:p>
                    <w:p w:rsidR="00260774" w:rsidRPr="00260774" w:rsidRDefault="00260774" w:rsidP="00260774">
                      <w:pPr>
                        <w:spacing w:before="75" w:after="75" w:line="240" w:lineRule="atLeast"/>
                        <w:rPr>
                          <w:color w:val="2F5496" w:themeColor="accent5" w:themeShade="BF"/>
                        </w:rPr>
                      </w:pPr>
                      <w:r w:rsidRPr="00260774">
                        <w:rPr>
                          <w:color w:val="2F5496" w:themeColor="accent5" w:themeShade="BF"/>
                        </w:rPr>
                        <w:t>Radlická 333/150</w:t>
                      </w:r>
                      <w:r w:rsidRPr="00260774">
                        <w:rPr>
                          <w:color w:val="2F5496" w:themeColor="accent5" w:themeShade="BF"/>
                        </w:rPr>
                        <w:br/>
                        <w:t>150 57 Praha 5</w:t>
                      </w:r>
                    </w:p>
                    <w:p w:rsidR="001D00D1" w:rsidRPr="00A02515" w:rsidRDefault="001D00D1" w:rsidP="00260774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53768" w:rsidRPr="00A53768">
        <w:rPr>
          <w:noProof/>
          <w:lang w:eastAsia="cs-CZ"/>
        </w:rPr>
        <w:drawing>
          <wp:inline distT="0" distB="0" distL="0" distR="0" wp14:anchorId="1683BF7D" wp14:editId="5755E810">
            <wp:extent cx="6437656" cy="282003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\Documents\!300DPI\dada\termalky\hlavpap\hlavpap_z5323_1d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56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D1" w:rsidRPr="00AC685A" w:rsidRDefault="001D00D1" w:rsidP="001D00D1">
      <w:pPr>
        <w:rPr>
          <w:b/>
          <w:color w:val="003594"/>
          <w:sz w:val="24"/>
        </w:rPr>
      </w:pPr>
      <w:r>
        <w:rPr>
          <w:b/>
          <w:color w:val="003594"/>
          <w:sz w:val="24"/>
        </w:rPr>
        <w:t xml:space="preserve">Objednávka vypracování </w:t>
      </w:r>
      <w:r w:rsidR="00260774">
        <w:rPr>
          <w:b/>
          <w:color w:val="003594"/>
          <w:sz w:val="24"/>
        </w:rPr>
        <w:t xml:space="preserve">analýzy </w:t>
      </w:r>
    </w:p>
    <w:p w:rsidR="001D00D1" w:rsidRDefault="001D00D1" w:rsidP="001D00D1">
      <w:pPr>
        <w:spacing w:after="0"/>
        <w:rPr>
          <w:color w:val="003594"/>
        </w:rPr>
      </w:pPr>
      <w:r>
        <w:rPr>
          <w:color w:val="003594"/>
        </w:rPr>
        <w:t>Vážený pane,</w:t>
      </w:r>
    </w:p>
    <w:p w:rsidR="00B57953" w:rsidRDefault="00B57953" w:rsidP="001D00D1">
      <w:pPr>
        <w:spacing w:after="0"/>
        <w:rPr>
          <w:color w:val="003594"/>
        </w:rPr>
      </w:pPr>
      <w:r>
        <w:rPr>
          <w:color w:val="003594"/>
        </w:rPr>
        <w:t>Po odsouhlasení představenstvem společnosti Thermal Pasohlávky a.s. u Vás o</w:t>
      </w:r>
      <w:r w:rsidR="00260774">
        <w:rPr>
          <w:color w:val="003594"/>
        </w:rPr>
        <w:t>bjednáváme vypracování analýzy</w:t>
      </w:r>
      <w:r w:rsidR="005A63A8">
        <w:rPr>
          <w:color w:val="003594"/>
        </w:rPr>
        <w:t xml:space="preserve"> ve spolupráci se společností </w:t>
      </w:r>
      <w:proofErr w:type="spellStart"/>
      <w:r w:rsidR="005A63A8">
        <w:rPr>
          <w:color w:val="003594"/>
        </w:rPr>
        <w:t>Kreston</w:t>
      </w:r>
      <w:proofErr w:type="spellEnd"/>
      <w:r w:rsidR="00260774">
        <w:rPr>
          <w:color w:val="003594"/>
        </w:rPr>
        <w:t xml:space="preserve"> v rozsahu:</w:t>
      </w:r>
    </w:p>
    <w:p w:rsidR="00260774" w:rsidRDefault="00260774" w:rsidP="001D00D1">
      <w:pPr>
        <w:spacing w:after="0"/>
        <w:rPr>
          <w:color w:val="003594"/>
        </w:rPr>
      </w:pPr>
    </w:p>
    <w:p w:rsidR="00260774" w:rsidRDefault="00260774" w:rsidP="0080596A">
      <w:pPr>
        <w:spacing w:after="0"/>
        <w:rPr>
          <w:color w:val="003594"/>
        </w:rPr>
      </w:pPr>
      <w:r w:rsidRPr="0080596A">
        <w:rPr>
          <w:color w:val="003594"/>
        </w:rPr>
        <w:t>Předmět činnost ČSOBA:</w:t>
      </w:r>
    </w:p>
    <w:p w:rsidR="0080596A" w:rsidRPr="0080596A" w:rsidRDefault="0080596A" w:rsidP="0080596A">
      <w:pPr>
        <w:spacing w:after="0"/>
        <w:rPr>
          <w:color w:val="003594"/>
        </w:rPr>
      </w:pPr>
    </w:p>
    <w:p w:rsidR="00260774" w:rsidRPr="0080596A" w:rsidRDefault="00260774" w:rsidP="0080596A">
      <w:pPr>
        <w:numPr>
          <w:ilvl w:val="0"/>
          <w:numId w:val="6"/>
        </w:numPr>
        <w:spacing w:after="0" w:line="240" w:lineRule="auto"/>
        <w:rPr>
          <w:color w:val="003594"/>
        </w:rPr>
      </w:pPr>
      <w:r w:rsidRPr="0080596A">
        <w:rPr>
          <w:color w:val="003594"/>
        </w:rPr>
        <w:t xml:space="preserve">Příprava výhledu Cash </w:t>
      </w:r>
      <w:proofErr w:type="spellStart"/>
      <w:r w:rsidRPr="0080596A">
        <w:rPr>
          <w:color w:val="003594"/>
        </w:rPr>
        <w:t>flow</w:t>
      </w:r>
      <w:proofErr w:type="spellEnd"/>
      <w:r w:rsidRPr="0080596A">
        <w:rPr>
          <w:color w:val="003594"/>
        </w:rPr>
        <w:t xml:space="preserve"> TP bez zohlednění jakéhokoliv výnosů z prodeje pozemků</w:t>
      </w:r>
    </w:p>
    <w:p w:rsidR="00260774" w:rsidRPr="0080596A" w:rsidRDefault="00260774" w:rsidP="0080596A">
      <w:pPr>
        <w:numPr>
          <w:ilvl w:val="0"/>
          <w:numId w:val="6"/>
        </w:numPr>
        <w:spacing w:after="0" w:line="240" w:lineRule="auto"/>
        <w:rPr>
          <w:color w:val="003594"/>
        </w:rPr>
      </w:pPr>
      <w:r w:rsidRPr="0080596A">
        <w:rPr>
          <w:color w:val="003594"/>
        </w:rPr>
        <w:t xml:space="preserve">Identifikace finanční mezery, kterou bude TP generovat v nejbližších letech </w:t>
      </w:r>
    </w:p>
    <w:p w:rsidR="00260774" w:rsidRPr="0080596A" w:rsidRDefault="00260774" w:rsidP="0080596A">
      <w:pPr>
        <w:numPr>
          <w:ilvl w:val="0"/>
          <w:numId w:val="6"/>
        </w:numPr>
        <w:spacing w:after="0" w:line="240" w:lineRule="auto"/>
        <w:rPr>
          <w:color w:val="003594"/>
        </w:rPr>
      </w:pPr>
      <w:r w:rsidRPr="0080596A">
        <w:rPr>
          <w:color w:val="003594"/>
        </w:rPr>
        <w:t>Stanovení potřeb finančních prostředků, které budou muset být ze strany TP vygenerovány pravděpodobně prodejem pozemků</w:t>
      </w:r>
    </w:p>
    <w:p w:rsidR="00260774" w:rsidRPr="0080596A" w:rsidRDefault="00260774" w:rsidP="0080596A">
      <w:pPr>
        <w:numPr>
          <w:ilvl w:val="0"/>
          <w:numId w:val="6"/>
        </w:numPr>
        <w:spacing w:after="0" w:line="240" w:lineRule="auto"/>
        <w:rPr>
          <w:color w:val="003594"/>
        </w:rPr>
      </w:pPr>
      <w:r w:rsidRPr="0080596A">
        <w:rPr>
          <w:color w:val="003594"/>
        </w:rPr>
        <w:t xml:space="preserve">Vyhodnocení vývoje hospodaření (vč. zadluženosti) se </w:t>
      </w:r>
      <w:proofErr w:type="gramStart"/>
      <w:r w:rsidRPr="0080596A">
        <w:rPr>
          <w:color w:val="003594"/>
        </w:rPr>
        <w:t>zohlednění</w:t>
      </w:r>
      <w:proofErr w:type="gramEnd"/>
      <w:r w:rsidRPr="0080596A">
        <w:rPr>
          <w:color w:val="003594"/>
        </w:rPr>
        <w:t xml:space="preserve"> příjmů z prodeje pozemků dle zvoleného scénáře</w:t>
      </w:r>
    </w:p>
    <w:p w:rsidR="00260774" w:rsidRDefault="00260774" w:rsidP="00260774">
      <w:r>
        <w:t> </w:t>
      </w:r>
    </w:p>
    <w:p w:rsidR="00260774" w:rsidRDefault="00260774" w:rsidP="0080596A">
      <w:pPr>
        <w:spacing w:after="0"/>
        <w:rPr>
          <w:color w:val="003594"/>
        </w:rPr>
      </w:pPr>
      <w:r w:rsidRPr="0080596A">
        <w:rPr>
          <w:color w:val="003594"/>
        </w:rPr>
        <w:t xml:space="preserve">Předmět činnosti </w:t>
      </w:r>
      <w:proofErr w:type="spellStart"/>
      <w:r w:rsidRPr="0080596A">
        <w:rPr>
          <w:color w:val="003594"/>
        </w:rPr>
        <w:t>Kreston</w:t>
      </w:r>
      <w:proofErr w:type="spellEnd"/>
      <w:r w:rsidRPr="0080596A">
        <w:rPr>
          <w:color w:val="003594"/>
        </w:rPr>
        <w:t>:</w:t>
      </w:r>
    </w:p>
    <w:p w:rsidR="0080596A" w:rsidRPr="0080596A" w:rsidRDefault="0080596A" w:rsidP="0080596A">
      <w:pPr>
        <w:spacing w:after="0"/>
        <w:rPr>
          <w:color w:val="003594"/>
        </w:rPr>
      </w:pPr>
    </w:p>
    <w:p w:rsidR="00260774" w:rsidRPr="0080596A" w:rsidRDefault="00260774" w:rsidP="00260774">
      <w:pPr>
        <w:numPr>
          <w:ilvl w:val="0"/>
          <w:numId w:val="6"/>
        </w:numPr>
        <w:spacing w:after="0" w:line="240" w:lineRule="auto"/>
        <w:rPr>
          <w:color w:val="003594"/>
        </w:rPr>
      </w:pPr>
      <w:r w:rsidRPr="0080596A">
        <w:rPr>
          <w:color w:val="003594"/>
        </w:rPr>
        <w:t>účetní posouzení pr</w:t>
      </w:r>
      <w:r w:rsidR="0080596A">
        <w:rPr>
          <w:color w:val="003594"/>
        </w:rPr>
        <w:t>odeje pozemků ve vlastnictví TP</w:t>
      </w:r>
    </w:p>
    <w:p w:rsidR="00260774" w:rsidRPr="0080596A" w:rsidRDefault="00260774" w:rsidP="00260774">
      <w:pPr>
        <w:numPr>
          <w:ilvl w:val="0"/>
          <w:numId w:val="6"/>
        </w:numPr>
        <w:spacing w:after="0" w:line="240" w:lineRule="auto"/>
        <w:rPr>
          <w:color w:val="003594"/>
        </w:rPr>
      </w:pPr>
      <w:r w:rsidRPr="0080596A">
        <w:rPr>
          <w:color w:val="003594"/>
        </w:rPr>
        <w:t>daňové dopady prodeje předmětných pozemků z pohledu daně z příjmů právnických osob,</w:t>
      </w:r>
    </w:p>
    <w:p w:rsidR="00260774" w:rsidRPr="0080596A" w:rsidRDefault="00260774" w:rsidP="00260774">
      <w:pPr>
        <w:numPr>
          <w:ilvl w:val="0"/>
          <w:numId w:val="6"/>
        </w:numPr>
        <w:spacing w:after="0" w:line="240" w:lineRule="auto"/>
        <w:rPr>
          <w:color w:val="003594"/>
        </w:rPr>
      </w:pPr>
      <w:r w:rsidRPr="0080596A">
        <w:rPr>
          <w:color w:val="003594"/>
        </w:rPr>
        <w:t>daňové dopady prodeje předmětných pozemků z</w:t>
      </w:r>
      <w:r w:rsidR="0080596A">
        <w:rPr>
          <w:color w:val="003594"/>
        </w:rPr>
        <w:t> pohledu daně z přidané hodnoty</w:t>
      </w:r>
    </w:p>
    <w:p w:rsidR="00260774" w:rsidRPr="0080596A" w:rsidRDefault="00260774" w:rsidP="0080596A">
      <w:pPr>
        <w:numPr>
          <w:ilvl w:val="0"/>
          <w:numId w:val="6"/>
        </w:numPr>
        <w:spacing w:after="0" w:line="240" w:lineRule="auto"/>
        <w:rPr>
          <w:color w:val="003594"/>
        </w:rPr>
      </w:pPr>
      <w:r w:rsidRPr="0080596A">
        <w:rPr>
          <w:color w:val="003594"/>
        </w:rPr>
        <w:t>vyčíslení jednotlivých dopadů na základě poskytnuté inf</w:t>
      </w:r>
      <w:r w:rsidR="0080596A">
        <w:rPr>
          <w:color w:val="003594"/>
        </w:rPr>
        <w:t>ormace o uvažované ceně pozemků</w:t>
      </w:r>
    </w:p>
    <w:p w:rsidR="00260774" w:rsidRDefault="00260774" w:rsidP="001D00D1">
      <w:pPr>
        <w:spacing w:after="0"/>
        <w:rPr>
          <w:color w:val="003594"/>
        </w:rPr>
      </w:pPr>
    </w:p>
    <w:p w:rsidR="00260774" w:rsidRDefault="00260774" w:rsidP="001D00D1">
      <w:pPr>
        <w:spacing w:after="0"/>
        <w:rPr>
          <w:color w:val="003594"/>
        </w:rPr>
      </w:pPr>
      <w:r>
        <w:rPr>
          <w:color w:val="003594"/>
        </w:rPr>
        <w:t xml:space="preserve">Termín vyhotovení je </w:t>
      </w:r>
      <w:proofErr w:type="gramStart"/>
      <w:r w:rsidR="005A63A8">
        <w:rPr>
          <w:color w:val="003594"/>
        </w:rPr>
        <w:t>6</w:t>
      </w:r>
      <w:r>
        <w:rPr>
          <w:color w:val="003594"/>
        </w:rPr>
        <w:t>.4.2018</w:t>
      </w:r>
      <w:proofErr w:type="gramEnd"/>
      <w:r>
        <w:rPr>
          <w:color w:val="003594"/>
        </w:rPr>
        <w:t>, 10:00</w:t>
      </w:r>
    </w:p>
    <w:p w:rsidR="001D00D1" w:rsidRDefault="001D00D1" w:rsidP="001D00D1">
      <w:pPr>
        <w:spacing w:after="0"/>
        <w:rPr>
          <w:color w:val="003594"/>
        </w:rPr>
      </w:pPr>
      <w:r>
        <w:rPr>
          <w:color w:val="003594"/>
        </w:rPr>
        <w:t xml:space="preserve">Celková cena za </w:t>
      </w:r>
      <w:r w:rsidRPr="0080596A">
        <w:rPr>
          <w:color w:val="003594"/>
        </w:rPr>
        <w:t xml:space="preserve">vyhotovení </w:t>
      </w:r>
      <w:r w:rsidR="00260774" w:rsidRPr="0080596A">
        <w:rPr>
          <w:color w:val="003594"/>
        </w:rPr>
        <w:t>analýzy je 120.0</w:t>
      </w:r>
      <w:r w:rsidR="00B57953" w:rsidRPr="0080596A">
        <w:rPr>
          <w:color w:val="003594"/>
        </w:rPr>
        <w:t>00</w:t>
      </w:r>
      <w:r w:rsidRPr="0080596A">
        <w:rPr>
          <w:color w:val="003594"/>
        </w:rPr>
        <w:t>,- Kč bez DPH.</w:t>
      </w:r>
    </w:p>
    <w:p w:rsidR="001D00D1" w:rsidRDefault="001D00D1" w:rsidP="001D00D1">
      <w:pPr>
        <w:spacing w:after="0"/>
        <w:rPr>
          <w:color w:val="003594"/>
        </w:rPr>
      </w:pPr>
    </w:p>
    <w:p w:rsidR="001D00D1" w:rsidRPr="0080596A" w:rsidRDefault="001D00D1" w:rsidP="001D00D1">
      <w:pPr>
        <w:spacing w:after="0"/>
        <w:rPr>
          <w:color w:val="1F3864" w:themeColor="accent5" w:themeShade="80"/>
        </w:rPr>
      </w:pPr>
    </w:p>
    <w:p w:rsidR="001D00D1" w:rsidRDefault="001D00D1" w:rsidP="001D00D1">
      <w:pPr>
        <w:spacing w:after="0"/>
        <w:rPr>
          <w:color w:val="003594"/>
        </w:rPr>
      </w:pPr>
    </w:p>
    <w:p w:rsidR="001D00D1" w:rsidRDefault="001D00D1" w:rsidP="001D00D1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:rsidR="00C14977" w:rsidRDefault="00C14977" w:rsidP="00D40574">
      <w:pPr>
        <w:spacing w:after="0"/>
        <w:ind w:left="142"/>
        <w:rPr>
          <w:color w:val="003594"/>
        </w:rPr>
      </w:pPr>
    </w:p>
    <w:p w:rsidR="00C14977" w:rsidRDefault="00C14977" w:rsidP="00D40574">
      <w:pPr>
        <w:spacing w:after="0"/>
        <w:ind w:left="142"/>
        <w:rPr>
          <w:color w:val="003594"/>
        </w:rPr>
      </w:pPr>
    </w:p>
    <w:p w:rsidR="00C14977" w:rsidRDefault="00C14977" w:rsidP="00D40574">
      <w:pPr>
        <w:spacing w:after="0"/>
        <w:ind w:left="142"/>
        <w:rPr>
          <w:color w:val="003594"/>
        </w:rPr>
      </w:pPr>
    </w:p>
    <w:p w:rsidR="00AC685A" w:rsidRDefault="00AC685A" w:rsidP="00AC685A">
      <w:pPr>
        <w:spacing w:after="0"/>
        <w:rPr>
          <w:color w:val="003594"/>
        </w:rPr>
        <w:sectPr w:rsidR="00AC685A" w:rsidSect="004E4839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AC685A" w:rsidRDefault="00AC685A" w:rsidP="00AC685A">
      <w:pPr>
        <w:spacing w:after="0"/>
        <w:jc w:val="center"/>
        <w:rPr>
          <w:color w:val="003594"/>
        </w:rPr>
      </w:pPr>
      <w:r>
        <w:rPr>
          <w:color w:val="003594"/>
        </w:rPr>
        <w:lastRenderedPageBreak/>
        <w:t>……………………………………...</w:t>
      </w:r>
    </w:p>
    <w:p w:rsidR="00AC685A" w:rsidRDefault="00AC685A" w:rsidP="00AC685A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Ing. </w:t>
      </w:r>
      <w:r w:rsidR="004D7130">
        <w:rPr>
          <w:color w:val="003594"/>
        </w:rPr>
        <w:t>Martin Itterheim</w:t>
      </w:r>
      <w:r>
        <w:rPr>
          <w:color w:val="003594"/>
        </w:rPr>
        <w:t>,</w:t>
      </w:r>
    </w:p>
    <w:p w:rsidR="00AC685A" w:rsidRDefault="00AC685A" w:rsidP="00AC685A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:rsidR="00AC685A" w:rsidRDefault="00AC685A" w:rsidP="00AC685A">
      <w:pPr>
        <w:spacing w:after="0"/>
        <w:jc w:val="center"/>
        <w:rPr>
          <w:color w:val="003594"/>
        </w:rPr>
      </w:pPr>
      <w:r>
        <w:rPr>
          <w:color w:val="003594"/>
        </w:rPr>
        <w:t>Thermal Pasohlávky a.s.</w:t>
      </w:r>
    </w:p>
    <w:p w:rsidR="001D00D1" w:rsidRDefault="001D00D1" w:rsidP="001D00D1">
      <w:pPr>
        <w:spacing w:after="0"/>
        <w:jc w:val="center"/>
        <w:rPr>
          <w:color w:val="003594"/>
        </w:rPr>
      </w:pPr>
      <w:r>
        <w:rPr>
          <w:color w:val="003594"/>
        </w:rPr>
        <w:lastRenderedPageBreak/>
        <w:t>……………………………………...</w:t>
      </w:r>
    </w:p>
    <w:p w:rsidR="001D00D1" w:rsidRDefault="001D00D1" w:rsidP="001D00D1">
      <w:pPr>
        <w:spacing w:after="0"/>
        <w:jc w:val="center"/>
        <w:rPr>
          <w:color w:val="003594"/>
        </w:rPr>
      </w:pPr>
      <w:r>
        <w:rPr>
          <w:color w:val="003594"/>
        </w:rPr>
        <w:t>Ing. Jakub Janok,</w:t>
      </w:r>
    </w:p>
    <w:p w:rsidR="001D00D1" w:rsidRDefault="001D00D1" w:rsidP="001D00D1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p w:rsidR="001D00D1" w:rsidRPr="00AC685A" w:rsidRDefault="001D00D1" w:rsidP="001D00D1">
      <w:pPr>
        <w:spacing w:after="0"/>
        <w:jc w:val="center"/>
        <w:rPr>
          <w:color w:val="003594"/>
        </w:rPr>
      </w:pPr>
      <w:r>
        <w:rPr>
          <w:color w:val="003594"/>
        </w:rPr>
        <w:t>Thermal Pasohlávky a.s.</w:t>
      </w:r>
    </w:p>
    <w:p w:rsidR="00AC685A" w:rsidRDefault="00AC685A" w:rsidP="00AC685A">
      <w:pPr>
        <w:spacing w:after="0"/>
        <w:jc w:val="center"/>
        <w:rPr>
          <w:color w:val="003594"/>
        </w:rPr>
        <w:sectPr w:rsidR="00AC685A" w:rsidSect="00AC685A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:rsidR="00AC685A" w:rsidRPr="00AC685A" w:rsidRDefault="00AC685A" w:rsidP="00AC685A">
      <w:pPr>
        <w:spacing w:after="0"/>
        <w:jc w:val="center"/>
        <w:rPr>
          <w:color w:val="003594"/>
        </w:rPr>
      </w:pPr>
    </w:p>
    <w:sectPr w:rsidR="00AC685A" w:rsidRPr="00AC685A" w:rsidSect="00AC685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C67"/>
    <w:multiLevelType w:val="multilevel"/>
    <w:tmpl w:val="B19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641C2"/>
    <w:multiLevelType w:val="multilevel"/>
    <w:tmpl w:val="DAC6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9"/>
    <w:rsid w:val="000D6323"/>
    <w:rsid w:val="00143C4E"/>
    <w:rsid w:val="001674AB"/>
    <w:rsid w:val="001D00D1"/>
    <w:rsid w:val="00260774"/>
    <w:rsid w:val="00273C59"/>
    <w:rsid w:val="003A4DD8"/>
    <w:rsid w:val="003B12D9"/>
    <w:rsid w:val="003E28A4"/>
    <w:rsid w:val="003E4A08"/>
    <w:rsid w:val="004D7130"/>
    <w:rsid w:val="004E4839"/>
    <w:rsid w:val="00530063"/>
    <w:rsid w:val="005A63A8"/>
    <w:rsid w:val="005D073A"/>
    <w:rsid w:val="006E416F"/>
    <w:rsid w:val="00712DCA"/>
    <w:rsid w:val="00726D9E"/>
    <w:rsid w:val="007A7F55"/>
    <w:rsid w:val="0080596A"/>
    <w:rsid w:val="008C7B35"/>
    <w:rsid w:val="009C5C3F"/>
    <w:rsid w:val="00A53768"/>
    <w:rsid w:val="00AC685A"/>
    <w:rsid w:val="00AD68BD"/>
    <w:rsid w:val="00B047E9"/>
    <w:rsid w:val="00B57953"/>
    <w:rsid w:val="00B901B9"/>
    <w:rsid w:val="00BB377A"/>
    <w:rsid w:val="00BC3BE4"/>
    <w:rsid w:val="00C14977"/>
    <w:rsid w:val="00C34D80"/>
    <w:rsid w:val="00CF1E2D"/>
    <w:rsid w:val="00D0637A"/>
    <w:rsid w:val="00D2754B"/>
    <w:rsid w:val="00D40574"/>
    <w:rsid w:val="00E87DC8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mailto:office@thermalpasohlavky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fice@thermalpasohlav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6" ma:contentTypeDescription="Vytvoří nový dokument" ma:contentTypeScope="" ma:versionID="3897a523f27bd00630619116be0a53a3">
  <xsd:schema xmlns:xsd="http://www.w3.org/2001/XMLSchema" xmlns:xs="http://www.w3.org/2001/XMLSchema" xmlns:p="http://schemas.microsoft.com/office/2006/metadata/properties" xmlns:ns2="26d40976-4bda-47c8-bed1-9004b4987e73" targetNamespace="http://schemas.microsoft.com/office/2006/metadata/properties" ma:root="true" ma:fieldsID="55f7fbda9e1afaa03e339b0a58c9ee1e" ns2:_="">
    <xsd:import namespace="26d40976-4bda-47c8-bed1-9004b4987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1D6777-7140-4C3D-BEEA-EE3D2AE60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2018-01-23T07:44:00Z</cp:lastPrinted>
  <dcterms:created xsi:type="dcterms:W3CDTF">2018-04-04T08:27:00Z</dcterms:created>
  <dcterms:modified xsi:type="dcterms:W3CDTF">2018-04-04T08:27:00Z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