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2079" w14:textId="77777777" w:rsidR="002A644D" w:rsidRDefault="00057B8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 w14:anchorId="781D20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81D20D9" w14:textId="77777777" w:rsidR="000B55A5" w:rsidRDefault="00057B8D"/>
              </w:txbxContent>
            </v:textbox>
            <w10:wrap anchorx="page" anchory="page"/>
          </v:shape>
        </w:pict>
      </w:r>
      <w:r w:rsidR="00AF122F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781D20CE" wp14:editId="781D20CF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781D20D0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AF122F">
        <w:rPr>
          <w:rFonts w:ascii="Arial" w:eastAsia="Arial" w:hAnsi="Arial" w:cs="Arial"/>
          <w:spacing w:val="14"/>
          <w:lang w:val="cs-CZ"/>
        </w:rPr>
        <w:t xml:space="preserve"> </w:t>
      </w:r>
      <w:r w:rsidR="00AF122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781D207A" w14:textId="77777777" w:rsidR="002A644D" w:rsidRDefault="00AF122F">
      <w:pPr>
        <w:rPr>
          <w:szCs w:val="22"/>
        </w:rPr>
      </w:pPr>
      <w:r>
        <w:rPr>
          <w:szCs w:val="22"/>
        </w:rPr>
        <w:t xml:space="preserve"> </w:t>
      </w:r>
    </w:p>
    <w:p w14:paraId="781D207B" w14:textId="77777777" w:rsidR="002A644D" w:rsidRDefault="00AF122F">
      <w:pPr>
        <w:jc w:val="right"/>
        <w:rPr>
          <w:rFonts w:ascii="Times New Roman" w:eastAsia="Times New Roman" w:hAnsi="Times New Roman" w:cs="Times New Roman"/>
          <w:szCs w:val="22"/>
        </w:rPr>
      </w:pPr>
      <w:r>
        <w:rPr>
          <w:szCs w:val="22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>Číslo smlouvy: 25-2018-11141</w:t>
      </w:r>
    </w:p>
    <w:p w14:paraId="781D207C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7D" w14:textId="77777777" w:rsidR="002A644D" w:rsidRDefault="00AF122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Dohoda o ukončení smlouvy o nájmu sloužícího podnikání č. 25-2018-11141</w:t>
      </w:r>
    </w:p>
    <w:p w14:paraId="781D207E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7F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80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mezi stranami:</w:t>
      </w:r>
    </w:p>
    <w:p w14:paraId="781D2081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82" w14:textId="77777777" w:rsidR="002A644D" w:rsidRDefault="00AF122F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 xml:space="preserve">Česká republika - Ministerstvo zemědělství </w:t>
      </w:r>
      <w:r>
        <w:rPr>
          <w:sz w:val="22"/>
          <w:szCs w:val="22"/>
        </w:rPr>
        <w:t xml:space="preserve"> </w:t>
      </w:r>
    </w:p>
    <w:p w14:paraId="781D2083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 sídlem Těšnov 65/17, Nové Město, 110 00 Praha 1, </w:t>
      </w:r>
    </w:p>
    <w:p w14:paraId="781D2084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za kterou právně jedná Mgr. Pavel Brokeš, ředitel odboru vnitřní správy, na základě organizačního řádu MZe čj.12061/2017-MZe-11131 ze dne 14. 2. 2017 </w:t>
      </w:r>
    </w:p>
    <w:p w14:paraId="781D2085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IČ: 00020478</w:t>
      </w:r>
    </w:p>
    <w:p w14:paraId="781D2086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DIČ: CZ00020478</w:t>
      </w:r>
      <w:r>
        <w:rPr>
          <w:b/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 xml:space="preserve">(v postavení výkonu samostatné ekonomické činnosti, osoba povinná k dani, s odkazem na § 5 odst. 1 a 2 a plátce dle § 6 zákona č. 235/2004 Sb.,  o dani z přidané hodnoty, </w:t>
      </w:r>
      <w:r>
        <w:br/>
      </w:r>
      <w:r>
        <w:rPr>
          <w:sz w:val="22"/>
          <w:szCs w:val="22"/>
        </w:rPr>
        <w:t>ve znění pozdějších předpisů)</w:t>
      </w:r>
    </w:p>
    <w:p w14:paraId="781D2087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ČNB Praha 1</w:t>
      </w:r>
    </w:p>
    <w:p w14:paraId="781D2088" w14:textId="33779BAC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0B56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- nájem</w:t>
      </w:r>
    </w:p>
    <w:p w14:paraId="781D2089" w14:textId="0DF558BF" w:rsidR="002A644D" w:rsidRDefault="006A0B56">
      <w:pPr>
        <w:pStyle w:val="Zkladntex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………………… -</w:t>
      </w:r>
      <w:r w:rsidR="00AF122F">
        <w:rPr>
          <w:sz w:val="22"/>
          <w:szCs w:val="22"/>
        </w:rPr>
        <w:t xml:space="preserve"> služby</w:t>
      </w:r>
    </w:p>
    <w:p w14:paraId="781D208A" w14:textId="77777777" w:rsidR="002A644D" w:rsidRDefault="002A644D">
      <w:pPr>
        <w:pStyle w:val="Zkladntext"/>
        <w:ind w:left="1416" w:firstLine="708"/>
        <w:rPr>
          <w:sz w:val="22"/>
          <w:szCs w:val="22"/>
        </w:rPr>
      </w:pPr>
    </w:p>
    <w:p w14:paraId="781D208B" w14:textId="77777777" w:rsidR="002A644D" w:rsidRDefault="00AF122F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>Kontaktní osoba:</w:t>
      </w:r>
      <w:r>
        <w:rPr>
          <w:sz w:val="22"/>
          <w:szCs w:val="22"/>
        </w:rPr>
        <w:t xml:space="preserve"> Bc. Šárka Jelínková, referent oddělení regionální správy budov</w:t>
      </w:r>
    </w:p>
    <w:p w14:paraId="781D208C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se sídlem: Protzkarova 1180, 686 01  Uherské Hradiště</w:t>
      </w:r>
    </w:p>
    <w:p w14:paraId="781D208D" w14:textId="2D3B6484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 w:rsidR="006A0B56">
        <w:rPr>
          <w:sz w:val="22"/>
          <w:szCs w:val="22"/>
        </w:rPr>
        <w:t>… … …</w:t>
      </w:r>
    </w:p>
    <w:p w14:paraId="781D208E" w14:textId="1577A143" w:rsidR="002A644D" w:rsidRDefault="006A0B56">
      <w:pPr>
        <w:pStyle w:val="Zkladntext"/>
        <w:rPr>
          <w:sz w:val="22"/>
          <w:szCs w:val="22"/>
        </w:rPr>
      </w:pPr>
      <w:proofErr w:type="gramStart"/>
      <w:r>
        <w:rPr>
          <w:sz w:val="22"/>
          <w:szCs w:val="22"/>
        </w:rPr>
        <w:t>e-mail:  …</w:t>
      </w:r>
      <w:proofErr w:type="gramEnd"/>
      <w:r>
        <w:rPr>
          <w:sz w:val="22"/>
          <w:szCs w:val="22"/>
        </w:rPr>
        <w:t xml:space="preserve"> … …</w:t>
      </w:r>
    </w:p>
    <w:p w14:paraId="781D208F" w14:textId="77777777" w:rsidR="002A644D" w:rsidRDefault="002A644D">
      <w:pPr>
        <w:pStyle w:val="Zkladntext"/>
        <w:rPr>
          <w:sz w:val="22"/>
          <w:szCs w:val="22"/>
        </w:rPr>
      </w:pPr>
    </w:p>
    <w:p w14:paraId="781D2090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pronajímatel“</w:t>
      </w:r>
      <w:r>
        <w:rPr>
          <w:sz w:val="22"/>
          <w:szCs w:val="22"/>
        </w:rPr>
        <w:t xml:space="preserve"> na straně jedné) </w:t>
      </w:r>
    </w:p>
    <w:p w14:paraId="781D2091" w14:textId="77777777" w:rsidR="002A644D" w:rsidRDefault="002A644D">
      <w:pPr>
        <w:pStyle w:val="Zkladntext"/>
        <w:rPr>
          <w:sz w:val="22"/>
          <w:szCs w:val="22"/>
        </w:rPr>
      </w:pPr>
    </w:p>
    <w:p w14:paraId="781D2092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1D2093" w14:textId="77777777" w:rsidR="002A644D" w:rsidRDefault="002A644D">
      <w:pPr>
        <w:pStyle w:val="Zkladntext"/>
        <w:rPr>
          <w:sz w:val="22"/>
          <w:szCs w:val="22"/>
        </w:rPr>
      </w:pPr>
    </w:p>
    <w:p w14:paraId="781D2094" w14:textId="77777777" w:rsidR="002A644D" w:rsidRDefault="00AF122F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1. Oldřiška Adam Davídková</w:t>
      </w:r>
    </w:p>
    <w:p w14:paraId="781D2095" w14:textId="189CD9AE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se sídlem: </w:t>
      </w:r>
      <w:r w:rsidR="00DC4A83">
        <w:rPr>
          <w:rFonts w:ascii="Times New Roman" w:eastAsia="Times New Roman" w:hAnsi="Times New Roman" w:cs="Times New Roman"/>
          <w:szCs w:val="22"/>
        </w:rPr>
        <w:t>……………………………………….</w:t>
      </w:r>
    </w:p>
    <w:p w14:paraId="781D2096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fyzická osoba podnikající dle živnostenského zákona nezapsaná v obchodním rejstříku</w:t>
      </w:r>
    </w:p>
    <w:p w14:paraId="781D2097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IČ: 65814428</w:t>
      </w:r>
    </w:p>
    <w:p w14:paraId="781D2098" w14:textId="77777777" w:rsidR="002A644D" w:rsidRDefault="00AF122F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2. Oldřiška Rosíková</w:t>
      </w:r>
    </w:p>
    <w:p w14:paraId="781D2099" w14:textId="6C15B03E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se sídlem: </w:t>
      </w:r>
      <w:r w:rsidR="00DC4A83">
        <w:rPr>
          <w:rFonts w:ascii="Times New Roman" w:eastAsia="Times New Roman" w:hAnsi="Times New Roman" w:cs="Times New Roman"/>
          <w:szCs w:val="22"/>
        </w:rPr>
        <w:t>……………………………………….</w:t>
      </w:r>
    </w:p>
    <w:p w14:paraId="781D209A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fyzická osoba podnikající dle živnostenského zákona nezapsaná v obchodním rejstříku</w:t>
      </w:r>
    </w:p>
    <w:p w14:paraId="781D209B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IČ: 64514641</w:t>
      </w:r>
    </w:p>
    <w:p w14:paraId="781D209C" w14:textId="77777777" w:rsidR="002A644D" w:rsidRDefault="00AF122F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3. Oldřiška Sekaninová</w:t>
      </w:r>
    </w:p>
    <w:p w14:paraId="781D209D" w14:textId="70434E2E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se sídlem: </w:t>
      </w:r>
      <w:r w:rsidR="00DC4A83">
        <w:rPr>
          <w:rFonts w:ascii="Times New Roman" w:eastAsia="Times New Roman" w:hAnsi="Times New Roman" w:cs="Times New Roman"/>
          <w:szCs w:val="22"/>
        </w:rPr>
        <w:t>……………………………………….</w:t>
      </w:r>
    </w:p>
    <w:p w14:paraId="781D209E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fyzická osoba podnikající dle živnostenského zákona nezapsaná v obchodním rejstříku</w:t>
      </w:r>
    </w:p>
    <w:p w14:paraId="781D209F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IČ: 02257394</w:t>
      </w:r>
    </w:p>
    <w:p w14:paraId="781D20A0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A1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(dále jen </w:t>
      </w:r>
      <w:r>
        <w:rPr>
          <w:rFonts w:ascii="Times New Roman" w:eastAsia="Times New Roman" w:hAnsi="Times New Roman" w:cs="Times New Roman"/>
          <w:b/>
          <w:szCs w:val="22"/>
        </w:rPr>
        <w:t>„nájemce“</w:t>
      </w:r>
      <w:r>
        <w:rPr>
          <w:rFonts w:ascii="Times New Roman" w:eastAsia="Times New Roman" w:hAnsi="Times New Roman" w:cs="Times New Roman"/>
          <w:szCs w:val="22"/>
        </w:rPr>
        <w:t xml:space="preserve"> na straně druhé)</w:t>
      </w:r>
    </w:p>
    <w:p w14:paraId="781D20A2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A3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(a oba společně </w:t>
      </w:r>
      <w:r>
        <w:rPr>
          <w:rFonts w:ascii="Times New Roman" w:eastAsia="Times New Roman" w:hAnsi="Times New Roman" w:cs="Times New Roman"/>
          <w:b/>
          <w:szCs w:val="22"/>
        </w:rPr>
        <w:t>„smluvní strany“</w:t>
      </w:r>
      <w:r>
        <w:rPr>
          <w:rFonts w:ascii="Times New Roman" w:eastAsia="Times New Roman" w:hAnsi="Times New Roman" w:cs="Times New Roman"/>
          <w:szCs w:val="22"/>
        </w:rPr>
        <w:t>)</w:t>
      </w:r>
    </w:p>
    <w:p w14:paraId="781D20A4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A5" w14:textId="77777777" w:rsidR="002A644D" w:rsidRDefault="00AF122F">
      <w:pPr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Článek I.</w:t>
      </w:r>
    </w:p>
    <w:p w14:paraId="781D20A6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V souladu s ustanovením článku VIII. odst. 1., písmene b) Smlouvy o nájmu prostoru sloužícího podnikání č. 25-2018-11141, uzavřené dne 6. 2. 2018, se smluvní strany dohodly na ukončení pronájmu nebytových prostor v objektu Ministerstva zemědělství na adrese Protzkarova 1180, 686 01  Uherské Hradiště, před vypršením platnosti nájemní smlouvy a to ke dni </w:t>
      </w:r>
      <w:r>
        <w:rPr>
          <w:rFonts w:ascii="Times New Roman" w:eastAsia="Times New Roman" w:hAnsi="Times New Roman" w:cs="Times New Roman"/>
          <w:b/>
          <w:szCs w:val="22"/>
        </w:rPr>
        <w:t>31. 3. 2018</w:t>
      </w:r>
      <w:r>
        <w:rPr>
          <w:rFonts w:ascii="Times New Roman" w:eastAsia="Times New Roman" w:hAnsi="Times New Roman" w:cs="Times New Roman"/>
          <w:szCs w:val="22"/>
        </w:rPr>
        <w:t xml:space="preserve">. </w:t>
      </w:r>
    </w:p>
    <w:p w14:paraId="781D20A7" w14:textId="77777777" w:rsidR="002A644D" w:rsidRDefault="00AF122F">
      <w:pPr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lastRenderedPageBreak/>
        <w:t>Článek II.</w:t>
      </w:r>
    </w:p>
    <w:p w14:paraId="781D20A8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Nájemce předá nebytové prostory o celkové výměře 30 m</w:t>
      </w:r>
      <w:r>
        <w:rPr>
          <w:rFonts w:ascii="Times New Roman" w:eastAsia="Times New Roman" w:hAnsi="Times New Roman" w:cs="Times New Roman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2"/>
        </w:rPr>
        <w:t xml:space="preserve"> – kancelářské prostory – místnost č. 106 (pasportizací označena jako 2.02) ve výše uvedené budově ke dni skončení nájmu předávacím protokolem a ve stavu odpovídajícímu běžnému opotřebení.</w:t>
      </w:r>
    </w:p>
    <w:p w14:paraId="781D20A9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AA" w14:textId="77777777" w:rsidR="002A644D" w:rsidRDefault="00AF122F">
      <w:pPr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Článek III.</w:t>
      </w:r>
    </w:p>
    <w:p w14:paraId="781D20AB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1) Dohoda je vyhotovena v osmi stejnopisech, z nichž pronajímatel obdrží dva stejnopisy a nájemce obdrží šest stejnopisů.</w:t>
      </w:r>
    </w:p>
    <w:p w14:paraId="781D20AC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AD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2) Nájemce svým podpisem níže potvrzuje, že souhlasí s tím, aby obraz této dohody včetně jejích  metadat k této dohodě byly  uveřejněny v registru smluv v souladu se zákonem č. 340/2015 Sb., </w:t>
      </w:r>
      <w:r>
        <w:br/>
      </w:r>
      <w:r>
        <w:rPr>
          <w:sz w:val="22"/>
          <w:szCs w:val="22"/>
        </w:rPr>
        <w:t xml:space="preserve">o zvláštních podmínkách účinnosti některých smluv, uveřejňování těchto smluv a o registru smluv, </w:t>
      </w:r>
      <w:r>
        <w:br/>
      </w:r>
      <w:r>
        <w:rPr>
          <w:sz w:val="22"/>
          <w:szCs w:val="22"/>
        </w:rPr>
        <w:t xml:space="preserve">ve znění pozdějších předpisů. Smluvní strany se dohodly, že podklady dle předchozí věty odešle </w:t>
      </w:r>
      <w:r>
        <w:br/>
      </w:r>
      <w:r>
        <w:rPr>
          <w:sz w:val="22"/>
          <w:szCs w:val="22"/>
        </w:rPr>
        <w:t>za účelem jejich zveřejnění správci registru smluv pronajímatel. Tím není dotčeno právo nájemce na jejich odeslání.</w:t>
      </w:r>
    </w:p>
    <w:p w14:paraId="781D20AE" w14:textId="77777777" w:rsidR="002A644D" w:rsidRDefault="002A644D">
      <w:pPr>
        <w:pStyle w:val="Zkladntext"/>
        <w:rPr>
          <w:sz w:val="22"/>
          <w:szCs w:val="22"/>
        </w:rPr>
      </w:pPr>
    </w:p>
    <w:p w14:paraId="781D20AF" w14:textId="77777777" w:rsidR="002A644D" w:rsidRDefault="00AF12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2"/>
        </w:rPr>
        <w:t xml:space="preserve">3) </w:t>
      </w:r>
      <w:r>
        <w:rPr>
          <w:rFonts w:ascii="Times New Roman" w:eastAsia="Times New Roman" w:hAnsi="Times New Roman" w:cs="Times New Roman"/>
        </w:rPr>
        <w:t>Smluvní strany prohlašují, že se s touto dohodou seznámily a na důkaz své svobodné a určité vůle ji níže uvedeného dne, měsíce a roku podepisují.</w:t>
      </w:r>
    </w:p>
    <w:p w14:paraId="781D20B0" w14:textId="77777777" w:rsidR="002A644D" w:rsidRDefault="002A644D">
      <w:pPr>
        <w:rPr>
          <w:rFonts w:ascii="Times New Roman" w:eastAsia="Times New Roman" w:hAnsi="Times New Roman" w:cs="Times New Roman"/>
        </w:rPr>
      </w:pPr>
    </w:p>
    <w:p w14:paraId="781D20B1" w14:textId="77777777" w:rsidR="002A644D" w:rsidRDefault="002A644D">
      <w:pPr>
        <w:rPr>
          <w:rFonts w:ascii="Times New Roman" w:eastAsia="Times New Roman" w:hAnsi="Times New Roman" w:cs="Times New Roman"/>
        </w:rPr>
      </w:pPr>
    </w:p>
    <w:p w14:paraId="781D20B2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B3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V Praze dne:                                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>V Uherském Hradišti dne: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</w:p>
    <w:p w14:paraId="781D20B4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B5" w14:textId="77777777" w:rsidR="002A644D" w:rsidRDefault="00AF122F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Pronajímatel: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Nájemce:                            </w:t>
      </w:r>
    </w:p>
    <w:p w14:paraId="781D20B6" w14:textId="77777777" w:rsidR="002A644D" w:rsidRDefault="002A644D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781D20B7" w14:textId="77777777" w:rsidR="002A644D" w:rsidRDefault="002A644D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781D20B8" w14:textId="77777777" w:rsidR="002A644D" w:rsidRDefault="002A644D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781D20B9" w14:textId="77777777" w:rsidR="002A644D" w:rsidRDefault="002A644D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781D20BA" w14:textId="77777777" w:rsidR="002A644D" w:rsidRDefault="002A644D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81D20BB" w14:textId="77777777" w:rsidR="002A644D" w:rsidRDefault="00AF122F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Česká republika – Ministerstvo zemědělství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………………………………..</w:t>
      </w:r>
    </w:p>
    <w:p w14:paraId="781D20BC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ab/>
        <w:t xml:space="preserve">    Mgr. Pavel Brokeš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b/>
          <w:szCs w:val="22"/>
        </w:rPr>
        <w:t>Oldřiška Adam Davídková</w:t>
      </w:r>
      <w:r>
        <w:rPr>
          <w:rFonts w:ascii="Times New Roman" w:eastAsia="Times New Roman" w:hAnsi="Times New Roman" w:cs="Times New Roman"/>
          <w:szCs w:val="22"/>
        </w:rPr>
        <w:tab/>
      </w:r>
    </w:p>
    <w:p w14:paraId="781D20BD" w14:textId="77777777" w:rsidR="002A644D" w:rsidRDefault="00AF122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ředitel odboru vnitřní správy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781D20BE" w14:textId="77777777" w:rsidR="002A644D" w:rsidRDefault="00AF122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</w:p>
    <w:p w14:paraId="781D20BF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C0" w14:textId="77777777" w:rsidR="002A644D" w:rsidRDefault="00AF122F">
      <w:pPr>
        <w:ind w:left="4248" w:firstLine="708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………………………………..</w:t>
      </w:r>
    </w:p>
    <w:p w14:paraId="781D20C1" w14:textId="77777777" w:rsidR="002A644D" w:rsidRDefault="00AF122F">
      <w:pPr>
        <w:ind w:left="4248" w:firstLine="708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Oldřiška Rosíková</w:t>
      </w:r>
    </w:p>
    <w:p w14:paraId="781D20C2" w14:textId="77777777" w:rsidR="002A644D" w:rsidRDefault="002A644D">
      <w:pPr>
        <w:ind w:left="4248" w:firstLine="708"/>
        <w:rPr>
          <w:rFonts w:ascii="Times New Roman" w:eastAsia="Times New Roman" w:hAnsi="Times New Roman" w:cs="Times New Roman"/>
          <w:szCs w:val="22"/>
        </w:rPr>
      </w:pPr>
    </w:p>
    <w:p w14:paraId="781D20C3" w14:textId="77777777" w:rsidR="002A644D" w:rsidRDefault="002A644D">
      <w:pPr>
        <w:ind w:left="4248" w:firstLine="708"/>
        <w:rPr>
          <w:rFonts w:ascii="Times New Roman" w:eastAsia="Times New Roman" w:hAnsi="Times New Roman" w:cs="Times New Roman"/>
          <w:szCs w:val="22"/>
        </w:rPr>
      </w:pPr>
    </w:p>
    <w:p w14:paraId="781D20C4" w14:textId="77777777" w:rsidR="002A644D" w:rsidRDefault="002A644D">
      <w:pPr>
        <w:ind w:left="4248" w:firstLine="708"/>
        <w:rPr>
          <w:rFonts w:ascii="Times New Roman" w:eastAsia="Times New Roman" w:hAnsi="Times New Roman" w:cs="Times New Roman"/>
          <w:szCs w:val="22"/>
        </w:rPr>
      </w:pPr>
    </w:p>
    <w:p w14:paraId="781D20C5" w14:textId="77777777" w:rsidR="002A644D" w:rsidRDefault="00AF122F">
      <w:pPr>
        <w:ind w:left="4248" w:firstLine="708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………………………………..</w:t>
      </w:r>
    </w:p>
    <w:p w14:paraId="781D20C6" w14:textId="77777777" w:rsidR="002A644D" w:rsidRDefault="00AF122F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Oldřiška Sekaninová</w:t>
      </w:r>
    </w:p>
    <w:p w14:paraId="781D20C7" w14:textId="77777777" w:rsidR="002A644D" w:rsidRDefault="002A644D">
      <w:pPr>
        <w:pStyle w:val="Zkladntext"/>
        <w:rPr>
          <w:sz w:val="22"/>
          <w:szCs w:val="22"/>
        </w:rPr>
      </w:pPr>
    </w:p>
    <w:p w14:paraId="781D20C8" w14:textId="77777777" w:rsidR="002A644D" w:rsidRDefault="002A644D">
      <w:pPr>
        <w:pStyle w:val="Zkladntext"/>
        <w:rPr>
          <w:i/>
          <w:color w:val="FF0000"/>
          <w:sz w:val="22"/>
          <w:szCs w:val="22"/>
        </w:rPr>
      </w:pPr>
    </w:p>
    <w:p w14:paraId="781D20C9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CA" w14:textId="77777777" w:rsidR="002A644D" w:rsidRDefault="002A644D">
      <w:pPr>
        <w:rPr>
          <w:rFonts w:ascii="Times New Roman" w:eastAsia="Times New Roman" w:hAnsi="Times New Roman" w:cs="Times New Roman"/>
          <w:szCs w:val="22"/>
        </w:rPr>
      </w:pPr>
    </w:p>
    <w:p w14:paraId="781D20CB" w14:textId="77777777" w:rsidR="002A644D" w:rsidRDefault="002A644D">
      <w:pPr>
        <w:rPr>
          <w:szCs w:val="22"/>
        </w:rPr>
      </w:pPr>
    </w:p>
    <w:sectPr w:rsidR="002A644D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9D5E1" w14:textId="77777777" w:rsidR="00057B8D" w:rsidRDefault="00057B8D">
      <w:r>
        <w:separator/>
      </w:r>
    </w:p>
  </w:endnote>
  <w:endnote w:type="continuationSeparator" w:id="0">
    <w:p w14:paraId="3E4C2698" w14:textId="77777777" w:rsidR="00057B8D" w:rsidRDefault="000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20D3" w14:textId="77777777" w:rsidR="002A644D" w:rsidRDefault="00076AE6">
    <w:pPr>
      <w:pStyle w:val="Zpat"/>
    </w:pPr>
    <w:fldSimple w:instr=" DOCVARIABLE  dms_cj  \* MERGEFORMAT ">
      <w:r w:rsidR="00141073" w:rsidRPr="00141073">
        <w:rPr>
          <w:bCs/>
        </w:rPr>
        <w:t>15506/2018-MZE-11141</w:t>
      </w:r>
    </w:fldSimple>
    <w:r w:rsidR="00AF122F">
      <w:tab/>
    </w:r>
    <w:r w:rsidR="00AF122F">
      <w:fldChar w:fldCharType="begin"/>
    </w:r>
    <w:r w:rsidR="00AF122F">
      <w:instrText>PAGE   \* MERGEFORMAT</w:instrText>
    </w:r>
    <w:r w:rsidR="00AF122F">
      <w:fldChar w:fldCharType="separate"/>
    </w:r>
    <w:r w:rsidR="00141073">
      <w:rPr>
        <w:noProof/>
      </w:rPr>
      <w:t>2</w:t>
    </w:r>
    <w:r w:rsidR="00AF122F">
      <w:fldChar w:fldCharType="end"/>
    </w:r>
  </w:p>
  <w:p w14:paraId="781D20D4" w14:textId="77777777" w:rsidR="002A644D" w:rsidRDefault="002A6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74522" w14:textId="77777777" w:rsidR="00057B8D" w:rsidRDefault="00057B8D">
      <w:r>
        <w:separator/>
      </w:r>
    </w:p>
  </w:footnote>
  <w:footnote w:type="continuationSeparator" w:id="0">
    <w:p w14:paraId="1CEB3C39" w14:textId="77777777" w:rsidR="00057B8D" w:rsidRDefault="0005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20D1" w14:textId="3F5AC7E1" w:rsidR="002A644D" w:rsidRDefault="002A64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20D2" w14:textId="18B2E8A5" w:rsidR="002A644D" w:rsidRDefault="002A64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20D5" w14:textId="10198D9F" w:rsidR="002A644D" w:rsidRDefault="002A64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530"/>
    <w:multiLevelType w:val="multilevel"/>
    <w:tmpl w:val="D3725F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0734173"/>
    <w:multiLevelType w:val="multilevel"/>
    <w:tmpl w:val="384C49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D046500"/>
    <w:multiLevelType w:val="multilevel"/>
    <w:tmpl w:val="DB2E2B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20690E9E"/>
    <w:multiLevelType w:val="multilevel"/>
    <w:tmpl w:val="03AE79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23D02B6B"/>
    <w:multiLevelType w:val="multilevel"/>
    <w:tmpl w:val="BD7CBE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24A74AB9"/>
    <w:multiLevelType w:val="multilevel"/>
    <w:tmpl w:val="C57E16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D9E4164"/>
    <w:multiLevelType w:val="multilevel"/>
    <w:tmpl w:val="D568A6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35B226AA"/>
    <w:multiLevelType w:val="multilevel"/>
    <w:tmpl w:val="E94460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365D3A59"/>
    <w:multiLevelType w:val="multilevel"/>
    <w:tmpl w:val="6D0865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3CDA4A1D"/>
    <w:multiLevelType w:val="multilevel"/>
    <w:tmpl w:val="091E1B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43F010BE"/>
    <w:multiLevelType w:val="multilevel"/>
    <w:tmpl w:val="1A522D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452550E8"/>
    <w:multiLevelType w:val="multilevel"/>
    <w:tmpl w:val="10FCD5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47C22F85"/>
    <w:multiLevelType w:val="multilevel"/>
    <w:tmpl w:val="95DA71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4C616979"/>
    <w:multiLevelType w:val="multilevel"/>
    <w:tmpl w:val="2466D8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4E1E200B"/>
    <w:multiLevelType w:val="multilevel"/>
    <w:tmpl w:val="FD2C1D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53610238"/>
    <w:multiLevelType w:val="multilevel"/>
    <w:tmpl w:val="96BAD5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999111F"/>
    <w:multiLevelType w:val="multilevel"/>
    <w:tmpl w:val="2974C0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DD326C6"/>
    <w:multiLevelType w:val="multilevel"/>
    <w:tmpl w:val="7C2054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D6D4091"/>
    <w:multiLevelType w:val="multilevel"/>
    <w:tmpl w:val="589E11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711747FF"/>
    <w:multiLevelType w:val="multilevel"/>
    <w:tmpl w:val="A0DE13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16"/>
  </w:num>
  <w:num w:numId="6">
    <w:abstractNumId w:val="6"/>
  </w:num>
  <w:num w:numId="7">
    <w:abstractNumId w:val="3"/>
  </w:num>
  <w:num w:numId="8">
    <w:abstractNumId w:val="12"/>
  </w:num>
  <w:num w:numId="9">
    <w:abstractNumId w:val="15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  <w:num w:numId="15">
    <w:abstractNumId w:val="10"/>
  </w:num>
  <w:num w:numId="16">
    <w:abstractNumId w:val="0"/>
  </w:num>
  <w:num w:numId="17">
    <w:abstractNumId w:val="17"/>
  </w:num>
  <w:num w:numId="18">
    <w:abstractNumId w:val="14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9083984715506/2018-MZE-11141"/>
    <w:docVar w:name="dms_cj" w:val="15506/2018-MZE-11141"/>
    <w:docVar w:name="dms_datum" w:val="16. 3. 2018"/>
    <w:docVar w:name="dms_datum_textem" w:val="16. března 2018"/>
    <w:docVar w:name="dms_datum_vzniku" w:val="16. 3. 2018 8:57:57"/>
    <w:docVar w:name="dms_nadrizeny_reditel" w:val="Ing. Jiří Bakalí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5504/2018-11141"/>
    <w:docVar w:name="dms_spravce_jmeno" w:val="Bc. Šárka Jelínková"/>
    <w:docVar w:name="dms_spravce_mail" w:val="Sarka.Jelinkova@mze.cz"/>
    <w:docVar w:name="dms_spravce_telefon" w:val="57243397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hoda o ukončení smlouvy o nájmu prostoru sloužícího podnikání č. 25-2018-11141"/>
    <w:docVar w:name="dms_VNVSpravce" w:val="%%%nevyplněno%%%"/>
    <w:docVar w:name="dms_zpracoval_jmeno" w:val="Bc. Šárka Jelínková"/>
    <w:docVar w:name="dms_zpracoval_mail" w:val="Sarka.Jelinkova@mze.cz"/>
    <w:docVar w:name="dms_zpracoval_telefon" w:val="572433977"/>
  </w:docVars>
  <w:rsids>
    <w:rsidRoot w:val="002A644D"/>
    <w:rsid w:val="00057B8D"/>
    <w:rsid w:val="00076AE6"/>
    <w:rsid w:val="00141073"/>
    <w:rsid w:val="00235EBA"/>
    <w:rsid w:val="002A644D"/>
    <w:rsid w:val="006A0B56"/>
    <w:rsid w:val="00894E84"/>
    <w:rsid w:val="00AF122F"/>
    <w:rsid w:val="00B303CB"/>
    <w:rsid w:val="00D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781D2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2018-04-04T06:16:00Z</cp:lastPrinted>
  <dcterms:created xsi:type="dcterms:W3CDTF">2018-04-04T06:20:00Z</dcterms:created>
  <dcterms:modified xsi:type="dcterms:W3CDTF">2018-04-04T06:20:00Z</dcterms:modified>
</cp:coreProperties>
</file>