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6E" w:rsidRDefault="00E93173">
      <w:pPr>
        <w:spacing w:line="36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60.95pt;height:47.5pt;z-index:-25169356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9.1pt;margin-top:98.25pt;width:38.35pt;height:14.85pt;z-index:251623936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HDTV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78.85pt;margin-top:87.85pt;width:99.35pt;height:35.05pt;z-index:-251691520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945C6E" w:rsidRDefault="00945C6E">
      <w:pPr>
        <w:spacing w:line="439" w:lineRule="exact"/>
      </w:pPr>
    </w:p>
    <w:p w:rsidR="00945C6E" w:rsidRDefault="00945C6E">
      <w:pPr>
        <w:rPr>
          <w:sz w:val="2"/>
          <w:szCs w:val="2"/>
        </w:rPr>
        <w:sectPr w:rsidR="00945C6E">
          <w:headerReference w:type="even" r:id="rId9"/>
          <w:headerReference w:type="default" r:id="rId10"/>
          <w:type w:val="continuous"/>
          <w:pgSz w:w="12331" w:h="17209"/>
          <w:pgMar w:top="1865" w:right="238" w:bottom="264" w:left="260" w:header="0" w:footer="3" w:gutter="0"/>
          <w:cols w:space="720"/>
          <w:noEndnote/>
          <w:docGrid w:linePitch="360"/>
        </w:sectPr>
      </w:pPr>
    </w:p>
    <w:p w:rsidR="00945C6E" w:rsidRDefault="00945C6E">
      <w:pPr>
        <w:spacing w:line="165" w:lineRule="exact"/>
        <w:rPr>
          <w:sz w:val="13"/>
          <w:szCs w:val="13"/>
        </w:rPr>
      </w:pPr>
    </w:p>
    <w:p w:rsidR="00945C6E" w:rsidRDefault="00945C6E">
      <w:pPr>
        <w:rPr>
          <w:sz w:val="2"/>
          <w:szCs w:val="2"/>
        </w:rPr>
        <w:sectPr w:rsidR="00945C6E">
          <w:type w:val="continuous"/>
          <w:pgSz w:w="12331" w:h="17209"/>
          <w:pgMar w:top="2770" w:right="0" w:bottom="1049" w:left="0" w:header="0" w:footer="3" w:gutter="0"/>
          <w:cols w:space="720"/>
          <w:noEndnote/>
          <w:docGrid w:linePitch="360"/>
        </w:sectPr>
      </w:pPr>
    </w:p>
    <w:p w:rsidR="00945C6E" w:rsidRDefault="00E93173">
      <w:pPr>
        <w:pStyle w:val="Zkladntext30"/>
        <w:shd w:val="clear" w:color="auto" w:fill="auto"/>
        <w:spacing w:after="254" w:line="300" w:lineRule="exact"/>
      </w:pPr>
      <w:r>
        <w:t>Video-gastroskop GIF-H190</w:t>
      </w:r>
    </w:p>
    <w:p w:rsidR="00945C6E" w:rsidRDefault="00E93173">
      <w:pPr>
        <w:pStyle w:val="Zkladntext20"/>
        <w:shd w:val="clear" w:color="auto" w:fill="auto"/>
        <w:spacing w:before="0"/>
        <w:ind w:firstLine="0"/>
      </w:pPr>
      <w:r>
        <w:t xml:space="preserve">Video-gastroskop umožňující využití </w:t>
      </w:r>
      <w:r>
        <w:t xml:space="preserve">úzkopásmového zobrazení, kde k osvětlení pozorované oblasti jsou využita úzká pásma vlnových délek centrovaná kolem 415 </w:t>
      </w:r>
      <w:proofErr w:type="spellStart"/>
      <w:r>
        <w:t>nm</w:t>
      </w:r>
      <w:proofErr w:type="spellEnd"/>
      <w:r>
        <w:t xml:space="preserve"> (modré světlo) a 540 </w:t>
      </w:r>
      <w:proofErr w:type="spellStart"/>
      <w:r>
        <w:t>nm</w:t>
      </w:r>
      <w:proofErr w:type="spellEnd"/>
      <w:r>
        <w:t xml:space="preserve"> (zelené světlo). Vybraná pásma vlnových délek korelují s maximy křivky absorpce světla hemoglobinem, což je p</w:t>
      </w:r>
      <w:r>
        <w:t xml:space="preserve">odstatou lepšího zobrazení struktur obsahující molekulu krevního barviva, v tomto případě vlásečnic a drobných cév. Tato zobrazovací metoda má význam pro přesnou a včasnou diagnostiku onkologických pacientů a detekci iniciálních stádií karcinomů v oblasti </w:t>
      </w:r>
      <w:r>
        <w:t>trávicí trubice.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</w:pPr>
      <w:r>
        <w:t>Zobrazovací systém endoskopu představuje barevný CCD čip s rozlišením HDTV 1080/501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3"/>
        </w:tabs>
        <w:ind w:left="380" w:firstLine="0"/>
      </w:pPr>
      <w:r>
        <w:t>optický systém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zorné pole - 140°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směr pohledu - přímý pohled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380" w:right="4540" w:firstLine="700"/>
        <w:jc w:val="left"/>
      </w:pPr>
      <w:r>
        <w:t xml:space="preserve">hloubka ostrosti - 2-100 mm - </w:t>
      </w:r>
      <w:r>
        <w:rPr>
          <w:rStyle w:val="Zkladntext2TunKurzvadkovn-1pt"/>
        </w:rPr>
        <w:t>zaváděcí tubus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zevní průměr distálního konce - 9,2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zevní prům</w:t>
      </w:r>
      <w:r>
        <w:t>ěr tubusu - 9,2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pracovní délka - 1050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celková délka - 1545 mm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/>
        <w:ind w:left="380" w:firstLine="0"/>
      </w:pPr>
      <w:r>
        <w:rPr>
          <w:rStyle w:val="Zkladntext2TunKurzvadkovn-1pt"/>
        </w:rPr>
        <w:t>pracovní kanál -</w:t>
      </w:r>
      <w:r>
        <w:t xml:space="preserve"> vnitřní průměr - 2,8 mm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/>
        <w:ind w:left="380" w:firstLine="0"/>
      </w:pPr>
      <w:r>
        <w:rPr>
          <w:rStyle w:val="Zkladntext2TunKurzvadkovn-1pt"/>
        </w:rPr>
        <w:t>ohybová část-</w:t>
      </w:r>
      <w:r>
        <w:t xml:space="preserve"> rozsah </w:t>
      </w:r>
      <w:proofErr w:type="spellStart"/>
      <w:r>
        <w:t>angulace</w:t>
      </w:r>
      <w:proofErr w:type="spellEnd"/>
      <w:r>
        <w:t xml:space="preserve"> distálního konce endoskopu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nahoru 210°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dolů 90°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doprava 100°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/>
        <w:ind w:left="1080" w:firstLine="0"/>
      </w:pPr>
      <w:r>
        <w:t>doleva 100°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/>
        <w:ind w:left="380" w:firstLine="0"/>
      </w:pPr>
      <w:r>
        <w:pict>
          <v:shape id="_x0000_s1031" type="#_x0000_t202" style="position:absolute;left:0;text-align:left;margin-left:4.55pt;margin-top:26.1pt;width:516.95pt;height:268.4pt;z-index:-251676160;mso-wrap-distance-left:5pt;mso-wrap-distance-right:5pt;mso-wrap-distance-bottom:5.75pt;mso-position-horizontal-relative:margin" wrapcoords="0 0 18225 0 18225 1608 21600 2841 21600 21600 6 21600 6 2841 0 1608 0 0" filled="f" stroked="f">
            <v:textbox style="mso-fit-shape-to-text:t" inset="0,0,0,0">
              <w:txbxContent>
                <w:p w:rsidR="00945C6E" w:rsidRDefault="00E93173">
                  <w:pPr>
                    <w:pStyle w:val="Titulekobrzku"/>
                    <w:shd w:val="clear" w:color="auto" w:fill="auto"/>
                  </w:pPr>
                  <w:r>
                    <w:t xml:space="preserve">Přístroj je plně kompatibilní se </w:t>
                  </w:r>
                  <w:r>
                    <w:t xml:space="preserve">stávající endoskopickou technikou (zdroj světla CLV-190 </w:t>
                  </w:r>
                  <w:proofErr w:type="spellStart"/>
                  <w:r>
                    <w:t>Olympus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Exera</w:t>
                  </w:r>
                  <w:proofErr w:type="spellEnd"/>
                  <w:r>
                    <w:t xml:space="preserve"> III, </w:t>
                  </w:r>
                  <w:proofErr w:type="spellStart"/>
                  <w:r>
                    <w:t>videoprocesor</w:t>
                  </w:r>
                  <w:proofErr w:type="spellEnd"/>
                  <w:r>
                    <w:t xml:space="preserve"> CV-190 </w:t>
                  </w:r>
                  <w:proofErr w:type="spellStart"/>
                  <w:r>
                    <w:t>Olympus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Exera</w:t>
                  </w:r>
                  <w:proofErr w:type="spellEnd"/>
                  <w:r>
                    <w:t xml:space="preserve"> III) na pracovišti endoskopického centra zadavatele.</w:t>
                  </w:r>
                </w:p>
                <w:p w:rsidR="00945C6E" w:rsidRDefault="00E9317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50 000\\Smlouvy\\media\\image3.jpeg" \* ME</w:instrText>
                  </w:r>
                  <w:r>
                    <w:instrText>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516.75pt;height:267.75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2TunKurzvadkovn-1pt"/>
        </w:rPr>
        <w:t xml:space="preserve">přídavný </w:t>
      </w:r>
      <w:proofErr w:type="spellStart"/>
      <w:r>
        <w:rPr>
          <w:rStyle w:val="Zkladntext2TunKurzvadkovn-1pt"/>
        </w:rPr>
        <w:t>opiachový</w:t>
      </w:r>
      <w:proofErr w:type="spellEnd"/>
      <w:r>
        <w:rPr>
          <w:rStyle w:val="Zkladntext2TunKurzvadkovn-1pt"/>
        </w:rPr>
        <w:t xml:space="preserve"> kanál</w:t>
      </w:r>
      <w:r>
        <w:t xml:space="preserve"> - pro připojení peristaltické pumpy</w:t>
      </w:r>
      <w:r>
        <w:br w:type="page"/>
      </w:r>
    </w:p>
    <w:p w:rsidR="00945C6E" w:rsidRDefault="00E93173">
      <w:pPr>
        <w:pStyle w:val="Zkladntext30"/>
        <w:shd w:val="clear" w:color="auto" w:fill="auto"/>
        <w:spacing w:after="187" w:line="300" w:lineRule="exact"/>
      </w:pPr>
      <w:r>
        <w:lastRenderedPageBreak/>
        <w:t>Videokolonoskop CF-H185L</w:t>
      </w:r>
    </w:p>
    <w:p w:rsidR="00945C6E" w:rsidRDefault="00E93173">
      <w:pPr>
        <w:pStyle w:val="Zkladntext20"/>
        <w:shd w:val="clear" w:color="auto" w:fill="auto"/>
        <w:spacing w:before="0" w:after="0"/>
        <w:ind w:firstLine="720"/>
      </w:pPr>
      <w:r>
        <w:t>Videokolonoskop umožňující využití úzkopásmového zobrazení, kde k osvětlení pozorované oblasti jsou využita úzká pá</w:t>
      </w:r>
      <w:r>
        <w:t>sma vlnových délek centrovaná kolem 415 nm (modré světlo) a 540 nm (zelené světlo). Vybraná pásma vlnových délek korelují s maximy křivky absorpce světla hemoglobinem, což je podstatou lepšího zobrazení struktur obsahující molekulu krevního barviva, v tomt</w:t>
      </w:r>
      <w:r>
        <w:t>o případě vlásečnic a drobných cév. Tato zobrazovací metoda má význam pro přesnou a včasnou diagnostiku onkologických pacientů a detekci iniciálních stádií karcinomů v oblasti trávicí trubice.</w:t>
      </w:r>
    </w:p>
    <w:p w:rsidR="00945C6E" w:rsidRDefault="00E93173">
      <w:pPr>
        <w:pStyle w:val="Zkladntext20"/>
        <w:shd w:val="clear" w:color="auto" w:fill="auto"/>
        <w:spacing w:before="0" w:after="0"/>
        <w:ind w:firstLine="720"/>
      </w:pPr>
      <w:r>
        <w:t>Zobrazovací systém endoskopu představuje barevný CCD čip s rozl</w:t>
      </w:r>
      <w:r>
        <w:t>išením HDTV 1080/50Í.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5"/>
        </w:tabs>
        <w:ind w:left="380" w:firstLine="0"/>
      </w:pPr>
      <w:r>
        <w:t>technologie tubusu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rPr>
          <w:rStyle w:val="Zkladntext2Tun"/>
        </w:rPr>
        <w:t xml:space="preserve">Innoflex </w:t>
      </w:r>
      <w:r>
        <w:t>- nastavitelná rigidita tubusu ve třech stupních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5"/>
        </w:tabs>
        <w:ind w:left="380" w:firstLine="0"/>
      </w:pPr>
      <w:r>
        <w:t>připojeník endoskopické věži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spacing w:before="0" w:after="0"/>
        <w:ind w:left="1420"/>
      </w:pPr>
      <w:r>
        <w:t xml:space="preserve"> </w:t>
      </w:r>
      <w:r>
        <w:rPr>
          <w:rStyle w:val="Zkladntext2Tun"/>
        </w:rPr>
        <w:t xml:space="preserve">One-Touch </w:t>
      </w:r>
      <w:r>
        <w:t>konektor - umožňuje připojení endoskopu k videořetězci pouze prostřednictvím zdroje světla, konektor je vodotěsný bez</w:t>
      </w:r>
      <w:r>
        <w:t xml:space="preserve"> nutnosti použití vodotěsného krytu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5"/>
        </w:tabs>
        <w:ind w:left="380" w:firstLine="0"/>
      </w:pPr>
      <w:r>
        <w:t>optický systém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zorné pole 140°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směr pohledu - přímý pohled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hloubka ostrosti 2-100 mm (systém automatického zaostřování)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5"/>
        </w:tabs>
        <w:ind w:left="380" w:firstLine="0"/>
      </w:pPr>
      <w:r>
        <w:t>zaváděcí tubus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zevní průměr distálního konce - 12,8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zevní průměr tubusu - 12,8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 xml:space="preserve">pracovní délka </w:t>
      </w:r>
      <w:r>
        <w:t>- 1680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celková délka - 2005 mm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380" w:firstLine="0"/>
      </w:pPr>
      <w:r>
        <w:rPr>
          <w:rStyle w:val="Zkladntext2TunKurzvadkovn-1pt"/>
        </w:rPr>
        <w:t>pracovní kanál -</w:t>
      </w:r>
      <w:r>
        <w:t xml:space="preserve"> vnitřní průměr - 5,7 mm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380" w:firstLine="0"/>
      </w:pPr>
      <w:r>
        <w:rPr>
          <w:rStyle w:val="Zkladntext2TunKurzvadkovn-1pt"/>
        </w:rPr>
        <w:t>ohybová část-</w:t>
      </w:r>
      <w:r>
        <w:t xml:space="preserve"> rozsah angulace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nahoru 180°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dolů 180°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doprava 160°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left="1420"/>
      </w:pPr>
      <w:r>
        <w:t>doleva 160°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5"/>
        </w:tabs>
        <w:spacing w:after="177"/>
        <w:ind w:left="380" w:firstLine="0"/>
      </w:pPr>
      <w:r>
        <w:t>přídavný opiachový kaná!</w:t>
      </w:r>
      <w:r>
        <w:rPr>
          <w:rStyle w:val="Zkladntext4NetunNekurzvadkovn0pt"/>
        </w:rPr>
        <w:t xml:space="preserve"> - a no</w:t>
      </w:r>
    </w:p>
    <w:p w:rsidR="00945C6E" w:rsidRDefault="00E93173">
      <w:pPr>
        <w:pStyle w:val="Zkladntext20"/>
        <w:shd w:val="clear" w:color="auto" w:fill="auto"/>
        <w:spacing w:before="0" w:after="2629" w:line="281" w:lineRule="exact"/>
        <w:ind w:firstLine="0"/>
      </w:pPr>
      <w:r>
        <w:t xml:space="preserve">Přístroj je plně kompatibilní se stávající endoskopickou technikou </w:t>
      </w:r>
      <w:r>
        <w:t>(zdroj světla CLV-190 Olympus Exera III, videoprocesor CV-190 Olympus Exera III) na pracovišti endoskopického centra zadavatele.</w:t>
      </w:r>
    </w:p>
    <w:p w:rsidR="00945C6E" w:rsidRDefault="00E93173">
      <w:pPr>
        <w:pStyle w:val="Zkladntext20"/>
        <w:shd w:val="clear" w:color="auto" w:fill="auto"/>
        <w:spacing w:before="0" w:after="0" w:line="220" w:lineRule="exact"/>
        <w:ind w:firstLine="0"/>
        <w:sectPr w:rsidR="00945C6E">
          <w:type w:val="continuous"/>
          <w:pgSz w:w="12331" w:h="17209"/>
          <w:pgMar w:top="2770" w:right="1428" w:bottom="1049" w:left="1659" w:header="0" w:footer="3" w:gutter="0"/>
          <w:cols w:space="720"/>
          <w:noEndnote/>
          <w:docGrid w:linePitch="360"/>
        </w:sectPr>
      </w:pPr>
      <w:r>
        <w:lastRenderedPageBreak/>
        <w:pict>
          <v:shape id="_x0000_s1033" type="#_x0000_t75" style="position:absolute;left:0;text-align:left;margin-left:104.75pt;margin-top:-132.5pt;width:249.1pt;height:153.1pt;z-index:-251675136;mso-wrap-distance-left:5pt;mso-wrap-distance-right:82.8pt;mso-wrap-distance-bottom:20pt;mso-position-horizontal-relative:margin" wrapcoords="0 0 21600 0 21600 21600 0 21600 0 0">
            <v:imagedata r:id="rId13" o:title="image4"/>
            <w10:wrap type="square" side="right" anchorx="margin"/>
          </v:shape>
        </w:pict>
      </w:r>
      <w:r>
        <w:pict>
          <v:shape id="_x0000_s1034" type="#_x0000_t202" style="position:absolute;left:0;text-align:left;margin-left:-.7pt;margin-top:-668.55pt;width:38.7pt;height:15.4pt;z-index:-251674112;mso-wrap-distance-left:5pt;mso-wrap-distance-top:10.05pt;mso-wrap-distance-right:25.5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5Exact"/>
                      <w:b/>
                      <w:bCs/>
                    </w:rPr>
                    <w:t>HDTV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left:0;text-align:left;margin-left:63.55pt;margin-top:-678.05pt;width:38.4pt;height:34.55pt;z-index:-251673088;mso-wrap-distance-left:5pt;mso-wrap-distance-top:.55pt;mso-wrap-distance-right:30.05pt;mso-position-horizontal-relative:margin" wrapcoords="0 0 21600 0 21600 21600 0 21600 0 0">
            <v:imagedata r:id="rId14" o:title="image5"/>
            <w10:wrap type="topAndBottom" anchorx="margin"/>
          </v:shape>
        </w:pict>
      </w:r>
      <w:r>
        <w:pict>
          <v:shape id="_x0000_s1036" type="#_x0000_t75" style="position:absolute;left:0;text-align:left;margin-left:132.1pt;margin-top:-678.6pt;width:38.4pt;height:34.1pt;z-index:-251672064;mso-wrap-distance-left:59pt;mso-wrap-distance-right:22.3pt;mso-position-horizontal-relative:margin" wrapcoords="0 0 21600 0 21600 21600 0 21600 0 0">
            <v:imagedata r:id="rId15" o:title="image6"/>
            <w10:wrap type="topAndBottom" anchorx="margin"/>
          </v:shape>
        </w:pict>
      </w:r>
      <w:r>
        <w:pict>
          <v:shape id="_x0000_s1037" type="#_x0000_t202" style="position:absolute;left:0;text-align:left;margin-left:192.6pt;margin-top:-670.2pt;width:75.8pt;height:19.05pt;z-index:-251671040;mso-wrap-distance-left:119.45pt;mso-wrap-distance-top:8.4pt;mso-wrap-distance-right:193.8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Nadpis2"/>
                    <w:keepNext/>
                    <w:keepLines/>
                    <w:shd w:val="clear" w:color="auto" w:fill="auto"/>
                    <w:spacing w:line="320" w:lineRule="exact"/>
                  </w:pPr>
                  <w:bookmarkStart w:id="1" w:name="bookmark0"/>
                  <w:proofErr w:type="spellStart"/>
                  <w:r>
                    <w:rPr>
                      <w:rStyle w:val="Nadpis2Exact0"/>
                      <w:i/>
                      <w:iCs/>
                    </w:rPr>
                    <w:t>innoflex</w:t>
                  </w:r>
                  <w:proofErr w:type="spellEnd"/>
                  <w:r>
                    <w:rPr>
                      <w:rStyle w:val="Nadpis2Exact0"/>
                      <w:i/>
                      <w:iCs/>
                    </w:rPr>
                    <w:t>"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rPr>
          <w:rStyle w:val="Zkladntext21"/>
        </w:rPr>
        <w:t>TW</w:t>
      </w:r>
    </w:p>
    <w:p w:rsidR="00945C6E" w:rsidRDefault="00E93173">
      <w:pPr>
        <w:pStyle w:val="Nadpis30"/>
        <w:keepNext/>
        <w:keepLines/>
        <w:shd w:val="clear" w:color="auto" w:fill="auto"/>
        <w:spacing w:after="237"/>
        <w:ind w:right="480"/>
      </w:pPr>
      <w:bookmarkStart w:id="2" w:name="bookmark1"/>
      <w:r>
        <w:lastRenderedPageBreak/>
        <w:t xml:space="preserve">LCD HD Medicínský zobrazovací monitor FS-P2601 D ForSeeson 24' - kalibrován </w:t>
      </w:r>
      <w:r>
        <w:t>pro endoskopické a chirurgické využití</w:t>
      </w:r>
      <w:bookmarkEnd w:id="2"/>
    </w:p>
    <w:p w:rsidR="00945C6E" w:rsidRDefault="00E93173">
      <w:pPr>
        <w:pStyle w:val="Zkladntext20"/>
        <w:shd w:val="clear" w:color="auto" w:fill="auto"/>
        <w:spacing w:before="0" w:after="0"/>
        <w:ind w:left="200" w:right="480" w:hanging="200"/>
        <w:jc w:val="left"/>
      </w:pPr>
      <w:r>
        <w:t>- Desinfikovatelné provedení, antireflexní úprava, nastavitelná velikost obrazu, zmrazení obrazu, zoomování, PiP</w:t>
      </w:r>
    </w:p>
    <w:p w:rsidR="00945C6E" w:rsidRDefault="00E93173">
      <w:pPr>
        <w:pStyle w:val="Zkladntext20"/>
        <w:shd w:val="clear" w:color="auto" w:fill="auto"/>
        <w:spacing w:before="0" w:after="0"/>
        <w:ind w:right="4680" w:firstLine="0"/>
        <w:jc w:val="left"/>
      </w:pPr>
      <w:r>
        <w:pict>
          <v:shape id="_x0000_s1038" type="#_x0000_t202" style="position:absolute;margin-left:.05pt;margin-top:-2.65pt;width:110.9pt;height:98.25pt;z-index:-251670016;mso-wrap-distance-left:5pt;mso-wrap-distance-right:27.7pt;mso-wrap-distance-bottom:13.8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Vysoké rozlišení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Zobrazovací úhel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0"/>
                    </w:tabs>
                    <w:spacing w:before="0" w:after="0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Videosystém</w:t>
                  </w:r>
                  <w:proofErr w:type="spellEnd"/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Doba odezvy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Kontrast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Menu na obrazovce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 xml:space="preserve">Standard Video </w:t>
                  </w:r>
                  <w:r>
                    <w:rPr>
                      <w:rStyle w:val="Zkladntext2Exact"/>
                    </w:rPr>
                    <w:t>vstup</w:t>
                  </w:r>
                </w:p>
              </w:txbxContent>
            </v:textbox>
            <w10:wrap type="square" side="right" anchorx="margin"/>
          </v:shape>
        </w:pict>
      </w:r>
      <w:r>
        <w:t>1920 x 1200 pixelů 178°/178°</w:t>
      </w:r>
    </w:p>
    <w:p w:rsidR="00945C6E" w:rsidRDefault="00E93173">
      <w:pPr>
        <w:pStyle w:val="Zkladntext20"/>
        <w:shd w:val="clear" w:color="auto" w:fill="auto"/>
        <w:spacing w:before="0"/>
        <w:ind w:right="5680" w:firstLine="0"/>
        <w:jc w:val="left"/>
      </w:pPr>
      <w:r>
        <w:t xml:space="preserve">PAL/ HD 6 ms </w:t>
      </w:r>
      <w:r>
        <w:rPr>
          <w:rStyle w:val="Zkladntext2Tahoma9pt"/>
        </w:rPr>
        <w:t>1000:1</w:t>
      </w:r>
    </w:p>
    <w:p w:rsidR="00945C6E" w:rsidRDefault="00E93173">
      <w:pPr>
        <w:pStyle w:val="Zkladntext20"/>
        <w:shd w:val="clear" w:color="auto" w:fill="auto"/>
        <w:spacing w:before="0" w:after="0"/>
        <w:ind w:right="920" w:firstLine="0"/>
        <w:jc w:val="left"/>
      </w:pPr>
      <w:r>
        <w:pict>
          <v:shape id="_x0000_s1039" type="#_x0000_t202" style="position:absolute;margin-left:.05pt;margin-top:23.05pt;width:117.7pt;height:57.6pt;z-index:-251668992;mso-wrap-distance-left:5pt;mso-wrap-distance-top:12.6pt;mso-wrap-distance-right:20.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33"/>
                    </w:tabs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Standard video výstup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30"/>
                    </w:tabs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Zavěšení -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37"/>
                    </w:tabs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Rozměry: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30"/>
                    </w:tabs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Váha:</w:t>
                  </w:r>
                </w:p>
              </w:txbxContent>
            </v:textbox>
            <w10:wrap type="square" side="right" anchorx="margin"/>
          </v:shape>
        </w:pict>
      </w:r>
      <w:r>
        <w:t>1x DVI-D2 1x DVI-D1, +XVGA, 1x SD/HD/3G-SDI, 1x C-video, 2x S-video, 1x komponent RGBS, YPbPR, 5yBNC 1x DVI-D, 1x SD/HD/3G-SDI ( BNC )</w:t>
      </w:r>
    </w:p>
    <w:p w:rsidR="00945C6E" w:rsidRDefault="00E93173">
      <w:pPr>
        <w:pStyle w:val="Zkladntext20"/>
        <w:shd w:val="clear" w:color="auto" w:fill="auto"/>
        <w:spacing w:before="0" w:after="0"/>
        <w:ind w:left="2780" w:right="3860" w:firstLine="0"/>
        <w:jc w:val="left"/>
        <w:sectPr w:rsidR="00945C6E">
          <w:headerReference w:type="even" r:id="rId16"/>
          <w:headerReference w:type="default" r:id="rId17"/>
          <w:headerReference w:type="first" r:id="rId18"/>
          <w:footerReference w:type="first" r:id="rId19"/>
          <w:pgSz w:w="12331" w:h="17209"/>
          <w:pgMar w:top="2341" w:right="1262" w:bottom="2204" w:left="1824" w:header="0" w:footer="3" w:gutter="0"/>
          <w:cols w:space="720"/>
          <w:noEndnote/>
          <w:titlePg/>
          <w:docGrid w:linePitch="360"/>
        </w:sectPr>
      </w:pPr>
      <w:r>
        <w:pict>
          <v:shape id="_x0000_s1044" type="#_x0000_t75" style="position:absolute;left:0;text-align:left;margin-left:41.6pt;margin-top:55.1pt;width:354.25pt;height:314.9pt;z-index:-251667968;mso-wrap-distance-left:41.6pt;mso-wrap-distance-right:66.25pt;mso-wrap-distance-bottom:86.05pt;mso-position-horizontal-relative:margin" wrapcoords="0 0 21600 0 21600 21600 0 21600 0 0">
            <v:imagedata r:id="rId20" o:title="image7"/>
            <w10:wrap type="topAndBottom" anchorx="margin"/>
          </v:shape>
        </w:pict>
      </w:r>
      <w:r>
        <w:pict>
          <v:shape id="_x0000_s1045" type="#_x0000_t75" style="position:absolute;left:0;text-align:left;margin-left:429.5pt;margin-top:418.85pt;width:34.1pt;height:17.3pt;z-index:-251666944;mso-wrap-distance-left:5pt;mso-wrap-distance-right:5pt;mso-wrap-distance-bottom:20pt;mso-position-horizontal-relative:margin" wrapcoords="0 0 21600 0 21600 21600 0 21600 0 0">
            <v:imagedata r:id="rId21" o:title="image8"/>
            <w10:wrap type="topAndBottom" anchorx="margin"/>
          </v:shape>
        </w:pict>
      </w:r>
      <w:r>
        <w:t>100 mm VESA/WVESA (š x v h) 580 x 386 x 95 mm 7,5 kg</w:t>
      </w:r>
    </w:p>
    <w:p w:rsidR="00945C6E" w:rsidRDefault="00E93173">
      <w:pPr>
        <w:pStyle w:val="Zkladntext20"/>
        <w:shd w:val="clear" w:color="auto" w:fill="auto"/>
        <w:tabs>
          <w:tab w:val="left" w:pos="1564"/>
        </w:tabs>
        <w:spacing w:before="0" w:after="0" w:line="220" w:lineRule="exact"/>
        <w:ind w:left="720" w:hanging="340"/>
      </w:pPr>
      <w:r>
        <w:rPr>
          <w:rStyle w:val="Zkladntext2Malpsmena"/>
        </w:rPr>
        <w:t>í:Hí:š:í::::</w:t>
      </w:r>
      <w:r>
        <w:rPr>
          <w:rStyle w:val="Zkladntext22"/>
        </w:rPr>
        <w:tab/>
      </w:r>
      <w:r>
        <w:rPr>
          <w:rStyle w:val="Zkladntext23"/>
        </w:rPr>
        <w:t>sF"</w:t>
      </w:r>
    </w:p>
    <w:p w:rsidR="00945C6E" w:rsidRDefault="00E93173">
      <w:pPr>
        <w:pStyle w:val="Zkladntext50"/>
        <w:shd w:val="clear" w:color="auto" w:fill="auto"/>
        <w:tabs>
          <w:tab w:val="left" w:pos="1564"/>
        </w:tabs>
        <w:spacing w:line="240" w:lineRule="exact"/>
        <w:ind w:left="720"/>
        <w:jc w:val="both"/>
      </w:pPr>
      <w:r>
        <w:t>HDTV</w:t>
      </w:r>
      <w:r>
        <w:tab/>
      </w:r>
      <w:r>
        <w:rPr>
          <w:vertAlign w:val="superscript"/>
        </w:rPr>
        <w:t>r</w:t>
      </w:r>
      <w:r>
        <w:t>NBl’</w:t>
      </w:r>
    </w:p>
    <w:p w:rsidR="00945C6E" w:rsidRDefault="00E93173">
      <w:pPr>
        <w:pStyle w:val="Zkladntext20"/>
        <w:shd w:val="clear" w:color="auto" w:fill="auto"/>
        <w:spacing w:before="0" w:after="250" w:line="220" w:lineRule="exact"/>
        <w:ind w:left="720" w:hanging="340"/>
      </w:pPr>
      <w:r>
        <w:rPr>
          <w:rStyle w:val="Zkladntext24"/>
        </w:rPr>
        <w:t>»9B</w:t>
      </w:r>
    </w:p>
    <w:p w:rsidR="00945C6E" w:rsidRDefault="00E93173">
      <w:pPr>
        <w:pStyle w:val="Zkladntext60"/>
        <w:shd w:val="clear" w:color="auto" w:fill="auto"/>
        <w:spacing w:before="0" w:after="195" w:line="260" w:lineRule="exact"/>
      </w:pPr>
      <w:r>
        <w:t xml:space="preserve">Video-procesor CV-190 </w:t>
      </w:r>
      <w:r>
        <w:t>EXERAIII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NBI-</w:t>
      </w:r>
      <w:r>
        <w:t xml:space="preserve"> úzkopásmové zobrazování je nejnovější technické řešení, které lze kombinovat spolu se zvětšením obrazu při endoskopii, osvětluje objekt přes filtry úzkými výřezy červené, zelené a modré (R/C/B) části spektra. Tak je získán obraz s dobře odliš</w:t>
      </w:r>
      <w:r>
        <w:t>enými úrovněmi sliznice a zvýšeným kontrastem sliznice vůči níže ležící cévní síti. Tímto je možno výrazně lépe odhalit v jícnu, žaludku a tlustém střevě zánětlivé choroby sliznice, novotvarové léze apod.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Dua/ Focus</w:t>
      </w:r>
      <w:r>
        <w:t xml:space="preserve"> - unikátní elektronické nastavení zaostř</w:t>
      </w:r>
      <w:r>
        <w:t>ovací vzdálenosti ve dvou módech - Normál - hloubka pole 5-100 mm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2740" w:firstLine="0"/>
        <w:jc w:val="left"/>
      </w:pPr>
      <w:r>
        <w:t>Near - hloubka pole 2-6 mm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zobrazovacísystém -</w:t>
      </w:r>
      <w:r>
        <w:t xml:space="preserve"> CCD čip s rozlišením SDTV i HDTV 1080i (HighDefinitionTV)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Automatic Cain Contro/ (ACC)</w:t>
      </w:r>
      <w:r>
        <w:t xml:space="preserve"> - automatické řízení jasu čipu - zvýšení citlivosti čipu pro snímání obrazu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obrazový výstup</w:t>
      </w:r>
      <w:r>
        <w:t xml:space="preserve"> - 16:9 nebo 16:10 pro HDTV monitor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nastavení velikosti zobrazení -</w:t>
      </w:r>
      <w:r>
        <w:t xml:space="preserve"> velikosti (Medium, Semi-full, Full screen) + ElektronickýZoom 1,2 a 1,5x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nastavenízvýrazněníobra</w:t>
      </w:r>
      <w:r>
        <w:rPr>
          <w:rStyle w:val="Zkladntext2TunKurzvadkovn-1pt"/>
        </w:rPr>
        <w:t>zu</w:t>
      </w:r>
      <w:r>
        <w:t xml:space="preserve"> - 5 skupiny (enhancement modes) A,B,Edge v možnosti 8 kroků (celkem 24 variant)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kontrast-</w:t>
      </w:r>
      <w:r>
        <w:t xml:space="preserve"> 5 možnosti (N, H, L) Normál, High, Low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8"/>
        </w:tabs>
        <w:spacing w:line="274" w:lineRule="exact"/>
        <w:ind w:left="720"/>
      </w:pPr>
      <w:r>
        <w:t>nastavení barevného odstínu-</w:t>
      </w:r>
      <w:r>
        <w:rPr>
          <w:rStyle w:val="Zkladntext4NetunNekurzvadkovn0pt"/>
        </w:rPr>
        <w:t xml:space="preserve"> R, B, Chromá +/- 8 kroků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vstup/ výstup -</w:t>
      </w:r>
      <w:r>
        <w:t xml:space="preserve"> Analog HDTV výstup - RGB (PAL) nebo YPbPr (PAL)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2740" w:firstLine="0"/>
        <w:jc w:val="left"/>
      </w:pPr>
      <w:r>
        <w:t>Analog</w:t>
      </w:r>
      <w:r>
        <w:t xml:space="preserve"> SDTV výstup - VBS kompozit (/PAL)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2740" w:firstLine="0"/>
        <w:jc w:val="left"/>
      </w:pPr>
      <w:r>
        <w:t>Y/C(/PAL) a RGB (PAL)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2740" w:firstLine="0"/>
        <w:jc w:val="left"/>
      </w:pPr>
      <w:r>
        <w:t>Digitální Výstup - HD-SDI (SMTPE292M) SD-SDI(SMPTE259M)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2740" w:firstLine="0"/>
        <w:jc w:val="left"/>
      </w:pPr>
      <w:r>
        <w:t>DV (IEEE1394) a DVI (WUXGA, 1080p nebo SXGA)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automatické nastavení bílé -</w:t>
      </w:r>
      <w:r>
        <w:t xml:space="preserve"> nebo ručně přes čelní panel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8"/>
        </w:tabs>
        <w:spacing w:line="274" w:lineRule="exact"/>
        <w:ind w:left="720"/>
      </w:pPr>
      <w:r>
        <w:t>iris Mode - potlačení odlesků v obraze -</w:t>
      </w:r>
      <w:r>
        <w:rPr>
          <w:rStyle w:val="Zkladntext4NetunNekurzvadkovn0pt"/>
        </w:rPr>
        <w:t xml:space="preserve"> celoplošné/místní/kombinované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zmrazení obrazu -</w:t>
      </w:r>
      <w:r>
        <w:t xml:space="preserve"> z klávesnic, endoskopu nebo z programovatelného tlačítka panelu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Pre-Freez -</w:t>
      </w:r>
      <w:r>
        <w:t xml:space="preserve"> zajišťuje výběr nejostřejšího obrazu pro archivaci za použití interního bufferu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předvolba nastavení pacientských dat-</w:t>
      </w:r>
      <w:r>
        <w:t xml:space="preserve"> až 50 pacient</w:t>
      </w:r>
      <w:r>
        <w:t>ů s údaji: číslo pacienta, datum narození, věk, pohlaví, datum záznamu, čas, číslo obrázku, video-nastavení, nastavení zobrazení, fyzická indikace, komentář apod.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možnost ovládání nastavení z</w:t>
      </w:r>
      <w:r>
        <w:t xml:space="preserve"> </w:t>
      </w:r>
      <w:r>
        <w:rPr>
          <w:rStyle w:val="Zkladntext2Tun"/>
        </w:rPr>
        <w:t xml:space="preserve">- endoskopu- 4 </w:t>
      </w:r>
      <w:r>
        <w:t xml:space="preserve">programovatelná tlačítka, předního panelu CV 190 </w:t>
      </w:r>
      <w:r>
        <w:t xml:space="preserve">- 2 programovatelná tlačítka, z klávesnice - </w:t>
      </w:r>
      <w:r>
        <w:rPr>
          <w:rStyle w:val="Zkladntext2Tun"/>
        </w:rPr>
        <w:t xml:space="preserve">4 </w:t>
      </w:r>
      <w:r>
        <w:t>programovatelná tlačítka a 2 pedály vždy s volbou funkcí: uživatel, zdroj obrazu, nastavení tónů barev, zmrazení, zvýraznění obrazu, zoom, speciální nastaven světla, šipka monitoru, stopky, charakteristika obr</w:t>
      </w:r>
      <w:r>
        <w:t>azu, expozice obrazu, PiP, PoP, formát obrazu apod.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PiP index-</w:t>
      </w:r>
      <w:r>
        <w:t xml:space="preserve"> zobrazení až 4 vybraných snímků v indexu na monitoru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uživatelská nastavení -</w:t>
      </w:r>
      <w:r>
        <w:t xml:space="preserve"> pro 20 různých uživatelů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</w:pPr>
      <w:r>
        <w:rPr>
          <w:rStyle w:val="Zkladntext2TunKurzvadkovn-1pt"/>
        </w:rPr>
        <w:t>Identifikace používaného endoskopu</w:t>
      </w:r>
      <w:r>
        <w:t xml:space="preserve"> - typ endoskopu, výrobní číslo, volitelný údaj, počet už</w:t>
      </w:r>
      <w:r>
        <w:t>ití, přístup nástroje, technické parametry endoskopu (úhel pohledu, šíře pracovního kanálu, průměr pracovního tubusu a distálního konce)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274" w:lineRule="exact"/>
        <w:ind w:left="720" w:hanging="340"/>
        <w:sectPr w:rsidR="00945C6E">
          <w:pgSz w:w="12331" w:h="17209"/>
          <w:pgMar w:top="1561" w:right="1856" w:bottom="1890" w:left="1720" w:header="0" w:footer="3" w:gutter="0"/>
          <w:cols w:space="720"/>
          <w:noEndnote/>
          <w:docGrid w:linePitch="360"/>
        </w:sectPr>
      </w:pPr>
      <w:r>
        <w:rPr>
          <w:rStyle w:val="Zkladntext2TunKurzvadkovn-1pt"/>
        </w:rPr>
        <w:t>Archivace obrázků - Flash Disc -</w:t>
      </w:r>
      <w:r>
        <w:t xml:space="preserve"> MAJ-1925 Olympus ( 2GB ) nebo jiný do 52GB (FAT52 kompatibilní)</w:t>
      </w:r>
    </w:p>
    <w:p w:rsidR="00945C6E" w:rsidRDefault="00E93173">
      <w:pPr>
        <w:pStyle w:val="Zkladntext70"/>
        <w:shd w:val="clear" w:color="auto" w:fill="auto"/>
        <w:spacing w:after="247" w:line="320" w:lineRule="exact"/>
        <w:ind w:left="20"/>
      </w:pPr>
      <w:r>
        <w:t>Technická specifikace</w:t>
      </w:r>
    </w:p>
    <w:p w:rsidR="00945C6E" w:rsidRDefault="00E93173">
      <w:pPr>
        <w:pStyle w:val="Zkladntext20"/>
        <w:shd w:val="clear" w:color="auto" w:fill="auto"/>
        <w:spacing w:before="0" w:after="180"/>
        <w:ind w:left="720" w:firstLine="0"/>
        <w:jc w:val="left"/>
      </w:pPr>
      <w:r>
        <w:t>kompresní formát nahrávání TIFF - bez komprese, JPEG (komprese cca. 1/5,1/10) kompresní formát nahrávání snímků TIFF - bez komprese cca. 227 obrázků, JPEG (komprese cca.1/5-1024 obrázků, 1/10-2048 obrázků)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380" w:firstLine="0"/>
      </w:pPr>
      <w:r>
        <w:rPr>
          <w:rStyle w:val="Zkladntext2TunKurzvadkovn-1pt"/>
        </w:rPr>
        <w:t>DICOMrozhraní</w:t>
      </w:r>
      <w:r>
        <w:t xml:space="preserve"> - nebo Olympu</w:t>
      </w:r>
      <w:r>
        <w:t>s dokumentační systém ENDOBASE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380" w:firstLine="0"/>
      </w:pPr>
      <w:r>
        <w:rPr>
          <w:rStyle w:val="Zkladntext2TunKurzvadkovn-1pt"/>
        </w:rPr>
        <w:t>Paměťový backup systému</w:t>
      </w:r>
      <w:r>
        <w:t xml:space="preserve"> - automaticky ukládá všechna uživatelské nastavení</w:t>
      </w:r>
    </w:p>
    <w:p w:rsidR="00945C6E" w:rsidRDefault="00E93173">
      <w:pPr>
        <w:pStyle w:val="Zkladntext20"/>
        <w:shd w:val="clear" w:color="auto" w:fill="auto"/>
        <w:tabs>
          <w:tab w:val="left" w:leader="dot" w:pos="7767"/>
        </w:tabs>
        <w:spacing w:before="0" w:after="0"/>
        <w:ind w:left="720" w:firstLine="0"/>
      </w:pPr>
      <w:r>
        <w:t>systému - white balance, Iris mode, enhancement, image size, color tone</w:t>
      </w:r>
      <w:r>
        <w:tab/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380" w:firstLine="0"/>
      </w:pPr>
      <w:r>
        <w:rPr>
          <w:rStyle w:val="Zkladntext2TunKurzvadkovn-1pt"/>
        </w:rPr>
        <w:t>Rozměry</w:t>
      </w:r>
      <w:r>
        <w:t>-(š x v x d) 370 x 85 x 455 mm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15"/>
        <w:ind w:left="380" w:firstLine="0"/>
      </w:pPr>
      <w:r>
        <w:rPr>
          <w:rStyle w:val="Zkladntext2TunKurzvadkovn-1pt"/>
        </w:rPr>
        <w:t>Váha -</w:t>
      </w:r>
      <w:r>
        <w:t xml:space="preserve"> 10,7 kg</w:t>
      </w:r>
    </w:p>
    <w:p w:rsidR="00945C6E" w:rsidRDefault="00E93173">
      <w:pPr>
        <w:pStyle w:val="Zkladntext80"/>
        <w:shd w:val="clear" w:color="auto" w:fill="auto"/>
        <w:spacing w:before="0"/>
        <w:ind w:firstLine="0"/>
      </w:pPr>
      <w:r>
        <w:pict>
          <v:shape id="_x0000_s1046" type="#_x0000_t75" style="position:absolute;left:0;text-align:left;margin-left:341pt;margin-top:43.2pt;width:94.55pt;height:43.7pt;z-index:-251665920;mso-wrap-distance-left:5pt;mso-wrap-distance-right:5pt;mso-wrap-distance-bottom:19.25pt;mso-position-horizontal-relative:margin" wrapcoords="0 0 21600 0 21600 21600 0 21600 0 0">
            <v:imagedata r:id="rId22" o:title="image9"/>
            <w10:wrap type="topAndBottom" anchorx="margin"/>
          </v:shape>
        </w:pict>
      </w:r>
      <w:r>
        <w:pict>
          <v:shape id="_x0000_s1047" type="#_x0000_t202" style="position:absolute;left:0;text-align:left;margin-left:10.35pt;margin-top:123.5pt;width:46.8pt;height:14.75pt;z-index:-251664896;mso-wrap-distance-left:6.6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3"/>
                    <w:shd w:val="clear" w:color="auto" w:fill="auto"/>
                    <w:spacing w:line="130" w:lineRule="exact"/>
                  </w:pPr>
                  <w:r>
                    <w:t>CV/SEXERAIH</w:t>
                  </w:r>
                </w:p>
                <w:p w:rsidR="00945C6E" w:rsidRDefault="00E93173">
                  <w:pPr>
                    <w:pStyle w:val="Titulekobrzku3"/>
                    <w:shd w:val="clear" w:color="auto" w:fill="auto"/>
                    <w:spacing w:line="130" w:lineRule="exact"/>
                  </w:pPr>
                  <w:r>
                    <w:t>CV-190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242.55pt;margin-top:143.45pt;width:45pt;height:18.8pt;z-index:-251663872;mso-wrap-distance-left:6.6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4"/>
                    <w:shd w:val="clear" w:color="auto" w:fill="000000"/>
                    <w:spacing w:line="220" w:lineRule="exact"/>
                  </w:pPr>
                  <w:r>
                    <w:rPr>
                      <w:rStyle w:val="Titulekobrzku4Exact0"/>
                    </w:rPr>
                    <w:t>- G©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75" style="position:absolute;left:0;text-align:left;margin-left:6.75pt;margin-top:106pt;width:427.2pt;height:108.5pt;z-index:-251662848;mso-wrap-distance-left:6.65pt;mso-wrap-distance-right:5pt;mso-position-horizontal-relative:margin">
            <v:imagedata r:id="rId23" o:title="image10"/>
            <w10:wrap type="topAndBottom" anchorx="margin"/>
          </v:shape>
        </w:pict>
      </w:r>
      <w:r>
        <w:t>Přístroj je plně kompatibilní se všemi stávajícími flexibilními endoskopy Olympus (gastroskopy GIF série Q, kolonoskopy série CF-Q) na pracovišti endoskopického centra zadavatele.</w:t>
      </w:r>
    </w:p>
    <w:p w:rsidR="00945C6E" w:rsidRDefault="00E93173">
      <w:pPr>
        <w:pStyle w:val="Zkladntext90"/>
        <w:shd w:val="clear" w:color="auto" w:fill="auto"/>
        <w:spacing w:line="540" w:lineRule="exact"/>
        <w:sectPr w:rsidR="00945C6E">
          <w:headerReference w:type="even" r:id="rId24"/>
          <w:headerReference w:type="default" r:id="rId25"/>
          <w:headerReference w:type="first" r:id="rId26"/>
          <w:footerReference w:type="first" r:id="rId27"/>
          <w:pgSz w:w="12331" w:h="17209"/>
          <w:pgMar w:top="1561" w:right="1856" w:bottom="1890" w:left="1720" w:header="0" w:footer="3" w:gutter="0"/>
          <w:cols w:space="720"/>
          <w:noEndnote/>
          <w:titlePg/>
          <w:docGrid w:linePitch="360"/>
        </w:sectPr>
      </w:pPr>
      <w:r>
        <w:pict>
          <v:shape id="_x0000_s1053" type="#_x0000_t202" style="position:absolute;margin-left:438.55pt;margin-top:422.05pt;width:34pt;height:31.15pt;z-index:-2516618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0"/>
                    <w:shd w:val="clear" w:color="auto" w:fill="auto"/>
                    <w:spacing w:after="121" w:line="240" w:lineRule="exact"/>
                  </w:pPr>
                  <w:proofErr w:type="spellStart"/>
                  <w:r>
                    <w:rPr>
                      <w:rStyle w:val="Zkladntext10MalpsmenaExact"/>
                    </w:rPr>
                    <w:t>tUv</w:t>
                  </w:r>
                  <w:proofErr w:type="spellEnd"/>
                </w:p>
                <w:p w:rsidR="00945C6E" w:rsidRDefault="00E93173">
                  <w:pPr>
                    <w:pStyle w:val="Zkladntext110"/>
                    <w:shd w:val="clear" w:color="auto" w:fill="auto"/>
                    <w:spacing w:before="0"/>
                  </w:pPr>
                  <w:proofErr w:type="gramStart"/>
                  <w:r>
                    <w:rPr>
                      <w:rStyle w:val="Zkladntext11MalpsmenaExact"/>
                    </w:rPr>
                    <w:t>;n ISO</w:t>
                  </w:r>
                  <w:proofErr w:type="gramEnd"/>
                  <w:r>
                    <w:rPr>
                      <w:rStyle w:val="Zkladntext11MalpsmenaExact"/>
                    </w:rPr>
                    <w:t xml:space="preserve"> 9001 2000 100 05&amp;42I</w:t>
                  </w:r>
                </w:p>
              </w:txbxContent>
            </v:textbox>
            <w10:wrap type="square" side="left" anchorx="margin" anchory="margin"/>
          </v:shape>
        </w:pict>
      </w:r>
      <w:r>
        <w:t>EVIS EXERAIII</w:t>
      </w:r>
    </w:p>
    <w:p w:rsidR="00945C6E" w:rsidRDefault="00E93173">
      <w:pPr>
        <w:pStyle w:val="Zkladntext30"/>
        <w:shd w:val="clear" w:color="auto" w:fill="auto"/>
        <w:spacing w:after="0" w:line="300" w:lineRule="exact"/>
        <w:jc w:val="left"/>
      </w:pPr>
      <w:r>
        <w:t>Xenonový zdroj studeného světla CLV-190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740"/>
        <w:jc w:val="left"/>
      </w:pPr>
      <w:r>
        <w:pict>
          <v:shape id="_x0000_s1054" type="#_x0000_t202" style="position:absolute;left:0;text-align:left;margin-left:60.85pt;margin-top:-59.75pt;width:42.5pt;height:19.15pt;z-index:-251660800;mso-wrap-distance-left:12pt;mso-wrap-distance-right:5pt;mso-wrap-distance-bottom:17.0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5Exact0"/>
                      <w:b/>
                      <w:bCs/>
                    </w:rPr>
                    <w:t>w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202" style="position:absolute;left:0;text-align:left;margin-left:-2.5pt;margin-top:-55.5pt;width:41.4pt;height:15.05pt;z-index:-251659776;mso-wrap-distance-left:5pt;mso-wrap-distance-top:3.4pt;mso-wrap-distance-right:21.95pt;mso-wrap-distance-bottom:16.8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5Exact"/>
                      <w:b/>
                      <w:bCs/>
                    </w:rPr>
                    <w:t>HDTV</w:t>
                  </w:r>
                </w:p>
              </w:txbxContent>
            </v:textbox>
            <w10:wrap type="topAndBottom" anchorx="margin"/>
          </v:shape>
        </w:pict>
      </w:r>
      <w:r>
        <w:t>použití pro video-endoskopy s CCD barevným video-čipem, fibro-endoskopy a chirurgické aplikace.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740"/>
        <w:jc w:val="left"/>
      </w:pPr>
      <w:r>
        <w:t xml:space="preserve">možnost napojení endoskopu do </w:t>
      </w:r>
      <w:r>
        <w:t>video-řetězce pouze přes zdroj světla (tzv. „One- Touch Connection")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</w:pPr>
      <w:r>
        <w:t>automatické uložení předchozího nastavení,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</w:pPr>
      <w:r>
        <w:t>možnost využít funkce NBI, PDD (Narrow Band Imaging, Photo Dynamic Diagnosis)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8"/>
        </w:tabs>
        <w:ind w:left="380" w:firstLine="0"/>
      </w:pPr>
      <w:r>
        <w:t>automatické nastavení intenzity osvitu</w:t>
      </w:r>
      <w:r>
        <w:rPr>
          <w:rStyle w:val="Zkladntext4NetunNekurzvadkovn0pt"/>
        </w:rPr>
        <w:t xml:space="preserve"> -17 kroků (stupňů nastavení)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</w:pPr>
      <w:r>
        <w:rPr>
          <w:rStyle w:val="Zkladntext2TunKurzvadkovn-1pt"/>
        </w:rPr>
        <w:t>hlavni vyšetřovacílampa</w:t>
      </w:r>
      <w:r>
        <w:t xml:space="preserve"> - 300W xenonová lampa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</w:pPr>
      <w:r>
        <w:rPr>
          <w:rStyle w:val="Zkladntext2TunKurzvadkovn-1pt"/>
        </w:rPr>
        <w:t>průměrná životnost lampy</w:t>
      </w:r>
      <w:r>
        <w:t xml:space="preserve"> - 500 provozních hodin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</w:pPr>
      <w:r>
        <w:rPr>
          <w:rStyle w:val="Zkladntext2TunKurzvadkovn-1pt"/>
        </w:rPr>
        <w:t>záložní lampa</w:t>
      </w:r>
      <w:r>
        <w:t xml:space="preserve"> -12 V/3 5 W halogen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28"/>
        </w:tabs>
        <w:ind w:left="380" w:firstLine="0"/>
      </w:pPr>
      <w:r>
        <w:t>spuštěníprosvětiování</w:t>
      </w:r>
      <w:r>
        <w:rPr>
          <w:rStyle w:val="Zkladntext4NetunNekurzvadkovn0pt"/>
        </w:rPr>
        <w:t>- 7 sec.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spacing w:before="0" w:after="0"/>
        <w:ind w:left="380" w:firstLine="0"/>
      </w:pPr>
      <w:r>
        <w:t xml:space="preserve"> </w:t>
      </w:r>
      <w:r>
        <w:rPr>
          <w:rStyle w:val="Zkladntext2TunKurzvadkovn-1pt"/>
        </w:rPr>
        <w:t>vzduchová pumpa nastavení</w:t>
      </w:r>
      <w:r>
        <w:t xml:space="preserve"> - 4 kroky (stupně nastavení)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</w:pPr>
      <w:r>
        <w:rPr>
          <w:rStyle w:val="Zkladntext2TunKurzvadkovn-1pt"/>
        </w:rPr>
        <w:t>rozměry-</w:t>
      </w:r>
      <w:r>
        <w:t xml:space="preserve"> </w:t>
      </w:r>
      <w:r>
        <w:rPr>
          <w:rStyle w:val="Zkladntext295ptTun"/>
        </w:rPr>
        <w:t xml:space="preserve">(š </w:t>
      </w:r>
      <w:r>
        <w:t>x v x d) 370 x 150 x 476 mm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28"/>
        </w:tabs>
        <w:ind w:left="380" w:firstLine="0"/>
      </w:pPr>
      <w:r>
        <w:t>i/á/73-19kg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left="380" w:firstLine="0"/>
        <w:sectPr w:rsidR="00945C6E">
          <w:pgSz w:w="12331" w:h="17209"/>
          <w:pgMar w:top="2284" w:right="1788" w:bottom="2993" w:left="1781" w:header="0" w:footer="3" w:gutter="0"/>
          <w:cols w:space="720"/>
          <w:noEndnote/>
          <w:docGrid w:linePitch="360"/>
        </w:sectPr>
      </w:pPr>
      <w:r>
        <w:rPr>
          <w:rStyle w:val="Zkladntext2TunKurzvadkovn-1pt"/>
        </w:rPr>
        <w:t>kompatibilita-</w:t>
      </w:r>
      <w:r>
        <w:t xml:space="preserve"> video-procesor Olympus Exera III., CV-190</w:t>
      </w:r>
    </w:p>
    <w:p w:rsidR="00945C6E" w:rsidRDefault="00945C6E">
      <w:pPr>
        <w:spacing w:before="42" w:after="42" w:line="240" w:lineRule="exact"/>
        <w:rPr>
          <w:sz w:val="19"/>
          <w:szCs w:val="19"/>
        </w:rPr>
      </w:pPr>
    </w:p>
    <w:p w:rsidR="00945C6E" w:rsidRDefault="00945C6E">
      <w:pPr>
        <w:rPr>
          <w:sz w:val="2"/>
          <w:szCs w:val="2"/>
        </w:rPr>
        <w:sectPr w:rsidR="00945C6E">
          <w:type w:val="continuous"/>
          <w:pgSz w:w="12331" w:h="17209"/>
          <w:pgMar w:top="1908" w:right="0" w:bottom="1908" w:left="0" w:header="0" w:footer="3" w:gutter="0"/>
          <w:cols w:space="720"/>
          <w:noEndnote/>
          <w:docGrid w:linePitch="360"/>
        </w:sectPr>
      </w:pPr>
    </w:p>
    <w:p w:rsidR="00945C6E" w:rsidRDefault="00E93173">
      <w:pPr>
        <w:spacing w:line="360" w:lineRule="exact"/>
      </w:pPr>
      <w:r>
        <w:pict>
          <v:shape id="_x0000_s1056" type="#_x0000_t202" style="position:absolute;margin-left:2.5pt;margin-top:0;width:435.6pt;height:219.95pt;z-index:251625984;mso-wrap-distance-left:5pt;mso-wrap-distance-right:5pt;mso-position-horizontal-relative:margin" wrapcoords="0 0 21600 0 21600 1889 21529 2799 21529 21600 52 21600 52 2799 0 1889 0 0" filled="f" stroked="f">
            <v:textbox style="mso-fit-shape-to-text:t" inset="0,0,0,0">
              <w:txbxContent>
                <w:p w:rsidR="00945C6E" w:rsidRDefault="00E93173">
                  <w:pPr>
                    <w:pStyle w:val="Titulekobrzku"/>
                    <w:shd w:val="clear" w:color="auto" w:fill="auto"/>
                    <w:spacing w:line="234" w:lineRule="exact"/>
                  </w:pPr>
                  <w:r>
                    <w:t xml:space="preserve">Přístroj je plně kompatibilní se všemi stávajícími flexibilními endoskopy </w:t>
                  </w:r>
                  <w:proofErr w:type="spellStart"/>
                  <w:r>
                    <w:t>Olympus</w:t>
                  </w:r>
                  <w:proofErr w:type="spellEnd"/>
                  <w:r>
                    <w:t xml:space="preserve"> (gastroskopy GIF série Q,</w:t>
                  </w:r>
                  <w:r>
                    <w:t xml:space="preserve"> </w:t>
                  </w:r>
                  <w:proofErr w:type="spellStart"/>
                  <w:r>
                    <w:t>kolonoskopy</w:t>
                  </w:r>
                  <w:proofErr w:type="spellEnd"/>
                  <w:r>
                    <w:t xml:space="preserve"> série CF-Q) na pracovišti endoskopického centra zadavatele.</w:t>
                  </w:r>
                </w:p>
                <w:p w:rsidR="00945C6E" w:rsidRDefault="00E9317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50 000\\Smlouvy\\media\\image11.jpeg"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435.75pt;height:219.75pt">
                        <v:imagedata r:id="rId28" r:href="rId29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.4pt;margin-top:282.4pt;width:212.95pt;height:29.75pt;z-index:251627008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3"/>
                    <w:shd w:val="clear" w:color="auto" w:fill="auto"/>
                    <w:spacing w:line="540" w:lineRule="exact"/>
                  </w:pPr>
                  <w:r>
                    <w:rPr>
                      <w:rStyle w:val="Zkladntext13NetunExact"/>
                    </w:rPr>
                    <w:t xml:space="preserve">EVIS </w:t>
                  </w:r>
                  <w:r>
                    <w:t>EXERA III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28.4pt;margin-top:276.25pt;width:33.85pt;height:25.5pt;z-index:251628032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0"/>
                    <w:shd w:val="clear" w:color="auto" w:fill="auto"/>
                    <w:spacing w:after="0" w:line="240" w:lineRule="exact"/>
                    <w:ind w:left="160"/>
                  </w:pPr>
                  <w:r>
                    <w:rPr>
                      <w:rStyle w:val="Zkladntext10Exact0"/>
                    </w:rPr>
                    <w:t>TW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21pt;margin-top:298.05pt;width:47pt;height:11.65pt;z-index:251629056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10"/>
                    <w:shd w:val="clear" w:color="auto" w:fill="auto"/>
                    <w:spacing w:before="0"/>
                    <w:jc w:val="center"/>
                  </w:pPr>
                  <w:r>
                    <w:rPr>
                      <w:rStyle w:val="Zkladntext11Exact0"/>
                    </w:rPr>
                    <w:t xml:space="preserve">CMN EN </w:t>
                  </w:r>
                  <w:r>
                    <w:rPr>
                      <w:rStyle w:val="Zkladntext11Exact0"/>
                    </w:rPr>
                    <w:t>ISO 9001.2000</w:t>
                  </w:r>
                  <w:r>
                    <w:rPr>
                      <w:rStyle w:val="Zkladntext11Exact0"/>
                    </w:rPr>
                    <w:br/>
                  </w:r>
                  <w:proofErr w:type="spellStart"/>
                  <w:r>
                    <w:rPr>
                      <w:rStyle w:val="Zkladntext11Exact0"/>
                    </w:rPr>
                    <w:t>Cvrliftkii</w:t>
                  </w:r>
                  <w:proofErr w:type="spellEnd"/>
                  <w:r>
                    <w:rPr>
                      <w:rStyle w:val="Zkladntext11Exact0"/>
                    </w:rPr>
                    <w:t xml:space="preserve"> 01 100 055420</w:t>
                  </w:r>
                </w:p>
              </w:txbxContent>
            </v:textbox>
            <w10:wrap anchorx="margin"/>
          </v:shape>
        </w:pict>
      </w: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413" w:lineRule="exact"/>
      </w:pPr>
    </w:p>
    <w:p w:rsidR="00945C6E" w:rsidRDefault="00945C6E">
      <w:pPr>
        <w:rPr>
          <w:sz w:val="2"/>
          <w:szCs w:val="2"/>
        </w:rPr>
        <w:sectPr w:rsidR="00945C6E">
          <w:type w:val="continuous"/>
          <w:pgSz w:w="12331" w:h="17209"/>
          <w:pgMar w:top="1908" w:right="1240" w:bottom="1908" w:left="1730" w:header="0" w:footer="3" w:gutter="0"/>
          <w:cols w:space="720"/>
          <w:noEndnote/>
          <w:docGrid w:linePitch="360"/>
        </w:sectPr>
      </w:pPr>
    </w:p>
    <w:p w:rsidR="00945C6E" w:rsidRDefault="00E93173">
      <w:pPr>
        <w:pStyle w:val="Nadpis30"/>
        <w:keepNext/>
        <w:keepLines/>
        <w:shd w:val="clear" w:color="auto" w:fill="auto"/>
        <w:spacing w:after="260" w:line="220" w:lineRule="exact"/>
      </w:pPr>
      <w:bookmarkStart w:id="3" w:name="bookmark2"/>
      <w:r>
        <w:t>Odsávací pumpa KV - 6</w:t>
      </w:r>
      <w:bookmarkEnd w:id="3"/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t>Odsávací vakuové čerpadlo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t>Vakuometr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t>Mikrobiální filtr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t>odsávací láhev 2,5litru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pict>
          <v:shape id="_x0000_s1061" type="#_x0000_t202" style="position:absolute;margin-left:169.55pt;margin-top:-3pt;width:146.35pt;height:58.3pt;z-index:-251658752;mso-wrap-distance-left:83.5pt;mso-wrap-distance-top:47.6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right="1940" w:firstLine="0"/>
                    <w:jc w:val="left"/>
                  </w:pPr>
                  <w:r>
                    <w:rPr>
                      <w:rStyle w:val="Zkladntext2Exact"/>
                    </w:rPr>
                    <w:t xml:space="preserve">95 </w:t>
                  </w:r>
                  <w:proofErr w:type="spellStart"/>
                  <w:r>
                    <w:rPr>
                      <w:rStyle w:val="Zkladntext2Exact"/>
                    </w:rPr>
                    <w:t>kPa</w:t>
                  </w:r>
                  <w:proofErr w:type="spellEnd"/>
                  <w:r>
                    <w:rPr>
                      <w:rStyle w:val="Zkladntext2Exact"/>
                    </w:rPr>
                    <w:t xml:space="preserve"> 50 L / min</w:t>
                  </w:r>
                </w:p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(š x d x h) 305x 210 x 375 mm 9,3 Kg</w:t>
                  </w:r>
                </w:p>
              </w:txbxContent>
            </v:textbox>
            <w10:wrap type="square" side="left" anchorx="margin"/>
          </v:shape>
        </w:pict>
      </w:r>
      <w:r>
        <w:t>Nominální vakuum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t>Výkon</w:t>
      </w:r>
    </w:p>
    <w:p w:rsidR="00945C6E" w:rsidRDefault="00E93173">
      <w:pPr>
        <w:pStyle w:val="Zkladntext20"/>
        <w:shd w:val="clear" w:color="auto" w:fill="auto"/>
        <w:spacing w:before="0" w:after="0"/>
        <w:ind w:firstLine="0"/>
        <w:jc w:val="left"/>
      </w:pPr>
      <w:r>
        <w:t>Rozměry</w:t>
      </w:r>
    </w:p>
    <w:p w:rsidR="00945C6E" w:rsidRDefault="00E93173">
      <w:pPr>
        <w:pStyle w:val="Zkladntext20"/>
        <w:shd w:val="clear" w:color="auto" w:fill="auto"/>
        <w:spacing w:before="0" w:after="286"/>
        <w:ind w:firstLine="0"/>
        <w:jc w:val="left"/>
      </w:pPr>
      <w:r>
        <w:t>Váha</w:t>
      </w:r>
    </w:p>
    <w:p w:rsidR="00945C6E" w:rsidRDefault="00E93173">
      <w:pPr>
        <w:pStyle w:val="Zkladntext20"/>
        <w:shd w:val="clear" w:color="auto" w:fill="auto"/>
        <w:spacing w:before="0" w:after="0" w:line="220" w:lineRule="exact"/>
        <w:ind w:firstLine="0"/>
        <w:jc w:val="left"/>
        <w:sectPr w:rsidR="00945C6E">
          <w:pgSz w:w="12331" w:h="17209"/>
          <w:pgMar w:top="2471" w:right="236" w:bottom="1827" w:left="1680" w:header="0" w:footer="3" w:gutter="0"/>
          <w:cols w:space="720"/>
          <w:noEndnote/>
          <w:docGrid w:linePitch="360"/>
        </w:sectPr>
      </w:pPr>
      <w:r>
        <w:t>Jednorázové a vícenásobně použitelné nádoby.</w:t>
      </w:r>
    </w:p>
    <w:p w:rsidR="00945C6E" w:rsidRDefault="00E93173">
      <w:pPr>
        <w:spacing w:line="360" w:lineRule="exact"/>
      </w:pPr>
      <w:r>
        <w:pict>
          <v:shape id="_x0000_s1062" type="#_x0000_t75" style="position:absolute;margin-left:43pt;margin-top:0;width:476.65pt;height:301.9pt;z-index:-251680256;mso-wrap-distance-left:5pt;mso-wrap-distance-right:5pt;mso-position-horizontal-relative:margin" wrapcoords="0 0">
            <v:imagedata r:id="rId30" o:title="image12"/>
            <w10:wrap anchorx="margin"/>
          </v:shape>
        </w:pict>
      </w:r>
      <w:r>
        <w:pict>
          <v:shape id="_x0000_s1063" type="#_x0000_t202" style="position:absolute;margin-left:418.85pt;margin-top:414.35pt;width:21.4pt;height:17.8pt;z-index:251630080;mso-wrap-distance-left:5pt;mso-wrap-distance-right:5pt;mso-position-horizontal-relative:margin" wrapcoords="6001 0 15828 0 15828 13538 21600 13690 21600 21600 0 21600 0 13690 6001 13538 6001 0" filled="f" stroked="f">
            <v:textbox style="mso-fit-shape-to-text:t" inset="0,0,0,0">
              <w:txbxContent>
                <w:p w:rsidR="00945C6E" w:rsidRDefault="00E9317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50 000\\Smlouvy\\media\\image13.jpeg"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21.75pt;height:18pt">
                        <v:imagedata r:id="rId31" r:href="rId32"/>
                      </v:shape>
                    </w:pict>
                  </w:r>
                  <w:r>
                    <w:fldChar w:fldCharType="end"/>
                  </w:r>
                </w:p>
                <w:p w:rsidR="00945C6E" w:rsidRDefault="00E93173">
                  <w:pPr>
                    <w:pStyle w:val="Titulekobrzku5"/>
                    <w:shd w:val="clear" w:color="auto" w:fill="auto"/>
                  </w:pPr>
                  <w:r>
                    <w:rPr>
                      <w:rStyle w:val="Titulekobrzku5Exact0"/>
                    </w:rPr>
                    <w:t xml:space="preserve">D** </w:t>
                  </w:r>
                  <w:proofErr w:type="spellStart"/>
                  <w:r>
                    <w:rPr>
                      <w:rStyle w:val="Titulekobrzku5BookmanOldStyleKurzvaExact"/>
                    </w:rPr>
                    <w:t>Ih</w:t>
                  </w:r>
                  <w:proofErr w:type="spellEnd"/>
                  <w:r>
                    <w:rPr>
                      <w:rStyle w:val="Titulekobrzku5Exact0"/>
                    </w:rPr>
                    <w:t xml:space="preserve"> </w:t>
                  </w:r>
                  <w:proofErr w:type="spellStart"/>
                  <w:r>
                    <w:rPr>
                      <w:rStyle w:val="Titulekobrzku5Exact0"/>
                    </w:rPr>
                    <w:t>í»KJ</w:t>
                  </w:r>
                  <w:proofErr w:type="spellEnd"/>
                  <w:r>
                    <w:rPr>
                      <w:rStyle w:val="Titulekobrzku5Exact0"/>
                    </w:rPr>
                    <w:t xml:space="preserve"> K*» </w:t>
                  </w:r>
                  <w:proofErr w:type="spellStart"/>
                  <w:r>
                    <w:rPr>
                      <w:rStyle w:val="Titulekobrzku5Exact0"/>
                    </w:rPr>
                    <w:t>řW</w:t>
                  </w:r>
                  <w:proofErr w:type="spellEnd"/>
                  <w:r>
                    <w:rPr>
                      <w:rStyle w:val="Titulekobrzku5Exact0"/>
                    </w:rPr>
                    <w:t xml:space="preserve"> </w:t>
                  </w:r>
                  <w:r>
                    <w:rPr>
                      <w:rStyle w:val="Titulekobrzku565ptExact"/>
                    </w:rPr>
                    <w:t>C*n*** ti ««</w:t>
                  </w:r>
                </w:p>
              </w:txbxContent>
            </v:textbox>
            <w10:wrap anchorx="margin"/>
          </v:shape>
        </w:pict>
      </w: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568" w:lineRule="exact"/>
      </w:pPr>
    </w:p>
    <w:p w:rsidR="00945C6E" w:rsidRDefault="00945C6E">
      <w:pPr>
        <w:rPr>
          <w:sz w:val="2"/>
          <w:szCs w:val="2"/>
        </w:rPr>
        <w:sectPr w:rsidR="00945C6E">
          <w:type w:val="continuous"/>
          <w:pgSz w:w="12331" w:h="17209"/>
          <w:pgMar w:top="1854" w:right="236" w:bottom="1812" w:left="1680" w:header="0" w:footer="3" w:gutter="0"/>
          <w:cols w:space="720"/>
          <w:noEndnote/>
          <w:docGrid w:linePitch="360"/>
        </w:sectPr>
      </w:pPr>
    </w:p>
    <w:p w:rsidR="00945C6E" w:rsidRDefault="00945C6E">
      <w:pPr>
        <w:spacing w:line="240" w:lineRule="exact"/>
        <w:rPr>
          <w:sz w:val="19"/>
          <w:szCs w:val="19"/>
        </w:rPr>
      </w:pPr>
    </w:p>
    <w:p w:rsidR="00945C6E" w:rsidRDefault="00945C6E">
      <w:pPr>
        <w:spacing w:line="240" w:lineRule="exact"/>
        <w:rPr>
          <w:sz w:val="19"/>
          <w:szCs w:val="19"/>
        </w:rPr>
      </w:pPr>
    </w:p>
    <w:p w:rsidR="00945C6E" w:rsidRDefault="00945C6E">
      <w:pPr>
        <w:spacing w:line="240" w:lineRule="exact"/>
        <w:rPr>
          <w:sz w:val="19"/>
          <w:szCs w:val="19"/>
        </w:rPr>
      </w:pPr>
    </w:p>
    <w:p w:rsidR="00945C6E" w:rsidRDefault="00945C6E">
      <w:pPr>
        <w:spacing w:line="240" w:lineRule="exact"/>
        <w:rPr>
          <w:sz w:val="19"/>
          <w:szCs w:val="19"/>
        </w:rPr>
      </w:pPr>
    </w:p>
    <w:p w:rsidR="00945C6E" w:rsidRDefault="00945C6E">
      <w:pPr>
        <w:spacing w:line="240" w:lineRule="exact"/>
        <w:rPr>
          <w:sz w:val="19"/>
          <w:szCs w:val="19"/>
        </w:rPr>
      </w:pPr>
    </w:p>
    <w:p w:rsidR="00945C6E" w:rsidRDefault="00945C6E">
      <w:pPr>
        <w:spacing w:before="113" w:after="113" w:line="240" w:lineRule="exact"/>
        <w:rPr>
          <w:sz w:val="19"/>
          <w:szCs w:val="19"/>
        </w:rPr>
      </w:pPr>
    </w:p>
    <w:p w:rsidR="00945C6E" w:rsidRDefault="00945C6E">
      <w:pPr>
        <w:rPr>
          <w:sz w:val="2"/>
          <w:szCs w:val="2"/>
        </w:rPr>
        <w:sectPr w:rsidR="00945C6E">
          <w:headerReference w:type="even" r:id="rId33"/>
          <w:headerReference w:type="default" r:id="rId34"/>
          <w:headerReference w:type="first" r:id="rId35"/>
          <w:footerReference w:type="first" r:id="rId36"/>
          <w:pgSz w:w="12331" w:h="17209"/>
          <w:pgMar w:top="1443" w:right="0" w:bottom="220" w:left="0" w:header="0" w:footer="3" w:gutter="0"/>
          <w:cols w:space="720"/>
          <w:noEndnote/>
          <w:titlePg/>
          <w:docGrid w:linePitch="360"/>
        </w:sectPr>
      </w:pPr>
    </w:p>
    <w:p w:rsidR="00945C6E" w:rsidRDefault="00E93173">
      <w:pPr>
        <w:pStyle w:val="Nadpis30"/>
        <w:keepNext/>
        <w:keepLines/>
        <w:shd w:val="clear" w:color="auto" w:fill="auto"/>
        <w:spacing w:after="263" w:line="220" w:lineRule="exact"/>
        <w:jc w:val="both"/>
      </w:pPr>
      <w:bookmarkStart w:id="4" w:name="bookmark4"/>
      <w:r>
        <w:t xml:space="preserve">OFP-2 </w:t>
      </w:r>
      <w:r>
        <w:t>oplachovací vodní peristaltická pumpa</w:t>
      </w:r>
      <w:bookmarkEnd w:id="4"/>
    </w:p>
    <w:p w:rsidR="00945C6E" w:rsidRDefault="00E93173">
      <w:pPr>
        <w:pStyle w:val="Zkladntext20"/>
        <w:shd w:val="clear" w:color="auto" w:fill="auto"/>
        <w:spacing w:before="0" w:after="63"/>
        <w:ind w:right="500" w:firstLine="0"/>
      </w:pPr>
      <w:r>
        <w:t>Je zařízení pro oplach sliznice horní a dolní části CIT, použitelná také pro plnění orgánů při použití ultrazvukové sondy.</w:t>
      </w:r>
    </w:p>
    <w:p w:rsidR="00945C6E" w:rsidRDefault="00E93173">
      <w:pPr>
        <w:pStyle w:val="Zkladntext20"/>
        <w:shd w:val="clear" w:color="auto" w:fill="auto"/>
        <w:spacing w:before="0" w:line="274" w:lineRule="exact"/>
        <w:ind w:right="500" w:firstLine="0"/>
      </w:pPr>
      <w:r>
        <w:t>Možnost připojení k zvláštnímu oplachovacímu kanálu endoskopů Olympus řady 160, 180, 185, 190 a</w:t>
      </w:r>
      <w:r>
        <w:t xml:space="preserve"> k pracovnímu kanálu všech ostatních endoskopů pomocí adaptéru MAJ 1616 a připojovací hadičky.</w:t>
      </w:r>
    </w:p>
    <w:p w:rsidR="00945C6E" w:rsidRDefault="00E93173">
      <w:pPr>
        <w:pStyle w:val="Zkladntext40"/>
        <w:shd w:val="clear" w:color="auto" w:fill="auto"/>
        <w:spacing w:line="274" w:lineRule="exact"/>
        <w:ind w:left="740" w:firstLine="0"/>
      </w:pPr>
      <w:r>
        <w:t>ovládánípřímo z endoskopů nebo přídavným nožním pedálovým ovladačem</w:t>
      </w:r>
    </w:p>
    <w:p w:rsidR="00945C6E" w:rsidRDefault="00E93173">
      <w:pPr>
        <w:pStyle w:val="Zkladntext40"/>
        <w:shd w:val="clear" w:color="auto" w:fill="auto"/>
        <w:spacing w:line="274" w:lineRule="exact"/>
        <w:ind w:left="740" w:firstLine="0"/>
      </w:pPr>
      <w:r>
        <w:t>kontinuální nastavení výkonu přes dotyková tlačítka</w:t>
      </w:r>
    </w:p>
    <w:p w:rsidR="00945C6E" w:rsidRDefault="00E93173">
      <w:pPr>
        <w:pStyle w:val="Zkladntext40"/>
        <w:shd w:val="clear" w:color="auto" w:fill="auto"/>
        <w:spacing w:line="274" w:lineRule="exact"/>
        <w:ind w:left="740" w:firstLine="0"/>
      </w:pPr>
      <w:r>
        <w:t>automatické vypnutí v případě prázdné nád</w:t>
      </w:r>
      <w:r>
        <w:t>oby</w:t>
      </w:r>
    </w:p>
    <w:p w:rsidR="00945C6E" w:rsidRDefault="00E93173">
      <w:pPr>
        <w:pStyle w:val="Zkladntext40"/>
        <w:shd w:val="clear" w:color="auto" w:fill="auto"/>
        <w:spacing w:line="274" w:lineRule="exact"/>
        <w:ind w:left="740" w:firstLine="0"/>
      </w:pPr>
      <w:r>
        <w:t>okamžité vypnutí do Stand-by režimu</w:t>
      </w:r>
    </w:p>
    <w:p w:rsidR="00945C6E" w:rsidRDefault="00E93173">
      <w:pPr>
        <w:pStyle w:val="Zkladntext40"/>
        <w:shd w:val="clear" w:color="auto" w:fill="auto"/>
        <w:spacing w:line="274" w:lineRule="exact"/>
        <w:ind w:left="740" w:firstLine="0"/>
      </w:pPr>
      <w:r>
        <w:t>autoklávovatelné příslušenství</w:t>
      </w:r>
      <w:r>
        <w:rPr>
          <w:rStyle w:val="Zkladntext4NetunNekurzvadkovn0pt"/>
        </w:rPr>
        <w:t xml:space="preserve"> (nádobka, připojení atd.)</w:t>
      </w:r>
    </w:p>
    <w:p w:rsidR="00945C6E" w:rsidRDefault="00E93173">
      <w:pPr>
        <w:pStyle w:val="Zkladntext20"/>
        <w:shd w:val="clear" w:color="auto" w:fill="auto"/>
        <w:tabs>
          <w:tab w:val="left" w:pos="3410"/>
        </w:tabs>
        <w:spacing w:before="0" w:after="0" w:line="274" w:lineRule="exact"/>
        <w:ind w:left="740" w:firstLine="0"/>
      </w:pPr>
      <w:r>
        <w:rPr>
          <w:rStyle w:val="Zkladntext2TunKurzvadkovn-1pt"/>
        </w:rPr>
        <w:t>průtok</w:t>
      </w:r>
      <w:r>
        <w:tab/>
        <w:t>max. 750 ml/min přes pracovní kanál</w:t>
      </w:r>
    </w:p>
    <w:p w:rsidR="00945C6E" w:rsidRDefault="00E93173">
      <w:pPr>
        <w:pStyle w:val="Zkladntext20"/>
        <w:shd w:val="clear" w:color="auto" w:fill="auto"/>
        <w:tabs>
          <w:tab w:val="left" w:pos="3410"/>
        </w:tabs>
        <w:spacing w:before="0" w:after="0" w:line="274" w:lineRule="exact"/>
        <w:ind w:left="740" w:firstLine="0"/>
      </w:pPr>
      <w:r>
        <w:rPr>
          <w:rStyle w:val="Zkladntext2TunKurzvadkovn-1pt"/>
        </w:rPr>
        <w:t>průtok</w:t>
      </w:r>
      <w:r>
        <w:tab/>
        <w:t>max. 250 ml/min přes přídavný oplachovací kanál</w:t>
      </w:r>
    </w:p>
    <w:p w:rsidR="00945C6E" w:rsidRDefault="00E93173">
      <w:pPr>
        <w:pStyle w:val="Zkladntext20"/>
        <w:shd w:val="clear" w:color="auto" w:fill="auto"/>
        <w:tabs>
          <w:tab w:val="left" w:pos="3410"/>
        </w:tabs>
        <w:spacing w:before="0" w:after="0" w:line="274" w:lineRule="exact"/>
        <w:ind w:left="740" w:firstLine="0"/>
      </w:pPr>
      <w:r>
        <w:rPr>
          <w:rStyle w:val="Zkladntext2TunKurzvadkovn-1pt"/>
        </w:rPr>
        <w:t>nádoba na vodu</w:t>
      </w:r>
      <w:r>
        <w:tab/>
        <w:t xml:space="preserve">obsah 2 L, autoklávovatelná, kompatibilní s </w:t>
      </w:r>
      <w:r>
        <w:t>mycími a</w:t>
      </w:r>
    </w:p>
    <w:p w:rsidR="00945C6E" w:rsidRDefault="00E93173">
      <w:pPr>
        <w:pStyle w:val="Zkladntext20"/>
        <w:shd w:val="clear" w:color="auto" w:fill="auto"/>
        <w:tabs>
          <w:tab w:val="left" w:pos="3410"/>
        </w:tabs>
        <w:spacing w:before="0" w:after="0" w:line="274" w:lineRule="exact"/>
        <w:ind w:left="740" w:firstLine="2700"/>
        <w:jc w:val="left"/>
      </w:pPr>
      <w:r>
        <w:t xml:space="preserve">dezinfekčními automaty ETD a BHT </w:t>
      </w:r>
      <w:r>
        <w:rPr>
          <w:rStyle w:val="Zkladntext2TunKurzvadkovn-1pt"/>
        </w:rPr>
        <w:t>rozměry</w:t>
      </w:r>
      <w:r>
        <w:tab/>
        <w:t>(š x d x h) 200 x 175 x 585 mm</w:t>
      </w:r>
    </w:p>
    <w:p w:rsidR="00945C6E" w:rsidRDefault="00E93173">
      <w:pPr>
        <w:pStyle w:val="Zkladntext20"/>
        <w:shd w:val="clear" w:color="auto" w:fill="auto"/>
        <w:tabs>
          <w:tab w:val="left" w:pos="3410"/>
        </w:tabs>
        <w:spacing w:before="0" w:after="283" w:line="274" w:lineRule="exact"/>
        <w:ind w:left="740" w:firstLine="0"/>
      </w:pPr>
      <w:r>
        <w:rPr>
          <w:rStyle w:val="Zkladntext2TunKurzvadkovn-1pt"/>
        </w:rPr>
        <w:t>váha</w:t>
      </w:r>
      <w:r>
        <w:tab/>
        <w:t>4 kg s prázdnou nádobou</w:t>
      </w:r>
    </w:p>
    <w:p w:rsidR="00945C6E" w:rsidRDefault="00E93173">
      <w:pPr>
        <w:pStyle w:val="Zkladntext20"/>
        <w:shd w:val="clear" w:color="auto" w:fill="auto"/>
        <w:spacing w:before="0" w:after="0" w:line="220" w:lineRule="exact"/>
        <w:ind w:firstLine="0"/>
      </w:pPr>
      <w:r>
        <w:rPr>
          <w:rStyle w:val="Zkladntext2Tun"/>
        </w:rPr>
        <w:t xml:space="preserve">Součástí dodávky je: </w:t>
      </w:r>
      <w:r>
        <w:t>adaptér pro pracovní kanál a hadice pro pracovní kanál</w:t>
      </w:r>
    </w:p>
    <w:p w:rsidR="00945C6E" w:rsidRDefault="00E93173">
      <w:pPr>
        <w:framePr w:h="6520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50 000\\Smlouvy\\me</w:instrText>
      </w:r>
      <w:r>
        <w:instrText>dia\\image14.jpeg"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14pt;height:326.25pt">
            <v:imagedata r:id="rId37" r:href="rId38"/>
          </v:shape>
        </w:pict>
      </w:r>
      <w:r>
        <w:fldChar w:fldCharType="end"/>
      </w:r>
    </w:p>
    <w:p w:rsidR="00945C6E" w:rsidRDefault="00E93173">
      <w:pPr>
        <w:rPr>
          <w:sz w:val="2"/>
          <w:szCs w:val="2"/>
        </w:rPr>
      </w:pPr>
      <w:r>
        <w:br w:type="page"/>
      </w:r>
    </w:p>
    <w:p w:rsidR="00945C6E" w:rsidRDefault="00E93173">
      <w:pPr>
        <w:pStyle w:val="Zkladntext20"/>
        <w:shd w:val="clear" w:color="auto" w:fill="auto"/>
        <w:spacing w:before="0" w:after="128" w:line="220" w:lineRule="exact"/>
        <w:ind w:left="8740" w:firstLine="0"/>
        <w:jc w:val="left"/>
      </w:pPr>
      <w:r>
        <w:pict>
          <v:shape id="_x0000_s1070" type="#_x0000_t75" style="position:absolute;left:0;text-align:left;margin-left:-70.9pt;margin-top:-10.8pt;width:44.65pt;height:31.7pt;z-index:-251657728;mso-wrap-distance-left:5pt;mso-wrap-distance-right:5pt;mso-position-horizontal-relative:margin;mso-position-vertical-relative:margin" wrapcoords="0 0 21600 0 21600 21600 0 21600 0 0">
            <v:imagedata r:id="rId39" o:title="image15"/>
            <w10:wrap type="topAndBottom" anchorx="margin" anchory="margin"/>
          </v:shape>
        </w:pict>
      </w:r>
      <w:r>
        <w:pict>
          <v:shape id="_x0000_s1071" type="#_x0000_t202" style="position:absolute;left:0;text-align:left;margin-left:142.9pt;margin-top:38.85pt;width:154.6pt;height:18.9pt;z-index:-251656704;mso-wrap-distance-left:142.9pt;mso-wrap-distance-top:49.65pt;mso-wrap-distance-right:171.2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70"/>
                    <w:shd w:val="clear" w:color="auto" w:fill="auto"/>
                    <w:spacing w:after="0" w:line="320" w:lineRule="exact"/>
                    <w:jc w:val="left"/>
                  </w:pPr>
                  <w:r>
                    <w:rPr>
                      <w:rStyle w:val="Zkladntext7Exact"/>
                    </w:rPr>
                    <w:t>Technická specifikace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2" type="#_x0000_t202" style="position:absolute;left:0;text-align:left;margin-left:.05pt;margin-top:81.2pt;width:439.4pt;height:44.3pt;z-index:-251655680;mso-wrap-distance-left:5pt;mso-wrap-distance-top:24.5pt;mso-wrap-distance-right:29.35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Nadpis30"/>
                    <w:keepNext/>
                    <w:keepLines/>
                    <w:shd w:val="clear" w:color="auto" w:fill="auto"/>
                    <w:spacing w:after="0"/>
                    <w:jc w:val="both"/>
                  </w:pPr>
                  <w:bookmarkStart w:id="5" w:name="bookmark3"/>
                  <w:r>
                    <w:rPr>
                      <w:rStyle w:val="Nadpis3Exact"/>
                      <w:b/>
                      <w:bCs/>
                    </w:rPr>
                    <w:t>Elektrochirurgická jednotka ESC-100</w:t>
                  </w:r>
                  <w:bookmarkEnd w:id="5"/>
                </w:p>
                <w:p w:rsidR="00945C6E" w:rsidRDefault="00E93173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monopolární</w:t>
                  </w:r>
                  <w:proofErr w:type="spellEnd"/>
                  <w:r>
                    <w:rPr>
                      <w:rStyle w:val="Zkladntext2Exact"/>
                    </w:rPr>
                    <w:t>/bipolární elektrochirurgická jednotka pro endoskopickou chirurgii, použitelná pro endoskopy vhodné pro chirurgii.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3" type="#_x0000_t202" style="position:absolute;left:0;text-align:left;margin-left:.7pt;margin-top:123.7pt;width:123.85pt;height:71.3pt;z-index:-251654656;mso-wrap-distance-left:5pt;mso-wrap-distance-right:44.3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40"/>
                    <w:shd w:val="clear" w:color="auto" w:fill="auto"/>
                    <w:spacing w:after="240" w:line="274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 xml:space="preserve">vysokofrekvenční </w:t>
                  </w: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výstup typy módů</w:t>
                  </w:r>
                </w:p>
                <w:p w:rsidR="00945C6E" w:rsidRDefault="00E93173">
                  <w:pPr>
                    <w:pStyle w:val="Zkladntext4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vysokofrekvenční výstup typy módů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4" type="#_x0000_t202" style="position:absolute;left:0;text-align:left;margin-left:168.85pt;margin-top:123.2pt;width:264.95pt;height:99.5pt;z-index:-251653632;mso-wrap-distance-left:5pt;mso-wrap-distance-right:34.9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 xml:space="preserve">výstupní metody - </w:t>
                  </w:r>
                  <w:proofErr w:type="spellStart"/>
                  <w:r>
                    <w:rPr>
                      <w:rStyle w:val="Zkladntext2Exact"/>
                    </w:rPr>
                    <w:t>Monopolární</w:t>
                  </w:r>
                  <w:proofErr w:type="spellEnd"/>
                  <w:r>
                    <w:rPr>
                      <w:rStyle w:val="Zkladntext2Exact"/>
                    </w:rPr>
                    <w:t xml:space="preserve"> módy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4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 xml:space="preserve">5 pro řezání </w:t>
                  </w:r>
                  <w:proofErr w:type="spellStart"/>
                  <w:r>
                    <w:rPr>
                      <w:rStyle w:val="Zkladntext2Exact"/>
                    </w:rPr>
                    <w:t>Cut</w:t>
                  </w:r>
                  <w:proofErr w:type="spellEnd"/>
                  <w:r>
                    <w:rPr>
                      <w:rStyle w:val="Zkladntext2Exact"/>
                    </w:rPr>
                    <w:t xml:space="preserve"> 1,2,3/Pulsní řez/</w:t>
                  </w:r>
                  <w:proofErr w:type="spellStart"/>
                  <w:r>
                    <w:rPr>
                      <w:rStyle w:val="Zkladntext2Exact"/>
                    </w:rPr>
                    <w:t>PulseCut</w:t>
                  </w:r>
                  <w:proofErr w:type="spellEnd"/>
                  <w:r>
                    <w:rPr>
                      <w:rStyle w:val="Zkladntext2Exact"/>
                    </w:rPr>
                    <w:t>/</w:t>
                  </w:r>
                  <w:proofErr w:type="spellStart"/>
                  <w:r>
                    <w:rPr>
                      <w:rStyle w:val="Zkladntext2Exact"/>
                    </w:rPr>
                    <w:t>slow</w:t>
                  </w:r>
                  <w:proofErr w:type="spellEnd"/>
                  <w:r>
                    <w:rPr>
                      <w:rStyle w:val="Zkladntext2Exact"/>
                    </w:rPr>
                    <w:t>/fast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4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 xml:space="preserve">3 pro koagulaci (Soft, </w:t>
                  </w:r>
                  <w:proofErr w:type="spellStart"/>
                  <w:r>
                    <w:rPr>
                      <w:rStyle w:val="Zkladntext2Exact"/>
                    </w:rPr>
                    <w:t>Forced</w:t>
                  </w:r>
                  <w:proofErr w:type="spellEnd"/>
                  <w:r>
                    <w:rPr>
                      <w:rStyle w:val="Zkladntext2Exact"/>
                    </w:rPr>
                    <w:t xml:space="preserve"> 1 a </w:t>
                  </w:r>
                  <w:proofErr w:type="spellStart"/>
                  <w:r>
                    <w:rPr>
                      <w:rStyle w:val="Zkladntext2Exact"/>
                    </w:rPr>
                    <w:t>Forced</w:t>
                  </w:r>
                  <w:proofErr w:type="spellEnd"/>
                  <w:r>
                    <w:rPr>
                      <w:rStyle w:val="Zkladntext2Exact"/>
                    </w:rPr>
                    <w:t xml:space="preserve"> 2)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26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výstupní metody - Bipolární módy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 xml:space="preserve">3 pro řezání - </w:t>
                  </w:r>
                  <w:proofErr w:type="spellStart"/>
                  <w:r>
                    <w:rPr>
                      <w:rStyle w:val="Zkladntext2Exact"/>
                    </w:rPr>
                    <w:t>Cut</w:t>
                  </w:r>
                  <w:proofErr w:type="spellEnd"/>
                  <w:r>
                    <w:rPr>
                      <w:rStyle w:val="Zkladntext2Exact"/>
                    </w:rPr>
                    <w:t xml:space="preserve"> 1,2,3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48"/>
                    </w:tabs>
                    <w:spacing w:before="0" w:after="0"/>
                    <w:ind w:left="180" w:hanging="180"/>
                    <w:jc w:val="left"/>
                  </w:pPr>
                  <w:r>
                    <w:rPr>
                      <w:rStyle w:val="Zkladntext2Exact"/>
                    </w:rPr>
                    <w:t xml:space="preserve">3 pro </w:t>
                  </w:r>
                  <w:r>
                    <w:rPr>
                      <w:rStyle w:val="Zkladntext2Exact"/>
                    </w:rPr>
                    <w:t xml:space="preserve">koagulaci Soft </w:t>
                  </w:r>
                  <w:proofErr w:type="spellStart"/>
                  <w:r>
                    <w:rPr>
                      <w:rStyle w:val="Zkladntext2Exact"/>
                    </w:rPr>
                    <w:t>Coag</w:t>
                  </w:r>
                  <w:proofErr w:type="spellEnd"/>
                  <w:r>
                    <w:rPr>
                      <w:rStyle w:val="Zkladntext2Exact"/>
                    </w:rPr>
                    <w:t xml:space="preserve">, RF </w:t>
                  </w:r>
                  <w:proofErr w:type="spellStart"/>
                  <w:r>
                    <w:rPr>
                      <w:rStyle w:val="Zkladntext2Exact"/>
                    </w:rPr>
                    <w:t>Coag</w:t>
                  </w:r>
                  <w:proofErr w:type="spellEnd"/>
                  <w:r>
                    <w:rPr>
                      <w:rStyle w:val="Zkladntext2Exact"/>
                    </w:rPr>
                    <w:t xml:space="preserve">, RF </w:t>
                  </w:r>
                  <w:proofErr w:type="spellStart"/>
                  <w:r>
                    <w:rPr>
                      <w:rStyle w:val="Zkladntext2Exact"/>
                    </w:rPr>
                    <w:t>Coag+RCAP</w:t>
                  </w:r>
                  <w:proofErr w:type="spellEnd"/>
                  <w:r>
                    <w:rPr>
                      <w:rStyle w:val="Zkladntext2Exact"/>
                    </w:rPr>
                    <w:t xml:space="preserve"> (RCAP=Resistence </w:t>
                  </w:r>
                  <w:proofErr w:type="spellStart"/>
                  <w:r>
                    <w:rPr>
                      <w:rStyle w:val="Zkladntext2Exact"/>
                    </w:rPr>
                    <w:t>Controlled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Automatic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Power</w:t>
                  </w:r>
                  <w:proofErr w:type="spellEnd"/>
                  <w:r>
                    <w:rPr>
                      <w:rStyle w:val="Zkladntext2Exact"/>
                    </w:rPr>
                    <w:t>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5" type="#_x0000_t202" style="position:absolute;left:0;text-align:left;margin-left:500.75pt;margin-top:131.95pt;width:5.6pt;height:13.9pt;z-index:-25165260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6" type="#_x0000_t202" style="position:absolute;left:0;text-align:left;margin-left:.35pt;margin-top:234.4pt;width:117.9pt;height:58.35pt;z-index:-251651584;mso-wrap-distance-left:5pt;mso-wrap-distance-top:40.7pt;mso-wrap-distance-right:51.5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4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základní frekvence maximální výstup ovládání výstupu doba pracovního režimu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7" type="#_x0000_t202" style="position:absolute;left:0;text-align:left;margin-left:.2pt;margin-top:319.7pt;width:44.65pt;height:27.75pt;z-index:-251650560;mso-wrap-distance-left:5pt;mso-wrap-distance-top:28.45pt;mso-wrap-distance-right:124.9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40"/>
                    <w:shd w:val="clear" w:color="auto" w:fill="auto"/>
                    <w:spacing w:after="9" w:line="22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váha</w:t>
                  </w:r>
                </w:p>
                <w:p w:rsidR="00945C6E" w:rsidRDefault="00E93173">
                  <w:pPr>
                    <w:pStyle w:val="Zkladntext4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rozměry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8" type="#_x0000_t202" style="position:absolute;left:0;text-align:left;margin-left:169.75pt;margin-top:234.05pt;width:268.4pt;height:114.15pt;z-index:-251649536;mso-wrap-distance-left:5pt;mso-wrap-distance-top:12.65pt;mso-wrap-distance-right:30.6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right="3840" w:firstLine="0"/>
                    <w:jc w:val="left"/>
                  </w:pPr>
                  <w:r>
                    <w:rPr>
                      <w:rStyle w:val="Zkladntext2Exact"/>
                    </w:rPr>
                    <w:t>330 - 380 kHz -120 W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13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nožním spínačem</w:t>
                  </w:r>
                </w:p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-10 vteřin ON, 30 vteřin OFF</w:t>
                  </w:r>
                  <w:r>
                    <w:rPr>
                      <w:rStyle w:val="Zkladntext2Exact"/>
                    </w:rPr>
                    <w:t xml:space="preserve"> pro všechny módy -10 vteřin ON, 5 vteřin OFF pro RF </w:t>
                  </w:r>
                  <w:proofErr w:type="spellStart"/>
                  <w:r>
                    <w:rPr>
                      <w:rStyle w:val="Zkladntext2Exact"/>
                    </w:rPr>
                    <w:t>Coag</w:t>
                  </w:r>
                  <w:proofErr w:type="spellEnd"/>
                  <w:r>
                    <w:rPr>
                      <w:rStyle w:val="Zkladntext2Exact"/>
                    </w:rPr>
                    <w:t xml:space="preserve"> / RF </w:t>
                  </w:r>
                  <w:proofErr w:type="spellStart"/>
                  <w:r>
                    <w:rPr>
                      <w:rStyle w:val="Zkladntext2Exact"/>
                    </w:rPr>
                    <w:t>Coag</w:t>
                  </w:r>
                  <w:proofErr w:type="spellEnd"/>
                  <w:r>
                    <w:rPr>
                      <w:rStyle w:val="Zkladntext2Exact"/>
                    </w:rPr>
                    <w:t xml:space="preserve"> + RCAP -6,5 kg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130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295 x 375 x 115 mm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9" type="#_x0000_t202" style="position:absolute;left:0;text-align:left;margin-left:21.05pt;margin-top:359.15pt;width:160.2pt;height:30.55pt;z-index:-251648512;mso-wrap-distance-left:21.05pt;mso-wrap-distance-top:12.65pt;mso-wrap-distance-right:5pt;mso-position-horizontal-relative:margin;mso-position-vertic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right="40" w:firstLine="0"/>
                    <w:jc w:val="center"/>
                  </w:pPr>
                  <w:r>
                    <w:rPr>
                      <w:rStyle w:val="Zkladntext2Exact"/>
                    </w:rPr>
                    <w:t>&gt; příslušenství a nedílná součást</w:t>
                  </w:r>
                  <w:r>
                    <w:rPr>
                      <w:rStyle w:val="Zkladntext2Exact"/>
                    </w:rPr>
                    <w:br/>
                    <w:t xml:space="preserve">P-kabel, </w:t>
                  </w:r>
                  <w:proofErr w:type="spellStart"/>
                  <w:r>
                    <w:rPr>
                      <w:rStyle w:val="Zkladntext2Exact"/>
                    </w:rPr>
                    <w:t>Pacietská</w:t>
                  </w:r>
                  <w:proofErr w:type="spellEnd"/>
                  <w:r>
                    <w:rPr>
                      <w:rStyle w:val="Zkladntext2Exact"/>
                    </w:rPr>
                    <w:t xml:space="preserve"> destička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0" type="#_x0000_t75" style="position:absolute;left:0;text-align:left;margin-left:2.9pt;margin-top:400.15pt;width:270.25pt;height:300pt;z-index:-251647488;mso-wrap-distance-left:5pt;mso-wrap-distance-top:12.05pt;mso-wrap-distance-right:195.85pt;mso-position-horizontal-relative:margin;mso-position-vertical-relative:margin" wrapcoords="0 0 21600 0 21600 21600 0 21600 0 0">
            <v:imagedata r:id="rId40" o:title="image16"/>
            <w10:wrap type="topAndBottom" anchorx="margin" anchory="margin"/>
          </v:shape>
        </w:pict>
      </w:r>
      <w:r>
        <w:rPr>
          <w:rStyle w:val="Zkladntext21"/>
        </w:rPr>
        <w:t>1W</w:t>
      </w:r>
    </w:p>
    <w:p w:rsidR="00945C6E" w:rsidRDefault="00E93173">
      <w:pPr>
        <w:pStyle w:val="Zkladntext110"/>
        <w:shd w:val="clear" w:color="auto" w:fill="auto"/>
        <w:spacing w:before="0"/>
        <w:ind w:left="8480"/>
        <w:jc w:val="both"/>
      </w:pPr>
      <w:r>
        <w:rPr>
          <w:rStyle w:val="Zkladntext111"/>
        </w:rPr>
        <w:t>DIN ÉN ISO 9001.2000 Certifikát: 01 100 05S42B</w:t>
      </w:r>
      <w:r>
        <w:br w:type="page"/>
      </w:r>
    </w:p>
    <w:p w:rsidR="00945C6E" w:rsidRDefault="00E93173">
      <w:pPr>
        <w:framePr w:h="29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50 000\\Smlouvy\\media\\image17.jpeg"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452.25pt;height:15pt">
            <v:imagedata r:id="rId41" r:href="rId42"/>
          </v:shape>
        </w:pict>
      </w:r>
      <w:r>
        <w:fldChar w:fldCharType="end"/>
      </w:r>
    </w:p>
    <w:p w:rsidR="00945C6E" w:rsidRDefault="00945C6E">
      <w:pPr>
        <w:rPr>
          <w:sz w:val="2"/>
          <w:szCs w:val="2"/>
        </w:rPr>
      </w:pPr>
    </w:p>
    <w:p w:rsidR="00945C6E" w:rsidRDefault="00E93173">
      <w:pPr>
        <w:pStyle w:val="Zkladntext140"/>
        <w:shd w:val="clear" w:color="auto" w:fill="auto"/>
        <w:spacing w:before="100" w:after="205" w:line="300" w:lineRule="exact"/>
      </w:pPr>
      <w:r>
        <w:pict>
          <v:shape id="_x0000_s1082" type="#_x0000_t75" style="position:absolute;margin-left:-56.35pt;margin-top:-107.45pt;width:57.1pt;height:13.45pt;z-index:-251646464;mso-wrap-distance-left:5pt;mso-wrap-distance-right:5pt;mso-position-horizontal-relative:margin" wrapcoords="0 0 21600 0 21600 21600 0 21600 0 0">
            <v:imagedata r:id="rId43" o:title="image18"/>
            <w10:wrap type="topAndBottom" anchorx="margin"/>
          </v:shape>
        </w:pict>
      </w:r>
      <w:r>
        <w:t>vypnutím UR-4 MD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760"/>
        <w:jc w:val="left"/>
      </w:pPr>
      <w:r>
        <w:t>Medicínské nahrávací zařízení kompaktních rozměrů s vestavěným informativním LCD minimálně 3,5"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 xml:space="preserve">Nahrávání foto, video až </w:t>
      </w:r>
      <w:r>
        <w:t>1080p, 3D videa a zvukového doprovodu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S možností připojení dalších video zdrojů - S-video, Video, DVI, HD-SDI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Automatický výběr video zdroje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Zadávání pacientských dat pomocí klávesnice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Současné nahrávání na 2x externí USB flashdisk / pevný disk a zároveň i</w:t>
      </w:r>
      <w:r>
        <w:t>nterní pevný disk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760"/>
        <w:jc w:val="left"/>
      </w:pPr>
      <w:r>
        <w:t>Možnost nahrávání pouze na interní HDD s možností pozdějšího překopírování na externí USB paměť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Vestavěný pevný disk minimálně 500GB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Nahrávání na zvolený síťový disk na pozadí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LAN RJ-45 1000Mbit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 xml:space="preserve">Bezpečnostní vypnutí pro případ výpadku </w:t>
      </w:r>
      <w:r>
        <w:t>napájení bez ztráty aktuálně nahrávaných dat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Ovládání z tlačítek endoskopu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Možnost propojení obrazového záznamu do dokumentu pacienta v PC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Možnost kontroly nahraného foto/video na vestavěném LCD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line="317" w:lineRule="exact"/>
        <w:ind w:left="380" w:firstLine="0"/>
      </w:pPr>
      <w:r>
        <w:t>MDE certifikace</w:t>
      </w:r>
    </w:p>
    <w:p w:rsidR="00945C6E" w:rsidRDefault="00E93173">
      <w:pPr>
        <w:pStyle w:val="Zkladntext120"/>
        <w:numPr>
          <w:ilvl w:val="0"/>
          <w:numId w:val="1"/>
        </w:numPr>
        <w:shd w:val="clear" w:color="auto" w:fill="auto"/>
        <w:tabs>
          <w:tab w:val="left" w:pos="746"/>
        </w:tabs>
        <w:spacing w:after="777" w:line="317" w:lineRule="exact"/>
        <w:ind w:left="380" w:firstLine="0"/>
      </w:pPr>
      <w:r>
        <w:t>Včetně nožního pedálu</w:t>
      </w:r>
    </w:p>
    <w:p w:rsidR="00945C6E" w:rsidRDefault="00E93173">
      <w:pPr>
        <w:framePr w:h="2437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</w:instrText>
      </w:r>
      <w:r>
        <w:instrText>OME\\WIN\\REGISTR SMLUV NAD 50 000\\Smlouvy\\media\\image19.jpeg"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327pt;height:122.25pt">
            <v:imagedata r:id="rId44" r:href="rId45"/>
          </v:shape>
        </w:pict>
      </w:r>
      <w:r>
        <w:fldChar w:fldCharType="end"/>
      </w:r>
    </w:p>
    <w:p w:rsidR="00945C6E" w:rsidRDefault="00945C6E">
      <w:pPr>
        <w:rPr>
          <w:sz w:val="2"/>
          <w:szCs w:val="2"/>
        </w:rPr>
      </w:pPr>
    </w:p>
    <w:p w:rsidR="00945C6E" w:rsidRDefault="00945C6E">
      <w:pPr>
        <w:rPr>
          <w:sz w:val="2"/>
          <w:szCs w:val="2"/>
        </w:rPr>
        <w:sectPr w:rsidR="00945C6E">
          <w:type w:val="continuous"/>
          <w:pgSz w:w="12331" w:h="17209"/>
          <w:pgMar w:top="1443" w:right="1309" w:bottom="220" w:left="1647" w:header="0" w:footer="3" w:gutter="0"/>
          <w:cols w:space="720"/>
          <w:noEndnote/>
          <w:docGrid w:linePitch="360"/>
        </w:sectPr>
      </w:pPr>
    </w:p>
    <w:p w:rsidR="00945C6E" w:rsidRDefault="00E93173">
      <w:pPr>
        <w:rPr>
          <w:sz w:val="2"/>
          <w:szCs w:val="2"/>
        </w:rPr>
      </w:pPr>
      <w:r>
        <w:pict>
          <v:shape id="_x0000_s1129" type="#_x0000_t202" style="width:616.55pt;height:30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45C6E" w:rsidRDefault="00945C6E"/>
              </w:txbxContent>
            </v:textbox>
            <w10:anchorlock/>
          </v:shape>
        </w:pict>
      </w:r>
      <w:r>
        <w:t xml:space="preserve"> </w:t>
      </w:r>
    </w:p>
    <w:p w:rsidR="00945C6E" w:rsidRDefault="00945C6E">
      <w:pPr>
        <w:rPr>
          <w:sz w:val="2"/>
          <w:szCs w:val="2"/>
        </w:rPr>
        <w:sectPr w:rsidR="00945C6E">
          <w:headerReference w:type="even" r:id="rId46"/>
          <w:headerReference w:type="default" r:id="rId47"/>
          <w:headerReference w:type="first" r:id="rId48"/>
          <w:footerReference w:type="first" r:id="rId49"/>
          <w:pgSz w:w="12331" w:h="17209"/>
          <w:pgMar w:top="1964" w:right="0" w:bottom="1865" w:left="0" w:header="0" w:footer="3" w:gutter="0"/>
          <w:cols w:space="720"/>
          <w:noEndnote/>
          <w:titlePg/>
          <w:docGrid w:linePitch="360"/>
        </w:sectPr>
      </w:pPr>
    </w:p>
    <w:p w:rsidR="00945C6E" w:rsidRDefault="00E93173">
      <w:pPr>
        <w:pStyle w:val="Nadpis30"/>
        <w:keepNext/>
        <w:keepLines/>
        <w:shd w:val="clear" w:color="auto" w:fill="auto"/>
        <w:spacing w:after="266" w:line="220" w:lineRule="exact"/>
        <w:ind w:left="260"/>
        <w:jc w:val="both"/>
      </w:pPr>
      <w:bookmarkStart w:id="6" w:name="bookmark5"/>
      <w:r>
        <w:t>UCR insuflační jednotka C02</w:t>
      </w:r>
      <w:bookmarkEnd w:id="6"/>
    </w:p>
    <w:p w:rsidR="00945C6E" w:rsidRDefault="00E93173">
      <w:pPr>
        <w:pStyle w:val="Zkladntext20"/>
        <w:shd w:val="clear" w:color="auto" w:fill="auto"/>
        <w:spacing w:before="0" w:line="274" w:lineRule="exact"/>
        <w:ind w:left="260" w:firstLine="0"/>
      </w:pPr>
      <w:r>
        <w:t>Je zařízení pro insuflaci pacienta plynem C02 při endoskopických výkonech v zažívacím traktu.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right="3240" w:firstLine="0"/>
        <w:jc w:val="left"/>
      </w:pPr>
      <w:r>
        <w:pict>
          <v:shape id="_x0000_s1089" type="#_x0000_t202" style="position:absolute;margin-left:19.8pt;margin-top:-2.45pt;width:134.45pt;height:196.9pt;z-index:-251645440;mso-wrap-distance-left:5pt;mso-wrap-distance-right:70.55pt;mso-wrap-distance-bottom:87.0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Příkon Napětí (AC)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Kolísání napětí Kmitočet</w:t>
                  </w:r>
                  <w:r>
                    <w:rPr>
                      <w:rStyle w:val="Zkladntext15Exact"/>
                      <w:b/>
                      <w:bCs/>
                    </w:rPr>
                    <w:t xml:space="preserve"> Kolísání kmitočtu Vstup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Jmenovitá hodnota pojistky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Rozměr pojistky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Rozměry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Hmotnost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  <w:spacing w:after="240"/>
                  </w:pPr>
                  <w:r>
                    <w:rPr>
                      <w:rStyle w:val="Zkladntext15Exact"/>
                      <w:b/>
                      <w:bCs/>
                    </w:rPr>
                    <w:t>Vhodný plyn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Indikace zdrojového tlaku Tlak přiváděného plynu Časovač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90" type="#_x0000_t202" style="position:absolute;margin-left:19.6pt;margin-top:219.3pt;width:152.3pt;height:57.4pt;z-index:-251644416;mso-wrap-distance-left:5pt;mso-wrap-distance-top:219.3pt;mso-wrap-distance-right:52.9pt;mso-wrap-distance-bottom:4.8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Hadice pro láhev s plynem Délka hadice</w:t>
                  </w:r>
                </w:p>
                <w:p w:rsidR="00945C6E" w:rsidRDefault="00E93173">
                  <w:pPr>
                    <w:pStyle w:val="Zkladntext150"/>
                    <w:shd w:val="clear" w:color="auto" w:fill="auto"/>
                  </w:pPr>
                  <w:r>
                    <w:rPr>
                      <w:rStyle w:val="Zkladntext15Exact"/>
                      <w:b/>
                      <w:bCs/>
                    </w:rPr>
                    <w:t>Kompatibilní konektor pro láhev Životnost</w:t>
                  </w:r>
                </w:p>
              </w:txbxContent>
            </v:textbox>
            <w10:wrap type="square" side="right" anchorx="margin"/>
          </v:shape>
        </w:pict>
      </w:r>
      <w:r>
        <w:t>100-240 V v rozsah</w:t>
      </w:r>
      <w:r>
        <w:t>u ±10%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right="3240" w:firstLine="0"/>
        <w:jc w:val="left"/>
      </w:pPr>
      <w:r>
        <w:t xml:space="preserve">50/60 Hz v rozsahu ±1 Hz 40 VA 2 A, 250 V </w:t>
      </w:r>
      <w:r>
        <w:rPr>
          <w:rStyle w:val="Zkladntext2Corbel12pt"/>
        </w:rPr>
        <w:t>0</w:t>
      </w:r>
      <w:r>
        <w:t xml:space="preserve"> 5 x 20 mm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right="1840" w:firstLine="0"/>
        <w:jc w:val="left"/>
      </w:pPr>
      <w:r>
        <w:t>(š x v x h) 150 x 156 x 554 mm 4,9 kg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C02 plyn určený pro zdravotnické použití - láhev nebo vnitřní rozvod medicinálního plynu Pět kroků prostřednictvím LED kontrolních diod Maximální tlak pro př</w:t>
      </w:r>
      <w:r>
        <w:t>ívod 45 kPa Nastavení časovače, po uplynutí nastaveného času se ukončí přívod plynu - Long - 50 min, Short -15 min, OFF - funkce vypnuta (DIN, MAJ-1081)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1000 mm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pict>
          <v:shape id="_x0000_s1091" type="#_x0000_t75" style="position:absolute;margin-left:19.8pt;margin-top:30.6pt;width:271.7pt;height:288.95pt;z-index:-251643392;mso-wrap-distance-left:10.8pt;mso-wrap-distance-right:148.85pt;mso-wrap-distance-bottom:20pt;mso-position-horizontal-relative:margin" wrapcoords="0 0 21600 0 21600 21600 0 21600 0 0">
            <v:imagedata r:id="rId50" o:title="image20"/>
            <w10:wrap type="topAndBottom" anchorx="margin"/>
          </v:shape>
        </w:pict>
      </w:r>
      <w:r>
        <w:pict>
          <v:shape id="_x0000_s1092" type="#_x0000_t75" style="position:absolute;margin-left:440.3pt;margin-top:294.5pt;width:36.95pt;height:18.25pt;z-index:-251642368;mso-wrap-distance-left:5pt;mso-wrap-distance-right:5pt;mso-wrap-distance-bottom:26.65pt;mso-position-horizontal-relative:margin" wrapcoords="0 0 21600 0 21600 21600 0 21600 0 0">
            <v:imagedata r:id="rId51" o:title="image21"/>
            <w10:wrap type="topAndBottom" anchorx="margin"/>
          </v:shape>
        </w:pict>
      </w:r>
      <w:r>
        <w:t>MAJ-1081 DIN (DIN 477 připojení č. 6, W21. 8-14) 5 let</w:t>
      </w:r>
      <w:r>
        <w:br w:type="page"/>
      </w:r>
    </w:p>
    <w:p w:rsidR="00945C6E" w:rsidRDefault="00E93173">
      <w:pPr>
        <w:pStyle w:val="Zkladntext80"/>
        <w:shd w:val="clear" w:color="auto" w:fill="auto"/>
        <w:spacing w:before="0" w:after="60" w:line="263" w:lineRule="exact"/>
        <w:ind w:firstLine="0"/>
      </w:pPr>
      <w:r>
        <w:pict>
          <v:shape id="_x0000_s1093" type="#_x0000_t202" style="position:absolute;left:0;text-align:left;margin-left:23.3pt;margin-top:-254.5pt;width:422.8pt;height:224.1pt;z-index:-251641344;mso-wrap-distance-left:5pt;mso-wrap-distance-right:5pt;mso-position-horizontal-relative:margin" wrapcoords="99 0 21170 0 21170 1037 21501 1037 21501 20900 21600 20900 21600 21600 0 21600 0 20900 8 20900 8 1037 99 1037 99 0" filled="f" stroked="f">
            <v:textbox style="mso-fit-shape-to-text:t" inset="0,0,0,0">
              <w:txbxContent>
                <w:p w:rsidR="00945C6E" w:rsidRDefault="00E93173">
                  <w:pPr>
                    <w:pStyle w:val="Titulekobrzku6"/>
                    <w:shd w:val="clear" w:color="auto" w:fill="auto"/>
                    <w:spacing w:line="220" w:lineRule="exact"/>
                  </w:pPr>
                  <w:r>
                    <w:t xml:space="preserve">Technická specifikace mycího a </w:t>
                  </w:r>
                  <w:r>
                    <w:t>dezinfekčního automatu BHTINNOVA® E3 DH/DC</w:t>
                  </w:r>
                </w:p>
                <w:p w:rsidR="00945C6E" w:rsidRDefault="00E9317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50 000\\Smlouvy\\media\\image22.jpeg"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6" type="#_x0000_t75" style="width:423pt;height:224.25pt">
                        <v:imagedata r:id="rId52" r:href="rId53"/>
                      </v:shape>
                    </w:pict>
                  </w:r>
                  <w:r>
                    <w:fldChar w:fldCharType="end"/>
                  </w:r>
                </w:p>
                <w:p w:rsidR="00945C6E" w:rsidRDefault="00E93173">
                  <w:pPr>
                    <w:pStyle w:val="Titulekobrzku7"/>
                    <w:shd w:val="clear" w:color="auto" w:fill="auto"/>
                    <w:spacing w:line="150" w:lineRule="exact"/>
                  </w:pPr>
                  <w:r>
                    <w:t>Ilustrační fotografie</w:t>
                  </w:r>
                </w:p>
              </w:txbxContent>
            </v:textbox>
            <w10:wrap type="topAndBottom" anchorx="margin"/>
          </v:shape>
        </w:pict>
      </w:r>
      <w:r>
        <w:t xml:space="preserve">Mycí a dezinfekční automat pro mytí, </w:t>
      </w:r>
      <w:r>
        <w:t>čištění, dezinfekcí a sušení flexibilních endoskopu a následný reprocesing jejich použití, pro způsob chemické dezinfekce.</w:t>
      </w:r>
    </w:p>
    <w:p w:rsidR="00945C6E" w:rsidRDefault="00E93173">
      <w:pPr>
        <w:pStyle w:val="Zkladntext80"/>
        <w:shd w:val="clear" w:color="auto" w:fill="auto"/>
        <w:spacing w:before="0" w:after="126" w:line="263" w:lineRule="exact"/>
        <w:ind w:firstLine="0"/>
      </w:pPr>
      <w:r>
        <w:t>Přední plnění vyklápěcími dvířky zavěšenými na pantech ve spodní části, celý přístroj je vyroben kompletně z nerezové oceli AISI 304,</w:t>
      </w:r>
    </w:p>
    <w:p w:rsidR="00945C6E" w:rsidRDefault="00E93173">
      <w:pPr>
        <w:pStyle w:val="Zkladntext80"/>
        <w:shd w:val="clear" w:color="auto" w:fill="auto"/>
        <w:spacing w:before="0" w:after="81" w:line="180" w:lineRule="exact"/>
        <w:ind w:firstLine="0"/>
      </w:pPr>
      <w:r>
        <w:t>Instalace je možná jak pod pultem nebo volitelně jako volně stojící model s krycí deskou.</w:t>
      </w:r>
    </w:p>
    <w:p w:rsidR="00945C6E" w:rsidRDefault="00E93173">
      <w:pPr>
        <w:pStyle w:val="Zkladntext80"/>
        <w:shd w:val="clear" w:color="auto" w:fill="auto"/>
        <w:spacing w:before="0" w:after="57" w:line="259" w:lineRule="exact"/>
        <w:ind w:firstLine="0"/>
      </w:pPr>
      <w:r>
        <w:t>Mikroprocesorové řízení prostřednictvím ovládací klávesnice a digitálního LCD displeje se 2 řádky jasně zobrazeného textu.</w:t>
      </w:r>
    </w:p>
    <w:p w:rsidR="00945C6E" w:rsidRDefault="00E93173">
      <w:pPr>
        <w:pStyle w:val="Zkladntext120"/>
        <w:shd w:val="clear" w:color="auto" w:fill="auto"/>
        <w:spacing w:line="263" w:lineRule="exact"/>
        <w:ind w:firstLine="0"/>
      </w:pPr>
      <w:r>
        <w:rPr>
          <w:rStyle w:val="Zkladntext121"/>
          <w:b/>
          <w:bCs/>
        </w:rPr>
        <w:t>Charakteristika a technické údaie: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 xml:space="preserve">Počet </w:t>
      </w:r>
      <w:r>
        <w:t>endoskopů 2 (až 4 jednokanálové endoskopy - bronchoskopy, cystoskopy)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Dezinfekce na bázi CA (GlutarAldehyd proces) pro čištění a dezinfekce endoskopů, možnost přestavby na dezinfekci na bázi PAA (peroctová kyselina)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Termochemická dezinfekce dvoustupňová de</w:t>
      </w:r>
      <w:r>
        <w:t>zinfekce, termochemická dezinfekce při teplotě &lt;55 °C, s chemickými látkami, na bázi CA (glutaraldehyd)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Určen pro všechny typy flexibilních endoskopů OLYMPUS a je vhodná i pro flexibilní endoskopy dalších výrobců (Fujinon, Pentax, Storz), včetně dlouhých m</w:t>
      </w:r>
      <w:r>
        <w:t>odelů a typů endoskopů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Uzavřený pracovní cyklus zahrnující automatické mytí v detergentu, dezinfekci, a závěrečný oplach v čištěné vodě (aqua purificata)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Automatická kontrola průchodnosti všech kanálků endoskopu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Autodezinfekční cyklus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Digitální LCD displej</w:t>
      </w:r>
      <w:r>
        <w:t>e se 2 řádky jasně zobrazeného textu (zobrazuje délku chodu, typ programu, fázi programu, teplotu, procesové informace a chybová hlášení, identifikační informace endoskopů a osob)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Automatické dávkování pracovních roztoků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 xml:space="preserve">3 standardní endoskopické programy </w:t>
      </w:r>
      <w:r>
        <w:t>a až 11 volně programovatelných programů.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63" w:lineRule="exact"/>
        <w:ind w:left="440"/>
      </w:pPr>
      <w:r>
        <w:t>2 plně automatická dávkovači čerpadla pro chemické roztoky, včetně 2 dávkovačích ovlá- dacích prvků pro objemové sledování dávkování činidel a 2 úrovně regulace (buď pro 5/10 I nebo 30 I nádoby).</w:t>
      </w:r>
      <w:r>
        <w:br w:type="page"/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Vysoký tlak vzduc</w:t>
      </w:r>
      <w:r>
        <w:t>hu pro plnohodnotné horkovzdušné sušení (150m</w:t>
      </w:r>
      <w:r>
        <w:rPr>
          <w:vertAlign w:val="superscript"/>
        </w:rPr>
        <w:t>3</w:t>
      </w:r>
      <w:r>
        <w:t xml:space="preserve"> / h při 0,8 kW ventilátoru) přímo přes mycí jet svstém.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Automatická kontrola těsnosti endoskopů po celou dobu procesu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Automatická identifikace endoskopů až na 250 ID čísel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Automatická identifikace uživatelů (1</w:t>
      </w:r>
      <w:r>
        <w:t>00 různých uživatelů)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Zkouška těsnosti se zkušebním postupem integrovaným tlaku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Integrovaná tiskárna pro dokumentaci.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Včetně rozhraní RS-232 pro připojení k externí tiskárně, PC nebo jiné jednotce pro zpracování dat.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 xml:space="preserve">Datové rozhraní pro Ethernet, konektor </w:t>
      </w:r>
      <w:r>
        <w:t>pro externí klávesnici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S vnitřní přípravou oplachové vodv (UV jednotka) pro zajištění dekontaminace vstupní vody ve spolupráci s iontoměničem, kompatibilní s externími mikrobiologickými úpravnami a vodními filtračními systémy. Včetně ohřívacího výměníku pr</w:t>
      </w:r>
      <w:r>
        <w:t>o tepelnou dezinfekci Dl-voda pro finální oplach, s rekuperací tepla.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Přístroj je v souladu s požadavky normy EN-ISO 15883-4.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66" w:lineRule="exact"/>
        <w:ind w:left="460" w:hanging="260"/>
      </w:pPr>
      <w:r>
        <w:t>Díky možnosti "multi-funkční zařízení" je v souladu také s EN-ISO 15883-1 / 2. Přístroj umožňuje tzv. Reál Data Validation - zázna</w:t>
      </w:r>
      <w:r>
        <w:t>m reálných dat průběhu mycího a dezinfekčního cyklu</w:t>
      </w:r>
    </w:p>
    <w:p w:rsidR="00945C6E" w:rsidRDefault="00E93173">
      <w:pPr>
        <w:pStyle w:val="Zkladntext80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63" w:line="266" w:lineRule="exact"/>
        <w:ind w:left="460" w:hanging="260"/>
      </w:pPr>
      <w:r>
        <w:t>Mycí a dezinfekční automaty plně vyhovují české i evropské legislativě (vyhláška 306/2012, norma ISO-15883-1)</w:t>
      </w:r>
    </w:p>
    <w:p w:rsidR="00945C6E" w:rsidRDefault="00E93173">
      <w:pPr>
        <w:pStyle w:val="Zkladntext120"/>
        <w:shd w:val="clear" w:color="auto" w:fill="auto"/>
        <w:spacing w:line="263" w:lineRule="exact"/>
        <w:ind w:firstLine="0"/>
        <w:jc w:val="left"/>
      </w:pPr>
      <w:r>
        <w:rPr>
          <w:rStyle w:val="Zkladntext121"/>
          <w:b/>
          <w:bCs/>
        </w:rPr>
        <w:t>Technická specifikace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rPr>
          <w:rStyle w:val="Zkladntext895ptTun"/>
        </w:rPr>
        <w:t xml:space="preserve">Rozměry: </w:t>
      </w:r>
      <w:r>
        <w:t xml:space="preserve">volně stojící systém š/v/h 800 x 880 x 680 mm, volitelně se </w:t>
      </w:r>
      <w:r>
        <w:t>základnou z nerezové oceli (úložnou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t>skříní) s rozměry š/v/h 800 x 670 x 560 mm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t>Mycí a dezinfekční komora š/v/h 540 x 535 x 510 mm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t>Objem komory 147 L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rPr>
          <w:rStyle w:val="Zkladntext895ptTun"/>
        </w:rPr>
        <w:t xml:space="preserve">Minimální stavební připravenost: </w:t>
      </w:r>
      <w:r>
        <w:t xml:space="preserve">běžná vodovodní přípojku, běžný odpad </w:t>
      </w:r>
      <w:r>
        <w:rPr>
          <w:rStyle w:val="Zkladntext895ptTun"/>
        </w:rPr>
        <w:t xml:space="preserve">Materiál: </w:t>
      </w:r>
      <w:r>
        <w:t xml:space="preserve">Vnější plášť a mycí komora je kompletně vyrobena s nerezové oceli 304 </w:t>
      </w:r>
      <w:r>
        <w:rPr>
          <w:rStyle w:val="Zkladntext895ptTun"/>
        </w:rPr>
        <w:t xml:space="preserve">Váha: </w:t>
      </w:r>
      <w:r>
        <w:t>max. 140 kg (dle typu volně stojící model/zástavbový model-pod pracovní desku)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rPr>
          <w:rStyle w:val="Zkladntext895ptTun"/>
        </w:rPr>
        <w:t xml:space="preserve">Elektrické připojení: </w:t>
      </w:r>
      <w:r>
        <w:t xml:space="preserve">3N/AC 400 V, 50/60 Hz, 20 A </w:t>
      </w:r>
      <w:r>
        <w:rPr>
          <w:rStyle w:val="Zkladntext895ptTun"/>
        </w:rPr>
        <w:t xml:space="preserve">Připojení: </w:t>
      </w:r>
      <w:r>
        <w:t xml:space="preserve">studená, Dl voda 3/4" 2 - 5 bar Odpadní </w:t>
      </w:r>
      <w:r>
        <w:t>voda 1 1/2* 30 l/min Vypouštěcí hadice DN 20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rPr>
          <w:rStyle w:val="Zkladntext895ptTun"/>
        </w:rPr>
        <w:t xml:space="preserve">Mycí výkon: </w:t>
      </w:r>
      <w:r>
        <w:t xml:space="preserve">čerstvý vodní systém, výkon čerpadla 4201 / min, zahřívání nádrže 7 kW </w:t>
      </w:r>
      <w:r>
        <w:rPr>
          <w:rStyle w:val="Zkladntext895ptTun"/>
        </w:rPr>
        <w:t xml:space="preserve">Sušení: </w:t>
      </w:r>
      <w:r>
        <w:t xml:space="preserve">Vysoký tlak 150 m3 / h, možnost turbíny: topení 3,4 kW Odpadní vzduch DN 70, teplota sušení 45 ° C (volitelně až 110 </w:t>
      </w:r>
      <w:r>
        <w:rPr>
          <w:vertAlign w:val="superscript"/>
        </w:rPr>
        <w:t>0</w:t>
      </w:r>
      <w:r>
        <w:t xml:space="preserve"> C</w:t>
      </w:r>
      <w:r>
        <w:t>)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rPr>
          <w:rStyle w:val="Zkladntext895ptTun"/>
        </w:rPr>
        <w:t xml:space="preserve">Varianta: </w:t>
      </w:r>
      <w:r>
        <w:t>odtah vzduchu kondenzátorem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jc w:val="left"/>
      </w:pPr>
      <w:r>
        <w:t>Dl ohřívač vody: tepelná dezinfekce, objem 20 L, topení 9 kW s rekuperací tepla</w:t>
      </w:r>
    </w:p>
    <w:p w:rsidR="00945C6E" w:rsidRDefault="00E93173">
      <w:pPr>
        <w:pStyle w:val="Zkladntext80"/>
        <w:shd w:val="clear" w:color="auto" w:fill="auto"/>
        <w:spacing w:before="0" w:after="60" w:line="266" w:lineRule="exact"/>
        <w:ind w:firstLine="0"/>
        <w:jc w:val="left"/>
      </w:pPr>
      <w:r>
        <w:rPr>
          <w:rStyle w:val="Zkladntext895ptTun"/>
        </w:rPr>
        <w:t xml:space="preserve">Zkouška těsnosti: </w:t>
      </w:r>
      <w:r>
        <w:t>zkušební automatická zkouška těsnosti (nezávisle): s analogovým tlakovým spínačem, a automatická a permanentní zkouška</w:t>
      </w:r>
      <w:r>
        <w:t xml:space="preserve"> těsnosti endoskopů v průběhu celého cyklu</w:t>
      </w:r>
    </w:p>
    <w:p w:rsidR="00945C6E" w:rsidRDefault="00E93173">
      <w:pPr>
        <w:pStyle w:val="Zkladntext80"/>
        <w:shd w:val="clear" w:color="auto" w:fill="auto"/>
        <w:spacing w:before="0" w:line="266" w:lineRule="exact"/>
        <w:ind w:firstLine="0"/>
        <w:jc w:val="left"/>
      </w:pPr>
      <w:r>
        <w:pict>
          <v:shape id="_x0000_s1095" type="#_x0000_t75" style="position:absolute;margin-left:230.65pt;margin-top:1.25pt;width:220.3pt;height:141.6pt;z-index:-251640320;mso-wrap-distance-left:8.3pt;mso-wrap-distance-top:1.25pt;mso-wrap-distance-right:5pt;mso-wrap-distance-bottom:8.9pt;mso-position-horizontal-relative:margin" wrapcoords="0 0 21600 0 21600 21600 0 21600 0 0">
            <v:imagedata r:id="rId54" o:title="image23"/>
            <w10:wrap type="square" side="left" anchorx="margin"/>
          </v:shape>
        </w:pict>
      </w:r>
      <w:r>
        <w:rPr>
          <w:rStyle w:val="Zkladntext895ptTun"/>
        </w:rPr>
        <w:t xml:space="preserve">Dávkování: </w:t>
      </w:r>
      <w:r>
        <w:t>2 dávkovači systémy s kontrolou dávkování a dynamickým dávkováním.</w:t>
      </w:r>
    </w:p>
    <w:p w:rsidR="00945C6E" w:rsidRDefault="00E93173">
      <w:pPr>
        <w:pStyle w:val="Zkladntext80"/>
        <w:shd w:val="clear" w:color="auto" w:fill="auto"/>
        <w:spacing w:before="0" w:line="263" w:lineRule="exact"/>
        <w:ind w:firstLine="0"/>
        <w:sectPr w:rsidR="00945C6E">
          <w:type w:val="continuous"/>
          <w:pgSz w:w="12331" w:h="17209"/>
          <w:pgMar w:top="1964" w:right="1405" w:bottom="1865" w:left="1493" w:header="0" w:footer="3" w:gutter="0"/>
          <w:cols w:space="720"/>
          <w:noEndnote/>
          <w:docGrid w:linePitch="360"/>
        </w:sectPr>
      </w:pPr>
      <w:r>
        <w:t xml:space="preserve">Mikroprocesor 3 programy pro flexibilní endoskopy, 1 program pro minimálně invazivní chirurgii, 2 programy </w:t>
      </w:r>
      <w:r>
        <w:t>ovládání: pro tepelnou dezinfekci (volitelné příslušenství), 11 volných programových míst, RS232 rozhraní pro komunikaci s PC, možnost připojení čtečky čárových kódů, rozhraní tiskárny, přímé napojení na INNOVA® HMS pro integrovaný nebo externí provoz INNO</w:t>
      </w:r>
      <w:r>
        <w:t>VA® CMS. Omezení multi-funkcionalit je možné prostřednictvím CMS.</w:t>
      </w:r>
    </w:p>
    <w:p w:rsidR="00945C6E" w:rsidRDefault="00E93173">
      <w:pPr>
        <w:pStyle w:val="Zkladntext70"/>
        <w:shd w:val="clear" w:color="auto" w:fill="auto"/>
        <w:spacing w:after="163" w:line="320" w:lineRule="exact"/>
        <w:ind w:right="60"/>
      </w:pPr>
      <w:r>
        <w:t>Technická specifikace</w:t>
      </w:r>
    </w:p>
    <w:p w:rsidR="00945C6E" w:rsidRDefault="00E93173">
      <w:pPr>
        <w:pStyle w:val="Nadpis10"/>
        <w:keepNext/>
        <w:keepLines/>
        <w:shd w:val="clear" w:color="auto" w:fill="auto"/>
        <w:spacing w:before="0" w:after="472" w:line="360" w:lineRule="exact"/>
        <w:ind w:right="60"/>
      </w:pPr>
      <w:bookmarkStart w:id="7" w:name="bookmark6"/>
      <w:r>
        <w:rPr>
          <w:rStyle w:val="Nadpis11"/>
          <w:b/>
          <w:bCs/>
        </w:rPr>
        <w:t>OLYMPUS</w:t>
      </w:r>
      <w:bookmarkEnd w:id="7"/>
    </w:p>
    <w:p w:rsidR="00945C6E" w:rsidRDefault="00E93173">
      <w:pPr>
        <w:pStyle w:val="Zkladntext150"/>
        <w:shd w:val="clear" w:color="auto" w:fill="auto"/>
        <w:spacing w:after="206" w:line="220" w:lineRule="exact"/>
      </w:pPr>
      <w:r>
        <w:t>Skříň na sušení a skladování flexibilních endoskopů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určena na sušení a skladování flexibilních endoskopů po desinfekci v automatickém dezinfektoru, bez nutnosti</w:t>
      </w:r>
      <w:r>
        <w:t xml:space="preserve"> následné re dezinfekce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Zařízení zajišťuje rychlé a efektivní plně automatické sušení a uložení až osmi flexibilních endoskopů ve vertikální pozici, možnost rozšíření o modul na dalších 4 nebo 8 endoskopů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vnitřní sušení endoskopů vháněním stlačeného medici</w:t>
      </w:r>
      <w:r>
        <w:t>nálního vzduchu připojením na interní kanály při tlaku max. 0,5 bar.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720" w:firstLine="0"/>
        <w:jc w:val="left"/>
      </w:pPr>
      <w:r>
        <w:t>možnost rozšíření o kompresorový modul na medicinální vzduch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nastavitelná doba sušení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možnost následného skladování po dobu minimálně 160 hodin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vnější sušení endoskopů vzduchem pokojové t</w:t>
      </w:r>
      <w:r>
        <w:t>eploty bez použití přídavného topného systému, přiváděného vestavěným ventilátorem přes HEPA filtr.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ovládací panel s dotykovým displejem, identifikace vloženého endoskopů, zbývající dobu sušení a skladování pro každý endoskop, zobrazení chybových hlášení s</w:t>
      </w:r>
      <w:r>
        <w:t>e zvukovým upozorněním např. na otevřené dveře skříně, vyjmutí endoskopů před usušením apod.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ovládací panel vybaven vlastní IP adresou a přes UTP/IP rozhraní umožňovat připojení k tiskárně pro tisk protokolu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otevření skříně pouze oprávněnému pracovníkovi p</w:t>
      </w:r>
      <w:r>
        <w:t>řes identifikační kartu RF ID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Řízený tok vzduchu o kvalitě pro zdravotnické potřeby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Mikroelektronická řídicí jednotka zajišťuje plně automatické řízení a monitorování procesu.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Zařízení má ve výbavě elektromagnetický zámek dvířek, který zajišťuje, že dvířka</w:t>
      </w:r>
      <w:r>
        <w:t xml:space="preserve"> komory nemůže otevřít osoba k tomu neoprávněná.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Použití stlačeného vzduchu o kvalitě pro zdravotnické účely pro vnitřní kanálky umožňuje rychlé sušení.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274" w:lineRule="exact"/>
        <w:ind w:left="720"/>
      </w:pPr>
      <w:r>
        <w:t>Barevný dotykový displej udává stav každého endoskopů: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2887"/>
        <w:gridCol w:w="1170"/>
      </w:tblGrid>
      <w:tr w:rsidR="00945C6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5"/>
              </w:rPr>
              <w:t>0</w:t>
            </w:r>
          </w:p>
        </w:tc>
        <w:tc>
          <w:tcPr>
            <w:tcW w:w="2887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780" w:firstLine="0"/>
              <w:jc w:val="left"/>
            </w:pPr>
            <w:r>
              <w:rPr>
                <w:rStyle w:val="Zkladntext25"/>
              </w:rPr>
              <w:t>Sušení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5"/>
              </w:rPr>
              <w:t>(modrá)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5"/>
              </w:rPr>
              <w:t>0</w:t>
            </w:r>
          </w:p>
        </w:tc>
        <w:tc>
          <w:tcPr>
            <w:tcW w:w="2887" w:type="dxa"/>
            <w:shd w:val="clear" w:color="auto" w:fill="FFFFFF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780" w:firstLine="0"/>
              <w:jc w:val="left"/>
            </w:pPr>
            <w:r>
              <w:rPr>
                <w:rStyle w:val="Zkladntext25"/>
              </w:rPr>
              <w:t>Uložení</w:t>
            </w:r>
          </w:p>
        </w:tc>
        <w:tc>
          <w:tcPr>
            <w:tcW w:w="1170" w:type="dxa"/>
            <w:shd w:val="clear" w:color="auto" w:fill="FFFFFF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5"/>
              </w:rPr>
              <w:t>(zelená)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5"/>
              </w:rPr>
              <w:t>0</w:t>
            </w:r>
          </w:p>
        </w:tc>
        <w:tc>
          <w:tcPr>
            <w:tcW w:w="2887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780" w:firstLine="0"/>
              <w:jc w:val="left"/>
            </w:pPr>
            <w:r>
              <w:rPr>
                <w:rStyle w:val="Zkladntext25"/>
              </w:rPr>
              <w:t>Chyby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5"/>
              </w:rPr>
              <w:t>(červená)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5"/>
              </w:rPr>
              <w:t>0</w:t>
            </w:r>
          </w:p>
        </w:tc>
        <w:tc>
          <w:tcPr>
            <w:tcW w:w="2887" w:type="dxa"/>
            <w:shd w:val="clear" w:color="auto" w:fill="FFFFFF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780" w:firstLine="0"/>
              <w:jc w:val="left"/>
            </w:pPr>
            <w:r>
              <w:rPr>
                <w:rStyle w:val="Zkladntext25"/>
              </w:rPr>
              <w:t>Preferovaná poloha</w:t>
            </w:r>
          </w:p>
        </w:tc>
        <w:tc>
          <w:tcPr>
            <w:tcW w:w="1170" w:type="dxa"/>
            <w:shd w:val="clear" w:color="auto" w:fill="FFFFFF"/>
          </w:tcPr>
          <w:p w:rsidR="00945C6E" w:rsidRDefault="00E93173">
            <w:pPr>
              <w:pStyle w:val="Zkladntext20"/>
              <w:framePr w:w="4986" w:hSpace="673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Zkladntext25"/>
              </w:rPr>
              <w:t>(bílá)</w:t>
            </w:r>
          </w:p>
        </w:tc>
      </w:tr>
    </w:tbl>
    <w:p w:rsidR="00945C6E" w:rsidRDefault="00945C6E">
      <w:pPr>
        <w:framePr w:w="4986" w:hSpace="673" w:wrap="notBeside" w:vAnchor="text" w:hAnchor="text" w:xAlign="center" w:y="1"/>
        <w:rPr>
          <w:sz w:val="2"/>
          <w:szCs w:val="2"/>
        </w:rPr>
      </w:pPr>
    </w:p>
    <w:p w:rsidR="00945C6E" w:rsidRDefault="00945C6E">
      <w:pPr>
        <w:rPr>
          <w:sz w:val="2"/>
          <w:szCs w:val="2"/>
        </w:rPr>
      </w:pP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247" w:after="0"/>
        <w:ind w:left="720"/>
      </w:pPr>
      <w:r>
        <w:t>Barevné LED-diody udávají stav každého endoskopů a mají stejné barevné schéma jako displej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720"/>
      </w:pPr>
      <w:r>
        <w:t>Transparentní skleněná dvířka zaručují plnou viditelnost.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720"/>
      </w:pPr>
      <w:r>
        <w:t>Držáky pro více endoskopů s novým ergonomickým tvarem k zajištění</w:t>
      </w:r>
      <w:r>
        <w:t xml:space="preserve"> snadného a rychlého uložení.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720"/>
      </w:pPr>
      <w:r>
        <w:t>Adaptéry pro každý endoskop jsou přímo připojeny k držákům endoskopů za účelem sušení vnitřních kanálků endoskopů.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720"/>
      </w:pPr>
      <w:r>
        <w:t>Zařízení je navrženo s oblými rohy a plochými povrchy pro optimální čištění.</w:t>
      </w:r>
    </w:p>
    <w:p w:rsidR="00945C6E" w:rsidRDefault="00E93173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720"/>
      </w:pPr>
      <w:r>
        <w:t>Zařízení je konstruováno, aby splň</w:t>
      </w:r>
      <w:r>
        <w:t>ovalo normu EN 16442</w:t>
      </w:r>
      <w:r>
        <w:br w:type="page"/>
      </w:r>
    </w:p>
    <w:p w:rsidR="00945C6E" w:rsidRDefault="00E93173">
      <w:pPr>
        <w:pStyle w:val="Nadpis30"/>
        <w:keepNext/>
        <w:keepLines/>
        <w:shd w:val="clear" w:color="auto" w:fill="auto"/>
        <w:spacing w:after="246" w:line="220" w:lineRule="exact"/>
        <w:ind w:left="220"/>
      </w:pPr>
      <w:bookmarkStart w:id="8" w:name="bookmark7"/>
      <w:r>
        <w:rPr>
          <w:rStyle w:val="Nadpis31"/>
          <w:b/>
          <w:bCs/>
        </w:rPr>
        <w:t>Technické parametry:</w:t>
      </w:r>
      <w:bookmarkEnd w:id="8"/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16" w:line="220" w:lineRule="exact"/>
        <w:ind w:left="920" w:firstLine="0"/>
      </w:pPr>
      <w:r>
        <w:t>externí zdroj stlačeného vzduchu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  <w:tab w:val="left" w:pos="3624"/>
        </w:tabs>
        <w:spacing w:before="0" w:after="0" w:line="220" w:lineRule="exact"/>
        <w:ind w:left="920" w:firstLine="0"/>
      </w:pPr>
      <w:r>
        <w:pict>
          <v:shape id="_x0000_s1096" type="#_x0000_t202" style="position:absolute;left:0;text-align:left;margin-left:45pt;margin-top:10.5pt;width:80.45pt;height:58.1pt;z-index:-251639296;mso-wrap-distance-left:45pt;mso-wrap-distance-right:136.1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rosný bod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26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filtr HEPA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napájecí napětí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max. spotřeba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7" type="#_x0000_t202" style="position:absolute;left:0;text-align:left;margin-left:180.2pt;margin-top:9.95pt;width:81.35pt;height:58.5pt;z-index:-251638272;mso-wrap-distance-left:180.2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Zkladntext2dkovn2ptExact"/>
                    </w:rPr>
                    <w:t>-43°</w:t>
                  </w:r>
                </w:p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0,3 p/99,97 DOP 230 V 128 W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8" type="#_x0000_t202" style="position:absolute;left:0;text-align:left;margin-left:45pt;margin-top:65.95pt;width:77.75pt;height:72.35pt;z-index:-251637248;mso-wrap-distance-left:45pt;mso-wrap-distance-right:129.8pt;mso-wrap-distance-bottom:23.1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výška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33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šířka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hloubka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objem komory</w:t>
                  </w:r>
                </w:p>
                <w:p w:rsidR="00945C6E" w:rsidRDefault="00E9317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37"/>
                    </w:tabs>
                    <w:spacing w:before="0" w:after="0"/>
                    <w:ind w:firstLine="0"/>
                  </w:pPr>
                  <w:r>
                    <w:rPr>
                      <w:rStyle w:val="Zkladntext2Exact"/>
                    </w:rPr>
                    <w:t>hmotnost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99" type="#_x0000_t202" style="position:absolute;left:0;text-align:left;margin-left:180.35pt;margin-top:65pt;width:72.2pt;height:72.55pt;z-index:-251636224;mso-wrap-distance-left:180.35pt;mso-wrap-distance-right:5pt;mso-wrap-distance-bottom:23.9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max. 2130 mm max. 1280 mm max. 470 mm max.</w:t>
                  </w:r>
                  <w:r>
                    <w:rPr>
                      <w:rStyle w:val="Zkladntext2Exact"/>
                    </w:rPr>
                    <w:t xml:space="preserve"> 0,65 m</w:t>
                  </w:r>
                  <w:r>
                    <w:rPr>
                      <w:rStyle w:val="Zkladntext2Exact"/>
                      <w:vertAlign w:val="superscript"/>
                    </w:rPr>
                    <w:t xml:space="preserve">3 </w:t>
                  </w:r>
                  <w:r>
                    <w:rPr>
                      <w:rStyle w:val="Zkladntext2Exact"/>
                    </w:rPr>
                    <w:t>max. 200 kg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00" type="#_x0000_t75" style="position:absolute;left:0;text-align:left;margin-left:18.2pt;margin-top:161.45pt;width:408.95pt;height:378.25pt;z-index:-251635200;mso-wrap-distance-left:18.2pt;mso-wrap-distance-right:44.3pt;mso-wrap-distance-bottom:44.3pt;mso-position-horizontal-relative:margin" wrapcoords="0 0 21600 0 21600 21600 0 21600 0 0">
            <v:imagedata r:id="rId55" o:title="image24"/>
            <w10:wrap type="topAndBottom" anchorx="margin"/>
          </v:shape>
        </w:pict>
      </w:r>
      <w:r>
        <w:pict>
          <v:shape id="_x0000_s1101" type="#_x0000_t75" style="position:absolute;left:0;text-align:left;margin-left:452.35pt;margin-top:545.4pt;width:35.5pt;height:18.25pt;z-index:-251634176;mso-wrap-distance-left:5pt;mso-wrap-distance-right:5pt;mso-wrap-distance-bottom:20pt;mso-position-horizontal-relative:margin" wrapcoords="0 0 21600 0 21600 21600 0 21600 0 0">
            <v:imagedata r:id="rId56" o:title="image25"/>
            <w10:wrap type="topAndBottom" anchorx="margin"/>
          </v:shape>
        </w:pict>
      </w:r>
      <w:r>
        <w:t>průtok vzduchu</w:t>
      </w:r>
      <w:r>
        <w:tab/>
        <w:t>max. 100 l/min.</w:t>
      </w:r>
      <w:r>
        <w:br w:type="page"/>
      </w:r>
    </w:p>
    <w:p w:rsidR="00945C6E" w:rsidRDefault="00E93173">
      <w:pPr>
        <w:pStyle w:val="Zkladntext30"/>
        <w:shd w:val="clear" w:color="auto" w:fill="auto"/>
        <w:spacing w:after="198" w:line="300" w:lineRule="exact"/>
      </w:pPr>
      <w:r>
        <w:t>Přenosný intubační endoskop MAF-TM</w:t>
      </w:r>
    </w:p>
    <w:p w:rsidR="00945C6E" w:rsidRDefault="00E93173">
      <w:pPr>
        <w:pStyle w:val="Zkladntext20"/>
        <w:shd w:val="clear" w:color="auto" w:fill="auto"/>
        <w:spacing w:before="0" w:after="60"/>
        <w:ind w:firstLine="0"/>
      </w:pPr>
      <w:r>
        <w:t>Jedná se o mobilní, přenosný endoskop pro užití v pneumologii, ORL, intensivní á urgentní péči např. při odsávání, intubacích, emergentních případech, zajišťování pli</w:t>
      </w:r>
      <w:r>
        <w:t>cní ventilace a hygieny horních dýchacích cest apod.</w:t>
      </w:r>
    </w:p>
    <w:p w:rsidR="00945C6E" w:rsidRDefault="00E93173">
      <w:pPr>
        <w:pStyle w:val="Zkladntext20"/>
        <w:shd w:val="clear" w:color="auto" w:fill="auto"/>
        <w:spacing w:before="0" w:after="243"/>
        <w:ind w:firstLine="0"/>
      </w:pPr>
      <w:r>
        <w:t>Tento přístroj MAF (M</w:t>
      </w:r>
      <w:r>
        <w:rPr>
          <w:rStyle w:val="Zkladntext2TunKurzvadkovn-1pt"/>
        </w:rPr>
        <w:t>obité</w:t>
      </w:r>
      <w:r>
        <w:t xml:space="preserve"> A//* F</w:t>
      </w:r>
      <w:r>
        <w:rPr>
          <w:rStyle w:val="Zkladntext2TunKurzvadkovn-1pt"/>
        </w:rPr>
        <w:t>iberoscope)</w:t>
      </w:r>
      <w:r>
        <w:t xml:space="preserve"> s integrovaným LED osvětlením jedinečně spojuje velmi malý zevní průměr endoskopu s maximální šíří pracovního kanálu a hybridním zpracováním obrazu, jehož výs</w:t>
      </w:r>
      <w:r>
        <w:t>ledkem je obraz na otočném a výklopném, 2,5" TFT displeji. Velkou výhodou je také možnost ukládání sledovaného výkonu ve formě statického obrazu nebo videa na paměťovou kartu.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optická část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průměr zaváděcího tubusu - 5,2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průměr distálního konce - 5,1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délka zaváděcího tubusu - 600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směr pohledu - přímý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snímací úhel - 90°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spacing w:before="0" w:after="0" w:line="274" w:lineRule="exact"/>
        <w:ind w:left="380" w:firstLine="0"/>
      </w:pPr>
      <w:r>
        <w:t xml:space="preserve"> hloubka ostrosti </w:t>
      </w:r>
      <w:r>
        <w:rPr>
          <w:rStyle w:val="Zkladntext2dkovn2pt"/>
        </w:rPr>
        <w:t>5-50</w:t>
      </w:r>
      <w:r>
        <w:t xml:space="preserve">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spacing w:before="0" w:after="0" w:line="274" w:lineRule="exact"/>
        <w:ind w:left="380" w:firstLine="0"/>
      </w:pPr>
      <w:r>
        <w:t xml:space="preserve"> pracovní kanál - 2,6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283" w:line="274" w:lineRule="exact"/>
        <w:ind w:left="380" w:firstLine="0"/>
      </w:pPr>
      <w:r>
        <w:t>ohyby distálního konce - nahoru/dolů 180°/150°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32"/>
        </w:tabs>
        <w:spacing w:after="9" w:line="220" w:lineRule="exact"/>
        <w:ind w:left="380" w:firstLine="0"/>
      </w:pPr>
      <w:r>
        <w:t>osvětlení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213" w:line="220" w:lineRule="exact"/>
        <w:ind w:left="380" w:firstLine="0"/>
      </w:pPr>
      <w:r>
        <w:t>integrované osvětlení s LED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zobrazovací displej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 xml:space="preserve">baterie Lithium-ion LI-50B </w:t>
      </w:r>
      <w:r>
        <w:t>- 2ks součástí balení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operační čas s plně nabitou baterií cca 60 minut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nabíječka pro Lithium-ion LI-50B součástí balení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technologie TFT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statický obraz - 50obrázků/sec.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dynamický obraz - 15obrázků /sec.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regulace světelnosti displeje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 xml:space="preserve">zvětšování a zmenšování </w:t>
      </w:r>
      <w:r>
        <w:t>obrazu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velikost 102 x 69 x 57 mm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rotace displeje vpravo /vlevo 90°, úhel sklonu 0°-120°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274" w:lineRule="exact"/>
        <w:ind w:left="380" w:firstLine="0"/>
      </w:pPr>
      <w:r>
        <w:t>možno dezinfikovat bez nutnosti demontáže</w:t>
      </w:r>
    </w:p>
    <w:p w:rsidR="00945C6E" w:rsidRDefault="00E93173">
      <w:pPr>
        <w:pStyle w:val="Zkladntext40"/>
        <w:numPr>
          <w:ilvl w:val="0"/>
          <w:numId w:val="1"/>
        </w:numPr>
        <w:shd w:val="clear" w:color="auto" w:fill="auto"/>
        <w:tabs>
          <w:tab w:val="left" w:pos="732"/>
        </w:tabs>
        <w:spacing w:line="274" w:lineRule="exact"/>
        <w:ind w:left="380" w:firstLine="0"/>
      </w:pPr>
      <w:r>
        <w:t>Ukládání statického a dynamického obrazu (foto a video):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na vnitřní xD paměťovou kartu 1GB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  <w:tab w:val="left" w:pos="4106"/>
        </w:tabs>
        <w:spacing w:before="0" w:after="0" w:line="274" w:lineRule="exact"/>
        <w:ind w:left="380" w:firstLine="0"/>
      </w:pPr>
      <w:r>
        <w:t>formát statického obrazu</w:t>
      </w:r>
      <w:r>
        <w:tab/>
        <w:t>SQ1 - 1600</w:t>
      </w:r>
      <w:r>
        <w:t xml:space="preserve"> x 1200 (cca 2000 obrázků)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4100" w:firstLine="0"/>
        <w:jc w:val="left"/>
      </w:pPr>
      <w:r>
        <w:t>SQ2 - 640 x 480 (cca 5800 obrázků)</w:t>
      </w:r>
    </w:p>
    <w:p w:rsidR="00945C6E" w:rsidRDefault="00E93173">
      <w:pPr>
        <w:pStyle w:val="Zkladntext20"/>
        <w:numPr>
          <w:ilvl w:val="0"/>
          <w:numId w:val="2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</w:pPr>
      <w:r>
        <w:t>formát dynamického obrazu SHQ - 640 x 480 (cca 15 minut záznamu)</w:t>
      </w:r>
    </w:p>
    <w:p w:rsidR="00945C6E" w:rsidRDefault="00E93173">
      <w:pPr>
        <w:pStyle w:val="Zkladntext20"/>
        <w:shd w:val="clear" w:color="auto" w:fill="auto"/>
        <w:spacing w:before="0" w:after="0" w:line="274" w:lineRule="exact"/>
        <w:ind w:left="4100" w:firstLine="0"/>
        <w:jc w:val="left"/>
      </w:pPr>
      <w:r>
        <w:t>HQ - 520 x 240 (cca 45 minut záznamu)</w:t>
      </w:r>
    </w:p>
    <w:p w:rsidR="00945C6E" w:rsidRDefault="00E93173">
      <w:pPr>
        <w:pStyle w:val="Zkladntext20"/>
        <w:shd w:val="clear" w:color="auto" w:fill="auto"/>
        <w:spacing w:before="0" w:after="283" w:line="274" w:lineRule="exact"/>
        <w:ind w:left="4100" w:firstLine="0"/>
        <w:jc w:val="left"/>
      </w:pPr>
      <w:r>
        <w:t>SQ - 160 x 120 (cca 120 minut záznamu)</w:t>
      </w:r>
    </w:p>
    <w:p w:rsidR="00945C6E" w:rsidRDefault="00E93173">
      <w:pPr>
        <w:pStyle w:val="Zkladntext20"/>
        <w:shd w:val="clear" w:color="auto" w:fill="auto"/>
        <w:spacing w:before="0" w:after="0" w:line="220" w:lineRule="exact"/>
        <w:ind w:firstLine="0"/>
        <w:sectPr w:rsidR="00945C6E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331" w:h="17209"/>
          <w:pgMar w:top="1964" w:right="1405" w:bottom="1865" w:left="1493" w:header="0" w:footer="3" w:gutter="0"/>
          <w:cols w:space="720"/>
          <w:noEndnote/>
          <w:titlePg/>
          <w:docGrid w:linePitch="360"/>
        </w:sectPr>
      </w:pPr>
      <w:r>
        <w:pict>
          <v:shape id="_x0000_s1106" type="#_x0000_t202" style="position:absolute;left:0;text-align:left;margin-left:438.3pt;margin-top:-2.5pt;width:47.15pt;height:12.8pt;z-index:-251633152;mso-wrap-distance-left:131.6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20"/>
                    <w:shd w:val="clear" w:color="auto" w:fill="auto"/>
                    <w:spacing w:before="0" w:after="0" w:line="220" w:lineRule="exact"/>
                    <w:ind w:left="320" w:firstLine="0"/>
                    <w:jc w:val="left"/>
                  </w:pPr>
                  <w:proofErr w:type="spellStart"/>
                  <w:r>
                    <w:rPr>
                      <w:rStyle w:val="Zkladntext2Exact0"/>
                    </w:rPr>
                    <w:t>riJv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t>Lze dezinfikovat a mýt v mycích a dezinfekčních automatech.</w:t>
      </w:r>
    </w:p>
    <w:p w:rsidR="00945C6E" w:rsidRDefault="00E93173">
      <w:pPr>
        <w:rPr>
          <w:sz w:val="2"/>
          <w:szCs w:val="2"/>
        </w:rPr>
      </w:pPr>
      <w:r>
        <w:pict>
          <v:shape id="_x0000_s1127" type="#_x0000_t202" style="width:616.55pt;height:41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45C6E" w:rsidRDefault="00945C6E"/>
              </w:txbxContent>
            </v:textbox>
            <w10:anchorlock/>
          </v:shape>
        </w:pict>
      </w:r>
      <w:r>
        <w:t xml:space="preserve"> </w:t>
      </w:r>
    </w:p>
    <w:p w:rsidR="00945C6E" w:rsidRDefault="00945C6E">
      <w:pPr>
        <w:rPr>
          <w:sz w:val="2"/>
          <w:szCs w:val="2"/>
        </w:rPr>
        <w:sectPr w:rsidR="00945C6E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331" w:h="17209"/>
          <w:pgMar w:top="1861" w:right="0" w:bottom="1861" w:left="0" w:header="0" w:footer="3" w:gutter="0"/>
          <w:cols w:space="720"/>
          <w:noEndnote/>
          <w:titlePg/>
          <w:docGrid w:linePitch="360"/>
        </w:sectPr>
      </w:pPr>
    </w:p>
    <w:p w:rsidR="00945C6E" w:rsidRDefault="00E93173">
      <w:pPr>
        <w:spacing w:line="360" w:lineRule="exact"/>
      </w:pPr>
      <w:r>
        <w:pict>
          <v:shape id="_x0000_s1112" type="#_x0000_t75" style="position:absolute;margin-left:.05pt;margin-top:0;width:377.3pt;height:65.75pt;z-index:-251679232;mso-wrap-distance-left:5pt;mso-wrap-distance-right:5pt;mso-position-horizontal-relative:margin" wrapcoords="0 0">
            <v:imagedata r:id="rId69" o:title="image26"/>
            <w10:wrap anchorx="margin"/>
          </v:shape>
        </w:pict>
      </w:r>
      <w:r>
        <w:pict>
          <v:shape id="_x0000_s1113" type="#_x0000_t202" style="position:absolute;margin-left:244.1pt;margin-top:373.5pt;width:64.1pt;height:23.3pt;z-index:251631104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8"/>
                    <w:shd w:val="clear" w:color="auto" w:fill="auto"/>
                    <w:spacing w:line="220" w:lineRule="exact"/>
                  </w:pPr>
                  <w:proofErr w:type="spellStart"/>
                  <w:r>
                    <w:rPr>
                      <w:rStyle w:val="Titulekobrzku8Exact0"/>
                      <w:b/>
                      <w:bCs/>
                      <w:i/>
                      <w:iCs/>
                    </w:rPr>
                    <w:t>Observation</w:t>
                  </w:r>
                  <w:proofErr w:type="spellEnd"/>
                </w:p>
                <w:p w:rsidR="00945C6E" w:rsidRDefault="00E93173">
                  <w:pPr>
                    <w:pStyle w:val="Titulekobrzku9"/>
                    <w:shd w:val="clear" w:color="auto" w:fill="auto"/>
                    <w:spacing w:line="240" w:lineRule="exact"/>
                    <w:ind w:left="220"/>
                  </w:pPr>
                  <w:r>
                    <w:rPr>
                      <w:rStyle w:val="Titulekobrzku9Exact0"/>
                      <w:b/>
                      <w:bCs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188.65pt;margin-top:412.4pt;width:81.35pt;height:27.6pt;z-index:251632128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10"/>
                    <w:shd w:val="clear" w:color="auto" w:fill="auto"/>
                    <w:spacing w:after="0" w:line="240" w:lineRule="exact"/>
                  </w:pPr>
                  <w:proofErr w:type="spellStart"/>
                  <w:r>
                    <w:rPr>
                      <w:rStyle w:val="Titulekobrzku10Exact0"/>
                      <w:b/>
                      <w:bCs/>
                      <w:i/>
                      <w:iCs/>
                    </w:rPr>
                    <w:t>Recording</w:t>
                  </w:r>
                  <w:proofErr w:type="spellEnd"/>
                </w:p>
                <w:p w:rsidR="00945C6E" w:rsidRDefault="00E93173">
                  <w:pPr>
                    <w:pStyle w:val="Titulekobrzku10"/>
                    <w:shd w:val="clear" w:color="auto" w:fill="auto"/>
                    <w:spacing w:after="0" w:line="240" w:lineRule="exact"/>
                    <w:ind w:left="980"/>
                    <w:jc w:val="left"/>
                  </w:pPr>
                  <w:r>
                    <w:rPr>
                      <w:rStyle w:val="Titulekobrzku10Exact0"/>
                      <w:b/>
                      <w:bCs/>
                      <w:i/>
                      <w:iCs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294.85pt;margin-top:417.8pt;width:50.4pt;height:20.15pt;z-index:251633152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11"/>
                    <w:shd w:val="clear" w:color="auto" w:fill="auto"/>
                    <w:spacing w:line="210" w:lineRule="exact"/>
                  </w:pPr>
                  <w:r>
                    <w:rPr>
                      <w:rStyle w:val="Titulekobrzku11Exact0"/>
                      <w:b/>
                      <w:bCs/>
                      <w:i/>
                      <w:iCs/>
                    </w:rPr>
                    <w:t>Portability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75" style="position:absolute;margin-left:44.3pt;margin-top:128.7pt;width:285.6pt;height:317.75pt;z-index:-251678208;mso-wrap-distance-left:5pt;mso-wrap-distance-right:5pt;mso-position-horizontal-relative:margin" wrapcoords="0 0">
            <v:imagedata r:id="rId70" o:title="image27"/>
            <w10:wrap anchorx="margin"/>
          </v:shape>
        </w:pict>
      </w:r>
      <w:r>
        <w:pict>
          <v:shape id="_x0000_s1117" type="#_x0000_t202" style="position:absolute;margin-left:400.3pt;margin-top:609.45pt;width:11.15pt;height:11.9pt;z-index:251634176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8"/>
                    <w:shd w:val="clear" w:color="auto" w:fill="auto"/>
                    <w:spacing w:line="220" w:lineRule="exact"/>
                  </w:pPr>
                  <w:r>
                    <w:t>(L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410.75pt;margin-top:604.05pt;width:34.55pt;height:21.15pt;z-index:251635200;mso-wrap-distance-left:5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2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rStyle w:val="Titulekobrzku2MalpsmenaExact"/>
                      <w:b/>
                      <w:bCs/>
                    </w:rPr>
                    <w:t>tUv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360" w:lineRule="exact"/>
      </w:pPr>
    </w:p>
    <w:p w:rsidR="00945C6E" w:rsidRDefault="00945C6E">
      <w:pPr>
        <w:spacing w:line="572" w:lineRule="exact"/>
      </w:pPr>
    </w:p>
    <w:p w:rsidR="00945C6E" w:rsidRDefault="00945C6E">
      <w:pPr>
        <w:rPr>
          <w:sz w:val="2"/>
          <w:szCs w:val="2"/>
        </w:rPr>
        <w:sectPr w:rsidR="00945C6E">
          <w:type w:val="continuous"/>
          <w:pgSz w:w="12331" w:h="17209"/>
          <w:pgMar w:top="1861" w:right="1173" w:bottom="1861" w:left="2231" w:header="0" w:footer="3" w:gutter="0"/>
          <w:cols w:space="720"/>
          <w:noEndnote/>
          <w:docGrid w:linePitch="360"/>
        </w:sectPr>
      </w:pPr>
    </w:p>
    <w:p w:rsidR="00945C6E" w:rsidRDefault="00E93173">
      <w:pPr>
        <w:pStyle w:val="Zkladntext160"/>
        <w:shd w:val="clear" w:color="auto" w:fill="auto"/>
        <w:spacing w:line="150" w:lineRule="exact"/>
      </w:pPr>
      <w:r>
        <w:rPr>
          <w:rStyle w:val="Zkladntext161"/>
          <w:b/>
          <w:bCs/>
        </w:rPr>
        <w:t>vaše zdravá investice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6484"/>
        <w:gridCol w:w="565"/>
        <w:gridCol w:w="468"/>
        <w:gridCol w:w="1314"/>
        <w:gridCol w:w="972"/>
      </w:tblGrid>
      <w:tr w:rsidR="00945C6E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7283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eiUS MEDCAL s, r, o.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Sylfaen4ptKurzva"/>
              </w:rPr>
              <w:t>f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Zkladntext2Tahoma45ptTun0"/>
              </w:rPr>
              <w:t>—&gt;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283" w:type="dxa"/>
            <w:gridSpan w:val="2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Pkovská 29J4/1,193 00 PRAHA 9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Tun0"/>
              </w:rPr>
              <w:t xml:space="preserve">! </w:t>
            </w:r>
            <w:r>
              <w:rPr>
                <w:rStyle w:val="Zkladntext265ptTun"/>
              </w:rPr>
              <w:t>Komu:</w:t>
            </w:r>
          </w:p>
        </w:tc>
        <w:tc>
          <w:tcPr>
            <w:tcW w:w="1782" w:type="dxa"/>
            <w:gridSpan w:val="2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Nemocnice Třinec, p. o.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Česká republika</w:t>
            </w:r>
          </w:p>
        </w:tc>
        <w:tc>
          <w:tcPr>
            <w:tcW w:w="6484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Vážený pan,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283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Tet: +420 27$ 132 270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Ing. Tomáš Stejskal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283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Fax. +420 273</w:t>
            </w:r>
            <w:r>
              <w:rPr>
                <w:rStyle w:val="Zkladntext2Tahoma45ptTun"/>
              </w:rPr>
              <w:t xml:space="preserve"> 132 280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Ředitel nemocnice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283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mobil: +420 602 452 596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Kaštanová 268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283" w:type="dxa"/>
            <w:gridSpan w:val="2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 xml:space="preserve">e-mai: </w:t>
            </w:r>
            <w:r>
              <w:rPr>
                <w:rStyle w:val="Zkladntext2Tahoma45ptTun"/>
                <w:lang w:val="en-US" w:eastAsia="en-US" w:bidi="en-US"/>
              </w:rPr>
              <w:t>infoOenusmedical.cz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739 61 Třinec - Dolní Uštná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283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hyperlink r:id="rId71" w:history="1">
              <w:r>
                <w:rPr>
                  <w:rStyle w:val="Hypertextovodkaz"/>
                  <w:lang w:val="en-US" w:eastAsia="en-US" w:bidi="en-US"/>
                </w:rPr>
                <w:t>www.enusmedcal.cz</w:t>
              </w:r>
            </w:hyperlink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Česká republika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Název:</w:t>
            </w:r>
          </w:p>
        </w:tc>
        <w:tc>
          <w:tcPr>
            <w:tcW w:w="980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Zkladntext2Tun0"/>
              </w:rPr>
              <w:t>Cenová nabídka na dodávku v rámci nadlimitní</w:t>
            </w:r>
            <w:r>
              <w:rPr>
                <w:rStyle w:val="Zkladntext2Tun0"/>
              </w:rPr>
              <w:t xml:space="preserve"> veřejné zakázky zadávané dle §56 zákona č.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Zkladntext2Tun0"/>
              </w:rPr>
              <w:t>154/2016 Sb., o zadávání veřejných zakázek, na dodávky s názvem veřejné zakázky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99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Zkladntext2Tun0"/>
              </w:rPr>
              <w:t>"Modernizace vybavení pro obory návazné péče v Nemocnici Třinec, p. o. -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Tun0"/>
              </w:rPr>
              <w:t>II"</w:t>
            </w:r>
          </w:p>
        </w:tc>
        <w:tc>
          <w:tcPr>
            <w:tcW w:w="972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28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Nabídka číslo: 152-11-17 CEO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75pt"/>
              </w:rPr>
              <w:t>Datum: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75pt"/>
              </w:rPr>
              <w:t>10.11.2017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katalogové Oslo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left="160" w:firstLine="0"/>
              <w:jc w:val="left"/>
            </w:pPr>
            <w:r>
              <w:rPr>
                <w:rStyle w:val="Zkladntext2Tahoma45ptTun"/>
              </w:rPr>
              <w:t>název / popis produktu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kusů/MJ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Tahoma45ptTun"/>
              </w:rPr>
              <w:t>DPH%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center"/>
            </w:pPr>
            <w:r>
              <w:rPr>
                <w:rStyle w:val="Zkladntext2Tahoma45ptTun"/>
              </w:rPr>
              <w:t>cena / kus bez DPH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90" w:lineRule="exact"/>
              <w:ind w:firstLine="0"/>
              <w:jc w:val="right"/>
            </w:pPr>
            <w:r>
              <w:rPr>
                <w:rStyle w:val="Zkladntext2Tahoma45ptTun"/>
              </w:rPr>
              <w:t>CELXEM BEZ DPH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left="960" w:firstLine="0"/>
              <w:jc w:val="left"/>
            </w:pPr>
            <w:r>
              <w:rPr>
                <w:rStyle w:val="Zkladntext265ptTun"/>
              </w:rPr>
              <w:t>Gastroskop 1 ks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N3803040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73" w:lineRule="exact"/>
              <w:ind w:left="160" w:firstLine="0"/>
              <w:jc w:val="left"/>
            </w:pPr>
            <w:r>
              <w:rPr>
                <w:rStyle w:val="Zkladntext265pt"/>
              </w:rPr>
              <w:t xml:space="preserve">Videogastroskop GIF-H190 EVIS EXERAIII, průměr zaváděcího tubusu 9.2 mm, průměr distálního konce endoskopu 9,2 mm, průměr pracovního kanálu </w:t>
            </w:r>
            <w:r>
              <w:rPr>
                <w:rStyle w:val="Zkladntext265pt"/>
              </w:rPr>
              <w:t>2.8 mm, pracovní délka 1030 mm, celková délka 1350 mm, angulace distálního konce: (nahoru / dolů) 210°/90°, (vpravo / vlevo) 100°/100°, úhel pohledu endoskopu: 140°, hloubka ostrostí pole: 2-100, podpora NBI, CF, OT, WJ, HDTV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997 500,00 Kč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 xml:space="preserve">997 500,00 </w:t>
            </w:r>
            <w:r>
              <w:rPr>
                <w:rStyle w:val="Zkladntext265pt"/>
              </w:rPr>
              <w:t>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gridSpan w:val="3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Tun"/>
              </w:rPr>
              <w:t>Mezlsoučet celkem bez DPH:</w:t>
            </w:r>
          </w:p>
        </w:tc>
        <w:tc>
          <w:tcPr>
            <w:tcW w:w="1314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Tun"/>
              </w:rPr>
              <w:t>997 500,00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left="960" w:firstLine="0"/>
              <w:jc w:val="left"/>
            </w:pPr>
            <w:r>
              <w:rPr>
                <w:rStyle w:val="Zkladntext265ptTun"/>
              </w:rPr>
              <w:t>Kotonoskop 1 ks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N4456530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73" w:lineRule="exact"/>
              <w:ind w:left="160" w:firstLine="0"/>
              <w:jc w:val="left"/>
            </w:pPr>
            <w:r>
              <w:rPr>
                <w:rStyle w:val="Zkladntext265pt"/>
              </w:rPr>
              <w:t>Videokolonoskop CF-H185L EVIS EXERA III, průměr zaváděcího tubusu 12,8 mm, průměr distálního konce endoskopu 12,8 mm, průměr pracovního kanálu 3.7 mm, pracovní délka 1680 mm, celková</w:t>
            </w:r>
            <w:r>
              <w:rPr>
                <w:rStyle w:val="Zkladntext265pt"/>
              </w:rPr>
              <w:t xml:space="preserve"> délka 2000 mm, angulace distálního konce: (nahoru / dolů) 180°/180°, (vpravo / vlevo) 160°/160°, úhel pohledu endoskopu: 140°, hloubka ostrosti pole: 2-100, podpora CF, OT, VS, HDTV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996 500,00 Kč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996 500,00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799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gridSpan w:val="3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Tun"/>
              </w:rPr>
              <w:t>Mezlsoučet celkem bez DPH:</w:t>
            </w:r>
          </w:p>
        </w:tc>
        <w:tc>
          <w:tcPr>
            <w:tcW w:w="1314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Tun"/>
              </w:rPr>
              <w:t>996 500,00</w:t>
            </w:r>
            <w:r>
              <w:rPr>
                <w:rStyle w:val="Zkladntext265ptTun"/>
              </w:rPr>
              <w:t xml:space="preserve">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left="960" w:firstLine="0"/>
              <w:jc w:val="left"/>
            </w:pPr>
            <w:r>
              <w:rPr>
                <w:rStyle w:val="Zkladntext265ptTun"/>
              </w:rPr>
              <w:t>Endoskopická věž 1 ks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Tun"/>
              </w:rPr>
              <w:t>LED HD LCD monitor 24*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8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E61EFSL2402D Monitor LCD Foreseeson, úhlopříčka 24”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105 950,00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105 950,00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99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Tun"/>
              </w:rPr>
              <w:t>FulIHD kamerová iednotka s klávesnici</w:t>
            </w:r>
          </w:p>
        </w:tc>
        <w:tc>
          <w:tcPr>
            <w:tcW w:w="565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N3643260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Videoprocesor CV-190 EVIS EXERA III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476 775,00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 xml:space="preserve">476 </w:t>
            </w:r>
            <w:r>
              <w:rPr>
                <w:rStyle w:val="Zkladntext265pt"/>
              </w:rPr>
              <w:t>775,00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N2485700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rPr>
                <w:rStyle w:val="Zkladntext265pt"/>
              </w:rPr>
              <w:t xml:space="preserve">Kabel MAJ-1430 pro napojeni stávajících endoskopů k Exera III </w:t>
            </w:r>
            <w:r>
              <w:rPr>
                <w:rStyle w:val="Zkladntext265ptTun"/>
              </w:rPr>
              <w:t>Zdrol světla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62 956,00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62 956,00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N3643350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Zkladntext265pt"/>
              </w:rPr>
              <w:t xml:space="preserve">Xenonový zdroj světla CLV-190 EVIS EXERA III </w:t>
            </w:r>
            <w:r>
              <w:rPr>
                <w:rStyle w:val="Zkladntext265ptTun"/>
              </w:rPr>
              <w:t>Odsávací pumpa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317 850,00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317 850,00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K10026146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 xml:space="preserve">Odsávací pumpa </w:t>
            </w:r>
            <w:r>
              <w:rPr>
                <w:rStyle w:val="Zkladntext265pt"/>
              </w:rPr>
              <w:t>KV-6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86 077,00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86 077,00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K10021897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Jednorázové sáčky 2.5L (40 ks/bal.), příslušenství pro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7 922,00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7 922,00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K10021896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Láhev 2.5L, příslušenství pro KV-6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4 825,00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4 825,00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K10026130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 xml:space="preserve">Hadice (včetně 2 ks koncovek, 60 cm), </w:t>
            </w:r>
            <w:r>
              <w:rPr>
                <w:rStyle w:val="Zkladntext265pt"/>
              </w:rPr>
              <w:t>příslušenství pro KV-6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531,00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531,00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K10002819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Klipy MAJ-191, příslušenství pro KV-6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2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1 475,00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2 950,00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K7503432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Zkladntext265pt"/>
              </w:rPr>
              <w:t xml:space="preserve">Sterilní pacientská hadice (2 m, 50 ks/bal), příslušenství pro KV-6 </w:t>
            </w:r>
            <w:r>
              <w:rPr>
                <w:rStyle w:val="Zkladntext265ptTun"/>
              </w:rPr>
              <w:t>Oolachová pumpa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18 907,00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18 907,00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K10001143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Oplachová pumpa OFP-2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64 650,00 Kč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64 630,00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K10016091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Adaptér pro napojení oplachu přes pracovní kanál MAJ-1606,10 ks/bal.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3 392,00 Kč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3 392,00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K10016136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Hadice (jednorázová) pro napojeni oplachu MAJ-1607,10 ks/bal.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 xml:space="preserve">4 </w:t>
            </w:r>
            <w:r>
              <w:rPr>
                <w:rStyle w:val="Zkladntext265pt"/>
              </w:rPr>
              <w:t>617,00 Kč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4 617,00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799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028608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  <w:jc w:val="left"/>
            </w:pPr>
            <w:r>
              <w:rPr>
                <w:rStyle w:val="Zkladntext265pt"/>
              </w:rPr>
              <w:t xml:space="preserve">Hadice pro napojení oplachu (resterilizovatelná) MAJ-855 </w:t>
            </w:r>
            <w:r>
              <w:rPr>
                <w:rStyle w:val="Zkladntext265ptTun"/>
              </w:rPr>
              <w:t>HF elektrokoaoulační iednotka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2 081,00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2 081,00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WB991036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Elektrokoagulační jednotka ESG-100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221 130,00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221 130,00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E0427213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 xml:space="preserve">Kabel k ESG 100 pro </w:t>
            </w:r>
            <w:r>
              <w:rPr>
                <w:rStyle w:val="Zkladntext265pt"/>
              </w:rPr>
              <w:t>připojení pacient, destičky MAJ-814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11 326,00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11 326,00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027215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Kabel k ESG 100 pro připojení HF instrumentů MH-969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2 699,00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2 699,00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E0427170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Zkladntext265pt"/>
              </w:rPr>
              <w:t xml:space="preserve">Pacientská destička 8180F 3M (5 ks/bal.) </w:t>
            </w:r>
            <w:r>
              <w:rPr>
                <w:rStyle w:val="Zkladntext265ptTun"/>
              </w:rPr>
              <w:t>Záznamové a archivační zařízení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472,00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472,00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E61RNET001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Zkladntext265pt"/>
              </w:rPr>
              <w:t xml:space="preserve">Univerzální medicinální FulIHD foto/video rekordér UR-4 MD, včetně nožního ovládacího pedálu </w:t>
            </w:r>
            <w:r>
              <w:rPr>
                <w:rStyle w:val="Zkladntext265ptTun"/>
              </w:rPr>
              <w:t xml:space="preserve">Insuflátor </w:t>
            </w:r>
            <w:r>
              <w:rPr>
                <w:rStyle w:val="Zkladntext265pt"/>
              </w:rPr>
              <w:t>C02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153 494,00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153 494,00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N3493240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Insuflátor C02 - UCR, pro flexibilní endoskopii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118 664,00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118 664,00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N1000300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Vysokotlaká hadice pro napojení C02 (MAJ-1081)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14 692,00 Kč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14 692,00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N3493330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Hadice pro napojení C02 (MAJ-1816)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10 185,00 Kč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10185,00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K10003499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Zkladntext265pt"/>
              </w:rPr>
              <w:t xml:space="preserve">Držák MAJ-1614 na C02 tlakovou láhev (140 mm) </w:t>
            </w:r>
            <w:r>
              <w:rPr>
                <w:rStyle w:val="Zkladntext265ptTun"/>
              </w:rPr>
              <w:t xml:space="preserve">Přístrojový vozík oro endoskooickou </w:t>
            </w:r>
            <w:r>
              <w:rPr>
                <w:rStyle w:val="Zkladntext265ptTun"/>
              </w:rPr>
              <w:t>techniku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5 316,00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5 316,00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9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E61EG001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Přístrojový endoskopický vozík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14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>21 450,00 Kč</w:t>
            </w:r>
          </w:p>
        </w:tc>
        <w:tc>
          <w:tcPr>
            <w:tcW w:w="972" w:type="dxa"/>
            <w:shd w:val="clear" w:color="auto" w:fill="FFFFFF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"/>
              </w:rPr>
              <w:t>21 450,00 Kč</w:t>
            </w:r>
          </w:p>
        </w:tc>
      </w:tr>
      <w:tr w:rsidR="00945C6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99" w:type="dxa"/>
            <w:shd w:val="clear" w:color="auto" w:fill="FFFFFF"/>
          </w:tcPr>
          <w:p w:rsidR="00945C6E" w:rsidRDefault="00945C6E">
            <w:pPr>
              <w:framePr w:w="106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7" w:type="dxa"/>
            <w:gridSpan w:val="3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right="160" w:firstLine="0"/>
              <w:jc w:val="right"/>
            </w:pPr>
            <w:r>
              <w:rPr>
                <w:rStyle w:val="Zkladntext265ptTun"/>
              </w:rPr>
              <w:t>Mezisoučet celkem bez DPH:</w:t>
            </w:r>
          </w:p>
        </w:tc>
        <w:tc>
          <w:tcPr>
            <w:tcW w:w="2286" w:type="dxa"/>
            <w:gridSpan w:val="2"/>
            <w:shd w:val="clear" w:color="auto" w:fill="FFFFFF"/>
            <w:vAlign w:val="bottom"/>
          </w:tcPr>
          <w:p w:rsidR="00945C6E" w:rsidRDefault="00E93173">
            <w:pPr>
              <w:pStyle w:val="Zkladntext20"/>
              <w:framePr w:w="10602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right"/>
            </w:pPr>
            <w:r>
              <w:rPr>
                <w:rStyle w:val="Zkladntext265ptTun"/>
              </w:rPr>
              <w:t>1 718 891,00 Kč</w:t>
            </w:r>
          </w:p>
        </w:tc>
      </w:tr>
    </w:tbl>
    <w:p w:rsidR="00945C6E" w:rsidRDefault="00945C6E">
      <w:pPr>
        <w:framePr w:w="10602" w:wrap="notBeside" w:vAnchor="text" w:hAnchor="text" w:xAlign="center" w:y="1"/>
        <w:rPr>
          <w:sz w:val="2"/>
          <w:szCs w:val="2"/>
        </w:rPr>
      </w:pPr>
    </w:p>
    <w:p w:rsidR="00945C6E" w:rsidRDefault="00945C6E">
      <w:pPr>
        <w:rPr>
          <w:sz w:val="2"/>
          <w:szCs w:val="2"/>
        </w:rPr>
      </w:pPr>
    </w:p>
    <w:p w:rsidR="00945C6E" w:rsidRDefault="00E93173">
      <w:pPr>
        <w:pStyle w:val="Zkladntext170"/>
        <w:shd w:val="clear" w:color="auto" w:fill="auto"/>
        <w:spacing w:before="557" w:line="100" w:lineRule="exact"/>
        <w:ind w:left="40"/>
      </w:pPr>
      <w:r>
        <w:pict>
          <v:shape id="_x0000_s1120" type="#_x0000_t202" style="position:absolute;left:0;text-align:left;margin-left:38.15pt;margin-top:-733.5pt;width:132.85pt;height:28.1pt;z-index:-251632128;mso-wrap-distance-left:5pt;mso-wrap-distance-right:68.95pt;mso-wrap-distance-bottom:4.7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12"/>
                    <w:shd w:val="clear" w:color="auto" w:fill="auto"/>
                    <w:spacing w:line="540" w:lineRule="exact"/>
                  </w:pPr>
                  <w:proofErr w:type="spellStart"/>
                  <w:r>
                    <w:t>enus^medical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1121" type="#_x0000_t75" style="position:absolute;left:0;text-align:left;margin-left:-31.7pt;margin-top:-786.95pt;width:71.5pt;height:86.4pt;z-index:-251631104;mso-wrap-distance-left:5pt;mso-wrap-distance-right:68.95pt;mso-wrap-distance-bottom:4.7pt;mso-position-horizontal-relative:margin">
            <v:imagedata r:id="rId72" o:title="image29"/>
            <w10:wrap type="square" side="right" anchorx="margin"/>
          </v:shape>
        </w:pict>
      </w:r>
      <w:r>
        <w:rPr>
          <w:rStyle w:val="Zkladntext17BookmanOldStyleKurzva"/>
        </w:rPr>
        <w:t>£</w:t>
      </w:r>
      <w:r>
        <w:t xml:space="preserve"> 25551701 • DIČ: CZ25551701 - Bankovní spojeni: UniCredit Bank. Praha 4, Želetavská 1525/1, č. ú. 2110550562/2700 (Kč), </w:t>
      </w:r>
      <w:r>
        <w:rPr>
          <w:rStyle w:val="Zkladntext17BookmanOldStyleKurzva"/>
        </w:rPr>
        <w:t>tú.</w:t>
      </w:r>
      <w:r>
        <w:t xml:space="preserve"> 2110550597/2700 (EUR). IBAN: CZ55 2700 0000 021 1055 0597</w:t>
      </w:r>
      <w:r>
        <w:br w:type="page"/>
      </w:r>
    </w:p>
    <w:p w:rsidR="00945C6E" w:rsidRDefault="00E93173">
      <w:pPr>
        <w:pStyle w:val="Zkladntext180"/>
        <w:shd w:val="clear" w:color="auto" w:fill="auto"/>
        <w:ind w:left="1400"/>
      </w:pPr>
      <w:r>
        <w:pict>
          <v:shape id="_x0000_s1122" type="#_x0000_t202" style="position:absolute;left:0;text-align:left;margin-left:25.2pt;margin-top:-38.7pt;width:523.6pt;height:37.4pt;z-index:-251630080;mso-wrap-distance-left:25.2pt;mso-wrap-distance-right: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90"/>
                    <w:shd w:val="clear" w:color="auto" w:fill="auto"/>
                    <w:tabs>
                      <w:tab w:val="left" w:pos="7895"/>
                      <w:tab w:val="left" w:pos="8428"/>
                    </w:tabs>
                    <w:spacing w:line="176" w:lineRule="exact"/>
                    <w:jc w:val="both"/>
                  </w:pPr>
                  <w:r>
                    <w:rPr>
                      <w:rStyle w:val="Zkladntext19Exact"/>
                    </w:rPr>
                    <w:t xml:space="preserve">50600.22 </w:t>
                  </w:r>
                  <w:proofErr w:type="spellStart"/>
                  <w:r>
                    <w:rPr>
                      <w:rStyle w:val="Zkladntext19Exact0"/>
                    </w:rPr>
                    <w:t>MyčTa</w:t>
                  </w:r>
                  <w:proofErr w:type="spellEnd"/>
                  <w:r>
                    <w:rPr>
                      <w:rStyle w:val="Zkladntext19Exact0"/>
                    </w:rPr>
                    <w:t xml:space="preserve"> </w:t>
                  </w:r>
                  <w:proofErr w:type="spellStart"/>
                  <w:r>
                    <w:rPr>
                      <w:rStyle w:val="Zkladntext19Exact"/>
                    </w:rPr>
                    <w:t>teínfékčnfautomat</w:t>
                  </w:r>
                  <w:proofErr w:type="spellEnd"/>
                  <w:r>
                    <w:rPr>
                      <w:rStyle w:val="Zkladntext19Exact"/>
                    </w:rPr>
                    <w:t xml:space="preserve"> </w:t>
                  </w:r>
                  <w:proofErr w:type="spellStart"/>
                  <w:r>
                    <w:rPr>
                      <w:rStyle w:val="Zkladntext19Exact"/>
                    </w:rPr>
                    <w:t>Innova</w:t>
                  </w:r>
                  <w:proofErr w:type="spellEnd"/>
                  <w:r>
                    <w:rPr>
                      <w:rStyle w:val="Zkladntext19Exact"/>
                    </w:rPr>
                    <w:t xml:space="preserve"> E5, pro mytí, čištění, </w:t>
                  </w:r>
                  <w:r>
                    <w:rPr>
                      <w:rStyle w:val="Zkladntext19Exact"/>
                    </w:rPr>
                    <w:t>dezinfekci a sušení 2 flexibilních endoskopů a následný re- 2</w:t>
                  </w:r>
                  <w:r>
                    <w:rPr>
                      <w:rStyle w:val="Zkladntext19Exact"/>
                    </w:rPr>
                    <w:tab/>
                    <w:t>21</w:t>
                  </w:r>
                  <w:r>
                    <w:rPr>
                      <w:rStyle w:val="Zkladntext19Exact"/>
                    </w:rPr>
                    <w:tab/>
                    <w:t>738 072,00 Kč 1 476 144,00 Kč</w:t>
                  </w:r>
                </w:p>
                <w:p w:rsidR="00945C6E" w:rsidRDefault="00E93173">
                  <w:pPr>
                    <w:pStyle w:val="Zkladntext190"/>
                    <w:shd w:val="clear" w:color="auto" w:fill="auto"/>
                    <w:spacing w:line="176" w:lineRule="exact"/>
                    <w:ind w:left="900"/>
                  </w:pPr>
                  <w:proofErr w:type="spellStart"/>
                  <w:r>
                    <w:rPr>
                      <w:rStyle w:val="Zkladntext19Exact"/>
                    </w:rPr>
                    <w:t>procesing</w:t>
                  </w:r>
                  <w:proofErr w:type="spellEnd"/>
                  <w:r>
                    <w:rPr>
                      <w:rStyle w:val="Zkladntext19Exact"/>
                    </w:rPr>
                    <w:t xml:space="preserve"> jejich použití, pro způsob chemické dezinfekce, v souladu s normu EN 15883-1 a EN ISO 15883-4 </w:t>
                  </w:r>
                  <w:proofErr w:type="spellStart"/>
                  <w:r>
                    <w:rPr>
                      <w:rStyle w:val="Zkladntext19Exact"/>
                    </w:rPr>
                    <w:t>ed</w:t>
                  </w:r>
                  <w:proofErr w:type="spellEnd"/>
                  <w:r>
                    <w:rPr>
                      <w:rStyle w:val="Zkladntext19Exact"/>
                    </w:rPr>
                    <w:t>. 2.</w:t>
                  </w:r>
                </w:p>
                <w:p w:rsidR="00945C6E" w:rsidRDefault="00E93173">
                  <w:pPr>
                    <w:pStyle w:val="Zkladntext190"/>
                    <w:shd w:val="clear" w:color="auto" w:fill="auto"/>
                    <w:spacing w:line="176" w:lineRule="exact"/>
                    <w:ind w:left="900" w:right="3340"/>
                  </w:pPr>
                  <w:r>
                    <w:rPr>
                      <w:rStyle w:val="Zkladntext19Exact"/>
                    </w:rPr>
                    <w:t xml:space="preserve">Model “DH” pro </w:t>
                  </w:r>
                  <w:proofErr w:type="spellStart"/>
                  <w:r>
                    <w:rPr>
                      <w:rStyle w:val="Zkladntext19Exact"/>
                    </w:rPr>
                    <w:t>Disinfection</w:t>
                  </w:r>
                  <w:proofErr w:type="spellEnd"/>
                  <w:r>
                    <w:rPr>
                      <w:rStyle w:val="Zkladntext19Exact"/>
                    </w:rPr>
                    <w:t xml:space="preserve"> Hot (= dezinfekce na b</w:t>
                  </w:r>
                  <w:r>
                    <w:rPr>
                      <w:rStyle w:val="Zkladntext19Exact"/>
                    </w:rPr>
                    <w:t xml:space="preserve">ázi GAA) s možností přestavby na model "DC” pro </w:t>
                  </w:r>
                  <w:proofErr w:type="spellStart"/>
                  <w:r>
                    <w:rPr>
                      <w:rStyle w:val="Zkladntext19Exact"/>
                    </w:rPr>
                    <w:t>Disinfiection</w:t>
                  </w:r>
                  <w:proofErr w:type="spellEnd"/>
                  <w:r>
                    <w:rPr>
                      <w:rStyle w:val="Zkladntext19Exact"/>
                    </w:rPr>
                    <w:t xml:space="preserve"> </w:t>
                  </w:r>
                  <w:proofErr w:type="spellStart"/>
                  <w:r>
                    <w:rPr>
                      <w:rStyle w:val="Zkladntext19Exact"/>
                    </w:rPr>
                    <w:t>Cold</w:t>
                  </w:r>
                  <w:proofErr w:type="spellEnd"/>
                  <w:r>
                    <w:rPr>
                      <w:rStyle w:val="Zkladntext19Exact"/>
                    </w:rPr>
                    <w:t xml:space="preserve"> (=dezinfekce na bázi PA A)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181"/>
          <w:b/>
          <w:bCs/>
        </w:rPr>
        <w:t>Charakteristfoa</w:t>
      </w:r>
    </w:p>
    <w:p w:rsidR="00945C6E" w:rsidRDefault="00E93173">
      <w:pPr>
        <w:pStyle w:val="Zkladntext190"/>
        <w:shd w:val="clear" w:color="auto" w:fill="auto"/>
        <w:spacing w:after="580"/>
        <w:ind w:left="1400" w:right="2880"/>
      </w:pPr>
      <w:r>
        <w:t>Mycí a dezinfekční automat pro 2 flexibilní endoskopy, termochemická dezinfekce na bázi OA (Clutaraldehyd) nebo PAA (PerAcetic Acid) pro čištění a</w:t>
      </w:r>
      <w:r>
        <w:t xml:space="preserve"> dezinfekci flexibilních endoskopů. Určen pro všechny typy flexibilních endoskopů OLYMPUS. Přístroj je plně kompatibilní s flexibilními endoskopy dalších výrobců (Fujinon, Pentax, Storz). Přední plnění vyklápěcími plně prosklenými dvířky zavěšenými na pant</w:t>
      </w:r>
      <w:r>
        <w:t>ech ve spodní části, celý přístroj je vyroben kompletně z nerezové oceli AISI304. Instalace je možná jak pod pultem nebo volitelně jako volně stojící model s krycí deskou. Řízení mikroprocesorem s ovládacím a zobrazovacím LCD fulltextovým displejem a virtu</w:t>
      </w:r>
      <w:r>
        <w:t>ální klávesnicí. 3 standardní-endoskopické programy, 1 program pro příslušenství, 2 programy pro termální dezinfekci a 6 volně programovatelných programů. Termochemická dezinfekce při teplotě &lt;60 °C, s chemickými látkami, na bázi GA (glutaraldehyd). 2 plně</w:t>
      </w:r>
      <w:r>
        <w:t xml:space="preserve"> automatická dávkovači čerpadla pro tekuté chemikálie, včetně 2 dávkování. Ovládací prvky pro monitorování objemu dávkování činidel a 2 úrovňová kontrola (bud pro 5/101 nebo 301 rezervoáry). Vysoký tlak vzduchu pro sušení (150m</w:t>
      </w:r>
      <w:r>
        <w:rPr>
          <w:vertAlign w:val="superscript"/>
        </w:rPr>
        <w:t>3</w:t>
      </w:r>
      <w:r>
        <w:t xml:space="preserve"> / h při 0,8 kW výkonu venti</w:t>
      </w:r>
      <w:r>
        <w:t>látoru) přímo prostřednictvím mycího jet systému. Zkouška těsnosti s testovacím postupem integrovaným tlaku. Včetně ohřívacího výměníku pro tepelnou dezinfekci Dl-voda pro finální oplách, s rekuperací tepla. Integrovaná tiskárna pro dokumentaci. Včetně RS-</w:t>
      </w:r>
      <w:r>
        <w:t>232 pro připojení k externí tiskárně, počítači nebo jiné jednotce ke zpracování dat (například systém CMS, Endobase apod.). Mechanické kódování zásobníků na dezinfekci. Rozměry: vnější - volně stojící systém š/v/h 800 x 880 x 680 mm, rozměry: mycí a dezinf</w:t>
      </w:r>
      <w:r>
        <w:t>ekční komory š/v/h 540 x 535 x 510 mm, objem myči a dezinfekční komory 147 L. Minimální stavební připravenost: běžná vodovodní přípojka, běžný odpad, materiál: vnější plášť a myči komora je kompletně vyrobena s nerezové oceli 304. Celková váha: 150 kg. Ele</w:t>
      </w:r>
      <w:r>
        <w:t>ktrické připojení: 1N/AC 230</w:t>
      </w:r>
    </w:p>
    <w:p w:rsidR="00945C6E" w:rsidRDefault="00E93173">
      <w:pPr>
        <w:pStyle w:val="Zkladntext190"/>
        <w:shd w:val="clear" w:color="auto" w:fill="auto"/>
        <w:spacing w:line="198" w:lineRule="exact"/>
        <w:ind w:left="480"/>
        <w:jc w:val="both"/>
      </w:pPr>
      <w:r>
        <w:pict>
          <v:shape id="_x0000_s1123" type="#_x0000_t202" style="position:absolute;left:0;text-align:left;margin-left:21.25pt;margin-top:-446.6pt;width:527.95pt;height:.05pt;z-index:-251629056;mso-wrap-distance-left:21.2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"/>
                    <w:gridCol w:w="6498"/>
                    <w:gridCol w:w="389"/>
                    <w:gridCol w:w="562"/>
                    <w:gridCol w:w="1116"/>
                    <w:gridCol w:w="1084"/>
                  </w:tblGrid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9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76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V, 50/60 Hz, 16 A. Připojení: studená, Dl voda 3/4” 2-5 bar, odpadní voda 1 1/2” 20 l/min. Vypouštěcí hadice DN 20. Přistroj je v souladu s požadavky ČSN EN IS015883-4-.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Diky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svým technickým možnostem “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multi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-funkčního zaříz</w:t>
                        </w:r>
                        <w:r>
                          <w:rPr>
                            <w:rStyle w:val="Zkladntext265pt"/>
                          </w:rPr>
                          <w:t>ení" a využití je v souladu také s EN-ISO 15883-1 / 2.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000002.01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Uživatelský manuál CZ, v papírové nebo digitální podobě nebo ve verzi na USB kartě. Automatický upgrade.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618,00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1 236,00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19229.06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Nerezová krycí deska, pro volně stojící modely, rozměry: 800 x 680 x 30 mm (š x h x v) </w:t>
                        </w:r>
                        <w:r>
                          <w:rPr>
                            <w:rStyle w:val="Zkladntext265ptTun"/>
                          </w:rPr>
                          <w:t xml:space="preserve">Skladovací skříň </w:t>
                        </w:r>
                        <w:r>
                          <w:rPr>
                            <w:rStyle w:val="Zkladntext265ptMalpsmena"/>
                          </w:rPr>
                          <w:t xml:space="preserve">dto </w:t>
                        </w:r>
                        <w:r>
                          <w:rPr>
                            <w:rStyle w:val="Zkladntext265ptTun"/>
                          </w:rPr>
                          <w:t>bezpečné uloženi dezinfekčních nádob a příslušenství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10 025,00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20 050,00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50902.19#001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Základna z nerezové oceli, pro mycí a dezinfekční </w:t>
                        </w:r>
                        <w:r>
                          <w:rPr>
                            <w:rStyle w:val="Zkladntext265pt"/>
                          </w:rPr>
                          <w:t xml:space="preserve">automaty řady INNOVA E3/M3 - nový model, dvě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křidlová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dvířka, pro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uloženi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chemie a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detegentů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, příslušenství, vnější rozměry: (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šxhxv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800 x 670 x 560 mm)</w:t>
                        </w:r>
                      </w:p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Tun"/>
                          </w:rPr>
                          <w:t xml:space="preserve">Odtah plynů a </w:t>
                        </w:r>
                        <w:proofErr w:type="spellStart"/>
                        <w:r>
                          <w:rPr>
                            <w:rStyle w:val="Zkladntext265ptTun"/>
                          </w:rPr>
                          <w:t>exhalantů</w:t>
                        </w:r>
                        <w:proofErr w:type="spellEnd"/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61 769,00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123 538,00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4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19212.20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Integrované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exhaust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připojení odtahu </w:t>
                        </w:r>
                        <w:r>
                          <w:rPr>
                            <w:rStyle w:val="Zkladntext265pt"/>
                          </w:rPr>
                          <w:t xml:space="preserve">plynů a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exhalantů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s výstupem na zadní straně, hloubka 700 mm, s kondenzátorem pro snížení teploty odváděného vzduchu na teplotu &lt;40° C a vlhkost do 50%. Vyžadováno v případě, že přístroj není připojen k odvětrávacímu potrubí v místě instalace.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 xml:space="preserve">19 </w:t>
                        </w:r>
                        <w:r>
                          <w:rPr>
                            <w:rStyle w:val="Zkladntext265pt"/>
                          </w:rPr>
                          <w:t>001,00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38 002,00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2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16197.01#001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205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Klapka odpadního vzduchu DN70 </w:t>
                        </w:r>
                        <w:r>
                          <w:rPr>
                            <w:rStyle w:val="Zkladntext265ptTun"/>
                          </w:rPr>
                          <w:t>Výstupy a Identifikace: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8 122,00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16 244,00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51009.16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Integrovaná čtečka čárových kódů, pro automatickou identifikaci endoskopů a uživatelů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29 397,00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58 794,00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51009.90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Čárové identifikační štítky pro uživatele / endoskopy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347,00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6 940,00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51009.91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Čárové identifikační štítky pro flexibilní endoskopy </w:t>
                        </w:r>
                        <w:r>
                          <w:rPr>
                            <w:rStyle w:val="Zkladntext265ptTun"/>
                          </w:rPr>
                          <w:t>Příslušenství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188,00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3 760,00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20000.44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Rack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(nerezový koš) pro 2 flexibilní endoskopy pro adaptaci v tlakové komoře, spodní a horní pozice, včetně 1x 92100.40 nerezového košíku pro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pro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uložení drobných součástí endoskopů, rozměry: 220 x 140 x 50 mm, včetně 1x silikonové podložky </w:t>
                        </w:r>
                        <w:r>
                          <w:rPr>
                            <w:rStyle w:val="Zkladntext265ptTun"/>
                          </w:rPr>
                          <w:t>Kontrola těsnos</w:t>
                        </w:r>
                        <w:r>
                          <w:rPr>
                            <w:rStyle w:val="Zkladntext265ptTun"/>
                          </w:rPr>
                          <w:t>ti endoskopů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115 130,00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230 260,00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50105.02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Adaptéry pro zkoušku těsnosti endoskopů OLYMPUS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3 219,00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12 876,00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20000.07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Hoše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adaptérový set pro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připojeni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endoskopů OLYMPUS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6 565,00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26 260,00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49" w:type="dxa"/>
                        <w:gridSpan w:val="3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Mezisoučet celkem bez DPH: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2 014 104,00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4"/>
                      <w:jc w:val="center"/>
                    </w:trPr>
                    <w:tc>
                      <w:tcPr>
                        <w:tcW w:w="10560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960" w:firstLine="0"/>
                          <w:jc w:val="left"/>
                        </w:pPr>
                        <w:r>
                          <w:rPr>
                            <w:rStyle w:val="Zkladntext265ptTun"/>
                          </w:rPr>
                          <w:t>Sušici a skladovací skříň pro 8 endoskopů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  <w:jc w:val="center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E0425640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Sušící a skladovací skříň pro 8 endoskopů EDC Plus model D, základní jednotka pro 8 endoskopů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585 000,00 Kč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585 000,00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E0425652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Adaptéry pro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připojeni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gastroskopů a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kolonoskopů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</w:t>
                        </w:r>
                        <w:r>
                          <w:rPr>
                            <w:rStyle w:val="Zkladntext265pt"/>
                          </w:rPr>
                          <w:t>(set 2)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</w:t>
                        </w:r>
                      </w:p>
                    </w:tc>
                    <w:tc>
                      <w:tcPr>
                        <w:tcW w:w="562" w:type="dxa"/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8 775,00 Kč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70 200,00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49" w:type="dxa"/>
                        <w:gridSpan w:val="3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Mezisoučet celkem bez DPH: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655 200,00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4"/>
                      <w:jc w:val="center"/>
                    </w:trPr>
                    <w:tc>
                      <w:tcPr>
                        <w:tcW w:w="10560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960" w:firstLine="0"/>
                          <w:jc w:val="left"/>
                        </w:pPr>
                        <w:r>
                          <w:rPr>
                            <w:rStyle w:val="Zkladntext265ptTun"/>
                          </w:rPr>
                          <w:t xml:space="preserve">Intubační </w:t>
                        </w:r>
                        <w:proofErr w:type="spellStart"/>
                        <w:r>
                          <w:rPr>
                            <w:rStyle w:val="Zkladntext265ptTun"/>
                          </w:rPr>
                          <w:t>flbroskop</w:t>
                        </w:r>
                        <w:proofErr w:type="spellEnd"/>
                        <w:r>
                          <w:rPr>
                            <w:rStyle w:val="Zkladntext265ptTun"/>
                          </w:rPr>
                          <w:t xml:space="preserve"> s LCD monitorem 1 ks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0"/>
                      <w:jc w:val="center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E0425235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Přenosný intubační bronchoskop MAF-TM, průměr zaváděcího tubusu 5.2 mm, průměr distálního konce endoskopů 5,1 mm, průměr </w:t>
                        </w:r>
                        <w:r>
                          <w:rPr>
                            <w:rStyle w:val="Zkladntext265pt"/>
                          </w:rPr>
                          <w:t xml:space="preserve">pracovního kanálu 2.6 mm, pracovní délka 600 mm,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angulace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distálního konce: (nahoru / dolů) 180°/130°, úhel pohledu endoskopů: 90°, hloubka ostrosti pole: 3-50, integrovaný voděodolný LCD monitor 2,5" jako nedílná součást bronchoskopu (možno dezinfikovat b</w:t>
                        </w:r>
                        <w:r>
                          <w:rPr>
                            <w:rStyle w:val="Zkladntext265pt"/>
                          </w:rPr>
                          <w:t xml:space="preserve">ez nutnosti demontáže), možnost nahrávání foto i video v několika stupních kvality na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xD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kartu, integrovaný LED zdroj světla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367 868,00 Kč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367 868,00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49" w:type="dxa"/>
                        <w:gridSpan w:val="3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Mezisoučet celkem bez DPH: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367 868,00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"/>
                      <w:jc w:val="center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Tun"/>
                          </w:rPr>
                          <w:t>ZÁKLADNÍ CENA BEZ DPH: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6 750 063,00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1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Sazba DPH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4320"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Základ daně DPH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4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  <w:jc w:val="center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0%</w:t>
                        </w:r>
                      </w:p>
                    </w:tc>
                    <w:tc>
                      <w:tcPr>
                        <w:tcW w:w="6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432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0,00 6,00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CENA CELKEM BEZ DPH: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6 750 063,00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15%</w:t>
                        </w:r>
                      </w:p>
                    </w:tc>
                    <w:tc>
                      <w:tcPr>
                        <w:tcW w:w="6498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432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0,00 0,00</w:t>
                        </w:r>
                      </w:p>
                    </w:tc>
                    <w:tc>
                      <w:tcPr>
                        <w:tcW w:w="389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DPH:</w:t>
                        </w:r>
                      </w:p>
                    </w:tc>
                    <w:tc>
                      <w:tcPr>
                        <w:tcW w:w="1084" w:type="dxa"/>
                        <w:shd w:val="clear" w:color="auto" w:fill="FFFFFF"/>
                        <w:vAlign w:val="bottom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1 417 512,00 Kč</w:t>
                        </w:r>
                      </w:p>
                    </w:tc>
                  </w:tr>
                  <w:tr w:rsidR="00945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"/>
                      <w:jc w:val="center"/>
                    </w:trPr>
                    <w:tc>
                      <w:tcPr>
                        <w:tcW w:w="91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21%</w:t>
                        </w:r>
                      </w:p>
                    </w:tc>
                    <w:tc>
                      <w:tcPr>
                        <w:tcW w:w="649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5C6E" w:rsidRDefault="00E9317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432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6 750 063,00 1 417 512,00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945C6E" w:rsidRDefault="00945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945C6E" w:rsidRDefault="00945C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124" type="#_x0000_t202" style="position:absolute;left:0;text-align:left;margin-left:403.2pt;margin-top:-23.4pt;width:122.4pt;height:10.65pt;z-index:-251628032;mso-wrap-distance-left:67.15pt;mso-wrap-distance-right:5pt;mso-wrap-distance-bottom:.55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Titulekobrzku13"/>
                    <w:shd w:val="clear" w:color="auto" w:fill="auto"/>
                    <w:spacing w:line="150" w:lineRule="exact"/>
                  </w:pPr>
                  <w:r>
                    <w:t>CENA CELKEM VČETNÉ DPH: I 8 167 57*</w:t>
                  </w:r>
                </w:p>
              </w:txbxContent>
            </v:textbox>
            <w10:wrap type="square" side="left" anchorx="margin"/>
          </v:shape>
        </w:pict>
      </w:r>
      <w:r>
        <w:t xml:space="preserve">Platnost nabídky: </w:t>
      </w:r>
      <w:r>
        <w:rPr>
          <w:rStyle w:val="Zkladntext19Tun"/>
        </w:rPr>
        <w:t xml:space="preserve">120 dnů, </w:t>
      </w:r>
      <w:r>
        <w:t xml:space="preserve">dodací Ihúta: max. 60 dnů od obdržení objednávky, záruční Ihúta: </w:t>
      </w:r>
      <w:r>
        <w:rPr>
          <w:rStyle w:val="Zkladntext19Tun"/>
        </w:rPr>
        <w:t xml:space="preserve">24 měsíců. </w:t>
      </w:r>
      <w:r>
        <w:t>Doprava, instalace a zaškolení je v ceně dodávky, servis zajišťuje ENUS MEDICAL s.r.o.</w:t>
      </w:r>
    </w:p>
    <w:p w:rsidR="00945C6E" w:rsidRDefault="00E93173">
      <w:pPr>
        <w:pStyle w:val="Zkladntext190"/>
        <w:shd w:val="clear" w:color="auto" w:fill="auto"/>
        <w:spacing w:line="130" w:lineRule="exact"/>
        <w:ind w:left="480"/>
        <w:jc w:val="both"/>
      </w:pPr>
      <w:r>
        <w:t>Děkujeme Vám za Váš zájem a v případě dotazů se na nás, prosím, kdykoliv s důvěrou obraťte.</w:t>
      </w:r>
    </w:p>
    <w:p w:rsidR="00945C6E" w:rsidRDefault="00E93173">
      <w:pPr>
        <w:pStyle w:val="Zkladntext190"/>
        <w:shd w:val="clear" w:color="auto" w:fill="auto"/>
        <w:spacing w:line="130" w:lineRule="exact"/>
        <w:ind w:left="480"/>
        <w:jc w:val="both"/>
      </w:pPr>
      <w:r>
        <w:pict>
          <v:shape id="_x0000_s1126" type="#_x0000_t202" style="position:absolute;left:0;text-align:left;margin-left:71.65pt;margin-top:34.9pt;width:428.95pt;height:8.45pt;z-index:-251625984;mso-wrap-distance-left:71.65pt;mso-wrap-distance-right:29.5pt;mso-wrap-distance-bottom:20pt;mso-position-horizontal-relative:margin" filled="f" stroked="f">
            <v:textbox style="mso-fit-shape-to-text:t" inset="0,0,0,0">
              <w:txbxContent>
                <w:p w:rsidR="00945C6E" w:rsidRDefault="00E93173">
                  <w:pPr>
                    <w:pStyle w:val="Zkladntext170"/>
                    <w:shd w:val="clear" w:color="auto" w:fill="auto"/>
                    <w:spacing w:before="0" w:line="100" w:lineRule="exact"/>
                    <w:jc w:val="left"/>
                  </w:pPr>
                  <w:r>
                    <w:rPr>
                      <w:rStyle w:val="Zkladntext17Exact"/>
                    </w:rPr>
                    <w:t xml:space="preserve">IČ: 25551701 - DIČ: CZ25551701 - Bankovní spojeni: </w:t>
                  </w:r>
                  <w:proofErr w:type="spellStart"/>
                  <w:r>
                    <w:rPr>
                      <w:rStyle w:val="Zkladntext17Exact"/>
                    </w:rPr>
                    <w:t>UniCredít</w:t>
                  </w:r>
                  <w:proofErr w:type="spellEnd"/>
                  <w:r>
                    <w:rPr>
                      <w:rStyle w:val="Zkladntext17Exact"/>
                    </w:rPr>
                    <w:t xml:space="preserve"> Bank, Praha 4, Želetavská 1525/1, č. </w:t>
                  </w:r>
                  <w:proofErr w:type="spellStart"/>
                  <w:r>
                    <w:rPr>
                      <w:rStyle w:val="Zkladntext17Exact"/>
                    </w:rPr>
                    <w:t>ú.</w:t>
                  </w:r>
                  <w:proofErr w:type="spellEnd"/>
                  <w:r>
                    <w:rPr>
                      <w:rStyle w:val="Zkladntext17Exact"/>
                    </w:rPr>
                    <w:t xml:space="preserve"> 2110530562/2700 (Kč), </w:t>
                  </w:r>
                  <w:proofErr w:type="gramStart"/>
                  <w:r>
                    <w:rPr>
                      <w:rStyle w:val="Zkladntext17Exact"/>
                    </w:rPr>
                    <w:t>Č.Ů. 2110530597/2700</w:t>
                  </w:r>
                  <w:proofErr w:type="gramEnd"/>
                  <w:r>
                    <w:rPr>
                      <w:rStyle w:val="Zkladntext17Exact"/>
                    </w:rPr>
                    <w:t xml:space="preserve"> (EUR), IBAM/Z35 2700 0000 021 1053 0597</w:t>
                  </w:r>
                </w:p>
              </w:txbxContent>
            </v:textbox>
            <w10:wrap type="topAndBottom" anchorx="margin"/>
          </v:shape>
        </w:pict>
      </w:r>
      <w:r>
        <w:t>S pozdravem</w:t>
      </w:r>
    </w:p>
    <w:sectPr w:rsidR="00945C6E">
      <w:pgSz w:w="12331" w:h="17209"/>
      <w:pgMar w:top="2412" w:right="893" w:bottom="404" w:left="8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3173">
      <w:r>
        <w:separator/>
      </w:r>
    </w:p>
  </w:endnote>
  <w:endnote w:type="continuationSeparator" w:id="0">
    <w:p w:rsidR="00000000" w:rsidRDefault="00E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5.45pt;margin-top:751.7pt;width:44.3pt;height:7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4pt"/>
                  </w:rPr>
                  <w:t>WN ENISO 9001:2000</w:t>
                </w:r>
              </w:p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4pt"/>
                  </w:rPr>
                  <w:t>Certifikát 01 100 055428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2pt;margin-top:760.15pt;width:44.1pt;height:7.4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4pt"/>
                  </w:rPr>
                  <w:t>DIN EN ISO 9001 2000</w:t>
                </w:r>
              </w:p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BookmanOldStyle4pt"/>
                  </w:rPr>
                  <w:t>C»rtrf</w:t>
                </w:r>
                <w:proofErr w:type="spellEnd"/>
                <w:r>
                  <w:rPr>
                    <w:rStyle w:val="ZhlavneboZpatBookmanOldStyle4pt"/>
                  </w:rPr>
                  <w:t>*»t 01 100 05S428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1.75pt;margin-top:792.35pt;width:41.95pt;height:7.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pt"/>
                  </w:rPr>
                  <w:t>WN EN ISO 9001.2000</w:t>
                </w:r>
              </w:p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pt"/>
                  </w:rPr>
                  <w:t>01 100 065428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2.95pt;margin-top:764.65pt;width:44.1pt;height:7.4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pt"/>
                  </w:rPr>
                  <w:t>W* EN ISO 900V 2000</w:t>
                </w:r>
              </w:p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4pt"/>
                  </w:rPr>
                  <w:t>Cortff.kat</w:t>
                </w:r>
                <w:proofErr w:type="spellEnd"/>
                <w:r>
                  <w:rPr>
                    <w:rStyle w:val="ZhlavneboZpat4pt"/>
                  </w:rPr>
                  <w:t xml:space="preserve"> 01 100 05542*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4.25pt;margin-top:767.6pt;width:44.3pt;height:7.4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pt"/>
                  </w:rPr>
                  <w:t>DIN EN ISO 9001:2000</w:t>
                </w:r>
              </w:p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4pt"/>
                  </w:rPr>
                  <w:t>C»rtrf</w:t>
                </w:r>
                <w:proofErr w:type="spellEnd"/>
                <w:r>
                  <w:rPr>
                    <w:rStyle w:val="ZhlavneboZpat4pt"/>
                  </w:rPr>
                  <w:t>*ét: 01 100 0SS42S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5pt;margin-top:763.65pt;width:43.9pt;height:7.4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pt"/>
                  </w:rPr>
                  <w:t>DIN EN ISO 9001.2000</w:t>
                </w:r>
              </w:p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pt"/>
                  </w:rPr>
                  <w:t>Certifikát 01 100 065423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6E" w:rsidRDefault="00945C6E"/>
  </w:footnote>
  <w:footnote w:type="continuationSeparator" w:id="0">
    <w:p w:rsidR="00945C6E" w:rsidRDefault="00945C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31.35pt;margin-top:53.7pt;width:151.9pt;height:14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97.35pt;margin-top:51.85pt;width:4.15pt;height:4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55ptTun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0.05pt;margin-top:114.85pt;width:151.9pt;height:14.4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31.35pt;margin-top:53.7pt;width:151.9pt;height:14.7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1.35pt;margin-top:53.7pt;width:151.9pt;height:14.7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8.45pt;margin-top:86.4pt;width:151.9pt;height:14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Technická </w:t>
                </w:r>
                <w:r>
                  <w:rPr>
                    <w:rStyle w:val="ZhlavneboZpat1"/>
                  </w:rPr>
                  <w:t>specifikace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4.7pt;margin-top:83.4pt;width:151.9pt;height:14.4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4.75pt;margin-top:87.4pt;width:151.9pt;height:14.4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93.35pt;margin-top:112.35pt;width:2.7pt;height:5.2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12.4pt;margin-top:22.2pt;width:160.4pt;height:7.7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"/>
                  </w:rPr>
                  <w:t>Mycí a dezinfekční automat pro 2 flexibilní endoskopy 2 ks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31.35pt;margin-top:53.7pt;width:151.9pt;height:14.7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5.9pt;margin-top:74.9pt;width:151.9pt;height:14.4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31.35pt;margin-top:53.7pt;width:151.9pt;height:14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Technická </w:t>
                </w:r>
                <w:r>
                  <w:rPr>
                    <w:rStyle w:val="ZhlavneboZpat1"/>
                  </w:rPr>
                  <w:t>specifikace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31.35pt;margin-top:53.7pt;width:151.9pt;height:14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36.1pt;margin-top:74pt;width:152.3pt;height:14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31.35pt;margin-top:53.7pt;width:151.9pt;height:14.7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02.4pt;margin-top:12.45pt;width:2.35pt;height:6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26.9pt;margin-top:74.2pt;width:151.9pt;height:14.7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945C6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6E" w:rsidRDefault="00E931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31.35pt;margin-top:53.7pt;width:151.9pt;height:14.7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5C6E" w:rsidRDefault="00E931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Technická specifikace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832"/>
    <w:multiLevelType w:val="multilevel"/>
    <w:tmpl w:val="6B1457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16250"/>
    <w:multiLevelType w:val="multilevel"/>
    <w:tmpl w:val="CAC80D1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9B50FE"/>
    <w:multiLevelType w:val="multilevel"/>
    <w:tmpl w:val="B9628E2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7284C"/>
    <w:multiLevelType w:val="multilevel"/>
    <w:tmpl w:val="6F5EC8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C47D2"/>
    <w:multiLevelType w:val="multilevel"/>
    <w:tmpl w:val="0CE6513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9B1FEF"/>
    <w:multiLevelType w:val="multilevel"/>
    <w:tmpl w:val="7ED416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5505EE"/>
    <w:multiLevelType w:val="multilevel"/>
    <w:tmpl w:val="550E66C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781512"/>
    <w:multiLevelType w:val="multilevel"/>
    <w:tmpl w:val="F8E8A94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5C6E"/>
    <w:rsid w:val="00945C6E"/>
    <w:rsid w:val="00E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5:docId w15:val="{6B406FE3-CD85-4673-80E7-DACFCC76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Zkladntext4NetunNekurzvadkovn0pt">
    <w:name w:val="Základní text (4) + Ne tučné;Ne kurzíva;Řádkování 0 pt"/>
    <w:basedOn w:val="Zkladntext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dkovn-1pt">
    <w:name w:val="Základní text (2) + Tučné;Kurzíva;Řádkování -1 pt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hlavneboZpatBookmanOldStyle4pt">
    <w:name w:val="Záhlaví nebo Zápatí + Bookman Old Style;4 pt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ahoma9pt">
    <w:name w:val="Základní text (2) + Tahoma;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Exact0">
    <w:name w:val="Titulek obrázku (4) Exact"/>
    <w:basedOn w:val="Titulekobrzku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30"/>
      <w:w w:val="100"/>
      <w:sz w:val="24"/>
      <w:szCs w:val="24"/>
      <w:u w:val="none"/>
    </w:rPr>
  </w:style>
  <w:style w:type="character" w:customStyle="1" w:styleId="Zkladntext10MalpsmenaExact">
    <w:name w:val="Základní text (10) + Malá písmena Exact"/>
    <w:basedOn w:val="Zkladntext10Exact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MalpsmenaExact">
    <w:name w:val="Základní text (11) + Malá písmena Exact"/>
    <w:basedOn w:val="Zkladntext11"/>
    <w:rPr>
      <w:rFonts w:ascii="Tahoma" w:eastAsia="Tahoma" w:hAnsi="Tahoma" w:cs="Tahoma"/>
      <w:b w:val="0"/>
      <w:bCs w:val="0"/>
      <w:i w:val="0"/>
      <w:iCs w:val="0"/>
      <w:smallCaps/>
      <w:strike w:val="0"/>
      <w:sz w:val="8"/>
      <w:szCs w:val="8"/>
      <w:u w:val="none"/>
    </w:rPr>
  </w:style>
  <w:style w:type="character" w:customStyle="1" w:styleId="Zkladntext2Malpsmena">
    <w:name w:val="Základní text (2) + 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23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4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5Exact0">
    <w:name w:val="Základní text (5) Exac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13NetunExact">
    <w:name w:val="Základní text (13) + Ne tučné Exact"/>
    <w:basedOn w:val="Zkladntext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0pt">
    <w:name w:val="Záhlaví nebo Zápatí + 1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5Exact0">
    <w:name w:val="Titulek obrázku (5) Exact"/>
    <w:basedOn w:val="Titulekobrzku5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5BookmanOldStyleKurzvaExact">
    <w:name w:val="Titulek obrázku (5) + Bookman Old Style;Kurzíva Exact"/>
    <w:basedOn w:val="Titulekobrzku5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565ptExact">
    <w:name w:val="Titulek obrázku (5) + 6;5 pt Exact"/>
    <w:basedOn w:val="Titulekobrzku5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Exact">
    <w:name w:val="Nadpis #3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ZhlavneboZpat4pt">
    <w:name w:val="Záhlaví nebo Zápatí + 4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BookmanOldStyle55ptTun">
    <w:name w:val="Záhlaví nebo Zápatí + Bookman Old Style;5;5 pt;Tučné"/>
    <w:basedOn w:val="ZhlavneboZpa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1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5Exact">
    <w:name w:val="Základní text (15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dkovn2ptExact">
    <w:name w:val="Základní text (2) + Řádkování 2 pt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rbel12pt">
    <w:name w:val="Základní text (2) + Corbel;12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895ptTun">
    <w:name w:val="Základní text (8) + 9;5 pt;Tučné"/>
    <w:basedOn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4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4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5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8Exact">
    <w:name w:val="Titulek obrázku (8) Exact"/>
    <w:basedOn w:val="Standardnpsmoodstavce"/>
    <w:link w:val="Titulekobrzku8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Titulekobrzku8Exact0">
    <w:name w:val="Titulek obrázku (8) Exact"/>
    <w:basedOn w:val="Titulekobrzku8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9Exact">
    <w:name w:val="Titulek obrázku (9) Exact"/>
    <w:basedOn w:val="Standardnpsmoodstavce"/>
    <w:link w:val="Titulekobrzku9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9Exact0">
    <w:name w:val="Titulek obrázku (9) Exact"/>
    <w:basedOn w:val="Titulekobrzku9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Pr>
      <w:rFonts w:ascii="Tahoma" w:eastAsia="Tahoma" w:hAnsi="Tahoma" w:cs="Tahoma"/>
      <w:b/>
      <w:bCs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Titulekobrzku10Exact0">
    <w:name w:val="Titulek obrázku (10) Exact"/>
    <w:basedOn w:val="Titulekobrzku10Exact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11Exact">
    <w:name w:val="Titulek obrázku (11) Exact"/>
    <w:basedOn w:val="Standardnpsmoodstavce"/>
    <w:link w:val="Titulekobrzku11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Titulekobrzku11Exact0">
    <w:name w:val="Titulek obrázku (11) Exact"/>
    <w:basedOn w:val="Titulekobrzku11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12Exact">
    <w:name w:val="Titulek obrázku (12) Exact"/>
    <w:basedOn w:val="Standardnpsmoodstavce"/>
    <w:link w:val="Titulekobrzku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19Exact">
    <w:name w:val="Základní text (19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9Exact0">
    <w:name w:val="Základní text (19) Exact"/>
    <w:basedOn w:val="Zkladntext1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Malpsmena">
    <w:name w:val="Základní text (2) + 6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13Exact">
    <w:name w:val="Titulek obrázku (13) Exact"/>
    <w:basedOn w:val="Standardnpsmoodstavce"/>
    <w:link w:val="Titulekobrzku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7Exact">
    <w:name w:val="Základní text (17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1">
    <w:name w:val="Základní text (16)"/>
    <w:basedOn w:val="Zkladntext1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45ptTun">
    <w:name w:val="Základní text (2) + Tahoma;4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Sylfaen4ptKurzva">
    <w:name w:val="Základní text (2) + Sylfaen;4 pt;Kurzíva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ahoma45ptTun0">
    <w:name w:val="Základní text (2) + Tahoma;4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7BookmanOldStyleKurzva">
    <w:name w:val="Základní text (17) + Bookman Old Style;Kurzíva"/>
    <w:basedOn w:val="Zkladntext1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81">
    <w:name w:val="Základní text (18)"/>
    <w:basedOn w:val="Zkladntext1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9Tun">
    <w:name w:val="Základní text (19) + Tučné"/>
    <w:basedOn w:val="Zkladntext1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32"/>
      <w:szCs w:val="3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3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340"/>
    </w:pPr>
    <w:rPr>
      <w:rFonts w:ascii="Tahoma" w:eastAsia="Tahoma" w:hAnsi="Tahoma" w:cs="Tahoma"/>
      <w:b/>
      <w:bCs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i/>
      <w:iCs/>
      <w:spacing w:val="-2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277" w:lineRule="exact"/>
      <w:ind w:hanging="36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7" w:lineRule="exact"/>
      <w:ind w:hanging="340"/>
      <w:jc w:val="both"/>
    </w:pPr>
    <w:rPr>
      <w:rFonts w:ascii="Arial Narrow" w:eastAsia="Arial Narrow" w:hAnsi="Arial Narrow" w:cs="Arial Narrow"/>
      <w:b/>
      <w:bCs/>
      <w:i/>
      <w:iCs/>
      <w:spacing w:val="-20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74" w:lineRule="exact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3"/>
      <w:szCs w:val="13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pacing w:val="-3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86" w:lineRule="exact"/>
      <w:jc w:val="right"/>
    </w:pPr>
    <w:rPr>
      <w:rFonts w:ascii="Tahoma" w:eastAsia="Tahoma" w:hAnsi="Tahoma" w:cs="Tahoma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300"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234" w:lineRule="exact"/>
      <w:ind w:hanging="28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77" w:lineRule="exact"/>
      <w:ind w:hanging="380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90" w:lineRule="exact"/>
    </w:pPr>
    <w:rPr>
      <w:rFonts w:ascii="Arial Narrow" w:eastAsia="Arial Narrow" w:hAnsi="Arial Narrow" w:cs="Arial Narrow"/>
      <w:sz w:val="10"/>
      <w:szCs w:val="1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77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540" w:line="0" w:lineRule="atLeast"/>
      <w:jc w:val="center"/>
      <w:outlineLvl w:val="0"/>
    </w:pPr>
    <w:rPr>
      <w:rFonts w:ascii="Tahoma" w:eastAsia="Tahoma" w:hAnsi="Tahoma" w:cs="Tahoma"/>
      <w:b/>
      <w:bCs/>
      <w:spacing w:val="-40"/>
      <w:sz w:val="36"/>
      <w:szCs w:val="36"/>
    </w:rPr>
  </w:style>
  <w:style w:type="paragraph" w:customStyle="1" w:styleId="Titulekobrzku8">
    <w:name w:val="Titulek obrázku (8)"/>
    <w:basedOn w:val="Normln"/>
    <w:link w:val="Titulekobrzku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0"/>
      <w:sz w:val="22"/>
      <w:szCs w:val="22"/>
    </w:rPr>
  </w:style>
  <w:style w:type="paragraph" w:customStyle="1" w:styleId="Titulekobrzku9">
    <w:name w:val="Titulek obrázku (9)"/>
    <w:basedOn w:val="Normln"/>
    <w:link w:val="Titulekobrzku9Exact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Titulekobrzku10">
    <w:name w:val="Titulek obrázku (10)"/>
    <w:basedOn w:val="Normln"/>
    <w:link w:val="Titulekobrzku10Exact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b/>
      <w:bCs/>
      <w:i/>
      <w:iCs/>
      <w:spacing w:val="-20"/>
    </w:rPr>
  </w:style>
  <w:style w:type="paragraph" w:customStyle="1" w:styleId="Titulekobrzku11">
    <w:name w:val="Titulek obrázku (11)"/>
    <w:basedOn w:val="Normln"/>
    <w:link w:val="Titulekobrzku11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0"/>
      <w:sz w:val="21"/>
      <w:szCs w:val="21"/>
    </w:rPr>
  </w:style>
  <w:style w:type="paragraph" w:customStyle="1" w:styleId="Titulekobrzku12">
    <w:name w:val="Titulek obrázku (12)"/>
    <w:basedOn w:val="Normln"/>
    <w:link w:val="Titulekobrzku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173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Titulekobrzku13">
    <w:name w:val="Titulek obrázku (13)"/>
    <w:basedOn w:val="Normln"/>
    <w:link w:val="Titulekobrzku1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540" w:line="0" w:lineRule="atLeast"/>
      <w:jc w:val="center"/>
    </w:pPr>
    <w:rPr>
      <w:rFonts w:ascii="Arial Narrow" w:eastAsia="Arial Narrow" w:hAnsi="Arial Narrow" w:cs="Arial Narrow"/>
      <w:sz w:val="10"/>
      <w:szCs w:val="1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173" w:lineRule="exact"/>
    </w:pPr>
    <w:rPr>
      <w:rFonts w:ascii="Arial Narrow" w:eastAsia="Arial Narrow" w:hAnsi="Arial Narrow" w:cs="Arial Narrow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9" Type="http://schemas.openxmlformats.org/officeDocument/2006/relationships/image" Target="media/image15.jpeg"/><Relationship Id="rId21" Type="http://schemas.openxmlformats.org/officeDocument/2006/relationships/image" Target="media/image8.jpeg"/><Relationship Id="rId34" Type="http://schemas.openxmlformats.org/officeDocument/2006/relationships/header" Target="header10.xml"/><Relationship Id="rId42" Type="http://schemas.openxmlformats.org/officeDocument/2006/relationships/image" Target="media/image17.jpeg" TargetMode="External"/><Relationship Id="rId47" Type="http://schemas.openxmlformats.org/officeDocument/2006/relationships/header" Target="header13.xml"/><Relationship Id="rId50" Type="http://schemas.openxmlformats.org/officeDocument/2006/relationships/image" Target="media/image20.jpeg"/><Relationship Id="rId55" Type="http://schemas.openxmlformats.org/officeDocument/2006/relationships/image" Target="media/image24.jpeg"/><Relationship Id="rId63" Type="http://schemas.openxmlformats.org/officeDocument/2006/relationships/header" Target="header18.xml"/><Relationship Id="rId68" Type="http://schemas.openxmlformats.org/officeDocument/2006/relationships/footer" Target="footer10.xml"/><Relationship Id="rId7" Type="http://schemas.openxmlformats.org/officeDocument/2006/relationships/image" Target="media/image1.jpeg"/><Relationship Id="rId71" Type="http://schemas.openxmlformats.org/officeDocument/2006/relationships/hyperlink" Target="http://www.enusmedcal.cz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image" Target="media/image11.jpeg" TargetMode="External"/><Relationship Id="rId11" Type="http://schemas.openxmlformats.org/officeDocument/2006/relationships/image" Target="media/image3.jpeg"/><Relationship Id="rId24" Type="http://schemas.openxmlformats.org/officeDocument/2006/relationships/header" Target="header6.xml"/><Relationship Id="rId32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40" Type="http://schemas.openxmlformats.org/officeDocument/2006/relationships/image" Target="media/image16.jpeg"/><Relationship Id="rId45" Type="http://schemas.openxmlformats.org/officeDocument/2006/relationships/image" Target="media/image19.jpeg" TargetMode="External"/><Relationship Id="rId53" Type="http://schemas.openxmlformats.org/officeDocument/2006/relationships/image" Target="media/image22.jpeg" TargetMode="External"/><Relationship Id="rId58" Type="http://schemas.openxmlformats.org/officeDocument/2006/relationships/header" Target="header16.xml"/><Relationship Id="rId66" Type="http://schemas.openxmlformats.org/officeDocument/2006/relationships/footer" Target="footer9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1.jpeg"/><Relationship Id="rId36" Type="http://schemas.openxmlformats.org/officeDocument/2006/relationships/footer" Target="footer3.xml"/><Relationship Id="rId49" Type="http://schemas.openxmlformats.org/officeDocument/2006/relationships/footer" Target="footer4.xml"/><Relationship Id="rId57" Type="http://schemas.openxmlformats.org/officeDocument/2006/relationships/header" Target="header15.xml"/><Relationship Id="rId61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31" Type="http://schemas.openxmlformats.org/officeDocument/2006/relationships/image" Target="media/image13.jpeg"/><Relationship Id="rId44" Type="http://schemas.openxmlformats.org/officeDocument/2006/relationships/image" Target="media/image19.jpeg"/><Relationship Id="rId52" Type="http://schemas.openxmlformats.org/officeDocument/2006/relationships/image" Target="media/image22.jpeg"/><Relationship Id="rId60" Type="http://schemas.openxmlformats.org/officeDocument/2006/relationships/footer" Target="footer6.xml"/><Relationship Id="rId65" Type="http://schemas.openxmlformats.org/officeDocument/2006/relationships/footer" Target="footer8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oter" Target="footer2.xml"/><Relationship Id="rId30" Type="http://schemas.openxmlformats.org/officeDocument/2006/relationships/image" Target="media/image12.jpeg"/><Relationship Id="rId35" Type="http://schemas.openxmlformats.org/officeDocument/2006/relationships/header" Target="header11.xml"/><Relationship Id="rId43" Type="http://schemas.openxmlformats.org/officeDocument/2006/relationships/image" Target="media/image18.jpeg"/><Relationship Id="rId48" Type="http://schemas.openxmlformats.org/officeDocument/2006/relationships/header" Target="header14.xml"/><Relationship Id="rId56" Type="http://schemas.openxmlformats.org/officeDocument/2006/relationships/image" Target="media/image25.jpeg"/><Relationship Id="rId64" Type="http://schemas.openxmlformats.org/officeDocument/2006/relationships/header" Target="header19.xml"/><Relationship Id="rId69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image" Target="media/image21.jpeg"/><Relationship Id="rId72" Type="http://schemas.openxmlformats.org/officeDocument/2006/relationships/image" Target="media/image28.jpeg"/><Relationship Id="rId3" Type="http://schemas.openxmlformats.org/officeDocument/2006/relationships/settings" Target="settings.xml"/><Relationship Id="rId12" Type="http://schemas.openxmlformats.org/officeDocument/2006/relationships/image" Target="media/image3.jpeg" TargetMode="Externa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header" Target="header9.xml"/><Relationship Id="rId38" Type="http://schemas.openxmlformats.org/officeDocument/2006/relationships/image" Target="media/image14.jpeg" TargetMode="External"/><Relationship Id="rId46" Type="http://schemas.openxmlformats.org/officeDocument/2006/relationships/header" Target="header12.xml"/><Relationship Id="rId59" Type="http://schemas.openxmlformats.org/officeDocument/2006/relationships/footer" Target="footer5.xml"/><Relationship Id="rId67" Type="http://schemas.openxmlformats.org/officeDocument/2006/relationships/header" Target="header20.xml"/><Relationship Id="rId20" Type="http://schemas.openxmlformats.org/officeDocument/2006/relationships/image" Target="media/image7.jpeg"/><Relationship Id="rId41" Type="http://schemas.openxmlformats.org/officeDocument/2006/relationships/image" Target="media/image17.jpeg"/><Relationship Id="rId54" Type="http://schemas.openxmlformats.org/officeDocument/2006/relationships/image" Target="media/image23.jpeg"/><Relationship Id="rId62" Type="http://schemas.openxmlformats.org/officeDocument/2006/relationships/footer" Target="footer7.xml"/><Relationship Id="rId70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3763</Words>
  <Characters>22205</Characters>
  <Application>Microsoft Office Word</Application>
  <DocSecurity>0</DocSecurity>
  <Lines>185</Lines>
  <Paragraphs>51</Paragraphs>
  <ScaleCrop>false</ScaleCrop>
  <Company/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2018-03-26T08:14:00Z</dcterms:created>
  <dcterms:modified xsi:type="dcterms:W3CDTF">2018-03-26T08:15:00Z</dcterms:modified>
</cp:coreProperties>
</file>