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2E" w:rsidRDefault="00B60203">
      <w:pPr>
        <w:tabs>
          <w:tab w:val="right" w:pos="9594"/>
        </w:tabs>
        <w:ind w:left="6624"/>
        <w:rPr>
          <w:rFonts w:ascii="Times New Roman" w:hAnsi="Times New Roman"/>
          <w:color w:val="000000"/>
          <w:spacing w:val="-8"/>
          <w:lang w:val="cs-CZ"/>
        </w:rPr>
      </w:pPr>
      <w:r>
        <w:rPr>
          <w:rFonts w:ascii="Times New Roman" w:hAnsi="Times New Roman"/>
          <w:color w:val="000000"/>
          <w:spacing w:val="-8"/>
          <w:lang w:val="cs-CZ"/>
        </w:rPr>
        <w:t>Číslo jednací:      SOSFM/01044/2018</w:t>
      </w:r>
    </w:p>
    <w:p w:rsidR="006F082E" w:rsidRDefault="00B60203">
      <w:pPr>
        <w:spacing w:before="180" w:line="199" w:lineRule="auto"/>
        <w:ind w:left="4248"/>
        <w:rPr>
          <w:rFonts w:ascii="Times New Roman" w:hAnsi="Times New Roman"/>
          <w:b/>
          <w:color w:val="000000"/>
          <w:sz w:val="36"/>
          <w:lang w:val="cs-CZ"/>
        </w:rPr>
      </w:pPr>
      <w:r>
        <w:rPr>
          <w:rFonts w:ascii="Times New Roman" w:hAnsi="Times New Roman"/>
          <w:b/>
          <w:color w:val="000000"/>
          <w:sz w:val="36"/>
          <w:lang w:val="cs-CZ"/>
        </w:rPr>
        <w:t>Smlouva</w:t>
      </w:r>
    </w:p>
    <w:p w:rsidR="006F082E" w:rsidRDefault="00B60203">
      <w:pPr>
        <w:spacing w:before="72"/>
        <w:ind w:left="1800"/>
        <w:rPr>
          <w:rFonts w:ascii="Times New Roman" w:hAnsi="Times New Roman"/>
          <w:color w:val="000000"/>
          <w:spacing w:val="-3"/>
          <w:sz w:val="29"/>
          <w:lang w:val="cs-CZ"/>
        </w:rPr>
      </w:pPr>
      <w:r>
        <w:rPr>
          <w:rFonts w:ascii="Times New Roman" w:hAnsi="Times New Roman"/>
          <w:color w:val="000000"/>
          <w:spacing w:val="-3"/>
          <w:sz w:val="29"/>
          <w:lang w:val="cs-CZ"/>
        </w:rPr>
        <w:t xml:space="preserve">o praktickém vyučování </w:t>
      </w:r>
      <w:r>
        <w:rPr>
          <w:rFonts w:ascii="Times New Roman" w:hAnsi="Times New Roman"/>
          <w:color w:val="000000"/>
          <w:spacing w:val="-3"/>
          <w:w w:val="95"/>
          <w:sz w:val="28"/>
          <w:lang w:val="cs-CZ"/>
        </w:rPr>
        <w:t xml:space="preserve">žáků </w:t>
      </w:r>
      <w:r>
        <w:rPr>
          <w:rFonts w:ascii="Times New Roman" w:hAnsi="Times New Roman"/>
          <w:color w:val="000000"/>
          <w:spacing w:val="-3"/>
          <w:sz w:val="29"/>
          <w:lang w:val="cs-CZ"/>
        </w:rPr>
        <w:t>na smluvních pracovištích</w:t>
      </w:r>
    </w:p>
    <w:p w:rsidR="006F082E" w:rsidRDefault="00B60203">
      <w:pPr>
        <w:spacing w:before="180"/>
        <w:jc w:val="center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uzavřená podle § 65 odst. 2 a 3 zákona č. 561/2004 Sb., o předškolním, základním, středním, vyšším </w:t>
      </w:r>
      <w:r>
        <w:rPr>
          <w:rFonts w:ascii="Times New Roman" w:hAnsi="Times New Roman"/>
          <w:color w:val="000000"/>
          <w:sz w:val="24"/>
          <w:lang w:val="cs-CZ"/>
        </w:rPr>
        <w:br/>
        <w:t xml:space="preserve">odborném a jiném vzdělávání (školský zákon), ve znění pozdějších předpisů, </w:t>
      </w:r>
      <w:r>
        <w:rPr>
          <w:rFonts w:ascii="Times New Roman" w:hAnsi="Times New Roman"/>
          <w:color w:val="000000"/>
          <w:sz w:val="24"/>
          <w:lang w:val="cs-CZ"/>
        </w:rPr>
        <w:br/>
        <w:t xml:space="preserve">a § 12 a § 13 vyhlášky č. 13/2005 Sb., o středním vzdělávání a vzdělávání v konzervatoři, </w:t>
      </w:r>
      <w:r>
        <w:rPr>
          <w:rFonts w:ascii="Times New Roman" w:hAnsi="Times New Roman"/>
          <w:color w:val="000000"/>
          <w:sz w:val="24"/>
          <w:lang w:val="cs-CZ"/>
        </w:rPr>
        <w:br/>
        <w:t xml:space="preserve">ve znění pozdějších předpisů, a § 309 zákona č. 262/2006 Sb., zákoník práce, ve znění pozdějších </w:t>
      </w:r>
      <w:r>
        <w:rPr>
          <w:rFonts w:ascii="Times New Roman" w:hAnsi="Times New Roman"/>
          <w:color w:val="000000"/>
          <w:sz w:val="24"/>
          <w:lang w:val="cs-CZ"/>
        </w:rPr>
        <w:br/>
        <w:t xml:space="preserve">předpisů, </w:t>
      </w:r>
      <w:r>
        <w:rPr>
          <w:rFonts w:ascii="Times New Roman" w:hAnsi="Times New Roman"/>
          <w:color w:val="000000"/>
          <w:sz w:val="24"/>
          <w:lang w:val="cs-CZ"/>
        </w:rPr>
        <w:br/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mezi</w:t>
      </w:r>
      <w:proofErr w:type="gramEnd"/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8031"/>
      </w:tblGrid>
      <w:tr w:rsidR="006F082E">
        <w:trPr>
          <w:trHeight w:hRule="exact" w:val="331"/>
        </w:trPr>
        <w:tc>
          <w:tcPr>
            <w:tcW w:w="9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082E" w:rsidRDefault="00B60203">
            <w:pPr>
              <w:numPr>
                <w:ilvl w:val="0"/>
                <w:numId w:val="1"/>
              </w:numPr>
              <w:tabs>
                <w:tab w:val="clear" w:pos="360"/>
                <w:tab w:val="decimal" w:pos="493"/>
              </w:tabs>
              <w:ind w:left="133"/>
              <w:rPr>
                <w:rFonts w:ascii="Times New Roman" w:hAnsi="Times New Roman"/>
                <w:b/>
                <w:color w:val="000000"/>
                <w:spacing w:val="-2"/>
                <w:w w:val="105"/>
                <w:sz w:val="2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w w:val="105"/>
                <w:sz w:val="28"/>
                <w:lang w:val="cs-CZ"/>
              </w:rPr>
              <w:t>Střední odborná škola, Frýdek- Místek, příspěvková organizace</w:t>
            </w:r>
          </w:p>
        </w:tc>
      </w:tr>
      <w:tr w:rsidR="006F082E">
        <w:trPr>
          <w:trHeight w:hRule="exact" w:val="288"/>
        </w:trPr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082E" w:rsidRDefault="00B60203">
            <w:pPr>
              <w:ind w:left="133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Sídlo:</w:t>
            </w:r>
          </w:p>
        </w:tc>
        <w:tc>
          <w:tcPr>
            <w:tcW w:w="8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082E" w:rsidRDefault="00B60203">
            <w:pPr>
              <w:ind w:left="75"/>
              <w:rPr>
                <w:rFonts w:ascii="Times New Roman" w:hAnsi="Times New Roman"/>
                <w:color w:val="000000"/>
                <w:spacing w:val="4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4"/>
                <w:sz w:val="23"/>
                <w:lang w:val="cs-CZ"/>
              </w:rPr>
              <w:t>Lískovecká 2089, 738 01 Frýdek-Místek</w:t>
            </w:r>
          </w:p>
        </w:tc>
      </w:tr>
      <w:tr w:rsidR="006F082E">
        <w:trPr>
          <w:trHeight w:hRule="exact" w:val="313"/>
        </w:trPr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082E" w:rsidRDefault="00B60203">
            <w:pPr>
              <w:ind w:left="133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IČO:</w:t>
            </w:r>
          </w:p>
        </w:tc>
        <w:tc>
          <w:tcPr>
            <w:tcW w:w="8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082E" w:rsidRDefault="00B60203">
            <w:pPr>
              <w:ind w:left="75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00844691</w:t>
            </w:r>
          </w:p>
        </w:tc>
      </w:tr>
      <w:tr w:rsidR="006F082E">
        <w:trPr>
          <w:trHeight w:hRule="exact" w:val="285"/>
        </w:trPr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082E" w:rsidRDefault="00B60203">
            <w:pPr>
              <w:ind w:left="133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DIČ:</w:t>
            </w:r>
          </w:p>
        </w:tc>
        <w:tc>
          <w:tcPr>
            <w:tcW w:w="8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082E" w:rsidRDefault="00B60203">
            <w:pPr>
              <w:ind w:left="75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CZ00844691</w:t>
            </w:r>
          </w:p>
        </w:tc>
      </w:tr>
      <w:tr w:rsidR="006F082E">
        <w:trPr>
          <w:trHeight w:hRule="exact" w:val="284"/>
        </w:trPr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082E" w:rsidRDefault="00B60203">
            <w:pPr>
              <w:ind w:left="133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Zastoupení:</w:t>
            </w:r>
          </w:p>
        </w:tc>
        <w:tc>
          <w:tcPr>
            <w:tcW w:w="8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082E" w:rsidRDefault="00B60203">
            <w:pPr>
              <w:ind w:left="75"/>
              <w:rPr>
                <w:rFonts w:ascii="Times New Roman" w:hAnsi="Times New Roman"/>
                <w:color w:val="000000"/>
                <w:spacing w:val="4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4"/>
                <w:sz w:val="23"/>
                <w:lang w:val="cs-CZ"/>
              </w:rPr>
              <w:t>Ing. Pavel Řezníček, ředitel školy</w:t>
            </w:r>
          </w:p>
        </w:tc>
      </w:tr>
      <w:tr w:rsidR="006F082E">
        <w:trPr>
          <w:trHeight w:hRule="exact" w:val="281"/>
        </w:trPr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082E" w:rsidRDefault="00B60203">
            <w:pPr>
              <w:ind w:left="133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 xml:space="preserve">Bank. </w:t>
            </w:r>
            <w:proofErr w:type="gramStart"/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spojení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:</w:t>
            </w:r>
          </w:p>
        </w:tc>
        <w:tc>
          <w:tcPr>
            <w:tcW w:w="8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082E" w:rsidRDefault="00B60203">
            <w:pPr>
              <w:ind w:left="75"/>
              <w:rPr>
                <w:rFonts w:ascii="Times New Roman" w:hAnsi="Times New Roman"/>
                <w:color w:val="000000"/>
                <w:spacing w:val="4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4"/>
                <w:sz w:val="23"/>
                <w:lang w:val="cs-CZ"/>
              </w:rPr>
              <w:t>Komerční banka a.s., pobočka Frýdek-Místek</w:t>
            </w:r>
          </w:p>
        </w:tc>
      </w:tr>
      <w:tr w:rsidR="006F082E">
        <w:trPr>
          <w:trHeight w:hRule="exact" w:val="288"/>
        </w:trPr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082E" w:rsidRDefault="00B60203">
            <w:pPr>
              <w:ind w:left="133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Číslo účtu:</w:t>
            </w:r>
          </w:p>
        </w:tc>
        <w:tc>
          <w:tcPr>
            <w:tcW w:w="8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082E" w:rsidRDefault="00B60203">
            <w:pPr>
              <w:ind w:left="75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31839781/0100</w:t>
            </w:r>
          </w:p>
        </w:tc>
      </w:tr>
      <w:tr w:rsidR="006F082E">
        <w:trPr>
          <w:trHeight w:hRule="exact" w:val="277"/>
        </w:trPr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082E" w:rsidRDefault="00B60203">
            <w:pPr>
              <w:ind w:left="133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Telefon:</w:t>
            </w:r>
          </w:p>
        </w:tc>
        <w:tc>
          <w:tcPr>
            <w:tcW w:w="8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082E" w:rsidRDefault="00B60203">
            <w:pPr>
              <w:ind w:left="75"/>
              <w:rPr>
                <w:rFonts w:ascii="Times New Roman" w:hAnsi="Times New Roman"/>
                <w:color w:val="000000"/>
                <w:spacing w:val="2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3"/>
                <w:lang w:val="cs-CZ"/>
              </w:rPr>
              <w:t>558 621 792, 558 482 720</w:t>
            </w:r>
          </w:p>
        </w:tc>
      </w:tr>
      <w:tr w:rsidR="006F082E">
        <w:trPr>
          <w:trHeight w:hRule="exact" w:val="356"/>
        </w:trPr>
        <w:tc>
          <w:tcPr>
            <w:tcW w:w="9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082E" w:rsidRDefault="00B60203">
            <w:pPr>
              <w:ind w:left="133"/>
              <w:rPr>
                <w:rFonts w:ascii="Times New Roman" w:hAnsi="Times New Roman"/>
                <w:color w:val="000000"/>
                <w:spacing w:val="2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3"/>
                <w:lang w:val="cs-CZ"/>
              </w:rPr>
              <w:t>(dále jen „škola")</w:t>
            </w:r>
          </w:p>
        </w:tc>
      </w:tr>
    </w:tbl>
    <w:p w:rsidR="006F082E" w:rsidRDefault="006F082E">
      <w:pPr>
        <w:spacing w:after="384" w:line="20" w:lineRule="exact"/>
      </w:pPr>
    </w:p>
    <w:p w:rsidR="006F082E" w:rsidRDefault="00B60203">
      <w:pPr>
        <w:spacing w:line="171" w:lineRule="exact"/>
        <w:ind w:left="4896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a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8029"/>
      </w:tblGrid>
      <w:tr w:rsidR="006F082E">
        <w:trPr>
          <w:trHeight w:hRule="exact" w:val="338"/>
        </w:trPr>
        <w:tc>
          <w:tcPr>
            <w:tcW w:w="9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082E" w:rsidRDefault="00B60203" w:rsidP="00CE75F1">
            <w:pPr>
              <w:numPr>
                <w:ilvl w:val="0"/>
                <w:numId w:val="1"/>
              </w:numPr>
              <w:tabs>
                <w:tab w:val="clear" w:pos="360"/>
                <w:tab w:val="decimal" w:pos="493"/>
                <w:tab w:val="right" w:pos="9918"/>
              </w:tabs>
              <w:ind w:left="133"/>
              <w:rPr>
                <w:rFonts w:ascii="Times New Roman" w:hAnsi="Times New Roman"/>
                <w:b/>
                <w:color w:val="000000"/>
                <w:w w:val="105"/>
                <w:sz w:val="2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8"/>
                <w:lang w:val="cs-CZ"/>
              </w:rPr>
              <w:t xml:space="preserve">Vlastimil </w:t>
            </w:r>
            <w:proofErr w:type="spellStart"/>
            <w:r>
              <w:rPr>
                <w:rFonts w:ascii="Times New Roman" w:hAnsi="Times New Roman"/>
                <w:b/>
                <w:color w:val="000000"/>
                <w:w w:val="105"/>
                <w:sz w:val="28"/>
                <w:lang w:val="cs-CZ"/>
              </w:rPr>
              <w:t>Pasič</w:t>
            </w:r>
            <w:proofErr w:type="spellEnd"/>
            <w:r>
              <w:rPr>
                <w:rFonts w:ascii="Times New Roman" w:hAnsi="Times New Roman"/>
                <w:b/>
                <w:color w:val="000000"/>
                <w:w w:val="105"/>
                <w:sz w:val="28"/>
                <w:lang w:val="cs-CZ"/>
              </w:rPr>
              <w:tab/>
            </w:r>
          </w:p>
        </w:tc>
      </w:tr>
      <w:tr w:rsidR="006F082E">
        <w:trPr>
          <w:trHeight w:hRule="exact" w:val="285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082E" w:rsidRDefault="00B60203">
            <w:pPr>
              <w:ind w:left="133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Sídlo:</w:t>
            </w:r>
          </w:p>
        </w:tc>
        <w:tc>
          <w:tcPr>
            <w:tcW w:w="8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082E" w:rsidRDefault="00CE75F1">
            <w:pPr>
              <w:ind w:left="73"/>
              <w:rPr>
                <w:rFonts w:ascii="Times New Roman" w:hAnsi="Times New Roman"/>
                <w:color w:val="000000"/>
                <w:spacing w:val="3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3"/>
                <w:sz w:val="23"/>
                <w:lang w:val="cs-CZ"/>
              </w:rPr>
              <w:t>X XXXXXXX XXX X XXXXX XXXXXXXXXXXXX</w:t>
            </w:r>
            <w:bookmarkStart w:id="0" w:name="_GoBack"/>
            <w:bookmarkEnd w:id="0"/>
          </w:p>
        </w:tc>
      </w:tr>
      <w:tr w:rsidR="006F082E">
        <w:trPr>
          <w:trHeight w:hRule="exact" w:val="309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082E" w:rsidRDefault="00B60203">
            <w:pPr>
              <w:ind w:left="133"/>
              <w:rPr>
                <w:rFonts w:ascii="Times New Roman" w:hAnsi="Times New Roman"/>
                <w:color w:val="000000"/>
                <w:sz w:val="21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1"/>
                <w:lang w:val="cs-CZ"/>
              </w:rPr>
              <w:t>IČO:</w:t>
            </w:r>
          </w:p>
        </w:tc>
        <w:tc>
          <w:tcPr>
            <w:tcW w:w="8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082E" w:rsidRDefault="00B60203">
            <w:pPr>
              <w:ind w:left="73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12696587</w:t>
            </w:r>
          </w:p>
        </w:tc>
      </w:tr>
      <w:tr w:rsidR="006F082E">
        <w:trPr>
          <w:trHeight w:hRule="exact" w:val="285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082E" w:rsidRDefault="00B60203">
            <w:pPr>
              <w:ind w:left="133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DIČ:</w:t>
            </w:r>
          </w:p>
        </w:tc>
        <w:tc>
          <w:tcPr>
            <w:tcW w:w="8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082E" w:rsidRDefault="00B60203">
            <w:pPr>
              <w:ind w:left="73"/>
              <w:rPr>
                <w:rFonts w:ascii="Times New Roman" w:hAnsi="Times New Roman"/>
                <w:color w:val="000000"/>
                <w:spacing w:val="-8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3"/>
                <w:lang w:val="cs-CZ"/>
              </w:rPr>
              <w:t>CZ7101085431</w:t>
            </w:r>
          </w:p>
        </w:tc>
      </w:tr>
      <w:tr w:rsidR="006F082E">
        <w:trPr>
          <w:trHeight w:hRule="exact" w:val="295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082E" w:rsidRDefault="00B60203">
            <w:pPr>
              <w:ind w:left="133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Zastoupení:</w:t>
            </w:r>
          </w:p>
        </w:tc>
        <w:tc>
          <w:tcPr>
            <w:tcW w:w="8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082E" w:rsidRDefault="00B60203">
            <w:pPr>
              <w:ind w:left="73"/>
              <w:rPr>
                <w:rFonts w:ascii="Times New Roman" w:hAnsi="Times New Roman"/>
                <w:color w:val="000000"/>
                <w:spacing w:val="-2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3"/>
                <w:lang w:val="cs-CZ"/>
              </w:rPr>
              <w:t xml:space="preserve">Vlastimil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3"/>
                <w:lang w:val="cs-CZ"/>
              </w:rPr>
              <w:t>Pasič</w:t>
            </w:r>
            <w:proofErr w:type="spellEnd"/>
          </w:p>
        </w:tc>
      </w:tr>
      <w:tr w:rsidR="006F082E">
        <w:trPr>
          <w:trHeight w:hRule="exact" w:val="281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082E" w:rsidRDefault="00B60203">
            <w:pPr>
              <w:ind w:left="133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 xml:space="preserve">Bank. </w:t>
            </w:r>
            <w:proofErr w:type="gramStart"/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spojení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:</w:t>
            </w:r>
          </w:p>
        </w:tc>
        <w:tc>
          <w:tcPr>
            <w:tcW w:w="8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082E" w:rsidRDefault="00927985">
            <w:pPr>
              <w:ind w:left="73"/>
              <w:rPr>
                <w:rFonts w:ascii="Times New Roman" w:hAnsi="Times New Roman"/>
                <w:color w:val="000000"/>
                <w:w w:val="105"/>
                <w:sz w:val="21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1"/>
                <w:lang w:val="cs-CZ"/>
              </w:rPr>
              <w:t>XXXX XX</w:t>
            </w:r>
          </w:p>
        </w:tc>
      </w:tr>
      <w:tr w:rsidR="006F082E">
        <w:trPr>
          <w:trHeight w:hRule="exact" w:val="288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082E" w:rsidRDefault="00B60203">
            <w:pPr>
              <w:ind w:left="133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Číslo účtu:</w:t>
            </w:r>
          </w:p>
        </w:tc>
        <w:tc>
          <w:tcPr>
            <w:tcW w:w="8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082E" w:rsidRDefault="00927985">
            <w:pPr>
              <w:ind w:left="73"/>
              <w:rPr>
                <w:rFonts w:ascii="Times New Roman" w:hAnsi="Times New Roman"/>
                <w:color w:val="000000"/>
                <w:spacing w:val="-4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lang w:val="cs-CZ"/>
              </w:rPr>
              <w:t>XXXXXXXXX/XXXX</w:t>
            </w:r>
          </w:p>
        </w:tc>
      </w:tr>
      <w:tr w:rsidR="006F082E">
        <w:trPr>
          <w:trHeight w:hRule="exact" w:val="281"/>
        </w:trPr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082E" w:rsidRDefault="00B60203">
            <w:pPr>
              <w:ind w:left="133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Telefon:</w:t>
            </w:r>
          </w:p>
        </w:tc>
        <w:tc>
          <w:tcPr>
            <w:tcW w:w="8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082E" w:rsidRDefault="00927985">
            <w:pPr>
              <w:ind w:left="73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noProof/>
                <w:color w:val="000000"/>
                <w:sz w:val="23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-635</wp:posOffset>
                      </wp:positionV>
                      <wp:extent cx="847725" cy="142875"/>
                      <wp:effectExtent l="0" t="0" r="28575" b="28575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1" o:spid="_x0000_s1026" style="position:absolute;margin-left:4.6pt;margin-top:-.05pt;width:66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" fillcolor="#4f81bd [3204]" strokecolor="#243f60 [1604]" strokeweight="2pt"/>
                  </w:pict>
                </mc:Fallback>
              </mc:AlternateContent>
            </w:r>
            <w:r w:rsidR="00B60203">
              <w:rPr>
                <w:rFonts w:ascii="Times New Roman" w:hAnsi="Times New Roman"/>
                <w:color w:val="000000"/>
                <w:sz w:val="23"/>
                <w:lang w:val="cs-CZ"/>
              </w:rPr>
              <w:t>603215526</w:t>
            </w:r>
          </w:p>
        </w:tc>
      </w:tr>
      <w:tr w:rsidR="006F082E">
        <w:trPr>
          <w:trHeight w:hRule="exact" w:val="349"/>
        </w:trPr>
        <w:tc>
          <w:tcPr>
            <w:tcW w:w="9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082E" w:rsidRDefault="00B60203">
            <w:pPr>
              <w:ind w:left="133"/>
              <w:rPr>
                <w:rFonts w:ascii="Times New Roman" w:hAnsi="Times New Roman"/>
                <w:color w:val="000000"/>
                <w:spacing w:val="2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3"/>
                <w:lang w:val="cs-CZ"/>
              </w:rPr>
              <w:t>(dále jen „poskytovatel")</w:t>
            </w:r>
          </w:p>
        </w:tc>
      </w:tr>
    </w:tbl>
    <w:p w:rsidR="006F082E" w:rsidRDefault="006F082E">
      <w:pPr>
        <w:spacing w:after="465" w:line="20" w:lineRule="exact"/>
      </w:pPr>
    </w:p>
    <w:p w:rsidR="006F082E" w:rsidRDefault="00B60203">
      <w:pPr>
        <w:ind w:left="4680"/>
        <w:rPr>
          <w:rFonts w:ascii="Times New Roman" w:hAnsi="Times New Roman"/>
          <w:b/>
          <w:color w:val="000000"/>
          <w:sz w:val="27"/>
          <w:lang w:val="cs-CZ"/>
        </w:rPr>
      </w:pPr>
      <w:r>
        <w:rPr>
          <w:rFonts w:ascii="Times New Roman" w:hAnsi="Times New Roman"/>
          <w:b/>
          <w:color w:val="000000"/>
          <w:sz w:val="27"/>
          <w:lang w:val="cs-CZ"/>
        </w:rPr>
        <w:t xml:space="preserve">ČI. </w:t>
      </w:r>
      <w:r w:rsidR="00CE75F1">
        <w:rPr>
          <w:rFonts w:ascii="Times New Roman" w:hAnsi="Times New Roman"/>
          <w:b/>
          <w:color w:val="000000"/>
          <w:sz w:val="27"/>
          <w:lang w:val="cs-CZ"/>
        </w:rPr>
        <w:t>1</w:t>
      </w:r>
    </w:p>
    <w:p w:rsidR="006F082E" w:rsidRDefault="00B60203">
      <w:pPr>
        <w:spacing w:before="36"/>
        <w:ind w:left="3888"/>
        <w:rPr>
          <w:rFonts w:ascii="Times New Roman" w:hAnsi="Times New Roman"/>
          <w:b/>
          <w:color w:val="000000"/>
          <w:w w:val="105"/>
          <w:sz w:val="27"/>
          <w:lang w:val="cs-CZ"/>
        </w:rPr>
      </w:pPr>
      <w:r>
        <w:rPr>
          <w:rFonts w:ascii="Times New Roman" w:hAnsi="Times New Roman"/>
          <w:b/>
          <w:color w:val="000000"/>
          <w:w w:val="105"/>
          <w:sz w:val="27"/>
          <w:lang w:val="cs-CZ"/>
        </w:rPr>
        <w:t>Předmět smlouvy</w:t>
      </w:r>
    </w:p>
    <w:p w:rsidR="006F082E" w:rsidRDefault="00B60203">
      <w:pPr>
        <w:tabs>
          <w:tab w:val="right" w:pos="5346"/>
        </w:tabs>
        <w:spacing w:before="288" w:line="273" w:lineRule="auto"/>
        <w:ind w:left="72" w:right="648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Předmětem smlouvy je stanovení podmínek realizace praktického vyučování žáků školy v daném </w:t>
      </w:r>
      <w:r>
        <w:rPr>
          <w:rFonts w:ascii="Times New Roman" w:hAnsi="Times New Roman"/>
          <w:color w:val="000000"/>
          <w:sz w:val="24"/>
          <w:lang w:val="cs-CZ"/>
        </w:rPr>
        <w:t>oboru vzdělání:</w:t>
      </w:r>
      <w:r>
        <w:rPr>
          <w:rFonts w:ascii="Times New Roman" w:hAnsi="Times New Roman"/>
          <w:color w:val="000000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41-52-H/01 — Zahradník</w:t>
      </w:r>
    </w:p>
    <w:p w:rsidR="006F082E" w:rsidRDefault="00B60203">
      <w:pPr>
        <w:spacing w:before="288"/>
        <w:ind w:left="72"/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 xml:space="preserve">na pracovišti poskytovatele: </w:t>
      </w:r>
      <w:proofErr w:type="gramStart"/>
      <w:r>
        <w:rPr>
          <w:rFonts w:ascii="Times New Roman" w:hAnsi="Times New Roman"/>
          <w:color w:val="000000"/>
          <w:lang w:val="cs-CZ"/>
        </w:rPr>
        <w:t>Třinec</w:t>
      </w:r>
      <w:r>
        <w:rPr>
          <w:rFonts w:ascii="Times New Roman" w:hAnsi="Times New Roman"/>
          <w:color w:val="000000"/>
          <w:sz w:val="6"/>
          <w:lang w:val="cs-CZ"/>
        </w:rPr>
        <w:t>-</w:t>
      </w:r>
      <w:proofErr w:type="spellStart"/>
      <w:r>
        <w:rPr>
          <w:rFonts w:ascii="Times New Roman" w:hAnsi="Times New Roman"/>
          <w:color w:val="000000"/>
          <w:lang w:val="cs-CZ"/>
        </w:rPr>
        <w:t>Podlesí,Koňská</w:t>
      </w:r>
      <w:proofErr w:type="spellEnd"/>
      <w:proofErr w:type="gramEnd"/>
    </w:p>
    <w:p w:rsidR="006F082E" w:rsidRDefault="00B60203">
      <w:pPr>
        <w:spacing w:before="216"/>
        <w:ind w:left="72" w:right="216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v dohodnuté době a obsahu odborné přípravy v souladu s rámcovým vzdělávacím programem, </w:t>
      </w:r>
      <w:r>
        <w:rPr>
          <w:rFonts w:ascii="Times New Roman" w:hAnsi="Times New Roman"/>
          <w:color w:val="000000"/>
          <w:sz w:val="24"/>
          <w:lang w:val="cs-CZ"/>
        </w:rPr>
        <w:t>platnými zákonnými ustanoveními a dalšími dohodnutými podmínkami této smlouvy.</w:t>
      </w:r>
    </w:p>
    <w:p w:rsidR="006F082E" w:rsidRDefault="00B60203">
      <w:pPr>
        <w:ind w:left="72" w:right="216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Počet žáků vykonávajících praktické vyučování je uveden v dohodě o převzetí žáka do odborného výcviku, nebo v rozpisu (seznamu) žáků před nástupem na individuální praxi (déle jen „</w:t>
      </w:r>
      <w:proofErr w:type="spellStart"/>
      <w:r>
        <w:rPr>
          <w:rFonts w:ascii="Times New Roman" w:hAnsi="Times New Roman"/>
          <w:color w:val="000000"/>
          <w:sz w:val="24"/>
          <w:lang w:val="cs-CZ"/>
        </w:rPr>
        <w:t>IPx</w:t>
      </w:r>
      <w:proofErr w:type="spellEnd"/>
      <w:r>
        <w:rPr>
          <w:rFonts w:ascii="Times New Roman" w:hAnsi="Times New Roman"/>
          <w:color w:val="000000"/>
          <w:sz w:val="24"/>
          <w:lang w:val="cs-CZ"/>
        </w:rPr>
        <w:t xml:space="preserve">"). U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skupinového praktického vyučování je počet žáků stanoven učitelem odborného výcviku školy.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Praktické vyučování žáků na pracovišti poskytovatele je realizováno pod vedením učitele odborného </w:t>
      </w:r>
      <w:r>
        <w:rPr>
          <w:rFonts w:ascii="Times New Roman" w:hAnsi="Times New Roman"/>
          <w:color w:val="000000"/>
          <w:sz w:val="24"/>
          <w:lang w:val="cs-CZ"/>
        </w:rPr>
        <w:t>výcviku školy, nebo za dozoru pověřených zaměstnanců poskytovatele (dále jen „instruktor") ve spolupráci s pověřeným pedagogickým pracovníkem školy.</w:t>
      </w:r>
    </w:p>
    <w:p w:rsidR="006F082E" w:rsidRDefault="006F082E">
      <w:pPr>
        <w:sectPr w:rsidR="006F082E">
          <w:pgSz w:w="11918" w:h="16854"/>
          <w:pgMar w:top="894" w:right="790" w:bottom="830" w:left="988" w:header="720" w:footer="720" w:gutter="0"/>
          <w:cols w:space="708"/>
        </w:sectPr>
      </w:pPr>
    </w:p>
    <w:p w:rsidR="006F082E" w:rsidRDefault="00B60203">
      <w:pPr>
        <w:ind w:left="288"/>
        <w:jc w:val="both"/>
        <w:rPr>
          <w:rFonts w:ascii="Times New Roman" w:hAnsi="Times New Roman"/>
          <w:color w:val="000000"/>
          <w:spacing w:val="6"/>
          <w:sz w:val="24"/>
          <w:lang w:val="cs-CZ"/>
        </w:rPr>
      </w:pPr>
      <w:r>
        <w:rPr>
          <w:rFonts w:ascii="Times New Roman" w:hAnsi="Times New Roman"/>
          <w:color w:val="000000"/>
          <w:spacing w:val="6"/>
          <w:sz w:val="24"/>
          <w:lang w:val="cs-CZ"/>
        </w:rPr>
        <w:lastRenderedPageBreak/>
        <w:t xml:space="preserve">Poskytovatel prohlašuje, že má oprávnění k podnikatelské činnosti v oboru, ve kterém bude </w:t>
      </w:r>
      <w:r>
        <w:rPr>
          <w:rFonts w:ascii="Times New Roman" w:hAnsi="Times New Roman"/>
          <w:color w:val="000000"/>
          <w:spacing w:val="12"/>
          <w:sz w:val="24"/>
          <w:lang w:val="cs-CZ"/>
        </w:rPr>
        <w:t xml:space="preserve">realizován odborný výcvik, doloženým u právnické osoby předmětem podnikání ve výpisu </w:t>
      </w:r>
      <w:r>
        <w:rPr>
          <w:rFonts w:ascii="Times New Roman" w:hAnsi="Times New Roman"/>
          <w:color w:val="000000"/>
          <w:sz w:val="24"/>
          <w:lang w:val="cs-CZ"/>
        </w:rPr>
        <w:t>z obchodního rejstříku a u fyzické osoby živnostenským listem.</w:t>
      </w:r>
    </w:p>
    <w:p w:rsidR="006F082E" w:rsidRDefault="00B60203">
      <w:pPr>
        <w:spacing w:before="216"/>
        <w:ind w:left="216"/>
        <w:jc w:val="center"/>
        <w:rPr>
          <w:rFonts w:ascii="Times New Roman" w:hAnsi="Times New Roman"/>
          <w:b/>
          <w:color w:val="000000"/>
          <w:sz w:val="29"/>
          <w:lang w:val="cs-CZ"/>
        </w:rPr>
      </w:pPr>
      <w:r>
        <w:rPr>
          <w:rFonts w:ascii="Times New Roman" w:hAnsi="Times New Roman"/>
          <w:b/>
          <w:color w:val="000000"/>
          <w:sz w:val="29"/>
          <w:lang w:val="cs-CZ"/>
        </w:rPr>
        <w:t xml:space="preserve">ČI. 2 </w:t>
      </w:r>
      <w:r>
        <w:rPr>
          <w:rFonts w:ascii="Times New Roman" w:hAnsi="Times New Roman"/>
          <w:b/>
          <w:color w:val="000000"/>
          <w:sz w:val="29"/>
          <w:lang w:val="cs-CZ"/>
        </w:rPr>
        <w:br/>
      </w:r>
      <w:r>
        <w:rPr>
          <w:rFonts w:ascii="Times New Roman" w:hAnsi="Times New Roman"/>
          <w:b/>
          <w:color w:val="000000"/>
          <w:spacing w:val="-2"/>
          <w:w w:val="105"/>
          <w:sz w:val="27"/>
          <w:lang w:val="cs-CZ"/>
        </w:rPr>
        <w:t>Časový rozsah praktického vyučování</w:t>
      </w:r>
    </w:p>
    <w:p w:rsidR="006F082E" w:rsidRDefault="00B60203">
      <w:pPr>
        <w:numPr>
          <w:ilvl w:val="0"/>
          <w:numId w:val="2"/>
        </w:numPr>
        <w:tabs>
          <w:tab w:val="clear" w:pos="288"/>
          <w:tab w:val="decimal" w:pos="360"/>
        </w:tabs>
        <w:spacing w:before="324"/>
        <w:ind w:left="360" w:hanging="288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Realizace praktického vyučování žáků uvedených v čl. 1, odst. 1 bude uskutečňován v denním </w:t>
      </w:r>
      <w:r>
        <w:rPr>
          <w:rFonts w:ascii="Times New Roman" w:hAnsi="Times New Roman"/>
          <w:color w:val="000000"/>
          <w:sz w:val="24"/>
          <w:lang w:val="cs-CZ"/>
        </w:rPr>
        <w:t xml:space="preserve">vyučování v délce 7,5 hodin včetně 30 min. přestávky. </w:t>
      </w:r>
      <w:proofErr w:type="spellStart"/>
      <w:r>
        <w:rPr>
          <w:rFonts w:ascii="Times New Roman" w:hAnsi="Times New Roman"/>
          <w:color w:val="000000"/>
          <w:sz w:val="24"/>
          <w:lang w:val="cs-CZ"/>
        </w:rPr>
        <w:t>Vyučovaci</w:t>
      </w:r>
      <w:proofErr w:type="spellEnd"/>
      <w:r>
        <w:rPr>
          <w:rFonts w:ascii="Times New Roman" w:hAnsi="Times New Roman"/>
          <w:color w:val="000000"/>
          <w:sz w:val="24"/>
          <w:lang w:val="cs-CZ"/>
        </w:rPr>
        <w:t xml:space="preserve"> hodina má délku 60 minut.</w:t>
      </w:r>
    </w:p>
    <w:p w:rsidR="006F082E" w:rsidRDefault="00B60203">
      <w:pPr>
        <w:numPr>
          <w:ilvl w:val="0"/>
          <w:numId w:val="2"/>
        </w:numPr>
        <w:tabs>
          <w:tab w:val="clear" w:pos="288"/>
          <w:tab w:val="decimal" w:pos="360"/>
        </w:tabs>
        <w:spacing w:before="252"/>
        <w:ind w:left="360" w:hanging="288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Začátek pracovní doby žáků se řídí zákoníkem práce, pracovní dobou poskytovatele. Začíná nejdříve 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v 6 hodin. Čas zahájení a ukončení praktického vyučování je uveden v dohodě o převzetí žáka </w:t>
      </w:r>
      <w:r>
        <w:rPr>
          <w:rFonts w:ascii="Times New Roman" w:hAnsi="Times New Roman"/>
          <w:color w:val="000000"/>
          <w:sz w:val="24"/>
          <w:lang w:val="cs-CZ"/>
        </w:rPr>
        <w:t>do odborného výcviku, nebo v rozpisu (seznamu) žáků před nástupem na individuální praxi.</w:t>
      </w:r>
    </w:p>
    <w:p w:rsidR="006F082E" w:rsidRDefault="00B60203">
      <w:pPr>
        <w:numPr>
          <w:ilvl w:val="0"/>
          <w:numId w:val="2"/>
        </w:numPr>
        <w:tabs>
          <w:tab w:val="clear" w:pos="288"/>
          <w:tab w:val="decimal" w:pos="360"/>
        </w:tabs>
        <w:spacing w:before="288"/>
        <w:ind w:left="360" w:hanging="288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Přestávka v práci může být shodná s přestávkou stanovenou pro pracovníky poskytovatele, ale musí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být v souladu s příslušnými ustanoveními zákoníku práce. Poskytovatel zabezpečí možnost trávení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přestávek žáků ve vyhrazených, k jídlu určených, popř. jídlo zajišťujících prostorách provozního </w:t>
      </w:r>
      <w:r>
        <w:rPr>
          <w:rFonts w:ascii="Times New Roman" w:hAnsi="Times New Roman"/>
          <w:color w:val="000000"/>
          <w:sz w:val="24"/>
          <w:lang w:val="cs-CZ"/>
        </w:rPr>
        <w:t>pracoviště. Délka přestávky se nezapočítává do doby trvání vyučovacího dne.</w:t>
      </w:r>
    </w:p>
    <w:p w:rsidR="006F082E" w:rsidRDefault="00B60203">
      <w:pPr>
        <w:numPr>
          <w:ilvl w:val="0"/>
          <w:numId w:val="2"/>
        </w:numPr>
        <w:tabs>
          <w:tab w:val="clear" w:pos="288"/>
          <w:tab w:val="decimal" w:pos="360"/>
        </w:tabs>
        <w:spacing w:before="288"/>
        <w:ind w:left="360" w:hanging="288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Den zahájení praktického vyučováni je uveden v dohodě o převzetí žáka do odborného výcviku, nebo v rozpisu (seznamu) žáků před nástupem na individuální praxi (déle jen „</w:t>
      </w:r>
      <w:proofErr w:type="spellStart"/>
      <w:r>
        <w:rPr>
          <w:rFonts w:ascii="Times New Roman" w:hAnsi="Times New Roman"/>
          <w:color w:val="000000"/>
          <w:sz w:val="24"/>
          <w:lang w:val="cs-CZ"/>
        </w:rPr>
        <w:t>IPx</w:t>
      </w:r>
      <w:proofErr w:type="spellEnd"/>
      <w:r>
        <w:rPr>
          <w:rFonts w:ascii="Times New Roman" w:hAnsi="Times New Roman"/>
          <w:color w:val="000000"/>
          <w:sz w:val="24"/>
          <w:lang w:val="cs-CZ"/>
        </w:rPr>
        <w:t xml:space="preserve">"). U skupinové praxe určuje den nástupu po dohodě vedoucí učitel odbor.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výcviku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, nebo učitel </w:t>
      </w:r>
      <w:proofErr w:type="spellStart"/>
      <w:r>
        <w:rPr>
          <w:rFonts w:ascii="Times New Roman" w:hAnsi="Times New Roman"/>
          <w:color w:val="000000"/>
          <w:sz w:val="24"/>
          <w:lang w:val="cs-CZ"/>
        </w:rPr>
        <w:t>odb</w:t>
      </w:r>
      <w:proofErr w:type="spellEnd"/>
      <w:r>
        <w:rPr>
          <w:rFonts w:ascii="Times New Roman" w:hAnsi="Times New Roman"/>
          <w:color w:val="000000"/>
          <w:sz w:val="24"/>
          <w:lang w:val="cs-CZ"/>
        </w:rPr>
        <w:t>. výcviku.</w:t>
      </w:r>
    </w:p>
    <w:p w:rsidR="006F082E" w:rsidRDefault="00B60203">
      <w:pPr>
        <w:spacing w:before="252"/>
        <w:ind w:left="5256"/>
        <w:rPr>
          <w:rFonts w:ascii="Times New Roman" w:hAnsi="Times New Roman"/>
          <w:b/>
          <w:color w:val="000000"/>
          <w:sz w:val="29"/>
          <w:lang w:val="cs-CZ"/>
        </w:rPr>
      </w:pPr>
      <w:r>
        <w:rPr>
          <w:rFonts w:ascii="Times New Roman" w:hAnsi="Times New Roman"/>
          <w:b/>
          <w:color w:val="000000"/>
          <w:sz w:val="29"/>
          <w:lang w:val="cs-CZ"/>
        </w:rPr>
        <w:t>ČI. 3</w:t>
      </w:r>
    </w:p>
    <w:p w:rsidR="006F082E" w:rsidRDefault="00B60203">
      <w:pPr>
        <w:spacing w:before="108"/>
        <w:ind w:left="2304"/>
        <w:rPr>
          <w:rFonts w:ascii="Times New Roman" w:hAnsi="Times New Roman"/>
          <w:b/>
          <w:color w:val="000000"/>
          <w:spacing w:val="-2"/>
          <w:w w:val="105"/>
          <w:sz w:val="27"/>
          <w:lang w:val="cs-CZ"/>
        </w:rPr>
      </w:pPr>
      <w:r>
        <w:rPr>
          <w:rFonts w:ascii="Times New Roman" w:hAnsi="Times New Roman"/>
          <w:b/>
          <w:color w:val="000000"/>
          <w:spacing w:val="-2"/>
          <w:w w:val="105"/>
          <w:sz w:val="27"/>
          <w:lang w:val="cs-CZ"/>
        </w:rPr>
        <w:t>Povinnosti poskytovatele praktického vyučování</w:t>
      </w:r>
    </w:p>
    <w:p w:rsidR="006F082E" w:rsidRDefault="00B60203">
      <w:pPr>
        <w:numPr>
          <w:ilvl w:val="0"/>
          <w:numId w:val="3"/>
        </w:numPr>
        <w:tabs>
          <w:tab w:val="clear" w:pos="288"/>
          <w:tab w:val="decimal" w:pos="360"/>
        </w:tabs>
        <w:spacing w:before="252"/>
        <w:ind w:left="360" w:hanging="288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Poskytovatel umožní na svých pracovištích uvedených v čl. 1, odst. 1 výkon praktického vyučování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žáka. Praktické vyučování bude probíhat v prostorách, které budou odpovídat hygienickým normám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a dalším požadavkům ochrany veřejného zdraví.</w:t>
      </w:r>
    </w:p>
    <w:p w:rsidR="006F082E" w:rsidRDefault="00927985">
      <w:pPr>
        <w:numPr>
          <w:ilvl w:val="0"/>
          <w:numId w:val="3"/>
        </w:numPr>
        <w:tabs>
          <w:tab w:val="clear" w:pos="288"/>
          <w:tab w:val="decimal" w:pos="360"/>
        </w:tabs>
        <w:spacing w:before="288"/>
        <w:ind w:left="360" w:hanging="288"/>
        <w:jc w:val="both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>Ž</w:t>
      </w:r>
      <w:r w:rsidR="00B60203">
        <w:rPr>
          <w:rFonts w:ascii="Times New Roman" w:hAnsi="Times New Roman"/>
          <w:color w:val="000000"/>
          <w:spacing w:val="3"/>
          <w:sz w:val="24"/>
          <w:lang w:val="cs-CZ"/>
        </w:rPr>
        <w:t xml:space="preserve">ák nebude vykonávat práce a činnosti, které nesouvisí s odborným výcvikem podle školního </w:t>
      </w:r>
      <w:r w:rsidR="00B60203">
        <w:rPr>
          <w:rFonts w:ascii="Times New Roman" w:hAnsi="Times New Roman"/>
          <w:color w:val="000000"/>
          <w:spacing w:val="7"/>
          <w:sz w:val="24"/>
          <w:lang w:val="cs-CZ"/>
        </w:rPr>
        <w:t xml:space="preserve">vzdělávacího programu. Poskytovatel se zavazuje k tomu, že žák bude vykonávat pouze práce </w:t>
      </w:r>
      <w:r w:rsidR="00B60203">
        <w:rPr>
          <w:rFonts w:ascii="Times New Roman" w:hAnsi="Times New Roman"/>
          <w:color w:val="000000"/>
          <w:spacing w:val="-1"/>
          <w:sz w:val="24"/>
          <w:lang w:val="cs-CZ"/>
        </w:rPr>
        <w:t xml:space="preserve">a </w:t>
      </w:r>
      <w:proofErr w:type="gramStart"/>
      <w:r w:rsidR="00B60203">
        <w:rPr>
          <w:rFonts w:ascii="Times New Roman" w:hAnsi="Times New Roman"/>
          <w:color w:val="000000"/>
          <w:spacing w:val="-1"/>
          <w:sz w:val="24"/>
          <w:lang w:val="cs-CZ"/>
        </w:rPr>
        <w:t>činnosti, které</w:t>
      </w:r>
      <w:proofErr w:type="gramEnd"/>
      <w:r w:rsidR="00B60203">
        <w:rPr>
          <w:rFonts w:ascii="Times New Roman" w:hAnsi="Times New Roman"/>
          <w:color w:val="000000"/>
          <w:spacing w:val="-1"/>
          <w:sz w:val="24"/>
          <w:lang w:val="cs-CZ"/>
        </w:rPr>
        <w:t xml:space="preserve"> navazuji na příslušný obor vzdělání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</w:t>
      </w:r>
      <w:r w:rsidR="00B60203">
        <w:rPr>
          <w:rFonts w:ascii="Times New Roman" w:hAnsi="Times New Roman"/>
          <w:color w:val="000000"/>
          <w:spacing w:val="-1"/>
          <w:sz w:val="24"/>
          <w:lang w:val="cs-CZ"/>
        </w:rPr>
        <w:t xml:space="preserve">a s ním přímo </w:t>
      </w:r>
      <w:proofErr w:type="gramStart"/>
      <w:r w:rsidR="00B60203">
        <w:rPr>
          <w:rFonts w:ascii="Times New Roman" w:hAnsi="Times New Roman"/>
          <w:color w:val="000000"/>
          <w:spacing w:val="-1"/>
          <w:sz w:val="24"/>
          <w:lang w:val="cs-CZ"/>
        </w:rPr>
        <w:t>souvisí.</w:t>
      </w:r>
      <w:proofErr w:type="gramEnd"/>
    </w:p>
    <w:p w:rsidR="006F082E" w:rsidRDefault="00B60203">
      <w:pPr>
        <w:numPr>
          <w:ilvl w:val="0"/>
          <w:numId w:val="3"/>
        </w:numPr>
        <w:tabs>
          <w:tab w:val="clear" w:pos="288"/>
          <w:tab w:val="decimal" w:pos="360"/>
        </w:tabs>
        <w:spacing w:before="252"/>
        <w:ind w:left="360" w:hanging="288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Poskytovatel zajišťuje bezpečnost a ochranu zdraví žáků při praktickém vyučování s ohledem na </w:t>
      </w:r>
      <w:r>
        <w:rPr>
          <w:rFonts w:ascii="Times New Roman" w:hAnsi="Times New Roman"/>
          <w:color w:val="000000"/>
          <w:sz w:val="24"/>
          <w:lang w:val="cs-CZ"/>
        </w:rPr>
        <w:t>rizika možného ohrožení jejich života a zdraví.</w:t>
      </w:r>
    </w:p>
    <w:p w:rsidR="006F082E" w:rsidRDefault="00B60203">
      <w:pPr>
        <w:numPr>
          <w:ilvl w:val="0"/>
          <w:numId w:val="3"/>
        </w:numPr>
        <w:tabs>
          <w:tab w:val="clear" w:pos="288"/>
          <w:tab w:val="decimal" w:pos="360"/>
        </w:tabs>
        <w:spacing w:before="288"/>
        <w:ind w:left="360" w:hanging="288"/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Poskytovatel jmenuje instruktora žáků z řad kvalifikovaných, odborně a morálně schopných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zaměstnanců k vedení žáků a dozoru odborného výcviku. Instruktora na návrh organizace schvaluje </w:t>
      </w:r>
      <w:r>
        <w:rPr>
          <w:rFonts w:ascii="Times New Roman" w:hAnsi="Times New Roman"/>
          <w:color w:val="000000"/>
          <w:sz w:val="24"/>
          <w:lang w:val="cs-CZ"/>
        </w:rPr>
        <w:t>ředitel školy v dekretu o jmenování do funkce instruktora žáků.</w:t>
      </w:r>
    </w:p>
    <w:p w:rsidR="006F082E" w:rsidRDefault="00B60203">
      <w:pPr>
        <w:numPr>
          <w:ilvl w:val="0"/>
          <w:numId w:val="3"/>
        </w:numPr>
        <w:tabs>
          <w:tab w:val="clear" w:pos="288"/>
          <w:tab w:val="decimal" w:pos="360"/>
        </w:tabs>
        <w:spacing w:before="288"/>
        <w:ind w:left="360" w:hanging="288"/>
        <w:jc w:val="both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Instruktor vede současně nejvýše 6 žáků v jednom dni, a to v návaznosti na rizika možného ohrožení </w:t>
      </w:r>
      <w:r>
        <w:rPr>
          <w:rFonts w:ascii="Times New Roman" w:hAnsi="Times New Roman"/>
          <w:color w:val="000000"/>
          <w:spacing w:val="14"/>
          <w:sz w:val="24"/>
          <w:lang w:val="cs-CZ"/>
        </w:rPr>
        <w:t xml:space="preserve">jejich života a zdraví, které se týkají výkonu práce, a v souladu s ustanovením vyhlášky </w:t>
      </w:r>
      <w:r>
        <w:rPr>
          <w:rFonts w:ascii="Times New Roman" w:hAnsi="Times New Roman"/>
          <w:color w:val="000000"/>
          <w:sz w:val="24"/>
          <w:lang w:val="cs-CZ"/>
        </w:rPr>
        <w:t>č. 13/2005 Sb.</w:t>
      </w:r>
    </w:p>
    <w:p w:rsidR="006F082E" w:rsidRDefault="00927985">
      <w:pPr>
        <w:numPr>
          <w:ilvl w:val="0"/>
          <w:numId w:val="3"/>
        </w:numPr>
        <w:tabs>
          <w:tab w:val="clear" w:pos="288"/>
          <w:tab w:val="decimal" w:pos="360"/>
        </w:tabs>
        <w:spacing w:before="288"/>
        <w:ind w:left="360" w:hanging="288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>Poskytovatel umožní</w:t>
      </w:r>
      <w:r w:rsidR="00B60203">
        <w:rPr>
          <w:rFonts w:ascii="Times New Roman" w:hAnsi="Times New Roman"/>
          <w:color w:val="000000"/>
          <w:spacing w:val="-1"/>
          <w:sz w:val="24"/>
          <w:lang w:val="cs-CZ"/>
        </w:rPr>
        <w:t xml:space="preserve"> řediteli školy, pedagogickému pracovníkovi školy a České školní inspekci vstup </w:t>
      </w:r>
      <w:r w:rsidR="00B60203">
        <w:rPr>
          <w:rFonts w:ascii="Times New Roman" w:hAnsi="Times New Roman"/>
          <w:color w:val="000000"/>
          <w:spacing w:val="6"/>
          <w:sz w:val="24"/>
          <w:lang w:val="cs-CZ"/>
        </w:rPr>
        <w:t>do prostor,</w:t>
      </w:r>
      <w:r w:rsidR="00DD6E79">
        <w:rPr>
          <w:rFonts w:ascii="Times New Roman" w:hAnsi="Times New Roman"/>
          <w:color w:val="000000"/>
          <w:spacing w:val="6"/>
          <w:sz w:val="24"/>
          <w:lang w:val="cs-CZ"/>
        </w:rPr>
        <w:t xml:space="preserve"> kde probíhá praktické vyučování</w:t>
      </w:r>
      <w:r w:rsidR="00B60203">
        <w:rPr>
          <w:rFonts w:ascii="Times New Roman" w:hAnsi="Times New Roman"/>
          <w:color w:val="000000"/>
          <w:spacing w:val="6"/>
          <w:sz w:val="24"/>
          <w:lang w:val="cs-CZ"/>
        </w:rPr>
        <w:t xml:space="preserve"> v rozsahu potřebném pro provedení koordinačních </w:t>
      </w:r>
      <w:r w:rsidR="00B60203">
        <w:rPr>
          <w:rFonts w:ascii="Times New Roman" w:hAnsi="Times New Roman"/>
          <w:color w:val="000000"/>
          <w:sz w:val="24"/>
          <w:lang w:val="cs-CZ"/>
        </w:rPr>
        <w:t>a kontrolních činností.</w:t>
      </w:r>
    </w:p>
    <w:p w:rsidR="006F082E" w:rsidRDefault="00B60203">
      <w:pPr>
        <w:numPr>
          <w:ilvl w:val="0"/>
          <w:numId w:val="3"/>
        </w:numPr>
        <w:tabs>
          <w:tab w:val="clear" w:pos="288"/>
          <w:tab w:val="decimal" w:pos="360"/>
        </w:tabs>
        <w:spacing w:before="252"/>
        <w:ind w:left="360" w:hanging="288"/>
        <w:jc w:val="both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Poskytovatel se zavazuje, že budou dodržovány podmínky BOZP žáka, včetně jeho prokazatelného </w:t>
      </w:r>
      <w:r>
        <w:rPr>
          <w:rFonts w:ascii="Times New Roman" w:hAnsi="Times New Roman"/>
          <w:color w:val="000000"/>
          <w:sz w:val="24"/>
          <w:lang w:val="cs-CZ"/>
        </w:rPr>
        <w:t>vstupního proškolení o předpisech BOZP a PO platných pro pracoviště poskytovatele a školení BOZP k používaným strojům, nářadím a technologickým celkům.</w:t>
      </w:r>
    </w:p>
    <w:p w:rsidR="006F082E" w:rsidRDefault="006F082E">
      <w:pPr>
        <w:sectPr w:rsidR="006F082E">
          <w:pgSz w:w="11918" w:h="16854"/>
          <w:pgMar w:top="994" w:right="877" w:bottom="890" w:left="901" w:header="720" w:footer="720" w:gutter="0"/>
          <w:cols w:space="708"/>
        </w:sectPr>
      </w:pPr>
    </w:p>
    <w:p w:rsidR="006F082E" w:rsidRDefault="00B60203">
      <w:pPr>
        <w:ind w:left="432" w:hanging="288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lastRenderedPageBreak/>
        <w:t xml:space="preserve">8. Poskytovatel zajistí prostorové a materiální vybavení pracoviště, stroje a nářadí, osobní ochranné </w:t>
      </w:r>
      <w:r>
        <w:rPr>
          <w:rFonts w:ascii="Times New Roman" w:hAnsi="Times New Roman"/>
          <w:color w:val="000000"/>
          <w:sz w:val="24"/>
          <w:lang w:val="cs-CZ"/>
        </w:rPr>
        <w:t>pracovní prostředky odpovídající potřebám daného pracoviště.</w:t>
      </w:r>
    </w:p>
    <w:p w:rsidR="006F082E" w:rsidRDefault="00B60203">
      <w:pPr>
        <w:numPr>
          <w:ilvl w:val="0"/>
          <w:numId w:val="4"/>
        </w:numPr>
        <w:tabs>
          <w:tab w:val="clear" w:pos="432"/>
          <w:tab w:val="decimal" w:pos="504"/>
        </w:tabs>
        <w:spacing w:before="288"/>
        <w:ind w:left="504" w:hanging="432"/>
        <w:jc w:val="both"/>
        <w:rPr>
          <w:rFonts w:ascii="Times New Roman" w:hAnsi="Times New Roman"/>
          <w:color w:val="000000"/>
          <w:spacing w:val="7"/>
          <w:sz w:val="24"/>
          <w:lang w:val="cs-CZ"/>
        </w:rPr>
      </w:pPr>
      <w:r>
        <w:rPr>
          <w:rFonts w:ascii="Times New Roman" w:hAnsi="Times New Roman"/>
          <w:color w:val="000000"/>
          <w:spacing w:val="7"/>
          <w:sz w:val="24"/>
          <w:lang w:val="cs-CZ"/>
        </w:rPr>
        <w:t xml:space="preserve">Po dobu praktického vyučování nese poskytovatel odpovědnost za bezpečnost, ochranu zdraví </w:t>
      </w:r>
      <w:r>
        <w:rPr>
          <w:rFonts w:ascii="Times New Roman" w:hAnsi="Times New Roman"/>
          <w:color w:val="000000"/>
          <w:spacing w:val="12"/>
          <w:sz w:val="24"/>
          <w:lang w:val="cs-CZ"/>
        </w:rPr>
        <w:t xml:space="preserve">a hygienu při práci žáka, dle § 101 až 108 Zákoníku práce v platném znění. Ve spolupráci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s pověřeným pedagogickým pracovníkem školy zajisti prošetření příslušnými orgány případné úrazy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žáků a zajistí nápravná opatření. Pracovní úraz žáka neprodleně oznámí škole a zašle škole kopii </w:t>
      </w:r>
      <w:r>
        <w:rPr>
          <w:rFonts w:ascii="Times New Roman" w:hAnsi="Times New Roman"/>
          <w:color w:val="000000"/>
          <w:sz w:val="24"/>
          <w:lang w:val="cs-CZ"/>
        </w:rPr>
        <w:t>záznamu o úrazu.</w:t>
      </w:r>
    </w:p>
    <w:p w:rsidR="006F082E" w:rsidRDefault="00B60203">
      <w:pPr>
        <w:numPr>
          <w:ilvl w:val="0"/>
          <w:numId w:val="4"/>
        </w:numPr>
        <w:tabs>
          <w:tab w:val="clear" w:pos="432"/>
          <w:tab w:val="decimal" w:pos="504"/>
        </w:tabs>
        <w:spacing w:before="252"/>
        <w:ind w:left="504" w:hanging="432"/>
        <w:jc w:val="both"/>
        <w:rPr>
          <w:rFonts w:ascii="Times New Roman" w:hAnsi="Times New Roman"/>
          <w:color w:val="000000"/>
          <w:spacing w:val="7"/>
          <w:sz w:val="24"/>
          <w:lang w:val="cs-CZ"/>
        </w:rPr>
      </w:pPr>
      <w:r>
        <w:rPr>
          <w:rFonts w:ascii="Times New Roman" w:hAnsi="Times New Roman"/>
          <w:color w:val="000000"/>
          <w:spacing w:val="7"/>
          <w:sz w:val="24"/>
          <w:lang w:val="cs-CZ"/>
        </w:rPr>
        <w:t xml:space="preserve">V případě závažných okolností je poskytovatel oprávněn rozhodnout o tom, že žák nebude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pokračovat v praktickém vyučování, a to zejména v případech, kdy žák závažným způsobem poruší </w:t>
      </w:r>
      <w:r>
        <w:rPr>
          <w:rFonts w:ascii="Times New Roman" w:hAnsi="Times New Roman"/>
          <w:color w:val="000000"/>
          <w:spacing w:val="9"/>
          <w:sz w:val="24"/>
          <w:lang w:val="cs-CZ"/>
        </w:rPr>
        <w:t xml:space="preserve">platné a účinné právní předpisy, s nimiž byl seznámen, pravidla slušného chování, docházku </w:t>
      </w:r>
      <w:r>
        <w:rPr>
          <w:rFonts w:ascii="Times New Roman" w:hAnsi="Times New Roman"/>
          <w:color w:val="000000"/>
          <w:sz w:val="24"/>
          <w:lang w:val="cs-CZ"/>
        </w:rPr>
        <w:t>a ostatní náležitosti upravené touto smlouvou.</w:t>
      </w:r>
    </w:p>
    <w:p w:rsidR="006F082E" w:rsidRDefault="00B60203">
      <w:pPr>
        <w:numPr>
          <w:ilvl w:val="0"/>
          <w:numId w:val="4"/>
        </w:numPr>
        <w:tabs>
          <w:tab w:val="clear" w:pos="432"/>
          <w:tab w:val="decimal" w:pos="504"/>
        </w:tabs>
        <w:spacing w:before="288"/>
        <w:ind w:left="504" w:hanging="432"/>
        <w:rPr>
          <w:rFonts w:ascii="Times New Roman" w:hAnsi="Times New Roman"/>
          <w:color w:val="000000"/>
          <w:spacing w:val="9"/>
          <w:sz w:val="24"/>
          <w:lang w:val="cs-CZ"/>
        </w:rPr>
      </w:pPr>
      <w:r>
        <w:rPr>
          <w:rFonts w:ascii="Times New Roman" w:hAnsi="Times New Roman"/>
          <w:color w:val="000000"/>
          <w:spacing w:val="9"/>
          <w:sz w:val="24"/>
          <w:lang w:val="cs-CZ"/>
        </w:rPr>
        <w:t xml:space="preserve">Poskytovatel odpovídá žákovi za škodu, která mu vznikla porušením právních povinností </w:t>
      </w:r>
      <w:r>
        <w:rPr>
          <w:rFonts w:ascii="Times New Roman" w:hAnsi="Times New Roman"/>
          <w:color w:val="000000"/>
          <w:sz w:val="24"/>
          <w:lang w:val="cs-CZ"/>
        </w:rPr>
        <w:t>poskytovatelem nebo úrazem na pracovišti.</w:t>
      </w:r>
    </w:p>
    <w:p w:rsidR="006F082E" w:rsidRDefault="00B60203">
      <w:pPr>
        <w:spacing w:before="288"/>
        <w:ind w:left="4320" w:right="3960" w:firstLine="432"/>
        <w:rPr>
          <w:rFonts w:ascii="Times New Roman" w:hAnsi="Times New Roman"/>
          <w:b/>
          <w:color w:val="000000"/>
          <w:sz w:val="28"/>
          <w:lang w:val="cs-CZ"/>
        </w:rPr>
      </w:pPr>
      <w:r>
        <w:rPr>
          <w:rFonts w:ascii="Times New Roman" w:hAnsi="Times New Roman"/>
          <w:b/>
          <w:color w:val="000000"/>
          <w:sz w:val="28"/>
          <w:lang w:val="cs-CZ"/>
        </w:rPr>
        <w:t xml:space="preserve">Čl. 4 </w:t>
      </w:r>
      <w:r>
        <w:rPr>
          <w:rFonts w:ascii="Times New Roman" w:hAnsi="Times New Roman"/>
          <w:b/>
          <w:color w:val="000000"/>
          <w:spacing w:val="-3"/>
          <w:sz w:val="28"/>
          <w:lang w:val="cs-CZ"/>
        </w:rPr>
        <w:t>Povinnosti školy</w:t>
      </w:r>
    </w:p>
    <w:p w:rsidR="006F082E" w:rsidRDefault="00B60203">
      <w:pPr>
        <w:spacing w:before="324"/>
        <w:ind w:left="432" w:hanging="288"/>
        <w:jc w:val="both"/>
        <w:rPr>
          <w:rFonts w:ascii="Times New Roman" w:hAnsi="Times New Roman"/>
          <w:color w:val="000000"/>
          <w:spacing w:val="6"/>
          <w:sz w:val="24"/>
          <w:lang w:val="cs-CZ"/>
        </w:rPr>
      </w:pP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1. Zaměstnanec školy pověřený ředitelem školy a odpovědný za průběh a realizaci praktického </w:t>
      </w: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vyučování poskytuje instruktorovi metodickou pomoc při zabezpečování průběhu praktického 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vyučování. Zároveň zastupuje školu při jednání navazující na tuto smlouvu a je kontaktní osobou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v komunikaci s poskytovatelem. Provádí kontrolní činnost podmínek uskutečňování odborného </w:t>
      </w:r>
      <w:r>
        <w:rPr>
          <w:rFonts w:ascii="Times New Roman" w:hAnsi="Times New Roman"/>
          <w:color w:val="000000"/>
          <w:sz w:val="24"/>
          <w:lang w:val="cs-CZ"/>
        </w:rPr>
        <w:t>výcviku.</w:t>
      </w:r>
    </w:p>
    <w:p w:rsidR="006F082E" w:rsidRDefault="00B60203">
      <w:pPr>
        <w:spacing w:before="252"/>
        <w:ind w:left="432" w:hanging="288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2. Zaměstnanec školy předá zástupci poskytovatele před zahájením praktického vyučování zápisníky </w:t>
      </w:r>
      <w:r>
        <w:rPr>
          <w:rFonts w:ascii="Times New Roman" w:hAnsi="Times New Roman"/>
          <w:color w:val="000000"/>
          <w:spacing w:val="8"/>
          <w:sz w:val="24"/>
          <w:lang w:val="cs-CZ"/>
        </w:rPr>
        <w:t xml:space="preserve">bezpečnosti práce, evidenci praktického vyučování, tematický plán oboru vzděláni uvedeného </w:t>
      </w:r>
      <w:r>
        <w:rPr>
          <w:rFonts w:ascii="Times New Roman" w:hAnsi="Times New Roman"/>
          <w:color w:val="000000"/>
          <w:sz w:val="24"/>
          <w:lang w:val="cs-CZ"/>
        </w:rPr>
        <w:t>v článku 1, odst. 1.</w:t>
      </w:r>
    </w:p>
    <w:p w:rsidR="006F082E" w:rsidRDefault="00B60203">
      <w:pPr>
        <w:spacing w:before="252" w:line="273" w:lineRule="auto"/>
        <w:ind w:left="144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3. Škola ve spolupráci s poskytovatelem zajistí prokazatelným způsobem seznámení instruktorů žáka:</w:t>
      </w:r>
    </w:p>
    <w:p w:rsidR="006F082E" w:rsidRDefault="00B60203">
      <w:pPr>
        <w:numPr>
          <w:ilvl w:val="0"/>
          <w:numId w:val="5"/>
        </w:numPr>
        <w:tabs>
          <w:tab w:val="clear" w:pos="360"/>
          <w:tab w:val="decimal" w:pos="864"/>
        </w:tabs>
        <w:ind w:left="864" w:hanging="360"/>
        <w:rPr>
          <w:rFonts w:ascii="Times New Roman" w:hAnsi="Times New Roman"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sz w:val="24"/>
          <w:lang w:val="cs-CZ"/>
        </w:rPr>
        <w:t>se základními pojmy, zásadami a způsoby pedagogické práce s žákem,</w:t>
      </w:r>
    </w:p>
    <w:p w:rsidR="006F082E" w:rsidRDefault="00B60203">
      <w:pPr>
        <w:numPr>
          <w:ilvl w:val="0"/>
          <w:numId w:val="5"/>
        </w:numPr>
        <w:tabs>
          <w:tab w:val="clear" w:pos="360"/>
          <w:tab w:val="decimal" w:pos="864"/>
        </w:tabs>
        <w:ind w:left="864" w:hanging="360"/>
        <w:rPr>
          <w:rFonts w:ascii="Times New Roman" w:hAnsi="Times New Roman"/>
          <w:color w:val="000000"/>
          <w:spacing w:val="17"/>
          <w:sz w:val="24"/>
          <w:lang w:val="cs-CZ"/>
        </w:rPr>
      </w:pPr>
      <w:r>
        <w:rPr>
          <w:rFonts w:ascii="Times New Roman" w:hAnsi="Times New Roman"/>
          <w:color w:val="000000"/>
          <w:spacing w:val="17"/>
          <w:sz w:val="24"/>
          <w:lang w:val="cs-CZ"/>
        </w:rPr>
        <w:t xml:space="preserve">s předpisy BOZP, PO a vyhláškou č. 180/2015 Sb. (vyhláška o zakázaných pracích </w:t>
      </w:r>
      <w:r>
        <w:rPr>
          <w:rFonts w:ascii="Times New Roman" w:hAnsi="Times New Roman"/>
          <w:color w:val="000000"/>
          <w:sz w:val="24"/>
          <w:lang w:val="cs-CZ"/>
        </w:rPr>
        <w:t>a pracovištích),</w:t>
      </w:r>
    </w:p>
    <w:p w:rsidR="006F082E" w:rsidRDefault="00B60203">
      <w:pPr>
        <w:numPr>
          <w:ilvl w:val="0"/>
          <w:numId w:val="5"/>
        </w:numPr>
        <w:tabs>
          <w:tab w:val="clear" w:pos="360"/>
          <w:tab w:val="decimal" w:pos="864"/>
        </w:tabs>
        <w:ind w:left="864" w:hanging="360"/>
        <w:rPr>
          <w:rFonts w:ascii="Times New Roman" w:hAnsi="Times New Roman"/>
          <w:color w:val="000000"/>
          <w:spacing w:val="5"/>
          <w:sz w:val="24"/>
          <w:lang w:val="cs-CZ"/>
        </w:rPr>
      </w:pPr>
      <w:r>
        <w:rPr>
          <w:rFonts w:ascii="Times New Roman" w:hAnsi="Times New Roman"/>
          <w:color w:val="000000"/>
          <w:spacing w:val="5"/>
          <w:sz w:val="24"/>
          <w:lang w:val="cs-CZ"/>
        </w:rPr>
        <w:t>s obsahem, způsobem a cílem provádění praktického vyučování žáků,</w:t>
      </w:r>
    </w:p>
    <w:p w:rsidR="006F082E" w:rsidRDefault="00B60203">
      <w:pPr>
        <w:numPr>
          <w:ilvl w:val="0"/>
          <w:numId w:val="5"/>
        </w:numPr>
        <w:tabs>
          <w:tab w:val="clear" w:pos="360"/>
          <w:tab w:val="decimal" w:pos="864"/>
        </w:tabs>
        <w:ind w:left="864" w:hanging="360"/>
        <w:rPr>
          <w:rFonts w:ascii="Times New Roman" w:hAnsi="Times New Roman"/>
          <w:color w:val="000000"/>
          <w:spacing w:val="6"/>
          <w:sz w:val="24"/>
          <w:lang w:val="cs-CZ"/>
        </w:rPr>
      </w:pPr>
      <w:r>
        <w:rPr>
          <w:rFonts w:ascii="Times New Roman" w:hAnsi="Times New Roman"/>
          <w:color w:val="000000"/>
          <w:spacing w:val="6"/>
          <w:sz w:val="24"/>
          <w:lang w:val="cs-CZ"/>
        </w:rPr>
        <w:t>s obsahem tematických plánů a s organizací výuky.</w:t>
      </w:r>
    </w:p>
    <w:p w:rsidR="006F082E" w:rsidRDefault="00B60203">
      <w:pPr>
        <w:spacing w:before="252"/>
        <w:ind w:left="432" w:hanging="288"/>
        <w:jc w:val="both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4. Škola ve spolupráci s poskytovatelem prokazatelně zajistí poučení žáka o bezpečnosti a ochraně 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zdraví v souvislosti s konkrétním praktickým vyučováním. Zároveň zajistí základní poučení žáků </w:t>
      </w:r>
      <w:r>
        <w:rPr>
          <w:rFonts w:ascii="Times New Roman" w:hAnsi="Times New Roman"/>
          <w:color w:val="000000"/>
          <w:spacing w:val="9"/>
          <w:sz w:val="24"/>
          <w:lang w:val="cs-CZ"/>
        </w:rPr>
        <w:t xml:space="preserve">o obecných principech zachovávání mlčenlivosti a ochrany dat poskytovatele, se kterými se </w:t>
      </w:r>
      <w:r>
        <w:rPr>
          <w:rFonts w:ascii="Times New Roman" w:hAnsi="Times New Roman"/>
          <w:color w:val="000000"/>
          <w:sz w:val="24"/>
          <w:lang w:val="cs-CZ"/>
        </w:rPr>
        <w:t>při výkonu praktického vyučování u poskytovatele setká.</w:t>
      </w:r>
    </w:p>
    <w:p w:rsidR="006F082E" w:rsidRDefault="00B60203">
      <w:pPr>
        <w:spacing w:before="288"/>
        <w:ind w:left="432" w:hanging="288"/>
        <w:jc w:val="both"/>
        <w:rPr>
          <w:rFonts w:ascii="Times New Roman" w:hAnsi="Times New Roman"/>
          <w:color w:val="000000"/>
          <w:spacing w:val="6"/>
          <w:sz w:val="24"/>
          <w:lang w:val="cs-CZ"/>
        </w:rPr>
      </w:pP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5. Škola poučí žáky o jejich právech a povinnostech při praktickém vyučování na pracovištích </w:t>
      </w:r>
      <w:r>
        <w:rPr>
          <w:rFonts w:ascii="Times New Roman" w:hAnsi="Times New Roman"/>
          <w:color w:val="000000"/>
          <w:spacing w:val="8"/>
          <w:sz w:val="24"/>
          <w:lang w:val="cs-CZ"/>
        </w:rPr>
        <w:t xml:space="preserve">poskytovatele. Vybaví žáky osobními a ochrannými prostředky- pracovní oděv, pracovní obuv </w:t>
      </w:r>
      <w:r>
        <w:rPr>
          <w:rFonts w:ascii="Times New Roman" w:hAnsi="Times New Roman"/>
          <w:color w:val="000000"/>
          <w:sz w:val="24"/>
          <w:lang w:val="cs-CZ"/>
        </w:rPr>
        <w:t>a ochranná čepice.</w:t>
      </w:r>
    </w:p>
    <w:p w:rsidR="006F082E" w:rsidRDefault="00B60203">
      <w:pPr>
        <w:spacing w:before="252"/>
        <w:ind w:left="432" w:hanging="288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6. Veškeré pracovní a kázeňské přestupky žáků při praktickém vyučování řeší v souladu se školním </w:t>
      </w:r>
      <w:r>
        <w:rPr>
          <w:rFonts w:ascii="Times New Roman" w:hAnsi="Times New Roman"/>
          <w:color w:val="000000"/>
          <w:sz w:val="24"/>
          <w:lang w:val="cs-CZ"/>
        </w:rPr>
        <w:t>řádem a dalšími platnými předpisy.</w:t>
      </w:r>
    </w:p>
    <w:p w:rsidR="006F082E" w:rsidRDefault="00B60203">
      <w:pPr>
        <w:spacing w:before="216"/>
        <w:ind w:left="432" w:hanging="288"/>
        <w:jc w:val="both"/>
        <w:rPr>
          <w:rFonts w:ascii="Times New Roman" w:hAnsi="Times New Roman"/>
          <w:color w:val="000000"/>
          <w:spacing w:val="18"/>
          <w:sz w:val="24"/>
          <w:lang w:val="cs-CZ"/>
        </w:rPr>
      </w:pPr>
      <w:r>
        <w:rPr>
          <w:rFonts w:ascii="Times New Roman" w:hAnsi="Times New Roman"/>
          <w:color w:val="000000"/>
          <w:spacing w:val="18"/>
          <w:sz w:val="24"/>
          <w:lang w:val="cs-CZ"/>
        </w:rPr>
        <w:t>7. Škola zajis</w:t>
      </w:r>
      <w:r w:rsidR="00DD6E79">
        <w:rPr>
          <w:rFonts w:ascii="Times New Roman" w:hAnsi="Times New Roman"/>
          <w:color w:val="000000"/>
          <w:spacing w:val="18"/>
          <w:sz w:val="24"/>
          <w:lang w:val="cs-CZ"/>
        </w:rPr>
        <w:t>tí základní pojištění žáka a spl</w:t>
      </w:r>
      <w:r>
        <w:rPr>
          <w:rFonts w:ascii="Times New Roman" w:hAnsi="Times New Roman"/>
          <w:color w:val="000000"/>
          <w:spacing w:val="18"/>
          <w:sz w:val="24"/>
          <w:lang w:val="cs-CZ"/>
        </w:rPr>
        <w:t xml:space="preserve">nění podmínek zdravotní způsobilosti žáků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dle § 3, odst. 5 a § 59 školského zákona. Na odpovědnost žáků se vztahují ustanovení zákoníku práce. </w:t>
      </w:r>
      <w:r>
        <w:rPr>
          <w:rFonts w:ascii="Times New Roman" w:hAnsi="Times New Roman"/>
          <w:color w:val="000000"/>
          <w:sz w:val="24"/>
          <w:lang w:val="cs-CZ"/>
        </w:rPr>
        <w:t>Náklady na lékařské prohlídky hradí škola.</w:t>
      </w:r>
    </w:p>
    <w:p w:rsidR="006F082E" w:rsidRDefault="006F082E">
      <w:pPr>
        <w:sectPr w:rsidR="006F082E">
          <w:pgSz w:w="11918" w:h="16854"/>
          <w:pgMar w:top="1312" w:right="760" w:bottom="752" w:left="838" w:header="720" w:footer="720" w:gutter="0"/>
          <w:cols w:space="708"/>
        </w:sectPr>
      </w:pPr>
    </w:p>
    <w:p w:rsidR="00927985" w:rsidRPr="00927985" w:rsidRDefault="00927985" w:rsidP="00927985">
      <w:pPr>
        <w:tabs>
          <w:tab w:val="decimal" w:pos="360"/>
          <w:tab w:val="decimal" w:pos="432"/>
        </w:tabs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lastRenderedPageBreak/>
        <w:t>8.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 xml:space="preserve">    </w:t>
      </w:r>
      <w:r w:rsidR="00B60203" w:rsidRPr="00927985">
        <w:rPr>
          <w:rFonts w:ascii="Times New Roman" w:hAnsi="Times New Roman"/>
          <w:color w:val="000000"/>
          <w:spacing w:val="-4"/>
          <w:sz w:val="24"/>
          <w:lang w:val="cs-CZ"/>
        </w:rPr>
        <w:t xml:space="preserve">Škola předá poskytovateli potřebné informace k nezbytné úpravě podmínek odborného vzdělávání </w:t>
      </w:r>
      <w:r w:rsidRPr="00927985">
        <w:rPr>
          <w:rFonts w:ascii="Times New Roman" w:hAnsi="Times New Roman"/>
          <w:color w:val="000000"/>
          <w:spacing w:val="-4"/>
          <w:sz w:val="24"/>
          <w:lang w:val="cs-CZ"/>
        </w:rPr>
        <w:t xml:space="preserve"> </w:t>
      </w:r>
    </w:p>
    <w:p w:rsidR="006F082E" w:rsidRPr="00927985" w:rsidRDefault="00927985" w:rsidP="00927985">
      <w:pPr>
        <w:tabs>
          <w:tab w:val="decimal" w:pos="360"/>
          <w:tab w:val="decimal" w:pos="432"/>
        </w:tabs>
        <w:rPr>
          <w:rFonts w:ascii="Times New Roman" w:hAnsi="Times New Roman"/>
          <w:color w:val="000000"/>
          <w:spacing w:val="-4"/>
          <w:sz w:val="24"/>
          <w:lang w:val="cs-CZ"/>
        </w:rPr>
      </w:pPr>
      <w:r w:rsidRPr="00927985">
        <w:rPr>
          <w:rFonts w:ascii="Times New Roman" w:hAnsi="Times New Roman"/>
          <w:color w:val="000000"/>
          <w:spacing w:val="-4"/>
          <w:sz w:val="24"/>
          <w:lang w:val="cs-CZ"/>
        </w:rPr>
        <w:t xml:space="preserve">       </w:t>
      </w:r>
      <w:r w:rsidR="00B60203" w:rsidRPr="00927985">
        <w:rPr>
          <w:rFonts w:ascii="Times New Roman" w:hAnsi="Times New Roman"/>
          <w:color w:val="000000"/>
          <w:spacing w:val="-6"/>
          <w:sz w:val="24"/>
          <w:lang w:val="cs-CZ"/>
        </w:rPr>
        <w:t>pro žáky se speciálními vzdělávacími potřebami odpovídající jejich potřebám.</w:t>
      </w:r>
    </w:p>
    <w:p w:rsidR="006F082E" w:rsidRPr="00927985" w:rsidRDefault="00927985" w:rsidP="00927985">
      <w:pPr>
        <w:tabs>
          <w:tab w:val="decimal" w:pos="360"/>
          <w:tab w:val="decimal" w:pos="432"/>
        </w:tabs>
        <w:spacing w:before="288"/>
        <w:rPr>
          <w:rFonts w:ascii="Times New Roman" w:hAnsi="Times New Roman"/>
          <w:color w:val="000000"/>
          <w:spacing w:val="-5"/>
          <w:sz w:val="24"/>
          <w:lang w:val="cs-CZ"/>
        </w:rPr>
      </w:pPr>
      <w:r w:rsidRPr="00927985">
        <w:rPr>
          <w:rFonts w:ascii="Times New Roman" w:hAnsi="Times New Roman"/>
          <w:color w:val="000000"/>
          <w:spacing w:val="-5"/>
          <w:sz w:val="24"/>
          <w:lang w:val="cs-CZ"/>
        </w:rPr>
        <w:t xml:space="preserve">9. 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 </w:t>
      </w:r>
      <w:r w:rsidRPr="00927985">
        <w:rPr>
          <w:rFonts w:ascii="Times New Roman" w:hAnsi="Times New Roman"/>
          <w:color w:val="000000"/>
          <w:spacing w:val="-5"/>
          <w:sz w:val="24"/>
          <w:lang w:val="cs-CZ"/>
        </w:rPr>
        <w:t xml:space="preserve"> </w:t>
      </w:r>
      <w:r w:rsidR="00B60203" w:rsidRPr="00927985">
        <w:rPr>
          <w:rFonts w:ascii="Times New Roman" w:hAnsi="Times New Roman"/>
          <w:color w:val="000000"/>
          <w:spacing w:val="-5"/>
          <w:sz w:val="24"/>
          <w:lang w:val="cs-CZ"/>
        </w:rPr>
        <w:t xml:space="preserve">Škola zajistí výplatu odměn žáků, zpracování podkladů pro vyplacení odměn, vystavení </w:t>
      </w:r>
      <w:proofErr w:type="gramStart"/>
      <w:r w:rsidR="00B60203" w:rsidRPr="00927985">
        <w:rPr>
          <w:rFonts w:ascii="Times New Roman" w:hAnsi="Times New Roman"/>
          <w:color w:val="000000"/>
          <w:spacing w:val="-5"/>
          <w:sz w:val="24"/>
          <w:lang w:val="cs-CZ"/>
        </w:rPr>
        <w:t>výplatních</w:t>
      </w:r>
      <w:r w:rsidRPr="00927985">
        <w:rPr>
          <w:rFonts w:ascii="Times New Roman" w:hAnsi="Times New Roman"/>
          <w:color w:val="000000"/>
          <w:spacing w:val="-5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 listin</w:t>
      </w:r>
      <w:proofErr w:type="gramEnd"/>
      <w:r>
        <w:rPr>
          <w:rFonts w:ascii="Times New Roman" w:hAnsi="Times New Roman"/>
          <w:color w:val="000000"/>
          <w:spacing w:val="-5"/>
          <w:sz w:val="24"/>
          <w:lang w:val="cs-CZ"/>
        </w:rPr>
        <w:t>.</w:t>
      </w:r>
      <w:r w:rsidRPr="00927985">
        <w:rPr>
          <w:rFonts w:ascii="Times New Roman" w:hAnsi="Times New Roman"/>
          <w:color w:val="000000"/>
          <w:spacing w:val="-5"/>
          <w:sz w:val="24"/>
          <w:lang w:val="cs-CZ"/>
        </w:rPr>
        <w:t xml:space="preserve">                        </w:t>
      </w:r>
      <w:r w:rsidR="00B60203" w:rsidRPr="00927985">
        <w:rPr>
          <w:rFonts w:ascii="Times New Roman" w:hAnsi="Times New Roman"/>
          <w:color w:val="000000"/>
          <w:spacing w:val="-5"/>
          <w:sz w:val="24"/>
          <w:lang w:val="cs-CZ"/>
        </w:rPr>
        <w:t xml:space="preserve"> </w:t>
      </w:r>
      <w:r w:rsidRPr="00927985">
        <w:rPr>
          <w:rFonts w:ascii="Times New Roman" w:hAnsi="Times New Roman"/>
          <w:color w:val="000000"/>
          <w:spacing w:val="-5"/>
          <w:sz w:val="24"/>
          <w:lang w:val="cs-CZ"/>
        </w:rPr>
        <w:t xml:space="preserve">          </w:t>
      </w:r>
    </w:p>
    <w:p w:rsidR="006F082E" w:rsidRPr="00CE75F1" w:rsidRDefault="00B60203">
      <w:pPr>
        <w:spacing w:before="288"/>
        <w:ind w:left="432"/>
        <w:jc w:val="center"/>
        <w:rPr>
          <w:rFonts w:ascii="Times New Roman" w:hAnsi="Times New Roman"/>
          <w:b/>
          <w:color w:val="000000"/>
          <w:w w:val="105"/>
          <w:sz w:val="28"/>
          <w:lang w:val="cs-CZ"/>
        </w:rPr>
      </w:pPr>
      <w:r w:rsidRPr="00CE75F1">
        <w:rPr>
          <w:rFonts w:ascii="Times New Roman" w:hAnsi="Times New Roman"/>
          <w:b/>
          <w:color w:val="000000"/>
          <w:w w:val="105"/>
          <w:sz w:val="28"/>
          <w:lang w:val="cs-CZ"/>
        </w:rPr>
        <w:t xml:space="preserve">Čl. 5 </w:t>
      </w:r>
      <w:r w:rsidRPr="00CE75F1">
        <w:rPr>
          <w:rFonts w:ascii="Times New Roman" w:hAnsi="Times New Roman"/>
          <w:b/>
          <w:color w:val="000000"/>
          <w:w w:val="105"/>
          <w:sz w:val="28"/>
          <w:lang w:val="cs-CZ"/>
        </w:rPr>
        <w:br/>
      </w:r>
      <w:r w:rsidRPr="00CE75F1">
        <w:rPr>
          <w:rFonts w:ascii="Times New Roman" w:hAnsi="Times New Roman"/>
          <w:b/>
          <w:color w:val="000000"/>
          <w:spacing w:val="-6"/>
          <w:w w:val="105"/>
          <w:sz w:val="28"/>
          <w:lang w:val="cs-CZ"/>
        </w:rPr>
        <w:t>Odměna za produktivní činnost</w:t>
      </w:r>
    </w:p>
    <w:p w:rsidR="006F082E" w:rsidRPr="00927985" w:rsidRDefault="00B60203">
      <w:pPr>
        <w:numPr>
          <w:ilvl w:val="0"/>
          <w:numId w:val="7"/>
        </w:numPr>
        <w:tabs>
          <w:tab w:val="clear" w:pos="288"/>
          <w:tab w:val="decimal" w:pos="504"/>
        </w:tabs>
        <w:spacing w:before="252"/>
        <w:ind w:left="504" w:hanging="288"/>
        <w:jc w:val="both"/>
        <w:rPr>
          <w:rFonts w:ascii="Times New Roman" w:hAnsi="Times New Roman"/>
          <w:color w:val="000000"/>
          <w:spacing w:val="-8"/>
          <w:sz w:val="24"/>
          <w:lang w:val="cs-CZ"/>
        </w:rPr>
      </w:pPr>
      <w:r w:rsidRPr="00927985">
        <w:rPr>
          <w:rFonts w:ascii="Times New Roman" w:hAnsi="Times New Roman"/>
          <w:color w:val="000000"/>
          <w:spacing w:val="-8"/>
          <w:sz w:val="24"/>
          <w:lang w:val="cs-CZ"/>
        </w:rPr>
        <w:t xml:space="preserve">Žákům náleží za produktivní činnost prováděnou v průběhu </w:t>
      </w:r>
      <w:proofErr w:type="spellStart"/>
      <w:r w:rsidRPr="00927985">
        <w:rPr>
          <w:rFonts w:ascii="Times New Roman" w:hAnsi="Times New Roman"/>
          <w:color w:val="000000"/>
          <w:spacing w:val="-8"/>
          <w:sz w:val="24"/>
          <w:lang w:val="cs-CZ"/>
        </w:rPr>
        <w:t>praktickho</w:t>
      </w:r>
      <w:proofErr w:type="spellEnd"/>
      <w:r w:rsidRPr="00927985">
        <w:rPr>
          <w:rFonts w:ascii="Times New Roman" w:hAnsi="Times New Roman"/>
          <w:color w:val="000000"/>
          <w:spacing w:val="-8"/>
          <w:sz w:val="24"/>
          <w:lang w:val="cs-CZ"/>
        </w:rPr>
        <w:t xml:space="preserve"> vyučování finanční odměna </w:t>
      </w:r>
      <w:r w:rsidRPr="00927985">
        <w:rPr>
          <w:rFonts w:ascii="Times New Roman" w:hAnsi="Times New Roman"/>
          <w:color w:val="000000"/>
          <w:spacing w:val="-5"/>
          <w:sz w:val="24"/>
          <w:lang w:val="cs-CZ"/>
        </w:rPr>
        <w:t xml:space="preserve">podle § 122 školského zákona. Pro účely tohoto zákona se za produktivní činnost považuje činnost, </w:t>
      </w:r>
      <w:r w:rsidRPr="00927985">
        <w:rPr>
          <w:rFonts w:ascii="Times New Roman" w:hAnsi="Times New Roman"/>
          <w:color w:val="000000"/>
          <w:spacing w:val="-10"/>
          <w:sz w:val="24"/>
          <w:lang w:val="cs-CZ"/>
        </w:rPr>
        <w:t>která přináší příjem.</w:t>
      </w:r>
    </w:p>
    <w:p w:rsidR="006F082E" w:rsidRPr="00927985" w:rsidRDefault="00B60203">
      <w:pPr>
        <w:numPr>
          <w:ilvl w:val="0"/>
          <w:numId w:val="7"/>
        </w:numPr>
        <w:tabs>
          <w:tab w:val="clear" w:pos="288"/>
          <w:tab w:val="decimal" w:pos="504"/>
        </w:tabs>
        <w:spacing w:before="288"/>
        <w:ind w:left="504" w:hanging="288"/>
        <w:jc w:val="both"/>
        <w:rPr>
          <w:rFonts w:ascii="Times New Roman" w:hAnsi="Times New Roman"/>
          <w:color w:val="000000"/>
          <w:spacing w:val="8"/>
          <w:sz w:val="24"/>
          <w:lang w:val="cs-CZ"/>
        </w:rPr>
      </w:pPr>
      <w:r w:rsidRPr="00927985">
        <w:rPr>
          <w:rFonts w:ascii="Times New Roman" w:hAnsi="Times New Roman"/>
          <w:color w:val="000000"/>
          <w:spacing w:val="8"/>
          <w:sz w:val="24"/>
          <w:lang w:val="cs-CZ"/>
        </w:rPr>
        <w:t xml:space="preserve">Produktivní činnost je taková učební činnost žáků, jež kromě pedagogických cílů sleduje </w:t>
      </w:r>
      <w:r w:rsidRPr="00927985">
        <w:rPr>
          <w:rFonts w:ascii="Times New Roman" w:hAnsi="Times New Roman"/>
          <w:color w:val="000000"/>
          <w:spacing w:val="-7"/>
          <w:sz w:val="24"/>
          <w:lang w:val="cs-CZ"/>
        </w:rPr>
        <w:t xml:space="preserve">i zhodnocení vložených prostředků a je časově a předmětově spojena s konkrétním hospodářským </w:t>
      </w:r>
      <w:r w:rsidRPr="00927985">
        <w:rPr>
          <w:rFonts w:ascii="Times New Roman" w:hAnsi="Times New Roman"/>
          <w:color w:val="000000"/>
          <w:spacing w:val="-5"/>
          <w:sz w:val="24"/>
          <w:lang w:val="cs-CZ"/>
        </w:rPr>
        <w:t xml:space="preserve">závazkem organizace, ve které vykonává žák praktické vyučování. Je to výrobek nebo služba, která </w:t>
      </w:r>
      <w:r w:rsidRPr="00927985">
        <w:rPr>
          <w:rFonts w:ascii="Times New Roman" w:hAnsi="Times New Roman"/>
          <w:color w:val="000000"/>
          <w:spacing w:val="-6"/>
          <w:sz w:val="24"/>
          <w:lang w:val="cs-CZ"/>
        </w:rPr>
        <w:t>se zhodnotí formou prodeje. Ostatní práce žáků konané v rámci výuky v organizaci, které nejsou zhodnoceny prodejem, nelze označit za produktivní práci, tudíž za ni odměna nepřísluší.</w:t>
      </w:r>
    </w:p>
    <w:p w:rsidR="006F082E" w:rsidRPr="00927985" w:rsidRDefault="00B60203">
      <w:pPr>
        <w:numPr>
          <w:ilvl w:val="0"/>
          <w:numId w:val="7"/>
        </w:numPr>
        <w:tabs>
          <w:tab w:val="clear" w:pos="288"/>
          <w:tab w:val="decimal" w:pos="504"/>
        </w:tabs>
        <w:spacing w:before="324"/>
        <w:ind w:left="504" w:hanging="288"/>
        <w:jc w:val="both"/>
        <w:rPr>
          <w:rFonts w:ascii="Times New Roman" w:hAnsi="Times New Roman"/>
          <w:color w:val="000000"/>
          <w:spacing w:val="-12"/>
          <w:sz w:val="24"/>
          <w:lang w:val="cs-CZ"/>
        </w:rPr>
      </w:pPr>
      <w:r w:rsidRPr="00927985">
        <w:rPr>
          <w:rFonts w:ascii="Times New Roman" w:hAnsi="Times New Roman"/>
          <w:color w:val="000000"/>
          <w:spacing w:val="-12"/>
          <w:sz w:val="24"/>
          <w:lang w:val="cs-CZ"/>
        </w:rPr>
        <w:t xml:space="preserve">Produktivní činnost přiděluje žákům instruktor. Instruktor zaznamenává do tiskopisu „Deník evidence </w:t>
      </w:r>
      <w:r w:rsidRPr="00927985">
        <w:rPr>
          <w:rFonts w:ascii="Times New Roman" w:hAnsi="Times New Roman"/>
          <w:color w:val="000000"/>
          <w:spacing w:val="-7"/>
          <w:sz w:val="24"/>
          <w:lang w:val="cs-CZ"/>
        </w:rPr>
        <w:t xml:space="preserve">praktického vyučování — </w:t>
      </w:r>
      <w:proofErr w:type="spellStart"/>
      <w:r w:rsidRPr="00927985">
        <w:rPr>
          <w:rFonts w:ascii="Times New Roman" w:hAnsi="Times New Roman"/>
          <w:color w:val="000000"/>
          <w:spacing w:val="-7"/>
          <w:sz w:val="24"/>
          <w:lang w:val="cs-CZ"/>
        </w:rPr>
        <w:t>směnovnice</w:t>
      </w:r>
      <w:proofErr w:type="spellEnd"/>
      <w:r w:rsidRPr="00927985">
        <w:rPr>
          <w:rFonts w:ascii="Times New Roman" w:hAnsi="Times New Roman"/>
          <w:color w:val="000000"/>
          <w:spacing w:val="-7"/>
          <w:sz w:val="24"/>
          <w:lang w:val="cs-CZ"/>
        </w:rPr>
        <w:t xml:space="preserve">" počet hodin produktivní práce, počet odpracovaných hodin </w:t>
      </w:r>
      <w:r w:rsidRPr="00927985">
        <w:rPr>
          <w:rFonts w:ascii="Times New Roman" w:hAnsi="Times New Roman"/>
          <w:color w:val="000000"/>
          <w:spacing w:val="-6"/>
          <w:sz w:val="24"/>
          <w:lang w:val="cs-CZ"/>
        </w:rPr>
        <w:t>celkem a hodnocení žáka.</w:t>
      </w:r>
    </w:p>
    <w:p w:rsidR="006F082E" w:rsidRPr="00927985" w:rsidRDefault="00B60203">
      <w:pPr>
        <w:numPr>
          <w:ilvl w:val="0"/>
          <w:numId w:val="7"/>
        </w:numPr>
        <w:tabs>
          <w:tab w:val="clear" w:pos="288"/>
          <w:tab w:val="decimal" w:pos="504"/>
        </w:tabs>
        <w:spacing w:before="288"/>
        <w:ind w:left="504" w:hanging="288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 w:rsidRPr="00927985">
        <w:rPr>
          <w:rFonts w:ascii="Times New Roman" w:hAnsi="Times New Roman"/>
          <w:color w:val="000000"/>
          <w:spacing w:val="-1"/>
          <w:sz w:val="24"/>
          <w:lang w:val="cs-CZ"/>
        </w:rPr>
        <w:t xml:space="preserve">Pověřený pracovník školy po ukončení měsíce nechá Deník evidence praktického vyučování </w:t>
      </w:r>
      <w:r w:rsidRPr="00927985">
        <w:rPr>
          <w:rFonts w:ascii="Times New Roman" w:hAnsi="Times New Roman"/>
          <w:color w:val="000000"/>
          <w:spacing w:val="-5"/>
          <w:sz w:val="24"/>
          <w:lang w:val="cs-CZ"/>
        </w:rPr>
        <w:t>odsouhlasit vedoucímu pracovníkovi poskytov</w:t>
      </w:r>
      <w:r w:rsidR="00CE75F1">
        <w:rPr>
          <w:rFonts w:ascii="Times New Roman" w:hAnsi="Times New Roman"/>
          <w:color w:val="000000"/>
          <w:spacing w:val="-5"/>
          <w:sz w:val="24"/>
          <w:lang w:val="cs-CZ"/>
        </w:rPr>
        <w:t>a</w:t>
      </w:r>
      <w:r w:rsidRPr="00927985">
        <w:rPr>
          <w:rFonts w:ascii="Times New Roman" w:hAnsi="Times New Roman"/>
          <w:color w:val="000000"/>
          <w:spacing w:val="-5"/>
          <w:sz w:val="24"/>
          <w:lang w:val="cs-CZ"/>
        </w:rPr>
        <w:t xml:space="preserve">tele nebo pověřenému pracovníkovi (razítko a podpis) </w:t>
      </w:r>
      <w:r w:rsidRPr="00927985">
        <w:rPr>
          <w:rFonts w:ascii="Times New Roman" w:hAnsi="Times New Roman"/>
          <w:color w:val="000000"/>
          <w:spacing w:val="-7"/>
          <w:sz w:val="24"/>
          <w:lang w:val="cs-CZ"/>
        </w:rPr>
        <w:t>a předá na mzdovou účtárnu školy k dalšímu zpracování.</w:t>
      </w:r>
    </w:p>
    <w:p w:rsidR="006F082E" w:rsidRPr="00927985" w:rsidRDefault="00B60203">
      <w:pPr>
        <w:numPr>
          <w:ilvl w:val="0"/>
          <w:numId w:val="7"/>
        </w:numPr>
        <w:tabs>
          <w:tab w:val="clear" w:pos="288"/>
          <w:tab w:val="decimal" w:pos="504"/>
        </w:tabs>
        <w:spacing w:before="288"/>
        <w:ind w:left="504" w:hanging="288"/>
        <w:rPr>
          <w:rFonts w:ascii="Times New Roman" w:hAnsi="Times New Roman"/>
          <w:color w:val="000000"/>
          <w:spacing w:val="-2"/>
          <w:sz w:val="24"/>
          <w:lang w:val="cs-CZ"/>
        </w:rPr>
      </w:pPr>
      <w:r w:rsidRPr="00927985">
        <w:rPr>
          <w:rFonts w:ascii="Times New Roman" w:hAnsi="Times New Roman"/>
          <w:color w:val="000000"/>
          <w:spacing w:val="-2"/>
          <w:sz w:val="24"/>
          <w:lang w:val="cs-CZ"/>
        </w:rPr>
        <w:t>Za produktivní činnost žáků vyplatí poskytovatel sazbu v minimální výši 30 Kč/hod.</w:t>
      </w:r>
    </w:p>
    <w:p w:rsidR="006F082E" w:rsidRPr="00927985" w:rsidRDefault="00B60203">
      <w:pPr>
        <w:numPr>
          <w:ilvl w:val="0"/>
          <w:numId w:val="7"/>
        </w:numPr>
        <w:tabs>
          <w:tab w:val="clear" w:pos="288"/>
          <w:tab w:val="decimal" w:pos="504"/>
        </w:tabs>
        <w:spacing w:before="252"/>
        <w:ind w:left="504" w:hanging="288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 w:rsidRPr="00927985">
        <w:rPr>
          <w:rFonts w:ascii="Times New Roman" w:hAnsi="Times New Roman"/>
          <w:color w:val="000000"/>
          <w:spacing w:val="-1"/>
          <w:sz w:val="24"/>
          <w:lang w:val="cs-CZ"/>
        </w:rPr>
        <w:t xml:space="preserve">Finanční odměna žáka za produktivní činnost za uplynulý měsíc se vypočítává vynásobením </w:t>
      </w:r>
      <w:r w:rsidRPr="00927985">
        <w:rPr>
          <w:rFonts w:ascii="Times New Roman" w:hAnsi="Times New Roman"/>
          <w:color w:val="000000"/>
          <w:spacing w:val="-6"/>
          <w:sz w:val="24"/>
          <w:lang w:val="cs-CZ"/>
        </w:rPr>
        <w:t xml:space="preserve">jednotkové odměny dle čl. 5 odst. 5 s počtem hodin odborného výcviku, ve kterém žák tuto činnost </w:t>
      </w:r>
      <w:r w:rsidRPr="00927985">
        <w:rPr>
          <w:rFonts w:ascii="Times New Roman" w:hAnsi="Times New Roman"/>
          <w:color w:val="000000"/>
          <w:sz w:val="24"/>
          <w:lang w:val="cs-CZ"/>
        </w:rPr>
        <w:t>vykonal.</w:t>
      </w:r>
    </w:p>
    <w:p w:rsidR="006F082E" w:rsidRPr="00927985" w:rsidRDefault="00B60203">
      <w:pPr>
        <w:numPr>
          <w:ilvl w:val="0"/>
          <w:numId w:val="7"/>
        </w:numPr>
        <w:tabs>
          <w:tab w:val="clear" w:pos="288"/>
          <w:tab w:val="decimal" w:pos="504"/>
        </w:tabs>
        <w:spacing w:before="288"/>
        <w:ind w:left="504" w:hanging="288"/>
        <w:jc w:val="both"/>
        <w:rPr>
          <w:rFonts w:ascii="Times New Roman" w:hAnsi="Times New Roman"/>
          <w:color w:val="000000"/>
          <w:spacing w:val="-4"/>
          <w:sz w:val="24"/>
          <w:lang w:val="cs-CZ"/>
        </w:rPr>
      </w:pPr>
      <w:r w:rsidRPr="00927985">
        <w:rPr>
          <w:rFonts w:ascii="Times New Roman" w:hAnsi="Times New Roman"/>
          <w:color w:val="000000"/>
          <w:spacing w:val="-4"/>
          <w:sz w:val="24"/>
          <w:lang w:val="cs-CZ"/>
        </w:rPr>
        <w:t xml:space="preserve">Poskytovatel vyplatí škole odměnu za uvedenou činnost dle článku 4. 11 ve výši 100 Kč vč. DPH </w:t>
      </w:r>
      <w:r w:rsidRPr="00927985">
        <w:rPr>
          <w:rFonts w:ascii="Times New Roman" w:hAnsi="Times New Roman"/>
          <w:color w:val="000000"/>
          <w:sz w:val="24"/>
          <w:lang w:val="cs-CZ"/>
        </w:rPr>
        <w:t xml:space="preserve">měsíčně za žáka, který byl v daném měsíci nejméně pět dnů v odborném výcviku na daném </w:t>
      </w:r>
      <w:r w:rsidRPr="00927985">
        <w:rPr>
          <w:rFonts w:ascii="Times New Roman" w:hAnsi="Times New Roman"/>
          <w:color w:val="000000"/>
          <w:spacing w:val="-1"/>
          <w:sz w:val="24"/>
          <w:lang w:val="cs-CZ"/>
        </w:rPr>
        <w:t xml:space="preserve">pracovišti, splatnou současně s odměnou žáků za příslušný měsíc. Jestliže byl žák v daném měsíci </w:t>
      </w:r>
      <w:r w:rsidRPr="00927985">
        <w:rPr>
          <w:rFonts w:ascii="Times New Roman" w:hAnsi="Times New Roman"/>
          <w:color w:val="000000"/>
          <w:spacing w:val="-6"/>
          <w:sz w:val="23"/>
          <w:lang w:val="cs-CZ"/>
        </w:rPr>
        <w:t xml:space="preserve">v odborném </w:t>
      </w:r>
      <w:r w:rsidRPr="00927985">
        <w:rPr>
          <w:rFonts w:ascii="Times New Roman" w:hAnsi="Times New Roman"/>
          <w:color w:val="000000"/>
          <w:spacing w:val="-6"/>
          <w:sz w:val="24"/>
          <w:lang w:val="cs-CZ"/>
        </w:rPr>
        <w:t xml:space="preserve">výcviku na daném pracovišti alespoň jeden den a méně než pět dnů, poskytovatel vyplatí </w:t>
      </w:r>
      <w:r w:rsidRPr="00927985">
        <w:rPr>
          <w:rFonts w:ascii="Times New Roman" w:hAnsi="Times New Roman"/>
          <w:color w:val="000000"/>
          <w:spacing w:val="-4"/>
          <w:sz w:val="24"/>
          <w:lang w:val="cs-CZ"/>
        </w:rPr>
        <w:t>škole odměnu ve výši 100 Kč vč. DPH.</w:t>
      </w:r>
    </w:p>
    <w:p w:rsidR="006F082E" w:rsidRPr="00927985" w:rsidRDefault="00B60203">
      <w:pPr>
        <w:numPr>
          <w:ilvl w:val="0"/>
          <w:numId w:val="7"/>
        </w:numPr>
        <w:tabs>
          <w:tab w:val="clear" w:pos="288"/>
          <w:tab w:val="decimal" w:pos="504"/>
        </w:tabs>
        <w:spacing w:before="288"/>
        <w:ind w:left="504" w:hanging="288"/>
        <w:jc w:val="both"/>
        <w:rPr>
          <w:rFonts w:ascii="Times New Roman" w:hAnsi="Times New Roman"/>
          <w:color w:val="000000"/>
          <w:spacing w:val="-3"/>
          <w:sz w:val="24"/>
          <w:lang w:val="cs-CZ"/>
        </w:rPr>
      </w:pPr>
      <w:r w:rsidRPr="00927985">
        <w:rPr>
          <w:rFonts w:ascii="Times New Roman" w:hAnsi="Times New Roman"/>
          <w:color w:val="000000"/>
          <w:spacing w:val="-3"/>
          <w:sz w:val="24"/>
          <w:lang w:val="cs-CZ"/>
        </w:rPr>
        <w:t xml:space="preserve">Poskytovatel se zavazuje poukazovat na účet školy finanční částku za uznanou produktivní činnost </w:t>
      </w:r>
      <w:r w:rsidRPr="00927985">
        <w:rPr>
          <w:rFonts w:ascii="Times New Roman" w:hAnsi="Times New Roman"/>
          <w:color w:val="000000"/>
          <w:spacing w:val="-5"/>
          <w:sz w:val="24"/>
          <w:lang w:val="cs-CZ"/>
        </w:rPr>
        <w:t xml:space="preserve">a odměnu škole za žáka za uplynulý kalendářní měsíc na základě daňového dokladu vystaveného </w:t>
      </w:r>
      <w:r w:rsidRPr="00927985">
        <w:rPr>
          <w:rFonts w:ascii="Times New Roman" w:hAnsi="Times New Roman"/>
          <w:color w:val="000000"/>
          <w:spacing w:val="-8"/>
          <w:sz w:val="24"/>
          <w:lang w:val="cs-CZ"/>
        </w:rPr>
        <w:t xml:space="preserve">školou. Splatnost faktury je 14 kalendářních dnů od vystavení. V případě prodlení úhrady je škola </w:t>
      </w:r>
      <w:r w:rsidRPr="00927985">
        <w:rPr>
          <w:rFonts w:ascii="Times New Roman" w:hAnsi="Times New Roman"/>
          <w:color w:val="000000"/>
          <w:spacing w:val="-6"/>
          <w:sz w:val="24"/>
          <w:lang w:val="cs-CZ"/>
        </w:rPr>
        <w:t>oprávněna požadovat zaplaceni úroku z prodlení dle § 1970 Občanského zákoníku.</w:t>
      </w:r>
    </w:p>
    <w:p w:rsidR="006F082E" w:rsidRPr="00927985" w:rsidRDefault="00CE75F1">
      <w:pPr>
        <w:spacing w:before="252"/>
        <w:jc w:val="center"/>
        <w:rPr>
          <w:rFonts w:ascii="Times New Roman" w:hAnsi="Times New Roman"/>
          <w:color w:val="000000"/>
          <w:w w:val="105"/>
          <w:sz w:val="28"/>
          <w:lang w:val="cs-CZ"/>
        </w:rPr>
      </w:pPr>
      <w:r>
        <w:rPr>
          <w:rFonts w:ascii="Times New Roman" w:hAnsi="Times New Roman"/>
          <w:b/>
          <w:color w:val="000000"/>
          <w:w w:val="105"/>
          <w:sz w:val="28"/>
          <w:lang w:val="cs-CZ"/>
        </w:rPr>
        <w:t xml:space="preserve">Čl. </w:t>
      </w:r>
      <w:r w:rsidR="00B60203" w:rsidRPr="00DD6E79">
        <w:rPr>
          <w:rFonts w:ascii="Times New Roman" w:hAnsi="Times New Roman"/>
          <w:b/>
          <w:color w:val="000000"/>
          <w:w w:val="105"/>
          <w:sz w:val="28"/>
          <w:lang w:val="cs-CZ"/>
        </w:rPr>
        <w:t>6</w:t>
      </w:r>
      <w:r w:rsidR="00B60203" w:rsidRPr="00927985">
        <w:rPr>
          <w:rFonts w:ascii="Times New Roman" w:hAnsi="Times New Roman"/>
          <w:color w:val="000000"/>
          <w:w w:val="105"/>
          <w:sz w:val="28"/>
          <w:lang w:val="cs-CZ"/>
        </w:rPr>
        <w:t xml:space="preserve"> </w:t>
      </w:r>
      <w:r w:rsidR="00B60203" w:rsidRPr="00927985">
        <w:rPr>
          <w:rFonts w:ascii="Times New Roman" w:hAnsi="Times New Roman"/>
          <w:color w:val="000000"/>
          <w:w w:val="105"/>
          <w:sz w:val="28"/>
          <w:lang w:val="cs-CZ"/>
        </w:rPr>
        <w:br/>
      </w:r>
      <w:r w:rsidR="00B60203" w:rsidRPr="00DD6E79">
        <w:rPr>
          <w:rFonts w:ascii="Times New Roman" w:hAnsi="Times New Roman"/>
          <w:b/>
          <w:color w:val="000000"/>
          <w:spacing w:val="-6"/>
          <w:w w:val="105"/>
          <w:sz w:val="28"/>
          <w:szCs w:val="28"/>
          <w:lang w:val="cs-CZ"/>
        </w:rPr>
        <w:t>Uzavření a ukončení smlouvy</w:t>
      </w:r>
    </w:p>
    <w:p w:rsidR="006F082E" w:rsidRPr="00927985" w:rsidRDefault="00DD6E79">
      <w:pPr>
        <w:numPr>
          <w:ilvl w:val="0"/>
          <w:numId w:val="8"/>
        </w:numPr>
        <w:tabs>
          <w:tab w:val="clear" w:pos="216"/>
          <w:tab w:val="decimal" w:pos="432"/>
        </w:tabs>
        <w:spacing w:before="324" w:line="211" w:lineRule="auto"/>
        <w:ind w:left="216"/>
        <w:rPr>
          <w:rFonts w:ascii="Times New Roman" w:hAnsi="Times New Roman"/>
          <w:color w:val="000000"/>
          <w:spacing w:val="8"/>
          <w:sz w:val="23"/>
          <w:lang w:val="cs-CZ"/>
        </w:rPr>
      </w:pPr>
      <w:r>
        <w:rPr>
          <w:rFonts w:ascii="Times New Roman" w:hAnsi="Times New Roman"/>
          <w:color w:val="000000"/>
          <w:spacing w:val="8"/>
          <w:sz w:val="23"/>
          <w:lang w:val="cs-CZ"/>
        </w:rPr>
        <w:t xml:space="preserve"> </w:t>
      </w:r>
      <w:r w:rsidR="00B60203" w:rsidRPr="00927985">
        <w:rPr>
          <w:rFonts w:ascii="Times New Roman" w:hAnsi="Times New Roman"/>
          <w:color w:val="000000"/>
          <w:spacing w:val="8"/>
          <w:sz w:val="23"/>
          <w:lang w:val="cs-CZ"/>
        </w:rPr>
        <w:t>Tato smlouva se uzavírá od 12.</w:t>
      </w:r>
      <w:r w:rsidR="00CE75F1">
        <w:rPr>
          <w:rFonts w:ascii="Times New Roman" w:hAnsi="Times New Roman"/>
          <w:color w:val="000000"/>
          <w:spacing w:val="8"/>
          <w:sz w:val="23"/>
          <w:lang w:val="cs-CZ"/>
        </w:rPr>
        <w:t xml:space="preserve"> </w:t>
      </w:r>
      <w:r w:rsidR="00B60203" w:rsidRPr="00927985">
        <w:rPr>
          <w:rFonts w:ascii="Times New Roman" w:hAnsi="Times New Roman"/>
          <w:color w:val="000000"/>
          <w:spacing w:val="8"/>
          <w:sz w:val="23"/>
          <w:lang w:val="cs-CZ"/>
        </w:rPr>
        <w:t>3.</w:t>
      </w:r>
      <w:r w:rsidR="00CE75F1">
        <w:rPr>
          <w:rFonts w:ascii="Times New Roman" w:hAnsi="Times New Roman"/>
          <w:color w:val="000000"/>
          <w:spacing w:val="8"/>
          <w:sz w:val="23"/>
          <w:lang w:val="cs-CZ"/>
        </w:rPr>
        <w:t xml:space="preserve"> </w:t>
      </w:r>
      <w:proofErr w:type="gramStart"/>
      <w:r w:rsidR="00B60203" w:rsidRPr="00927985">
        <w:rPr>
          <w:rFonts w:ascii="Times New Roman" w:hAnsi="Times New Roman"/>
          <w:color w:val="000000"/>
          <w:spacing w:val="8"/>
          <w:sz w:val="23"/>
          <w:lang w:val="cs-CZ"/>
        </w:rPr>
        <w:t>2018</w:t>
      </w:r>
      <w:r w:rsidR="00CE75F1">
        <w:rPr>
          <w:rFonts w:ascii="Times New Roman" w:hAnsi="Times New Roman"/>
          <w:color w:val="000000"/>
          <w:spacing w:val="8"/>
          <w:sz w:val="23"/>
          <w:lang w:val="cs-CZ"/>
        </w:rPr>
        <w:t xml:space="preserve"> </w:t>
      </w:r>
      <w:r w:rsidR="00B60203" w:rsidRPr="00927985">
        <w:rPr>
          <w:rFonts w:ascii="Times New Roman" w:hAnsi="Times New Roman"/>
          <w:color w:val="000000"/>
          <w:spacing w:val="8"/>
          <w:sz w:val="23"/>
          <w:lang w:val="cs-CZ"/>
        </w:rPr>
        <w:t xml:space="preserve"> na</w:t>
      </w:r>
      <w:proofErr w:type="gramEnd"/>
      <w:r w:rsidR="00B60203" w:rsidRPr="00927985">
        <w:rPr>
          <w:rFonts w:ascii="Times New Roman" w:hAnsi="Times New Roman"/>
          <w:color w:val="000000"/>
          <w:spacing w:val="8"/>
          <w:sz w:val="23"/>
          <w:lang w:val="cs-CZ"/>
        </w:rPr>
        <w:t xml:space="preserve"> dobu neurčitou.</w:t>
      </w:r>
    </w:p>
    <w:p w:rsidR="006F082E" w:rsidRPr="00927985" w:rsidRDefault="00DD6E79">
      <w:pPr>
        <w:numPr>
          <w:ilvl w:val="0"/>
          <w:numId w:val="8"/>
        </w:numPr>
        <w:tabs>
          <w:tab w:val="clear" w:pos="216"/>
          <w:tab w:val="decimal" w:pos="432"/>
        </w:tabs>
        <w:spacing w:before="252"/>
        <w:ind w:left="216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</w:t>
      </w:r>
      <w:r w:rsidR="00B60203" w:rsidRPr="00927985">
        <w:rPr>
          <w:rFonts w:ascii="Times New Roman" w:hAnsi="Times New Roman"/>
          <w:color w:val="000000"/>
          <w:spacing w:val="-1"/>
          <w:sz w:val="24"/>
          <w:lang w:val="cs-CZ"/>
        </w:rPr>
        <w:t>Smluvní strany se dohodly, že tato smlouva zaniká:</w:t>
      </w:r>
    </w:p>
    <w:p w:rsidR="006F082E" w:rsidRDefault="006F082E">
      <w:pPr>
        <w:sectPr w:rsidR="006F082E">
          <w:pgSz w:w="11918" w:h="16854"/>
          <w:pgMar w:top="1212" w:right="769" w:bottom="1252" w:left="829" w:header="720" w:footer="720" w:gutter="0"/>
          <w:cols w:space="708"/>
        </w:sectPr>
      </w:pPr>
    </w:p>
    <w:p w:rsidR="006F082E" w:rsidRDefault="00B60203">
      <w:pPr>
        <w:numPr>
          <w:ilvl w:val="0"/>
          <w:numId w:val="9"/>
        </w:numPr>
        <w:tabs>
          <w:tab w:val="clear" w:pos="288"/>
          <w:tab w:val="decimal" w:pos="432"/>
        </w:tabs>
        <w:ind w:left="432" w:right="72" w:hanging="288"/>
        <w:jc w:val="both"/>
        <w:rPr>
          <w:rFonts w:ascii="Times New Roman" w:hAnsi="Times New Roman"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sz w:val="24"/>
          <w:lang w:val="cs-CZ"/>
        </w:rPr>
        <w:lastRenderedPageBreak/>
        <w:t xml:space="preserve">písemnou dohodou obou smluvních stran, nebo písemnou výpovědí, kdy kterákoli ze stran je </w:t>
      </w:r>
      <w:r>
        <w:rPr>
          <w:rFonts w:ascii="Times New Roman" w:hAnsi="Times New Roman"/>
          <w:color w:val="000000"/>
          <w:sz w:val="24"/>
          <w:lang w:val="cs-CZ"/>
        </w:rPr>
        <w:t xml:space="preserve">oprávněná dát výpověď z této smlouvy, a to bez uvedení důvodu, přičemž výpověď musí být písemná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a musí být doručená druhé smluvní straně. Výpovědní lhůta činí jeden měsíc a její běh počíná prvním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dnem po jejím doručení druhé smluvní straně,</w:t>
      </w:r>
    </w:p>
    <w:p w:rsidR="006F082E" w:rsidRDefault="00B60203">
      <w:pPr>
        <w:numPr>
          <w:ilvl w:val="0"/>
          <w:numId w:val="9"/>
        </w:numPr>
        <w:tabs>
          <w:tab w:val="clear" w:pos="288"/>
          <w:tab w:val="decimal" w:pos="432"/>
        </w:tabs>
        <w:ind w:left="432" w:right="72" w:hanging="288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pozbyde-li některá ze smluvních stran způsobilost k provádění činností, které jsou předmětem této </w:t>
      </w:r>
      <w:r>
        <w:rPr>
          <w:rFonts w:ascii="Times New Roman" w:hAnsi="Times New Roman"/>
          <w:color w:val="000000"/>
          <w:sz w:val="24"/>
          <w:lang w:val="cs-CZ"/>
        </w:rPr>
        <w:t>smlouvy, na základě příslušného právního předpisu nebo rozhodnutím kompetentního orgánu,</w:t>
      </w:r>
    </w:p>
    <w:p w:rsidR="006F082E" w:rsidRDefault="00B60203">
      <w:pPr>
        <w:numPr>
          <w:ilvl w:val="0"/>
          <w:numId w:val="9"/>
        </w:numPr>
        <w:tabs>
          <w:tab w:val="clear" w:pos="288"/>
          <w:tab w:val="decimal" w:pos="432"/>
        </w:tabs>
        <w:ind w:left="432" w:right="72" w:hanging="288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odstoupení od této smlouvy v případě jejího podstatného porušení, za které se považuje zejména </w:t>
      </w:r>
      <w:r>
        <w:rPr>
          <w:rFonts w:ascii="Times New Roman" w:hAnsi="Times New Roman"/>
          <w:color w:val="000000"/>
          <w:sz w:val="24"/>
          <w:lang w:val="cs-CZ"/>
        </w:rPr>
        <w:t>porušení ustanovení smlouvy o zajištění bezpečnosti a ochrany zdraví při práci a o požární ochraně.</w:t>
      </w:r>
    </w:p>
    <w:p w:rsidR="006F082E" w:rsidRDefault="00B60203">
      <w:pPr>
        <w:numPr>
          <w:ilvl w:val="0"/>
          <w:numId w:val="10"/>
        </w:numPr>
        <w:tabs>
          <w:tab w:val="clear" w:pos="288"/>
          <w:tab w:val="decimal" w:pos="432"/>
        </w:tabs>
        <w:spacing w:before="252"/>
        <w:ind w:left="432" w:right="72" w:hanging="288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V případě, že jakákoliv ustanovení této smlouvy budou neplatná nebo nevymahatelná na základě </w:t>
      </w: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jakéhokoliv ustanovení příslušného zákona se smluvní strany zavazují uzavřít dodatek k této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smlouvě, jimž taková ustanovení budou nahrazena, přičemž se smluvní strany budou i nadále řídit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zbývajícími ustanoveními této smlouvy.</w:t>
      </w:r>
    </w:p>
    <w:p w:rsidR="006F082E" w:rsidRDefault="00B60203">
      <w:pPr>
        <w:numPr>
          <w:ilvl w:val="0"/>
          <w:numId w:val="10"/>
        </w:numPr>
        <w:tabs>
          <w:tab w:val="clear" w:pos="288"/>
          <w:tab w:val="decimal" w:pos="432"/>
        </w:tabs>
        <w:spacing w:before="288"/>
        <w:ind w:left="432" w:right="72" w:hanging="288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Smlouva může být měněna nebo doplňována pouze formou písemných dodatků podepsaných oběma </w:t>
      </w:r>
      <w:r>
        <w:rPr>
          <w:rFonts w:ascii="Times New Roman" w:hAnsi="Times New Roman"/>
          <w:color w:val="000000"/>
          <w:sz w:val="24"/>
          <w:lang w:val="cs-CZ"/>
        </w:rPr>
        <w:t>smluvními stranami.</w:t>
      </w:r>
    </w:p>
    <w:p w:rsidR="006F082E" w:rsidRDefault="00B60203">
      <w:pPr>
        <w:numPr>
          <w:ilvl w:val="0"/>
          <w:numId w:val="10"/>
        </w:numPr>
        <w:tabs>
          <w:tab w:val="clear" w:pos="288"/>
          <w:tab w:val="decimal" w:pos="432"/>
        </w:tabs>
        <w:spacing w:before="252"/>
        <w:ind w:left="432" w:right="72" w:hanging="288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>Smlouva je vyhotovena ve dvou vyhotoveních, každá má platnost originálu. Po jednom vyhotoven</w:t>
      </w:r>
      <w:r w:rsidR="00CE75F1">
        <w:rPr>
          <w:rFonts w:ascii="Times New Roman" w:hAnsi="Times New Roman"/>
          <w:color w:val="000000"/>
          <w:spacing w:val="-1"/>
          <w:sz w:val="24"/>
          <w:lang w:val="cs-CZ"/>
        </w:rPr>
        <w:t>í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z w:val="24"/>
          <w:lang w:val="cs-CZ"/>
        </w:rPr>
        <w:t>obdrží každá smluvní strana.</w:t>
      </w:r>
    </w:p>
    <w:p w:rsidR="006F082E" w:rsidRDefault="00B60203">
      <w:pPr>
        <w:numPr>
          <w:ilvl w:val="0"/>
          <w:numId w:val="10"/>
        </w:numPr>
        <w:tabs>
          <w:tab w:val="clear" w:pos="288"/>
          <w:tab w:val="decimal" w:pos="432"/>
        </w:tabs>
        <w:spacing w:before="288"/>
        <w:ind w:left="432" w:right="72" w:hanging="288"/>
        <w:jc w:val="both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Tato smlouva nabývá platnosti dnem jejího podpisu oběma smluvními stranami a účinnosti dnem,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kdy vyjádření souhlasu s obsahem návrhu smlouvy dojde druhé smluvní straně, pokud nestanoví zákon č. 340/2015 Sb., o zvláštních podmínkách účinnosti některých smluv, uveřejňování těchto </w:t>
      </w: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smluv a o registru smluv (zákon o registru smluv), jinak. V takovém případě smlouva nabývá </w:t>
      </w:r>
      <w:r>
        <w:rPr>
          <w:rFonts w:ascii="Times New Roman" w:hAnsi="Times New Roman"/>
          <w:color w:val="000000"/>
          <w:sz w:val="24"/>
          <w:lang w:val="cs-CZ"/>
        </w:rPr>
        <w:t>platnosti dnem jejího podpisu smluvními stranami a účinnosti uveřejněním v registru smluv.</w:t>
      </w:r>
    </w:p>
    <w:p w:rsidR="006F082E" w:rsidRDefault="00B60203">
      <w:pPr>
        <w:spacing w:before="360" w:line="208" w:lineRule="auto"/>
        <w:ind w:left="5400"/>
        <w:rPr>
          <w:rFonts w:ascii="Times New Roman" w:hAnsi="Times New Roman"/>
          <w:b/>
          <w:color w:val="000000"/>
          <w:sz w:val="26"/>
          <w:lang w:val="cs-CZ"/>
        </w:rPr>
      </w:pPr>
      <w:r>
        <w:rPr>
          <w:rFonts w:ascii="Times New Roman" w:hAnsi="Times New Roman"/>
          <w:b/>
          <w:color w:val="000000"/>
          <w:sz w:val="26"/>
          <w:lang w:val="cs-CZ"/>
        </w:rPr>
        <w:t>7</w:t>
      </w:r>
    </w:p>
    <w:p w:rsidR="006F082E" w:rsidRDefault="00B60203">
      <w:pPr>
        <w:spacing w:before="72"/>
        <w:ind w:left="3960"/>
        <w:rPr>
          <w:rFonts w:ascii="Times New Roman" w:hAnsi="Times New Roman"/>
          <w:b/>
          <w:color w:val="000000"/>
          <w:spacing w:val="8"/>
          <w:sz w:val="26"/>
          <w:lang w:val="cs-CZ"/>
        </w:rPr>
      </w:pPr>
      <w:r>
        <w:rPr>
          <w:rFonts w:ascii="Times New Roman" w:hAnsi="Times New Roman"/>
          <w:b/>
          <w:color w:val="000000"/>
          <w:spacing w:val="8"/>
          <w:sz w:val="26"/>
          <w:lang w:val="cs-CZ"/>
        </w:rPr>
        <w:t>Závěrečná ustanovení</w:t>
      </w:r>
    </w:p>
    <w:p w:rsidR="006F082E" w:rsidRDefault="00B60203">
      <w:pPr>
        <w:numPr>
          <w:ilvl w:val="0"/>
          <w:numId w:val="11"/>
        </w:numPr>
        <w:tabs>
          <w:tab w:val="clear" w:pos="288"/>
          <w:tab w:val="decimal" w:pos="720"/>
        </w:tabs>
        <w:spacing w:before="252"/>
        <w:ind w:right="72" w:hanging="288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Smluvní strany se dohodly, že pokud se na tuto smlouvu vztahuje povinnost uveřejnění v registru </w:t>
      </w:r>
      <w:r>
        <w:rPr>
          <w:rFonts w:ascii="Times New Roman" w:hAnsi="Times New Roman"/>
          <w:color w:val="000000"/>
          <w:sz w:val="24"/>
          <w:lang w:val="cs-CZ"/>
        </w:rPr>
        <w:t>smluv ve s</w:t>
      </w:r>
      <w:r w:rsidR="00CE75F1">
        <w:rPr>
          <w:rFonts w:ascii="Times New Roman" w:hAnsi="Times New Roman"/>
          <w:color w:val="000000"/>
          <w:sz w:val="24"/>
          <w:lang w:val="cs-CZ"/>
        </w:rPr>
        <w:t xml:space="preserve">myslu zákona č. 340/2015 Sb., o </w:t>
      </w:r>
      <w:r>
        <w:rPr>
          <w:rFonts w:ascii="Times New Roman" w:hAnsi="Times New Roman"/>
          <w:color w:val="000000"/>
          <w:sz w:val="24"/>
          <w:lang w:val="cs-CZ"/>
        </w:rPr>
        <w:t xml:space="preserve">zvláštních podmínkách účinnosti některých smluv, </w:t>
      </w:r>
      <w:r>
        <w:rPr>
          <w:rFonts w:ascii="Times New Roman" w:hAnsi="Times New Roman"/>
          <w:color w:val="000000"/>
          <w:spacing w:val="8"/>
          <w:sz w:val="24"/>
          <w:lang w:val="cs-CZ"/>
        </w:rPr>
        <w:t xml:space="preserve">uveřejňování těchto smluv a o registru smluv (zákon o registru smluv), provede uveřejnění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v souladu se zákonem Střední odborná škola, Frýdek-Místek, příspěvková organizace.</w:t>
      </w:r>
    </w:p>
    <w:p w:rsidR="006F082E" w:rsidRDefault="00B60203">
      <w:pPr>
        <w:numPr>
          <w:ilvl w:val="0"/>
          <w:numId w:val="11"/>
        </w:numPr>
        <w:tabs>
          <w:tab w:val="clear" w:pos="288"/>
          <w:tab w:val="decimal" w:pos="720"/>
        </w:tabs>
        <w:spacing w:before="252"/>
        <w:ind w:right="72" w:hanging="288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Odpovědnost za případné škody způsobené žáky nebo žákům při odborném výcviku na základě </w:t>
      </w:r>
      <w:r>
        <w:rPr>
          <w:rFonts w:ascii="Times New Roman" w:hAnsi="Times New Roman"/>
          <w:color w:val="000000"/>
          <w:sz w:val="24"/>
          <w:lang w:val="cs-CZ"/>
        </w:rPr>
        <w:t>této smlouvy se řídí ustanoveními § 391 zákoníku práce v platném znění.</w:t>
      </w:r>
    </w:p>
    <w:p w:rsidR="006F082E" w:rsidRDefault="00B60203">
      <w:pPr>
        <w:numPr>
          <w:ilvl w:val="0"/>
          <w:numId w:val="11"/>
        </w:numPr>
        <w:tabs>
          <w:tab w:val="clear" w:pos="288"/>
          <w:tab w:val="decimal" w:pos="720"/>
        </w:tabs>
        <w:spacing w:before="288"/>
        <w:ind w:right="72" w:hanging="288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Práva a povinnosti v této smlouvě výslovně neupravené se řídí příslušnými právními předpisy </w:t>
      </w:r>
      <w:r>
        <w:rPr>
          <w:rFonts w:ascii="Times New Roman" w:hAnsi="Times New Roman"/>
          <w:color w:val="000000"/>
          <w:sz w:val="24"/>
          <w:lang w:val="cs-CZ"/>
        </w:rPr>
        <w:t>českého právního řádu.</w:t>
      </w:r>
    </w:p>
    <w:p w:rsidR="006F082E" w:rsidRDefault="00B60203">
      <w:pPr>
        <w:spacing w:before="576" w:line="208" w:lineRule="auto"/>
        <w:ind w:left="36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Příloha:</w:t>
      </w:r>
    </w:p>
    <w:p w:rsidR="006F082E" w:rsidRDefault="00B60203">
      <w:pPr>
        <w:numPr>
          <w:ilvl w:val="0"/>
          <w:numId w:val="12"/>
        </w:numPr>
        <w:tabs>
          <w:tab w:val="clear" w:pos="288"/>
          <w:tab w:val="decimal" w:pos="720"/>
        </w:tabs>
        <w:ind w:left="432"/>
        <w:rPr>
          <w:rFonts w:ascii="Times New Roman" w:hAnsi="Times New Roman"/>
          <w:color w:val="000000"/>
          <w:spacing w:val="5"/>
          <w:sz w:val="24"/>
          <w:lang w:val="cs-CZ"/>
        </w:rPr>
      </w:pP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Rozpis (seznam) žáků nastupujících na </w:t>
      </w:r>
      <w:proofErr w:type="spellStart"/>
      <w:r>
        <w:rPr>
          <w:rFonts w:ascii="Times New Roman" w:hAnsi="Times New Roman"/>
          <w:color w:val="000000"/>
          <w:spacing w:val="5"/>
          <w:sz w:val="24"/>
          <w:lang w:val="cs-CZ"/>
        </w:rPr>
        <w:t>IPx</w:t>
      </w:r>
      <w:proofErr w:type="spellEnd"/>
    </w:p>
    <w:p w:rsidR="006F082E" w:rsidRDefault="00B60203">
      <w:pPr>
        <w:numPr>
          <w:ilvl w:val="0"/>
          <w:numId w:val="12"/>
        </w:numPr>
        <w:tabs>
          <w:tab w:val="clear" w:pos="288"/>
          <w:tab w:val="decimal" w:pos="720"/>
        </w:tabs>
        <w:ind w:left="432"/>
        <w:rPr>
          <w:rFonts w:ascii="Times New Roman" w:hAnsi="Times New Roman"/>
          <w:color w:val="000000"/>
          <w:spacing w:val="5"/>
          <w:sz w:val="24"/>
          <w:lang w:val="cs-CZ"/>
        </w:rPr>
      </w:pPr>
      <w:r>
        <w:rPr>
          <w:rFonts w:ascii="Times New Roman" w:hAnsi="Times New Roman"/>
          <w:color w:val="000000"/>
          <w:spacing w:val="5"/>
          <w:sz w:val="24"/>
          <w:lang w:val="cs-CZ"/>
        </w:rPr>
        <w:t>Dekret o jmenování do funkce instruktoru žáků</w:t>
      </w:r>
    </w:p>
    <w:p w:rsidR="006F082E" w:rsidRDefault="00B60203">
      <w:pPr>
        <w:numPr>
          <w:ilvl w:val="0"/>
          <w:numId w:val="12"/>
        </w:numPr>
        <w:tabs>
          <w:tab w:val="clear" w:pos="288"/>
          <w:tab w:val="decimal" w:pos="720"/>
        </w:tabs>
        <w:spacing w:before="36" w:line="199" w:lineRule="auto"/>
        <w:ind w:left="432"/>
        <w:rPr>
          <w:rFonts w:ascii="Times New Roman" w:hAnsi="Times New Roman"/>
          <w:color w:val="000000"/>
          <w:spacing w:val="12"/>
          <w:sz w:val="24"/>
          <w:lang w:val="cs-CZ"/>
        </w:rPr>
      </w:pPr>
      <w:r>
        <w:rPr>
          <w:rFonts w:ascii="Times New Roman" w:hAnsi="Times New Roman"/>
          <w:color w:val="000000"/>
          <w:spacing w:val="12"/>
          <w:sz w:val="24"/>
          <w:lang w:val="cs-CZ"/>
        </w:rPr>
        <w:t xml:space="preserve">Vzor </w:t>
      </w:r>
      <w:proofErr w:type="spellStart"/>
      <w:r>
        <w:rPr>
          <w:rFonts w:ascii="Times New Roman" w:hAnsi="Times New Roman"/>
          <w:color w:val="000000"/>
          <w:spacing w:val="12"/>
          <w:sz w:val="24"/>
          <w:lang w:val="cs-CZ"/>
        </w:rPr>
        <w:t>směnovnice</w:t>
      </w:r>
      <w:proofErr w:type="spellEnd"/>
      <w:r>
        <w:rPr>
          <w:rFonts w:ascii="Times New Roman" w:hAnsi="Times New Roman"/>
          <w:color w:val="000000"/>
          <w:spacing w:val="12"/>
          <w:sz w:val="24"/>
          <w:lang w:val="cs-CZ"/>
        </w:rPr>
        <w:t xml:space="preserve"> žáka</w:t>
      </w:r>
    </w:p>
    <w:p w:rsidR="006F082E" w:rsidRDefault="00B60203">
      <w:pPr>
        <w:spacing w:before="324" w:line="360" w:lineRule="auto"/>
        <w:ind w:left="3816"/>
        <w:rPr>
          <w:rFonts w:ascii="Arial" w:hAnsi="Arial"/>
          <w:i/>
          <w:color w:val="5257BD"/>
          <w:sz w:val="6"/>
          <w:lang w:val="cs-CZ"/>
        </w:rPr>
      </w:pPr>
      <w:r>
        <w:rPr>
          <w:rFonts w:ascii="Arial" w:hAnsi="Arial"/>
          <w:i/>
          <w:color w:val="5257BD"/>
          <w:sz w:val="6"/>
          <w:lang w:val="cs-CZ"/>
        </w:rPr>
        <w:t>,</w:t>
      </w:r>
    </w:p>
    <w:p w:rsidR="006F082E" w:rsidRDefault="00CE75F1">
      <w:pPr>
        <w:tabs>
          <w:tab w:val="right" w:pos="5189"/>
        </w:tabs>
        <w:spacing w:after="144"/>
        <w:ind w:left="360"/>
        <w:rPr>
          <w:rFonts w:ascii="Times New Roman" w:hAnsi="Times New Roman"/>
          <w:color w:val="000000"/>
          <w:spacing w:val="6"/>
          <w:sz w:val="23"/>
          <w:lang w:val="cs-CZ"/>
        </w:rPr>
      </w:pPr>
      <w:r>
        <w:rPr>
          <w:rFonts w:ascii="Times New Roman" w:hAnsi="Times New Roman"/>
          <w:noProof/>
          <w:color w:val="000000"/>
          <w:spacing w:val="6"/>
          <w:sz w:val="23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243205</wp:posOffset>
                </wp:positionV>
                <wp:extent cx="2476500" cy="800100"/>
                <wp:effectExtent l="0" t="0" r="0" b="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8001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" o:spid="_x0000_s1026" style="position:absolute;margin-left:100.1pt;margin-top:19.15pt;width:195pt;height:6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" fillcolor="#eeece1 [3214]" stroked="f" strokeweight="2pt"/>
            </w:pict>
          </mc:Fallback>
        </mc:AlternateContent>
      </w:r>
      <w:r w:rsidR="00B60203">
        <w:rPr>
          <w:rFonts w:ascii="Times New Roman" w:hAnsi="Times New Roman"/>
          <w:color w:val="000000"/>
          <w:spacing w:val="6"/>
          <w:sz w:val="23"/>
          <w:lang w:val="cs-CZ"/>
        </w:rPr>
        <w:t xml:space="preserve">Ve </w:t>
      </w: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Frýdku- Místku dne </w:t>
      </w:r>
      <w:proofErr w:type="gramStart"/>
      <w:r>
        <w:rPr>
          <w:rFonts w:ascii="Times New Roman" w:hAnsi="Times New Roman"/>
          <w:color w:val="000000"/>
          <w:spacing w:val="6"/>
          <w:sz w:val="24"/>
          <w:lang w:val="cs-CZ"/>
        </w:rPr>
        <w:t>12.3.2018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277"/>
        <w:gridCol w:w="1179"/>
        <w:gridCol w:w="1489"/>
      </w:tblGrid>
      <w:tr w:rsidR="006F082E" w:rsidTr="00CE75F1">
        <w:trPr>
          <w:trHeight w:hRule="exact" w:val="545"/>
        </w:trPr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082E" w:rsidRDefault="006F082E"/>
        </w:tc>
        <w:tc>
          <w:tcPr>
            <w:tcW w:w="427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 w:themeFill="background1"/>
          </w:tcPr>
          <w:p w:rsidR="006F082E" w:rsidRDefault="00B60203">
            <w:pPr>
              <w:tabs>
                <w:tab w:val="right" w:pos="3109"/>
              </w:tabs>
              <w:spacing w:line="240" w:lineRule="exact"/>
              <w:ind w:right="1168"/>
              <w:jc w:val="right"/>
              <w:rPr>
                <w:rFonts w:ascii="Times New Roman" w:hAnsi="Times New Roman"/>
                <w:b/>
                <w:color w:val="000000"/>
                <w:spacing w:val="-20"/>
                <w:w w:val="60"/>
                <w:sz w:val="42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w w:val="60"/>
                <w:sz w:val="42"/>
                <w:lang w:val="cs-CZ"/>
              </w:rPr>
              <w:t>,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20"/>
                <w:w w:val="60"/>
                <w:sz w:val="42"/>
                <w:lang w:val="cs-CZ"/>
              </w:rPr>
              <w:t>who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20"/>
                <w:w w:val="60"/>
                <w:sz w:val="42"/>
                <w:lang w:val="cs-CZ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49"/>
                <w:u w:val="single"/>
                <w:lang w:val="cs-CZ"/>
              </w:rPr>
              <w:t xml:space="preserve">PA </w:t>
            </w:r>
            <w:r>
              <w:rPr>
                <w:rFonts w:ascii="Arial" w:hAnsi="Arial"/>
                <w:b/>
                <w:color w:val="000000"/>
                <w:spacing w:val="-20"/>
                <w:sz w:val="17"/>
                <w:lang w:val="cs-CZ"/>
              </w:rPr>
              <w:t>TI M I</w:t>
            </w:r>
            <w:r>
              <w:rPr>
                <w:rFonts w:ascii="Arial" w:hAnsi="Arial"/>
                <w:b/>
                <w:color w:val="000000"/>
                <w:spacing w:val="-20"/>
                <w:sz w:val="17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t>-2-</w:t>
            </w:r>
          </w:p>
          <w:p w:rsidR="006F082E" w:rsidRDefault="00B60203">
            <w:pPr>
              <w:spacing w:before="180"/>
              <w:ind w:right="1708"/>
              <w:jc w:val="right"/>
              <w:rPr>
                <w:rFonts w:ascii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t>L</w:t>
            </w:r>
          </w:p>
          <w:p w:rsidR="006F082E" w:rsidRDefault="00B60203">
            <w:pPr>
              <w:spacing w:line="262" w:lineRule="exact"/>
              <w:ind w:right="1618"/>
              <w:jc w:val="right"/>
              <w:rPr>
                <w:rFonts w:ascii="Times New Roman" w:hAnsi="Times New Roman"/>
                <w:b/>
                <w:i/>
                <w:color w:val="000000"/>
                <w:w w:val="140"/>
                <w:sz w:val="27"/>
                <w:u w:val="single"/>
                <w:lang w:val="cs-CZ"/>
              </w:rPr>
            </w:pPr>
            <w:r>
              <w:rPr>
                <w:rFonts w:ascii="Times New Roman" w:hAnsi="Times New Roman"/>
                <w:b/>
                <w:i/>
                <w:color w:val="000000"/>
                <w:w w:val="140"/>
                <w:sz w:val="27"/>
                <w:u w:val="single"/>
                <w:lang w:val="cs-CZ"/>
              </w:rPr>
              <w:t>SW</w:t>
            </w:r>
          </w:p>
        </w:tc>
        <w:tc>
          <w:tcPr>
            <w:tcW w:w="11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082E" w:rsidRDefault="006F082E"/>
        </w:tc>
        <w:tc>
          <w:tcPr>
            <w:tcW w:w="14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F082E" w:rsidRDefault="006F082E">
            <w:pPr>
              <w:ind w:right="178"/>
              <w:jc w:val="right"/>
              <w:rPr>
                <w:rFonts w:ascii="Times New Roman" w:hAnsi="Times New Roman"/>
                <w:color w:val="4F47A6"/>
                <w:spacing w:val="56"/>
                <w:sz w:val="35"/>
                <w:lang w:val="cs-CZ"/>
              </w:rPr>
            </w:pPr>
          </w:p>
        </w:tc>
      </w:tr>
      <w:tr w:rsidR="006F082E" w:rsidTr="00CE75F1">
        <w:trPr>
          <w:trHeight w:hRule="exact" w:val="34"/>
        </w:trPr>
        <w:tc>
          <w:tcPr>
            <w:tcW w:w="212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082E" w:rsidRDefault="00CE75F1">
            <w:pPr>
              <w:jc w:val="center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pos</w:t>
            </w:r>
            <w:r w:rsidR="00B60203">
              <w:rPr>
                <w:rFonts w:ascii="Times New Roman" w:hAnsi="Times New Roman"/>
                <w:color w:val="000000"/>
                <w:sz w:val="24"/>
                <w:lang w:val="cs-CZ"/>
              </w:rPr>
              <w:t>kytovatel</w:t>
            </w:r>
          </w:p>
        </w:tc>
        <w:tc>
          <w:tcPr>
            <w:tcW w:w="427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 w:themeFill="background1"/>
          </w:tcPr>
          <w:p w:rsidR="006F082E" w:rsidRDefault="006F082E"/>
        </w:tc>
        <w:tc>
          <w:tcPr>
            <w:tcW w:w="11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082E" w:rsidRDefault="006F082E"/>
        </w:tc>
        <w:tc>
          <w:tcPr>
            <w:tcW w:w="14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082E" w:rsidRDefault="006F082E"/>
        </w:tc>
      </w:tr>
      <w:tr w:rsidR="006F082E" w:rsidTr="00CE75F1">
        <w:trPr>
          <w:trHeight w:hRule="exact" w:val="634"/>
        </w:trPr>
        <w:tc>
          <w:tcPr>
            <w:tcW w:w="212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082E" w:rsidRDefault="006F082E"/>
        </w:tc>
        <w:tc>
          <w:tcPr>
            <w:tcW w:w="42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 w:themeFill="background1"/>
          </w:tcPr>
          <w:p w:rsidR="006F082E" w:rsidRDefault="00B60203">
            <w:pPr>
              <w:spacing w:before="72" w:line="172" w:lineRule="auto"/>
              <w:jc w:val="center"/>
              <w:rPr>
                <w:rFonts w:ascii="Arial" w:hAnsi="Arial"/>
                <w:b/>
                <w:color w:val="000000"/>
                <w:spacing w:val="-14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4"/>
                <w:sz w:val="18"/>
                <w:lang w:val="cs-CZ"/>
              </w:rPr>
              <w:t xml:space="preserve">U Sušárny 151, Dolní </w:t>
            </w:r>
            <w:proofErr w:type="spellStart"/>
            <w:r>
              <w:rPr>
                <w:rFonts w:ascii="Verdana" w:hAnsi="Verdana"/>
                <w:b/>
                <w:color w:val="000000"/>
                <w:spacing w:val="-24"/>
                <w:sz w:val="18"/>
                <w:lang w:val="cs-CZ"/>
              </w:rPr>
              <w:t>životice</w:t>
            </w:r>
            <w:proofErr w:type="spellEnd"/>
            <w:r>
              <w:rPr>
                <w:rFonts w:ascii="Verdana" w:hAnsi="Verdana"/>
                <w:b/>
                <w:color w:val="000000"/>
                <w:spacing w:val="-24"/>
                <w:sz w:val="18"/>
                <w:lang w:val="cs-CZ"/>
              </w:rPr>
              <w:t xml:space="preserve"> </w:t>
            </w:r>
            <w:r>
              <w:rPr>
                <w:rFonts w:ascii="Arial" w:hAnsi="Arial"/>
                <w:b/>
                <w:color w:val="000000"/>
                <w:spacing w:val="-14"/>
                <w:sz w:val="18"/>
                <w:lang w:val="cs-CZ"/>
              </w:rPr>
              <w:t xml:space="preserve">74756 </w:t>
            </w:r>
            <w:r>
              <w:rPr>
                <w:rFonts w:ascii="Arial" w:hAnsi="Arial"/>
                <w:b/>
                <w:color w:val="000000"/>
                <w:spacing w:val="-14"/>
                <w:sz w:val="18"/>
                <w:lang w:val="cs-CZ"/>
              </w:rPr>
              <w:br/>
            </w:r>
            <w:r>
              <w:rPr>
                <w:rFonts w:ascii="Arial" w:hAnsi="Arial"/>
                <w:b/>
                <w:color w:val="000000"/>
                <w:spacing w:val="-10"/>
                <w:sz w:val="18"/>
                <w:lang w:val="cs-CZ"/>
              </w:rPr>
              <w:t xml:space="preserve">Tel.: 553 786 006, Fax: 53 7861)14 </w:t>
            </w:r>
            <w:r>
              <w:rPr>
                <w:rFonts w:ascii="Arial" w:hAnsi="Arial"/>
                <w:b/>
                <w:color w:val="000000"/>
                <w:spacing w:val="-10"/>
                <w:sz w:val="18"/>
                <w:lang w:val="cs-CZ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16"/>
                <w:sz w:val="26"/>
                <w:lang w:val="cs-CZ"/>
              </w:rPr>
              <w:t xml:space="preserve">DIČ:c271 </w:t>
            </w:r>
            <w:r>
              <w:rPr>
                <w:rFonts w:ascii="Arial" w:hAnsi="Arial"/>
                <w:b/>
                <w:color w:val="000000"/>
                <w:spacing w:val="-16"/>
                <w:sz w:val="18"/>
                <w:lang w:val="cs-CZ"/>
              </w:rPr>
              <w:t>01085411. lč:12896587</w:t>
            </w:r>
          </w:p>
        </w:tc>
        <w:tc>
          <w:tcPr>
            <w:tcW w:w="26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082E" w:rsidRDefault="00B60203">
            <w:pPr>
              <w:ind w:right="113"/>
              <w:jc w:val="right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zástupce školy</w:t>
            </w:r>
          </w:p>
        </w:tc>
      </w:tr>
    </w:tbl>
    <w:p w:rsidR="00044844" w:rsidRDefault="00044844"/>
    <w:sectPr w:rsidR="00044844">
      <w:pgSz w:w="11918" w:h="16854"/>
      <w:pgMar w:top="972" w:right="855" w:bottom="872" w:left="74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4ED"/>
    <w:multiLevelType w:val="multilevel"/>
    <w:tmpl w:val="5B8EB360"/>
    <w:lvl w:ilvl="0">
      <w:start w:val="9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7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F6A16"/>
    <w:multiLevelType w:val="multilevel"/>
    <w:tmpl w:val="41CCB7A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1F4504"/>
    <w:multiLevelType w:val="multilevel"/>
    <w:tmpl w:val="C3122B4E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DD65AC"/>
    <w:multiLevelType w:val="multilevel"/>
    <w:tmpl w:val="6A84B30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 w:val="0"/>
        <w:strike w:val="0"/>
        <w:color w:val="000000"/>
        <w:spacing w:val="-8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352391"/>
    <w:multiLevelType w:val="multilevel"/>
    <w:tmpl w:val="31D05E20"/>
    <w:lvl w:ilvl="0">
      <w:start w:val="10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4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8C13E9"/>
    <w:multiLevelType w:val="multilevel"/>
    <w:tmpl w:val="0622800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1173D2"/>
    <w:multiLevelType w:val="multilevel"/>
    <w:tmpl w:val="05F4AFC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7F0981"/>
    <w:multiLevelType w:val="multilevel"/>
    <w:tmpl w:val="B3AC5D3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19719C"/>
    <w:multiLevelType w:val="multilevel"/>
    <w:tmpl w:val="915ACD54"/>
    <w:lvl w:ilvl="0">
      <w:start w:val="3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BA2143"/>
    <w:multiLevelType w:val="multilevel"/>
    <w:tmpl w:val="897867CA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A40AA1"/>
    <w:multiLevelType w:val="multilevel"/>
    <w:tmpl w:val="FAB0E98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DA1B41"/>
    <w:multiLevelType w:val="multilevel"/>
    <w:tmpl w:val="A7DAC74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2"/>
        <w:w w:val="105"/>
        <w:sz w:val="2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0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2E"/>
    <w:rsid w:val="00044844"/>
    <w:rsid w:val="006F082E"/>
    <w:rsid w:val="00927985"/>
    <w:rsid w:val="00B60203"/>
    <w:rsid w:val="00CE75F1"/>
    <w:rsid w:val="00DD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1916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Jana Tomanová</cp:lastModifiedBy>
  <cp:revision>3</cp:revision>
  <dcterms:created xsi:type="dcterms:W3CDTF">2018-04-03T12:47:00Z</dcterms:created>
  <dcterms:modified xsi:type="dcterms:W3CDTF">2018-04-03T13:29:00Z</dcterms:modified>
</cp:coreProperties>
</file>