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87" w:rsidRPr="00520B6C" w:rsidRDefault="00DA6187" w:rsidP="00DA6187">
      <w:pPr>
        <w:pStyle w:val="Zpat"/>
        <w:tabs>
          <w:tab w:val="clear" w:pos="4536"/>
          <w:tab w:val="clear" w:pos="9072"/>
        </w:tabs>
        <w:jc w:val="center"/>
        <w:rPr>
          <w:rFonts w:ascii="Calibri" w:hAnsi="Calibri"/>
          <w:b/>
          <w:bCs/>
          <w:sz w:val="24"/>
          <w:szCs w:val="24"/>
        </w:rPr>
      </w:pPr>
      <w:r w:rsidRPr="00520B6C">
        <w:rPr>
          <w:rFonts w:ascii="Calibri" w:hAnsi="Calibri"/>
          <w:b/>
          <w:bCs/>
          <w:sz w:val="24"/>
          <w:szCs w:val="24"/>
        </w:rPr>
        <w:t>Smlouva o dodávce služeb</w:t>
      </w:r>
    </w:p>
    <w:p w:rsidR="00DA6187" w:rsidRPr="00520B6C" w:rsidRDefault="00DA6187" w:rsidP="00DA6187">
      <w:pPr>
        <w:pStyle w:val="Zpat"/>
        <w:tabs>
          <w:tab w:val="clear" w:pos="4536"/>
          <w:tab w:val="clear" w:pos="9072"/>
        </w:tabs>
        <w:jc w:val="center"/>
        <w:rPr>
          <w:rFonts w:ascii="Calibri" w:hAnsi="Calibri"/>
          <w:b/>
          <w:bCs/>
          <w:sz w:val="24"/>
          <w:szCs w:val="24"/>
        </w:rPr>
      </w:pPr>
      <w:r w:rsidRPr="00520B6C">
        <w:rPr>
          <w:rFonts w:ascii="Calibri" w:hAnsi="Calibri"/>
          <w:b/>
          <w:bCs/>
          <w:sz w:val="24"/>
          <w:szCs w:val="24"/>
        </w:rPr>
        <w:t xml:space="preserve"> (č. 6</w:t>
      </w:r>
      <w:r>
        <w:rPr>
          <w:rFonts w:ascii="Calibri" w:hAnsi="Calibri"/>
          <w:b/>
          <w:bCs/>
          <w:sz w:val="24"/>
          <w:szCs w:val="24"/>
        </w:rPr>
        <w:t>881803001</w:t>
      </w:r>
      <w:r w:rsidRPr="00520B6C">
        <w:rPr>
          <w:rFonts w:ascii="Calibri" w:hAnsi="Calibri"/>
          <w:b/>
          <w:bCs/>
          <w:sz w:val="24"/>
          <w:szCs w:val="24"/>
        </w:rPr>
        <w:t>)</w:t>
      </w:r>
    </w:p>
    <w:p w:rsidR="00DA6187" w:rsidRPr="00520B6C" w:rsidRDefault="00DA6187" w:rsidP="00DA6187">
      <w:pPr>
        <w:pStyle w:val="lnek"/>
        <w:spacing w:before="0"/>
        <w:rPr>
          <w:rFonts w:ascii="Calibri" w:hAnsi="Calibri"/>
        </w:rPr>
      </w:pPr>
    </w:p>
    <w:p w:rsidR="00DA6187" w:rsidRPr="00520B6C" w:rsidRDefault="00DA6187" w:rsidP="00DA6187">
      <w:pPr>
        <w:pStyle w:val="lnek"/>
        <w:spacing w:before="0"/>
        <w:rPr>
          <w:rFonts w:ascii="Calibri" w:hAnsi="Calibri"/>
        </w:rPr>
      </w:pPr>
      <w:r w:rsidRPr="00520B6C">
        <w:rPr>
          <w:rFonts w:ascii="Calibri" w:hAnsi="Calibri"/>
        </w:rPr>
        <w:t>I.</w:t>
      </w:r>
    </w:p>
    <w:p w:rsidR="00DA6187" w:rsidRPr="00520B6C" w:rsidRDefault="00DA6187" w:rsidP="00DA6187">
      <w:pPr>
        <w:pStyle w:val="Nadpis2"/>
        <w:rPr>
          <w:rFonts w:ascii="Calibri" w:hAnsi="Calibri"/>
        </w:rPr>
      </w:pPr>
      <w:r w:rsidRPr="00520B6C">
        <w:rPr>
          <w:rFonts w:ascii="Calibri" w:hAnsi="Calibri"/>
        </w:rPr>
        <w:t>Smluvní strany</w:t>
      </w:r>
    </w:p>
    <w:p w:rsidR="00DA6187" w:rsidRPr="00520B6C" w:rsidRDefault="00DA6187" w:rsidP="00DA6187">
      <w:pPr>
        <w:rPr>
          <w:rFonts w:ascii="Calibri" w:hAnsi="Calibri"/>
        </w:rPr>
      </w:pPr>
    </w:p>
    <w:p w:rsidR="00DA6187" w:rsidRPr="00B31668" w:rsidRDefault="00DA6187" w:rsidP="00DA6187">
      <w:pPr>
        <w:rPr>
          <w:rFonts w:ascii="Calibri" w:hAnsi="Calibri"/>
          <w:b/>
        </w:rPr>
      </w:pPr>
      <w:r w:rsidRPr="00B31668">
        <w:rPr>
          <w:rFonts w:ascii="Calibri" w:hAnsi="Calibri"/>
          <w:b/>
        </w:rPr>
        <w:t>1. Poskytovatel</w:t>
      </w:r>
    </w:p>
    <w:p w:rsidR="00DA6187" w:rsidRPr="00E41CE3" w:rsidRDefault="00DA6187" w:rsidP="00DA6187">
      <w:pPr>
        <w:rPr>
          <w:rFonts w:ascii="Calibri" w:hAnsi="Calibri"/>
        </w:rPr>
      </w:pPr>
      <w:r w:rsidRPr="00E41CE3">
        <w:rPr>
          <w:rFonts w:ascii="Calibri" w:hAnsi="Calibri"/>
        </w:rPr>
        <w:t>SMILING s.r.o.</w:t>
      </w:r>
    </w:p>
    <w:p w:rsidR="00DA6187" w:rsidRPr="00E41CE3" w:rsidRDefault="00DA6187" w:rsidP="00DA6187">
      <w:pPr>
        <w:rPr>
          <w:rFonts w:ascii="Calibri" w:hAnsi="Calibri"/>
        </w:rPr>
      </w:pPr>
      <w:r w:rsidRPr="00E41CE3">
        <w:rPr>
          <w:rFonts w:ascii="Calibri" w:hAnsi="Calibri"/>
        </w:rPr>
        <w:t>sídlo: Jaroslava Foglara 863/7, Štýřice, 639 00 Brno</w:t>
      </w:r>
    </w:p>
    <w:p w:rsidR="00DA6187" w:rsidRPr="00E41CE3" w:rsidRDefault="00DA6187" w:rsidP="00DA6187">
      <w:pPr>
        <w:rPr>
          <w:rFonts w:ascii="Calibri" w:hAnsi="Calibri"/>
        </w:rPr>
      </w:pPr>
      <w:r w:rsidRPr="00E41CE3">
        <w:rPr>
          <w:rFonts w:ascii="Calibri" w:hAnsi="Calibri"/>
        </w:rPr>
        <w:t>identifikační číslo 048 28 488</w:t>
      </w:r>
    </w:p>
    <w:p w:rsidR="00DA6187" w:rsidRPr="00E41CE3" w:rsidRDefault="00DA6187" w:rsidP="00DA6187">
      <w:pPr>
        <w:rPr>
          <w:rFonts w:ascii="Calibri" w:hAnsi="Calibri"/>
        </w:rPr>
      </w:pPr>
      <w:r w:rsidRPr="00E41CE3">
        <w:rPr>
          <w:rFonts w:ascii="Calibri" w:hAnsi="Calibri"/>
        </w:rPr>
        <w:t>zapsaná v obchodním rejstříku vedeném Krajským soudem v Brně, oddíl C, vložka 92143</w:t>
      </w:r>
    </w:p>
    <w:p w:rsidR="00DA6187" w:rsidRPr="00E41CE3" w:rsidRDefault="00DA6187" w:rsidP="00DA6187">
      <w:pPr>
        <w:rPr>
          <w:rFonts w:ascii="Calibri" w:hAnsi="Calibri"/>
        </w:rPr>
      </w:pPr>
      <w:r w:rsidRPr="00E41CE3">
        <w:rPr>
          <w:rFonts w:ascii="Calibri" w:hAnsi="Calibri"/>
        </w:rPr>
        <w:t>zastoupená Ing. Milanem Strakou, jednatelem</w:t>
      </w:r>
    </w:p>
    <w:p w:rsidR="00DA6187" w:rsidRPr="00B31668" w:rsidRDefault="00DA6187" w:rsidP="00DA6187">
      <w:pPr>
        <w:rPr>
          <w:rFonts w:ascii="Calibri" w:hAnsi="Calibri"/>
          <w:b/>
        </w:rPr>
      </w:pPr>
    </w:p>
    <w:p w:rsidR="00DA6187" w:rsidRPr="00B31668" w:rsidRDefault="00DA6187" w:rsidP="00DA6187">
      <w:pPr>
        <w:rPr>
          <w:rFonts w:ascii="Calibri" w:hAnsi="Calibri"/>
          <w:b/>
        </w:rPr>
      </w:pPr>
      <w:r w:rsidRPr="00B31668">
        <w:rPr>
          <w:rFonts w:ascii="Calibri" w:hAnsi="Calibri"/>
          <w:b/>
        </w:rPr>
        <w:t>2. Nabyvatel</w:t>
      </w:r>
    </w:p>
    <w:p w:rsidR="00DA6187" w:rsidRPr="005257B3" w:rsidRDefault="002C724A" w:rsidP="00DA6187">
      <w:pPr>
        <w:rPr>
          <w:rFonts w:ascii="Calibri" w:hAnsi="Calibri"/>
        </w:rPr>
      </w:pPr>
      <w:r>
        <w:rPr>
          <w:rFonts w:ascii="Calibri" w:hAnsi="Calibri"/>
        </w:rPr>
        <w:t>Základní škola a M</w:t>
      </w:r>
      <w:bookmarkStart w:id="0" w:name="_GoBack"/>
      <w:bookmarkEnd w:id="0"/>
      <w:r w:rsidR="00DA6187" w:rsidRPr="005257B3">
        <w:rPr>
          <w:rFonts w:ascii="Calibri" w:hAnsi="Calibri"/>
        </w:rPr>
        <w:t>ateřská škola Brno, Milénova 14, příspěvková organizace</w:t>
      </w:r>
    </w:p>
    <w:p w:rsidR="00DA6187" w:rsidRDefault="00DA6187" w:rsidP="00DA6187">
      <w:pPr>
        <w:rPr>
          <w:rFonts w:ascii="Calibri" w:hAnsi="Calibri"/>
        </w:rPr>
      </w:pPr>
      <w:r w:rsidRPr="006516DA">
        <w:rPr>
          <w:rFonts w:ascii="Calibri" w:hAnsi="Calibri"/>
        </w:rPr>
        <w:t>Milénova 808/14, Lesná, 638 00 Brno</w:t>
      </w:r>
    </w:p>
    <w:p w:rsidR="00DA6187" w:rsidRPr="00E41CE3" w:rsidRDefault="00DA6187" w:rsidP="00DA6187">
      <w:pPr>
        <w:rPr>
          <w:rFonts w:ascii="Calibri" w:hAnsi="Calibri"/>
        </w:rPr>
      </w:pPr>
      <w:r w:rsidRPr="00E41CE3">
        <w:rPr>
          <w:rFonts w:ascii="Calibri" w:hAnsi="Calibri"/>
        </w:rPr>
        <w:t xml:space="preserve">Identifikační číslo </w:t>
      </w:r>
      <w:r w:rsidRPr="00E50E00">
        <w:rPr>
          <w:rFonts w:ascii="Calibri" w:hAnsi="Calibri"/>
        </w:rPr>
        <w:t>494</w:t>
      </w:r>
      <w:r>
        <w:rPr>
          <w:rFonts w:ascii="Calibri" w:hAnsi="Calibri"/>
        </w:rPr>
        <w:t xml:space="preserve"> </w:t>
      </w:r>
      <w:r w:rsidRPr="00E50E00">
        <w:rPr>
          <w:rFonts w:ascii="Calibri" w:hAnsi="Calibri"/>
        </w:rPr>
        <w:t>66</w:t>
      </w:r>
      <w:r>
        <w:rPr>
          <w:rFonts w:ascii="Calibri" w:hAnsi="Calibri"/>
        </w:rPr>
        <w:t xml:space="preserve"> </w:t>
      </w:r>
      <w:r w:rsidRPr="00E50E00">
        <w:rPr>
          <w:rFonts w:ascii="Calibri" w:hAnsi="Calibri"/>
        </w:rPr>
        <w:t>607</w:t>
      </w:r>
    </w:p>
    <w:p w:rsidR="00DA6187" w:rsidRPr="00520B6C" w:rsidRDefault="00DA6187" w:rsidP="00DA6187">
      <w:pPr>
        <w:pStyle w:val="Zpat"/>
        <w:tabs>
          <w:tab w:val="clear" w:pos="4536"/>
          <w:tab w:val="clear" w:pos="9072"/>
          <w:tab w:val="left" w:pos="2268"/>
        </w:tabs>
        <w:rPr>
          <w:rFonts w:ascii="Calibri" w:hAnsi="Calibri"/>
        </w:rPr>
      </w:pPr>
      <w:r w:rsidRPr="00E41CE3">
        <w:rPr>
          <w:rFonts w:ascii="Calibri" w:hAnsi="Calibri"/>
        </w:rPr>
        <w:t xml:space="preserve">zastoupená </w:t>
      </w:r>
      <w:r>
        <w:rPr>
          <w:rFonts w:ascii="Calibri" w:hAnsi="Calibri"/>
        </w:rPr>
        <w:t>Mgr. Jiřím Křenkem</w:t>
      </w:r>
      <w:r w:rsidRPr="00E41CE3">
        <w:rPr>
          <w:rFonts w:ascii="Calibri" w:hAnsi="Calibri"/>
        </w:rPr>
        <w:t>, ředitelem</w:t>
      </w:r>
    </w:p>
    <w:p w:rsidR="00DA6187" w:rsidRPr="00520B6C" w:rsidRDefault="00DA6187" w:rsidP="00DA6187">
      <w:pPr>
        <w:pStyle w:val="lnek"/>
        <w:spacing w:before="0"/>
        <w:rPr>
          <w:rFonts w:ascii="Calibri" w:hAnsi="Calibri"/>
        </w:rPr>
      </w:pPr>
      <w:r w:rsidRPr="00520B6C">
        <w:rPr>
          <w:rFonts w:ascii="Calibri" w:hAnsi="Calibri"/>
        </w:rPr>
        <w:t>II.</w:t>
      </w:r>
    </w:p>
    <w:p w:rsidR="00DA6187" w:rsidRPr="00520B6C" w:rsidRDefault="00DA6187" w:rsidP="00DA6187">
      <w:pPr>
        <w:spacing w:after="120"/>
        <w:jc w:val="center"/>
        <w:rPr>
          <w:rFonts w:ascii="Calibri" w:hAnsi="Calibri"/>
          <w:b/>
          <w:bCs/>
        </w:rPr>
      </w:pPr>
      <w:r w:rsidRPr="00520B6C">
        <w:rPr>
          <w:rFonts w:ascii="Calibri" w:hAnsi="Calibri"/>
          <w:b/>
          <w:bCs/>
        </w:rPr>
        <w:t>Předmět smlouvy</w:t>
      </w:r>
    </w:p>
    <w:p w:rsidR="00DA6187" w:rsidRPr="00520B6C" w:rsidRDefault="00DA6187" w:rsidP="00DA6187">
      <w:pPr>
        <w:numPr>
          <w:ilvl w:val="0"/>
          <w:numId w:val="9"/>
        </w:numPr>
        <w:spacing w:after="120"/>
        <w:jc w:val="both"/>
        <w:rPr>
          <w:rFonts w:ascii="Calibri" w:hAnsi="Calibri"/>
        </w:rPr>
      </w:pPr>
      <w:r w:rsidRPr="00520B6C">
        <w:rPr>
          <w:rFonts w:ascii="Calibri" w:hAnsi="Calibri"/>
        </w:rPr>
        <w:t>Poskytovatel se touto smlouvou zavazuje poskytovat nabyvateli po celou dobu trvání této smlouvy</w:t>
      </w:r>
      <w:r w:rsidRPr="00520B6C">
        <w:rPr>
          <w:rFonts w:ascii="Calibri" w:hAnsi="Calibri"/>
          <w:color w:val="FF0000"/>
        </w:rPr>
        <w:t xml:space="preserve"> </w:t>
      </w:r>
      <w:r w:rsidRPr="00520B6C">
        <w:rPr>
          <w:rFonts w:ascii="Calibri" w:hAnsi="Calibri"/>
        </w:rPr>
        <w:t xml:space="preserve">služby, jejichž podrobná specifikace je uvedena v příloze č. 3 </w:t>
      </w:r>
      <w:proofErr w:type="gramStart"/>
      <w:r w:rsidRPr="00520B6C">
        <w:rPr>
          <w:rFonts w:ascii="Calibri" w:hAnsi="Calibri"/>
        </w:rPr>
        <w:t>této</w:t>
      </w:r>
      <w:proofErr w:type="gramEnd"/>
      <w:r w:rsidRPr="00520B6C">
        <w:rPr>
          <w:rFonts w:ascii="Calibri" w:hAnsi="Calibri"/>
        </w:rPr>
        <w:t xml:space="preserve"> smlouvy.</w:t>
      </w:r>
    </w:p>
    <w:p w:rsidR="00DA6187" w:rsidRPr="00520B6C" w:rsidRDefault="00DA6187" w:rsidP="00DA6187">
      <w:pPr>
        <w:numPr>
          <w:ilvl w:val="0"/>
          <w:numId w:val="9"/>
        </w:numPr>
        <w:spacing w:after="120"/>
        <w:jc w:val="both"/>
        <w:rPr>
          <w:rFonts w:ascii="Calibri" w:hAnsi="Calibri"/>
        </w:rPr>
      </w:pPr>
      <w:r w:rsidRPr="00520B6C">
        <w:rPr>
          <w:rFonts w:ascii="Calibri" w:hAnsi="Calibri"/>
        </w:rPr>
        <w:t>Nabyvatel bere na vědomí, že poskytovatel je při poskytování služeb na základě této smlouvy vázán licenční smlouvou poskytovatele služeb (</w:t>
      </w:r>
      <w:proofErr w:type="spellStart"/>
      <w:r w:rsidRPr="00520B6C">
        <w:rPr>
          <w:rFonts w:ascii="Calibri" w:hAnsi="Calibri"/>
        </w:rPr>
        <w:t>Service</w:t>
      </w:r>
      <w:proofErr w:type="spellEnd"/>
      <w:r w:rsidRPr="00520B6C">
        <w:rPr>
          <w:rFonts w:ascii="Calibri" w:hAnsi="Calibri"/>
        </w:rPr>
        <w:t xml:space="preserve"> provider </w:t>
      </w:r>
      <w:proofErr w:type="spellStart"/>
      <w:r w:rsidRPr="00520B6C">
        <w:rPr>
          <w:rFonts w:ascii="Calibri" w:hAnsi="Calibri"/>
        </w:rPr>
        <w:t>license</w:t>
      </w:r>
      <w:proofErr w:type="spellEnd"/>
      <w:r w:rsidRPr="00520B6C">
        <w:rPr>
          <w:rFonts w:ascii="Calibri" w:hAnsi="Calibri"/>
        </w:rPr>
        <w:t xml:space="preserve"> </w:t>
      </w:r>
      <w:proofErr w:type="spellStart"/>
      <w:r w:rsidRPr="00520B6C">
        <w:rPr>
          <w:rFonts w:ascii="Calibri" w:hAnsi="Calibri"/>
        </w:rPr>
        <w:t>agreement</w:t>
      </w:r>
      <w:proofErr w:type="spellEnd"/>
      <w:r w:rsidRPr="00520B6C">
        <w:rPr>
          <w:rFonts w:ascii="Calibri" w:hAnsi="Calibri"/>
        </w:rPr>
        <w:t xml:space="preserve">) uzavřenou se společností Microsoft. Nabyvatel se zavazuje dodržovat licenční podmínky konečného uživatele (End user </w:t>
      </w:r>
      <w:proofErr w:type="spellStart"/>
      <w:r w:rsidRPr="00520B6C">
        <w:rPr>
          <w:rFonts w:ascii="Calibri" w:hAnsi="Calibri"/>
        </w:rPr>
        <w:t>license</w:t>
      </w:r>
      <w:proofErr w:type="spellEnd"/>
      <w:r w:rsidRPr="00520B6C">
        <w:rPr>
          <w:rFonts w:ascii="Calibri" w:hAnsi="Calibri"/>
        </w:rPr>
        <w:t xml:space="preserve"> </w:t>
      </w:r>
      <w:proofErr w:type="spellStart"/>
      <w:r w:rsidRPr="00520B6C">
        <w:rPr>
          <w:rFonts w:ascii="Calibri" w:hAnsi="Calibri"/>
        </w:rPr>
        <w:t>terms</w:t>
      </w:r>
      <w:proofErr w:type="spellEnd"/>
      <w:r w:rsidRPr="00520B6C">
        <w:rPr>
          <w:rFonts w:ascii="Calibri" w:hAnsi="Calibri"/>
        </w:rPr>
        <w:t xml:space="preserve">), které jsou nedílnou součástí této smlouvy jako její příloha č. 1. Nabyvatel prohlašuje, že se podrobně seznámil s licenčními podmínkami konečného uživatele (End user </w:t>
      </w:r>
      <w:proofErr w:type="spellStart"/>
      <w:r w:rsidRPr="00520B6C">
        <w:rPr>
          <w:rFonts w:ascii="Calibri" w:hAnsi="Calibri"/>
        </w:rPr>
        <w:t>license</w:t>
      </w:r>
      <w:proofErr w:type="spellEnd"/>
      <w:r w:rsidRPr="00520B6C">
        <w:rPr>
          <w:rFonts w:ascii="Calibri" w:hAnsi="Calibri"/>
        </w:rPr>
        <w:t xml:space="preserve"> </w:t>
      </w:r>
      <w:proofErr w:type="spellStart"/>
      <w:r w:rsidRPr="00520B6C">
        <w:rPr>
          <w:rFonts w:ascii="Calibri" w:hAnsi="Calibri"/>
        </w:rPr>
        <w:t>terms</w:t>
      </w:r>
      <w:proofErr w:type="spellEnd"/>
      <w:r w:rsidRPr="00520B6C">
        <w:rPr>
          <w:rFonts w:ascii="Calibri" w:hAnsi="Calibri"/>
        </w:rPr>
        <w:t>) a porozuměl jim.</w:t>
      </w:r>
    </w:p>
    <w:p w:rsidR="00DA6187" w:rsidRPr="00520B6C" w:rsidRDefault="00DA6187" w:rsidP="00DA6187">
      <w:pPr>
        <w:ind w:left="720"/>
        <w:jc w:val="both"/>
        <w:rPr>
          <w:rFonts w:ascii="Calibri" w:hAnsi="Calibri"/>
        </w:rPr>
      </w:pPr>
    </w:p>
    <w:p w:rsidR="00DA6187" w:rsidRPr="00520B6C" w:rsidRDefault="00DA6187" w:rsidP="00DA6187">
      <w:pPr>
        <w:jc w:val="center"/>
        <w:rPr>
          <w:rFonts w:ascii="Calibri" w:hAnsi="Calibri"/>
          <w:b/>
          <w:bCs/>
        </w:rPr>
      </w:pPr>
      <w:r w:rsidRPr="00520B6C">
        <w:rPr>
          <w:rFonts w:ascii="Calibri" w:hAnsi="Calibri"/>
          <w:b/>
          <w:bCs/>
        </w:rPr>
        <w:t>III.</w:t>
      </w:r>
    </w:p>
    <w:p w:rsidR="00DA6187" w:rsidRPr="00520B6C" w:rsidRDefault="00DA6187" w:rsidP="00DA6187">
      <w:pPr>
        <w:spacing w:after="120"/>
        <w:jc w:val="center"/>
        <w:rPr>
          <w:rFonts w:ascii="Calibri" w:hAnsi="Calibri"/>
          <w:b/>
          <w:bCs/>
        </w:rPr>
      </w:pPr>
      <w:r w:rsidRPr="00520B6C">
        <w:rPr>
          <w:rFonts w:ascii="Calibri" w:hAnsi="Calibri"/>
          <w:b/>
          <w:bCs/>
        </w:rPr>
        <w:t>Termín plnění</w:t>
      </w:r>
    </w:p>
    <w:p w:rsidR="00DA6187" w:rsidRPr="00520B6C" w:rsidRDefault="00DA6187" w:rsidP="00DA6187">
      <w:pPr>
        <w:pStyle w:val="Zpat"/>
        <w:tabs>
          <w:tab w:val="clear" w:pos="4536"/>
          <w:tab w:val="clear" w:pos="9072"/>
        </w:tabs>
        <w:spacing w:after="120"/>
        <w:ind w:firstLine="708"/>
        <w:jc w:val="both"/>
        <w:rPr>
          <w:rFonts w:ascii="Calibri" w:hAnsi="Calibri"/>
        </w:rPr>
      </w:pPr>
      <w:r w:rsidRPr="00520B6C">
        <w:rPr>
          <w:rFonts w:ascii="Calibri" w:hAnsi="Calibri"/>
        </w:rPr>
        <w:t>Smlouva se uzavírá na dobu neurčitou s výpovědní lhůtou 2 měsíce.</w:t>
      </w:r>
    </w:p>
    <w:p w:rsidR="00DA6187" w:rsidRPr="00520B6C" w:rsidRDefault="00DA6187" w:rsidP="00DA6187">
      <w:pPr>
        <w:pStyle w:val="Zpat"/>
        <w:tabs>
          <w:tab w:val="clear" w:pos="4536"/>
          <w:tab w:val="clear" w:pos="9072"/>
        </w:tabs>
        <w:jc w:val="both"/>
        <w:rPr>
          <w:rFonts w:ascii="Calibri" w:hAnsi="Calibri"/>
        </w:rPr>
      </w:pPr>
    </w:p>
    <w:p w:rsidR="00DA6187" w:rsidRPr="00520B6C" w:rsidRDefault="00DA6187" w:rsidP="00DA6187">
      <w:pPr>
        <w:pStyle w:val="Zpat"/>
        <w:tabs>
          <w:tab w:val="clear" w:pos="4536"/>
          <w:tab w:val="clear" w:pos="9072"/>
        </w:tabs>
        <w:jc w:val="center"/>
        <w:rPr>
          <w:rFonts w:ascii="Calibri" w:hAnsi="Calibri"/>
          <w:b/>
        </w:rPr>
      </w:pPr>
      <w:r w:rsidRPr="00520B6C">
        <w:rPr>
          <w:rFonts w:ascii="Calibri" w:hAnsi="Calibri"/>
          <w:b/>
        </w:rPr>
        <w:t>IV.</w:t>
      </w:r>
    </w:p>
    <w:p w:rsidR="00DA6187" w:rsidRPr="00520B6C" w:rsidRDefault="00DA6187" w:rsidP="00DA6187">
      <w:pPr>
        <w:spacing w:after="120"/>
        <w:jc w:val="center"/>
        <w:rPr>
          <w:rFonts w:ascii="Calibri" w:hAnsi="Calibri"/>
          <w:b/>
          <w:bCs/>
        </w:rPr>
      </w:pPr>
      <w:r w:rsidRPr="00520B6C">
        <w:rPr>
          <w:rFonts w:ascii="Calibri" w:hAnsi="Calibri"/>
          <w:b/>
          <w:bCs/>
        </w:rPr>
        <w:t>Povinnosti poskytovatele</w:t>
      </w:r>
    </w:p>
    <w:p w:rsidR="00DA6187" w:rsidRDefault="00DA6187" w:rsidP="00DA6187">
      <w:pPr>
        <w:numPr>
          <w:ilvl w:val="0"/>
          <w:numId w:val="5"/>
        </w:numPr>
        <w:spacing w:after="120"/>
        <w:jc w:val="both"/>
        <w:rPr>
          <w:rFonts w:ascii="Calibri" w:hAnsi="Calibri"/>
        </w:rPr>
      </w:pPr>
      <w:r w:rsidRPr="00520B6C">
        <w:rPr>
          <w:rFonts w:ascii="Calibri" w:hAnsi="Calibri"/>
        </w:rPr>
        <w:t xml:space="preserve">Poskytovatel </w:t>
      </w:r>
      <w:r>
        <w:rPr>
          <w:rFonts w:ascii="Calibri" w:hAnsi="Calibri"/>
        </w:rPr>
        <w:t xml:space="preserve">při zahájení poskytování služby nabyvateli vystaví </w:t>
      </w:r>
      <w:r w:rsidRPr="00520B6C">
        <w:rPr>
          <w:rFonts w:ascii="Calibri" w:hAnsi="Calibri"/>
        </w:rPr>
        <w:t xml:space="preserve">předávací protokol, který se </w:t>
      </w:r>
      <w:r>
        <w:rPr>
          <w:rFonts w:ascii="Calibri" w:hAnsi="Calibri"/>
        </w:rPr>
        <w:t>v </w:t>
      </w:r>
      <w:r w:rsidRPr="00520B6C">
        <w:rPr>
          <w:rFonts w:ascii="Calibri" w:hAnsi="Calibri"/>
        </w:rPr>
        <w:t>okamži</w:t>
      </w:r>
      <w:r>
        <w:rPr>
          <w:rFonts w:ascii="Calibri" w:hAnsi="Calibri"/>
        </w:rPr>
        <w:t xml:space="preserve">ku potvrzení </w:t>
      </w:r>
      <w:r w:rsidRPr="00520B6C">
        <w:rPr>
          <w:rFonts w:ascii="Calibri" w:hAnsi="Calibri"/>
        </w:rPr>
        <w:t>podpis</w:t>
      </w:r>
      <w:r>
        <w:rPr>
          <w:rFonts w:ascii="Calibri" w:hAnsi="Calibri"/>
        </w:rPr>
        <w:t>em</w:t>
      </w:r>
      <w:r w:rsidRPr="00520B6C">
        <w:rPr>
          <w:rFonts w:ascii="Calibri" w:hAnsi="Calibri"/>
        </w:rPr>
        <w:t xml:space="preserve"> nabyvatele stává nedílnou součástí smlouvy jako její příloha.</w:t>
      </w:r>
    </w:p>
    <w:p w:rsidR="00DA6187" w:rsidRPr="00A127EE" w:rsidRDefault="00DA6187" w:rsidP="00DA6187">
      <w:pPr>
        <w:numPr>
          <w:ilvl w:val="0"/>
          <w:numId w:val="5"/>
        </w:numPr>
        <w:spacing w:after="120"/>
        <w:jc w:val="both"/>
        <w:rPr>
          <w:rFonts w:ascii="Calibri" w:hAnsi="Calibri"/>
        </w:rPr>
      </w:pPr>
      <w:r w:rsidRPr="00520B6C">
        <w:rPr>
          <w:rFonts w:ascii="Calibri" w:hAnsi="Calibri"/>
        </w:rPr>
        <w:t>Poskytovatel se zavazuje začlenit zařízení, na němž je provozována služba</w:t>
      </w:r>
      <w:r>
        <w:rPr>
          <w:rFonts w:ascii="Calibri" w:hAnsi="Calibri"/>
        </w:rPr>
        <w:t xml:space="preserve"> (dále jen „</w:t>
      </w:r>
      <w:r w:rsidRPr="00594D3E">
        <w:rPr>
          <w:rFonts w:ascii="Calibri" w:hAnsi="Calibri"/>
          <w:b/>
        </w:rPr>
        <w:t>zařízení</w:t>
      </w:r>
      <w:r>
        <w:rPr>
          <w:rFonts w:ascii="Calibri" w:hAnsi="Calibri"/>
        </w:rPr>
        <w:t>“),</w:t>
      </w:r>
      <w:r w:rsidRPr="00520B6C">
        <w:rPr>
          <w:rFonts w:ascii="Calibri" w:hAnsi="Calibri"/>
        </w:rPr>
        <w:t xml:space="preserve"> do infrastruktury nabyvatele a provádět jeho výhradní správu. V případě, že je služba provozována na zařízení ve vlastnictví poskytovatele, bude </w:t>
      </w:r>
      <w:r>
        <w:rPr>
          <w:rFonts w:ascii="Calibri" w:hAnsi="Calibri"/>
        </w:rPr>
        <w:t xml:space="preserve">záznam o </w:t>
      </w:r>
      <w:r w:rsidRPr="00520B6C">
        <w:rPr>
          <w:rFonts w:ascii="Calibri" w:hAnsi="Calibri"/>
        </w:rPr>
        <w:t xml:space="preserve">předání zařízení a jeho začlenění do infrastruktury nabyvatele </w:t>
      </w:r>
      <w:r>
        <w:rPr>
          <w:rFonts w:ascii="Calibri" w:hAnsi="Calibri"/>
        </w:rPr>
        <w:t>součástí</w:t>
      </w:r>
      <w:r w:rsidRPr="00520B6C">
        <w:rPr>
          <w:rFonts w:ascii="Calibri" w:hAnsi="Calibri"/>
        </w:rPr>
        <w:t xml:space="preserve"> předávací</w:t>
      </w:r>
      <w:r>
        <w:rPr>
          <w:rFonts w:ascii="Calibri" w:hAnsi="Calibri"/>
        </w:rPr>
        <w:t>ho</w:t>
      </w:r>
      <w:r w:rsidRPr="00520B6C">
        <w:rPr>
          <w:rFonts w:ascii="Calibri" w:hAnsi="Calibri"/>
        </w:rPr>
        <w:t xml:space="preserve"> protokol</w:t>
      </w:r>
      <w:r>
        <w:rPr>
          <w:rFonts w:ascii="Calibri" w:hAnsi="Calibri"/>
        </w:rPr>
        <w:t>u služby</w:t>
      </w:r>
      <w:r w:rsidRPr="00520B6C">
        <w:rPr>
          <w:rFonts w:ascii="Calibri" w:hAnsi="Calibri"/>
        </w:rPr>
        <w:t>.</w:t>
      </w:r>
    </w:p>
    <w:p w:rsidR="00DA6187" w:rsidRPr="00520B6C" w:rsidRDefault="00DA6187" w:rsidP="00DA6187">
      <w:pPr>
        <w:numPr>
          <w:ilvl w:val="0"/>
          <w:numId w:val="5"/>
        </w:numPr>
        <w:spacing w:after="120"/>
        <w:jc w:val="both"/>
        <w:rPr>
          <w:rFonts w:ascii="Calibri" w:hAnsi="Calibri"/>
        </w:rPr>
      </w:pPr>
      <w:r w:rsidRPr="00520B6C">
        <w:rPr>
          <w:rFonts w:ascii="Calibri" w:hAnsi="Calibri"/>
        </w:rPr>
        <w:t>Poskytovatel se zavazuje zajistit péči o zařízení v rámci sjednané smlouvy o komplexních dodávkách v oblasti IT</w:t>
      </w:r>
      <w:r>
        <w:rPr>
          <w:rFonts w:ascii="Calibri" w:hAnsi="Calibri"/>
        </w:rPr>
        <w:t xml:space="preserve"> (dále </w:t>
      </w:r>
      <w:proofErr w:type="gramStart"/>
      <w:r>
        <w:rPr>
          <w:rFonts w:ascii="Calibri" w:hAnsi="Calibri"/>
        </w:rPr>
        <w:t>jen  „</w:t>
      </w:r>
      <w:r w:rsidRPr="00B31268">
        <w:rPr>
          <w:rFonts w:ascii="Calibri" w:hAnsi="Calibri"/>
          <w:b/>
        </w:rPr>
        <w:t>servisní</w:t>
      </w:r>
      <w:proofErr w:type="gramEnd"/>
      <w:r w:rsidRPr="00B31268">
        <w:rPr>
          <w:rFonts w:ascii="Calibri" w:hAnsi="Calibri"/>
          <w:b/>
        </w:rPr>
        <w:t xml:space="preserve"> smlouva</w:t>
      </w:r>
      <w:r>
        <w:rPr>
          <w:rFonts w:ascii="Calibri" w:hAnsi="Calibri"/>
        </w:rPr>
        <w:t>“)</w:t>
      </w:r>
      <w:r w:rsidRPr="00520B6C">
        <w:rPr>
          <w:rFonts w:ascii="Calibri" w:hAnsi="Calibri"/>
        </w:rPr>
        <w:t>. Podmínky péče o zařízení a poskytování souvisejících činností stanoví</w:t>
      </w:r>
      <w:r>
        <w:rPr>
          <w:rFonts w:ascii="Calibri" w:hAnsi="Calibri"/>
        </w:rPr>
        <w:t xml:space="preserve"> servisní smlouva</w:t>
      </w:r>
      <w:r w:rsidRPr="00520B6C">
        <w:rPr>
          <w:rFonts w:ascii="Calibri" w:hAnsi="Calibri"/>
        </w:rPr>
        <w:t xml:space="preserve"> uzavřená mezi smluvními stranami, nestanoví-li tato smlouva jinak. Ke dni uzavření smlouvy upravuje práva a povinnosti smluvních stran servisní smlouva (č. </w:t>
      </w:r>
      <w:r>
        <w:rPr>
          <w:rFonts w:ascii="Calibri" w:hAnsi="Calibri"/>
        </w:rPr>
        <w:t>3881803001</w:t>
      </w:r>
      <w:r w:rsidRPr="00520B6C">
        <w:rPr>
          <w:rFonts w:ascii="Calibri" w:hAnsi="Calibri"/>
        </w:rPr>
        <w:t xml:space="preserve">) ze dne </w:t>
      </w:r>
      <w:proofErr w:type="gramStart"/>
      <w:r>
        <w:rPr>
          <w:rFonts w:ascii="Calibri" w:hAnsi="Calibri"/>
        </w:rPr>
        <w:t>29.3.2018</w:t>
      </w:r>
      <w:proofErr w:type="gramEnd"/>
      <w:r>
        <w:rPr>
          <w:rFonts w:ascii="Calibri" w:hAnsi="Calibri"/>
        </w:rPr>
        <w:t>.</w:t>
      </w:r>
    </w:p>
    <w:p w:rsidR="00DA6187" w:rsidRPr="00520B6C" w:rsidRDefault="00DA6187" w:rsidP="00DA6187">
      <w:pPr>
        <w:numPr>
          <w:ilvl w:val="0"/>
          <w:numId w:val="5"/>
        </w:numPr>
        <w:spacing w:after="120"/>
        <w:jc w:val="both"/>
        <w:rPr>
          <w:rFonts w:ascii="Calibri" w:hAnsi="Calibri"/>
        </w:rPr>
      </w:pPr>
      <w:r w:rsidRPr="00520B6C">
        <w:rPr>
          <w:rFonts w:ascii="Calibri" w:hAnsi="Calibri"/>
        </w:rPr>
        <w:t>Na základě písemného požadavku nabyvatele je poskytovatel povinen nainstalovat na zařízení software předaný nabyvatelem na předem odsouhlaseném instalačním médiu. Nabyvatel se zavazuje nepředat poskytovateli k instalaci software, k němuž nemá veškerá oprávnění požadovaná platnými právními předpisy. Poskytovatel není oprávněn kontrolovat oprávnění nabyvatele k instalovanému software. Poskytovatel neodpovídá za funkčnost nově instalovaného software na základě požadavku nabyvatele a jeho kompatibilitu se stávajícím software. Na předem zřejmou nevhodnost požadavku je poskytovatel povinen nabyvatele před provedením instalace upozornit. Bude-li nabyvatel navzdory takovému upozornění trvat na instalaci, sepíší o tom smluvní strany záznam a poskytovatel poté provede požadovanou instalaci.</w:t>
      </w:r>
    </w:p>
    <w:p w:rsidR="00DA6187" w:rsidRPr="00520B6C" w:rsidRDefault="00DA6187" w:rsidP="00DA6187">
      <w:pPr>
        <w:ind w:left="720"/>
        <w:jc w:val="both"/>
        <w:rPr>
          <w:rFonts w:ascii="Calibri" w:hAnsi="Calibri"/>
        </w:rPr>
      </w:pPr>
    </w:p>
    <w:p w:rsidR="00DA6187" w:rsidRPr="00520B6C" w:rsidRDefault="00DA6187" w:rsidP="00DA6187">
      <w:pPr>
        <w:pStyle w:val="lnek"/>
        <w:spacing w:before="0"/>
        <w:rPr>
          <w:rFonts w:ascii="Calibri" w:hAnsi="Calibri"/>
        </w:rPr>
      </w:pPr>
      <w:r w:rsidRPr="00520B6C">
        <w:rPr>
          <w:rFonts w:ascii="Calibri" w:hAnsi="Calibri"/>
        </w:rPr>
        <w:t>V.</w:t>
      </w:r>
    </w:p>
    <w:p w:rsidR="00DA6187" w:rsidRPr="00520B6C" w:rsidRDefault="00DA6187" w:rsidP="00DA6187">
      <w:pPr>
        <w:spacing w:after="120"/>
        <w:jc w:val="center"/>
        <w:rPr>
          <w:rFonts w:ascii="Calibri" w:hAnsi="Calibri"/>
          <w:b/>
          <w:bCs/>
        </w:rPr>
      </w:pPr>
      <w:r w:rsidRPr="00520B6C">
        <w:rPr>
          <w:rFonts w:ascii="Calibri" w:hAnsi="Calibri"/>
          <w:b/>
          <w:bCs/>
        </w:rPr>
        <w:t>Povinnosti nabyvatele</w:t>
      </w:r>
    </w:p>
    <w:p w:rsidR="00DA6187" w:rsidRDefault="00DA6187" w:rsidP="00DA6187">
      <w:pPr>
        <w:numPr>
          <w:ilvl w:val="0"/>
          <w:numId w:val="2"/>
        </w:numPr>
        <w:spacing w:after="120"/>
        <w:jc w:val="both"/>
        <w:rPr>
          <w:rFonts w:ascii="Calibri" w:hAnsi="Calibri"/>
        </w:rPr>
      </w:pPr>
      <w:r>
        <w:rPr>
          <w:rFonts w:ascii="Calibri" w:hAnsi="Calibri"/>
        </w:rPr>
        <w:lastRenderedPageBreak/>
        <w:t>Nabyvatel při zahájení poskytování služby potvrdí poskytovateli funkčnost podpisem předávacího protokolu.</w:t>
      </w:r>
    </w:p>
    <w:p w:rsidR="00DA6187" w:rsidRPr="00520B6C" w:rsidRDefault="00DA6187" w:rsidP="00DA6187">
      <w:pPr>
        <w:numPr>
          <w:ilvl w:val="0"/>
          <w:numId w:val="2"/>
        </w:numPr>
        <w:spacing w:after="120"/>
        <w:jc w:val="both"/>
        <w:rPr>
          <w:rFonts w:ascii="Calibri" w:hAnsi="Calibri"/>
        </w:rPr>
      </w:pPr>
      <w:r w:rsidRPr="00520B6C">
        <w:rPr>
          <w:rFonts w:ascii="Calibri" w:hAnsi="Calibri"/>
        </w:rPr>
        <w:t xml:space="preserve">Nabyvatel se zavazuje zajistit vhodné prostředí pro umístění zařízení a udržovat je po celou dobu trvání smlouvy v suchu a čistotě. </w:t>
      </w:r>
    </w:p>
    <w:p w:rsidR="00DA6187" w:rsidRPr="00520B6C" w:rsidRDefault="00DA6187" w:rsidP="00DA6187">
      <w:pPr>
        <w:numPr>
          <w:ilvl w:val="0"/>
          <w:numId w:val="2"/>
        </w:numPr>
        <w:spacing w:after="120"/>
        <w:jc w:val="both"/>
        <w:rPr>
          <w:rFonts w:ascii="Calibri" w:hAnsi="Calibri"/>
        </w:rPr>
      </w:pPr>
      <w:r w:rsidRPr="00520B6C">
        <w:rPr>
          <w:rFonts w:ascii="Calibri" w:hAnsi="Calibri"/>
        </w:rPr>
        <w:t xml:space="preserve">Nabyvatel se zavazuje zajistit, aby zařízení nebylo přemísťováno, vyjma přemístění provedeného nebo schváleného poskytovatelem, aby žádným způsobem nebylo zasahováno do hardware zařízení, manipulováno s ovládacími prvky (vypínače, konektory atp.), otevírány jeho kryty, vkládána datová média (CD, DVD, USB klíče apod.), připojována jakákoli externí či interní zařízení. Nabyvatel se současně zavazuje nezasahovat do programového vybavení zařízení, a neměnit jakoukoli jeho konfiguraci. Toto je výhradně v kompetenci poskytovatele. V případě porušení povinnosti podle tohoto ustanovení smlouvy je poskytovatel oprávněn vyúčtovat nabyvateli smluvní pokutu ve výši 50.000,- Kč. Současně je poskytovatel oprávněn od smlouvy okamžitě odstoupit. </w:t>
      </w:r>
    </w:p>
    <w:p w:rsidR="00DA6187" w:rsidRPr="00520B6C" w:rsidRDefault="00DA6187" w:rsidP="00DA6187">
      <w:pPr>
        <w:numPr>
          <w:ilvl w:val="0"/>
          <w:numId w:val="2"/>
        </w:numPr>
        <w:spacing w:after="120"/>
        <w:jc w:val="both"/>
        <w:rPr>
          <w:rFonts w:ascii="Calibri" w:hAnsi="Calibri"/>
        </w:rPr>
      </w:pPr>
      <w:r w:rsidRPr="00520B6C">
        <w:rPr>
          <w:rFonts w:ascii="Calibri" w:hAnsi="Calibri"/>
        </w:rPr>
        <w:t>Nabyvatel se zavazuje zajistit přístup k zařízení technikům poskytovatele, popřípadě osobám poskytovatelem pověřeným a osobám pověřeným společností Microsoft (zejména za účelem kontroly dodržování podmínek užívání služby) jakmile k tomu bude vyzván, nejpozději však v době od pondělí do pátku od 8:00 hodin do 18:00 hodin do jedné hodiny a mimo tuto dobu do tří hodin od výzvy poskytovatele.</w:t>
      </w:r>
    </w:p>
    <w:p w:rsidR="00DA6187" w:rsidRPr="00520B6C" w:rsidRDefault="00DA6187" w:rsidP="00DA6187">
      <w:pPr>
        <w:numPr>
          <w:ilvl w:val="0"/>
          <w:numId w:val="2"/>
        </w:numPr>
        <w:spacing w:after="120"/>
        <w:jc w:val="both"/>
        <w:rPr>
          <w:rFonts w:ascii="Calibri" w:hAnsi="Calibri"/>
        </w:rPr>
      </w:pPr>
      <w:r w:rsidRPr="00520B6C">
        <w:rPr>
          <w:rFonts w:ascii="Calibri" w:hAnsi="Calibri"/>
        </w:rPr>
        <w:t xml:space="preserve">Nabyvatel se zavazuje vyčlenit v blízkosti pronajatého zařízení uzamykatelný prostor (dostupný pouze technikovi poskytovatele), kde bude uložena veškerá technická dokumentace pronajatého zařízení, včetně instalačních médií, uživatelských příruček, případně drobných náhradních dílů. </w:t>
      </w:r>
    </w:p>
    <w:p w:rsidR="00DA6187" w:rsidRPr="00520B6C" w:rsidRDefault="00DA6187" w:rsidP="00DA6187">
      <w:pPr>
        <w:numPr>
          <w:ilvl w:val="0"/>
          <w:numId w:val="2"/>
        </w:numPr>
        <w:spacing w:after="120"/>
        <w:jc w:val="both"/>
        <w:rPr>
          <w:rFonts w:ascii="Calibri" w:hAnsi="Calibri"/>
        </w:rPr>
      </w:pPr>
      <w:r w:rsidRPr="00520B6C">
        <w:rPr>
          <w:rFonts w:ascii="Calibri" w:hAnsi="Calibri"/>
        </w:rPr>
        <w:t>Nabyvatel se zavazuje plnit zvláštní povinnosti vztahující se k jednotlivým službám, jak jsou specifikovány v přílohách této smlouvy upravujících jednotlivé služby.</w:t>
      </w:r>
    </w:p>
    <w:p w:rsidR="00DA6187" w:rsidRPr="00520B6C" w:rsidRDefault="00DA6187" w:rsidP="00DA6187">
      <w:pPr>
        <w:numPr>
          <w:ilvl w:val="0"/>
          <w:numId w:val="2"/>
        </w:numPr>
        <w:spacing w:after="120"/>
        <w:jc w:val="both"/>
        <w:rPr>
          <w:rFonts w:ascii="Calibri" w:hAnsi="Calibri"/>
        </w:rPr>
      </w:pPr>
      <w:r w:rsidRPr="00520B6C">
        <w:rPr>
          <w:rFonts w:ascii="Calibri" w:hAnsi="Calibri"/>
        </w:rPr>
        <w:t>Nabyvatel se zavazuje na základě požadavku pracovníků poskytovatele potvrdit výkaz o době a rozsahu pracovní činnosti vykonané v rámci plnění této smlouvy na pracovišti nabyvatele.</w:t>
      </w:r>
    </w:p>
    <w:p w:rsidR="00DA6187" w:rsidRDefault="00DA6187" w:rsidP="00DA6187">
      <w:pPr>
        <w:numPr>
          <w:ilvl w:val="0"/>
          <w:numId w:val="2"/>
        </w:numPr>
        <w:spacing w:after="120"/>
        <w:jc w:val="both"/>
        <w:rPr>
          <w:rFonts w:ascii="Calibri" w:hAnsi="Calibri"/>
        </w:rPr>
      </w:pPr>
      <w:r w:rsidRPr="00520B6C">
        <w:rPr>
          <w:rFonts w:ascii="Calibri" w:hAnsi="Calibri"/>
        </w:rPr>
        <w:t xml:space="preserve">Nabyvatel se zavazuje bezodkladně </w:t>
      </w:r>
      <w:r>
        <w:rPr>
          <w:rFonts w:ascii="Calibri" w:hAnsi="Calibri"/>
        </w:rPr>
        <w:t xml:space="preserve">písemně </w:t>
      </w:r>
      <w:r w:rsidRPr="00520B6C">
        <w:rPr>
          <w:rFonts w:ascii="Calibri" w:hAnsi="Calibri"/>
        </w:rPr>
        <w:t xml:space="preserve">informovat poskytovatele o poruchách </w:t>
      </w:r>
      <w:r>
        <w:rPr>
          <w:rFonts w:ascii="Calibri" w:hAnsi="Calibri"/>
        </w:rPr>
        <w:t xml:space="preserve">služby či </w:t>
      </w:r>
      <w:r w:rsidRPr="00520B6C">
        <w:rPr>
          <w:rFonts w:ascii="Calibri" w:hAnsi="Calibri"/>
        </w:rPr>
        <w:t>zařízení</w:t>
      </w:r>
      <w:r>
        <w:rPr>
          <w:rFonts w:ascii="Calibri" w:hAnsi="Calibri"/>
        </w:rPr>
        <w:t xml:space="preserve"> nebo o výhradách ke kvalitě služby</w:t>
      </w:r>
      <w:r w:rsidRPr="00520B6C">
        <w:rPr>
          <w:rFonts w:ascii="Calibri" w:hAnsi="Calibri"/>
        </w:rPr>
        <w:t xml:space="preserve"> a v případě potřeby umožnit poskytovateli odvoz zařízení k opravě či testování, pokud toto nelze provést v místě, kde je zařízení nainstalováno.</w:t>
      </w:r>
      <w:r>
        <w:rPr>
          <w:rFonts w:ascii="Calibri" w:hAnsi="Calibri"/>
        </w:rPr>
        <w:t xml:space="preserve"> </w:t>
      </w:r>
    </w:p>
    <w:p w:rsidR="00DA6187" w:rsidRPr="003D2A14" w:rsidRDefault="00DA6187" w:rsidP="00DA6187">
      <w:pPr>
        <w:numPr>
          <w:ilvl w:val="0"/>
          <w:numId w:val="2"/>
        </w:numPr>
        <w:spacing w:after="120"/>
        <w:jc w:val="both"/>
        <w:rPr>
          <w:rFonts w:ascii="Calibri" w:hAnsi="Calibri"/>
        </w:rPr>
      </w:pPr>
      <w:r w:rsidRPr="003D2A14">
        <w:rPr>
          <w:rFonts w:ascii="Calibri" w:hAnsi="Calibri"/>
        </w:rPr>
        <w:t xml:space="preserve"> Pokud je zařízení fyzicky umístěno u poskytovatele nebo u třetí strany, např. v pronajatém místě v </w:t>
      </w:r>
      <w:proofErr w:type="spellStart"/>
      <w:r w:rsidRPr="003D2A14">
        <w:rPr>
          <w:rFonts w:ascii="Calibri" w:hAnsi="Calibri"/>
        </w:rPr>
        <w:t>datacentru</w:t>
      </w:r>
      <w:proofErr w:type="spellEnd"/>
      <w:r w:rsidRPr="003D2A14">
        <w:rPr>
          <w:rFonts w:ascii="Calibri" w:hAnsi="Calibri"/>
        </w:rPr>
        <w:t xml:space="preserve">, použijí se ustanovení tohoto článku, odst. 2. – 5., přiměřeně této okolnosti. </w:t>
      </w:r>
    </w:p>
    <w:p w:rsidR="00DA6187" w:rsidRPr="00520B6C" w:rsidRDefault="00DA6187" w:rsidP="00DA6187">
      <w:pPr>
        <w:numPr>
          <w:ilvl w:val="0"/>
          <w:numId w:val="2"/>
        </w:numPr>
        <w:spacing w:after="120"/>
        <w:jc w:val="both"/>
        <w:rPr>
          <w:rFonts w:ascii="Calibri" w:hAnsi="Calibri"/>
          <w:bCs/>
        </w:rPr>
      </w:pPr>
      <w:r w:rsidRPr="00520B6C">
        <w:rPr>
          <w:rFonts w:ascii="Calibri" w:hAnsi="Calibri"/>
        </w:rPr>
        <w:t xml:space="preserve">Nabyvatel se zavazuje zaplatit poskytovateli za služby poskytnuté podle této smlouvy dohodnutou cenu podle čl. VI této smlouvy.  </w:t>
      </w:r>
    </w:p>
    <w:p w:rsidR="00DA6187" w:rsidRPr="00520B6C" w:rsidRDefault="00DA6187" w:rsidP="00DA6187">
      <w:pPr>
        <w:ind w:left="720"/>
        <w:jc w:val="both"/>
        <w:rPr>
          <w:rFonts w:ascii="Calibri" w:hAnsi="Calibri"/>
          <w:bCs/>
        </w:rPr>
      </w:pPr>
    </w:p>
    <w:p w:rsidR="00DA6187" w:rsidRPr="00520B6C" w:rsidRDefault="00DA6187" w:rsidP="00DA6187">
      <w:pPr>
        <w:jc w:val="center"/>
        <w:rPr>
          <w:rFonts w:ascii="Calibri" w:hAnsi="Calibri"/>
          <w:b/>
          <w:bCs/>
        </w:rPr>
      </w:pPr>
      <w:r w:rsidRPr="00520B6C">
        <w:rPr>
          <w:rFonts w:ascii="Calibri" w:hAnsi="Calibri"/>
          <w:b/>
          <w:bCs/>
        </w:rPr>
        <w:t>VI.</w:t>
      </w:r>
    </w:p>
    <w:p w:rsidR="00DA6187" w:rsidRPr="00520B6C" w:rsidRDefault="00DA6187" w:rsidP="00DA6187">
      <w:pPr>
        <w:spacing w:after="120"/>
        <w:jc w:val="center"/>
        <w:rPr>
          <w:rFonts w:ascii="Calibri" w:hAnsi="Calibri"/>
          <w:b/>
          <w:bCs/>
        </w:rPr>
      </w:pPr>
      <w:r w:rsidRPr="00520B6C">
        <w:rPr>
          <w:rFonts w:ascii="Calibri" w:hAnsi="Calibri"/>
          <w:b/>
          <w:bCs/>
        </w:rPr>
        <w:t>Cena</w:t>
      </w:r>
    </w:p>
    <w:p w:rsidR="00DA6187" w:rsidRPr="00520B6C" w:rsidRDefault="00DA6187" w:rsidP="00DA6187">
      <w:pPr>
        <w:numPr>
          <w:ilvl w:val="0"/>
          <w:numId w:val="3"/>
        </w:numPr>
        <w:spacing w:after="120"/>
        <w:jc w:val="both"/>
        <w:rPr>
          <w:rFonts w:ascii="Calibri" w:hAnsi="Calibri"/>
        </w:rPr>
      </w:pPr>
      <w:r w:rsidRPr="00520B6C">
        <w:rPr>
          <w:rFonts w:ascii="Calibri" w:hAnsi="Calibri"/>
        </w:rPr>
        <w:t xml:space="preserve">Cena za služby poskytnuté podle této smlouvy je stanovena dohodou smluvních stran a její výše je uvedena v příloze č. 3 </w:t>
      </w:r>
      <w:proofErr w:type="gramStart"/>
      <w:r w:rsidRPr="00520B6C">
        <w:rPr>
          <w:rFonts w:ascii="Calibri" w:hAnsi="Calibri"/>
        </w:rPr>
        <w:t>této</w:t>
      </w:r>
      <w:proofErr w:type="gramEnd"/>
      <w:r w:rsidRPr="00520B6C">
        <w:rPr>
          <w:rFonts w:ascii="Calibri" w:hAnsi="Calibri"/>
        </w:rPr>
        <w:t xml:space="preserve"> smlouvy. K ceně služby je poskytovatel oprávněn připočíst DPH v platné výši. </w:t>
      </w:r>
    </w:p>
    <w:p w:rsidR="00DA6187" w:rsidRPr="00520B6C" w:rsidRDefault="00DA6187" w:rsidP="00DA6187">
      <w:pPr>
        <w:numPr>
          <w:ilvl w:val="0"/>
          <w:numId w:val="3"/>
        </w:numPr>
        <w:spacing w:after="120"/>
        <w:jc w:val="both"/>
        <w:rPr>
          <w:rFonts w:ascii="Calibri" w:hAnsi="Calibri"/>
        </w:rPr>
      </w:pPr>
      <w:r w:rsidRPr="00520B6C">
        <w:rPr>
          <w:rFonts w:ascii="Calibri" w:hAnsi="Calibri"/>
        </w:rPr>
        <w:t>Cena je stanovena pro maximální oficiální kurz CZK/EURO 2</w:t>
      </w:r>
      <w:r>
        <w:rPr>
          <w:rFonts w:ascii="Calibri" w:hAnsi="Calibri"/>
        </w:rPr>
        <w:t>6</w:t>
      </w:r>
      <w:r w:rsidRPr="00520B6C">
        <w:rPr>
          <w:rFonts w:ascii="Calibri" w:hAnsi="Calibri"/>
        </w:rPr>
        <w:t xml:space="preserve">,00 (Česká národní banka). Pokud kurz ke dni fakturace překročí tuto hranici, je poskytovatel oprávněn v příslušném poměru cenu navýšit. Pokud jsou </w:t>
      </w:r>
      <w:r>
        <w:rPr>
          <w:rFonts w:ascii="Calibri" w:hAnsi="Calibri"/>
        </w:rPr>
        <w:t>součástí</w:t>
      </w:r>
      <w:r w:rsidRPr="00520B6C">
        <w:rPr>
          <w:rFonts w:ascii="Calibri" w:hAnsi="Calibri"/>
        </w:rPr>
        <w:t xml:space="preserve"> </w:t>
      </w:r>
      <w:r>
        <w:rPr>
          <w:rFonts w:ascii="Calibri" w:hAnsi="Calibri"/>
        </w:rPr>
        <w:t>služby</w:t>
      </w:r>
      <w:r w:rsidRPr="00520B6C">
        <w:rPr>
          <w:rFonts w:ascii="Calibri" w:hAnsi="Calibri"/>
        </w:rPr>
        <w:t xml:space="preserve"> podle této smlouvy produkty společnosti Microsoft, vyhrazuje si dodavatel možnost zvýšení ceny služby vždy začátkem kalendářního roku v případě, že společnost Microsoft ceny těchto produktů oficiálně zvýší. Pokud jsou </w:t>
      </w:r>
      <w:r>
        <w:rPr>
          <w:rFonts w:ascii="Calibri" w:hAnsi="Calibri"/>
        </w:rPr>
        <w:t>součástí</w:t>
      </w:r>
      <w:r w:rsidRPr="00520B6C">
        <w:rPr>
          <w:rFonts w:ascii="Calibri" w:hAnsi="Calibri"/>
        </w:rPr>
        <w:t xml:space="preserve"> </w:t>
      </w:r>
      <w:r>
        <w:rPr>
          <w:rFonts w:ascii="Calibri" w:hAnsi="Calibri"/>
        </w:rPr>
        <w:t>služby</w:t>
      </w:r>
      <w:r w:rsidRPr="00520B6C">
        <w:rPr>
          <w:rFonts w:ascii="Calibri" w:hAnsi="Calibri"/>
        </w:rPr>
        <w:t xml:space="preserve"> podle této smlouvy produkty společnosti Microsoft, vyhrazuje si dodavatel možnost zvýšení ceny služby kdykoli za doby trvání smlouvy, zvýší-li společnost Microsoft ceny těchto produktů v návaznosti na změnu kurzu USD/EURO. Poskytovatel se v takovém případě zavazuje na výzvu nabyvatele dané zvýšení přiměřeným způsobem prokázat.</w:t>
      </w:r>
    </w:p>
    <w:p w:rsidR="00DA6187" w:rsidRPr="00520B6C" w:rsidRDefault="00DA6187" w:rsidP="00DA6187">
      <w:pPr>
        <w:spacing w:after="120"/>
        <w:ind w:left="720"/>
        <w:jc w:val="both"/>
        <w:rPr>
          <w:rFonts w:ascii="Calibri" w:hAnsi="Calibri"/>
        </w:rPr>
      </w:pPr>
    </w:p>
    <w:p w:rsidR="00DA6187" w:rsidRPr="00520B6C" w:rsidRDefault="00DA6187" w:rsidP="00DA6187">
      <w:pPr>
        <w:pStyle w:val="lnek"/>
        <w:spacing w:before="0"/>
        <w:rPr>
          <w:rFonts w:ascii="Calibri" w:hAnsi="Calibri"/>
        </w:rPr>
      </w:pPr>
      <w:r w:rsidRPr="00520B6C">
        <w:rPr>
          <w:rFonts w:ascii="Calibri" w:hAnsi="Calibri"/>
        </w:rPr>
        <w:t>VII.</w:t>
      </w:r>
    </w:p>
    <w:p w:rsidR="00DA6187" w:rsidRPr="00520B6C" w:rsidRDefault="00DA6187" w:rsidP="00DA6187">
      <w:pPr>
        <w:spacing w:after="120"/>
        <w:jc w:val="center"/>
        <w:rPr>
          <w:rFonts w:ascii="Calibri" w:hAnsi="Calibri"/>
          <w:b/>
          <w:bCs/>
        </w:rPr>
      </w:pPr>
      <w:r w:rsidRPr="00520B6C">
        <w:rPr>
          <w:rFonts w:ascii="Calibri" w:hAnsi="Calibri"/>
          <w:b/>
          <w:bCs/>
        </w:rPr>
        <w:t>Platební podmínky</w:t>
      </w:r>
    </w:p>
    <w:p w:rsidR="00DA6187" w:rsidRPr="00520B6C" w:rsidRDefault="00DA6187" w:rsidP="00DA6187">
      <w:pPr>
        <w:numPr>
          <w:ilvl w:val="0"/>
          <w:numId w:val="1"/>
        </w:numPr>
        <w:spacing w:after="120"/>
        <w:jc w:val="both"/>
        <w:rPr>
          <w:rFonts w:ascii="Calibri" w:hAnsi="Calibri"/>
        </w:rPr>
      </w:pPr>
      <w:r w:rsidRPr="00520B6C">
        <w:rPr>
          <w:rFonts w:ascii="Calibri" w:hAnsi="Calibri"/>
        </w:rPr>
        <w:t xml:space="preserve">Úhrada za poskytnuté služby bude nabyvatelem placena měsíčně vždy do 10. dne příslušného měsíce na účet poskytovatele u </w:t>
      </w:r>
      <w:r w:rsidR="002C724A">
        <w:rPr>
          <w:rFonts w:ascii="Calibri" w:hAnsi="Calibri"/>
        </w:rPr>
        <w:t>XXXXXXX</w:t>
      </w:r>
      <w:r w:rsidRPr="00520B6C">
        <w:rPr>
          <w:rFonts w:ascii="Calibri" w:hAnsi="Calibri"/>
        </w:rPr>
        <w:t>,</w:t>
      </w:r>
      <w:r>
        <w:rPr>
          <w:rFonts w:ascii="Calibri" w:hAnsi="Calibri"/>
        </w:rPr>
        <w:t xml:space="preserve"> </w:t>
      </w:r>
      <w:proofErr w:type="spellStart"/>
      <w:proofErr w:type="gramStart"/>
      <w:r>
        <w:rPr>
          <w:rFonts w:ascii="Calibri" w:hAnsi="Calibri"/>
        </w:rPr>
        <w:t>č.ú</w:t>
      </w:r>
      <w:proofErr w:type="spellEnd"/>
      <w:r>
        <w:rPr>
          <w:rFonts w:ascii="Calibri" w:hAnsi="Calibri"/>
        </w:rPr>
        <w:t>.</w:t>
      </w:r>
      <w:r w:rsidRPr="00520B6C">
        <w:rPr>
          <w:rFonts w:ascii="Calibri" w:hAnsi="Calibri"/>
        </w:rPr>
        <w:t xml:space="preserve"> </w:t>
      </w:r>
      <w:proofErr w:type="spellStart"/>
      <w:r w:rsidR="002C724A">
        <w:rPr>
          <w:rFonts w:ascii="Calibri" w:hAnsi="Calibri"/>
        </w:rPr>
        <w:t>xxxxxxxxxx</w:t>
      </w:r>
      <w:proofErr w:type="spellEnd"/>
      <w:r w:rsidRPr="00520B6C">
        <w:rPr>
          <w:rFonts w:ascii="Calibri" w:hAnsi="Calibri"/>
        </w:rPr>
        <w:t>/</w:t>
      </w:r>
      <w:proofErr w:type="spellStart"/>
      <w:r w:rsidR="002C724A">
        <w:rPr>
          <w:rFonts w:ascii="Calibri" w:hAnsi="Calibri"/>
        </w:rPr>
        <w:t>xxxx</w:t>
      </w:r>
      <w:proofErr w:type="spellEnd"/>
      <w:proofErr w:type="gramEnd"/>
      <w:r w:rsidRPr="00520B6C">
        <w:rPr>
          <w:rFonts w:ascii="Calibri" w:hAnsi="Calibri"/>
        </w:rPr>
        <w:t xml:space="preserve"> pod variabilním symbolem </w:t>
      </w:r>
      <w:proofErr w:type="spellStart"/>
      <w:r w:rsidR="002C724A">
        <w:rPr>
          <w:rFonts w:ascii="Calibri" w:hAnsi="Calibri"/>
        </w:rPr>
        <w:t>xxxxxxxxxx</w:t>
      </w:r>
      <w:proofErr w:type="spellEnd"/>
      <w:r w:rsidRPr="00520B6C">
        <w:rPr>
          <w:rFonts w:ascii="Calibri" w:hAnsi="Calibri"/>
        </w:rPr>
        <w:t xml:space="preserve">. Na základě přijaté platby poskytovatel vždy do 15-ti dnů vystaví daňový doklad, který odešle e-mailem na adresu uvedenou v příloze č. 2 </w:t>
      </w:r>
      <w:proofErr w:type="gramStart"/>
      <w:r w:rsidRPr="00520B6C">
        <w:rPr>
          <w:rFonts w:ascii="Calibri" w:hAnsi="Calibri"/>
        </w:rPr>
        <w:t>této</w:t>
      </w:r>
      <w:proofErr w:type="gramEnd"/>
      <w:r w:rsidRPr="00520B6C">
        <w:rPr>
          <w:rFonts w:ascii="Calibri" w:hAnsi="Calibri"/>
        </w:rPr>
        <w:t xml:space="preserve"> smlouvy.</w:t>
      </w:r>
    </w:p>
    <w:p w:rsidR="00DA6187" w:rsidRPr="00520B6C" w:rsidRDefault="00DA6187" w:rsidP="00DA6187">
      <w:pPr>
        <w:numPr>
          <w:ilvl w:val="0"/>
          <w:numId w:val="1"/>
        </w:numPr>
        <w:spacing w:after="120"/>
        <w:jc w:val="both"/>
        <w:rPr>
          <w:rFonts w:ascii="Calibri" w:hAnsi="Calibri"/>
        </w:rPr>
      </w:pPr>
      <w:r w:rsidRPr="00520B6C">
        <w:rPr>
          <w:rFonts w:ascii="Calibri" w:hAnsi="Calibri"/>
        </w:rPr>
        <w:t xml:space="preserve">Pro případ prodlení nabyvatele se zaplacením úhrady za poskytnuté služby je nabyvatel povinen zaplatit poskytovateli úrok z prodlení, který smluvní strany sjednávají ve výši 0,1% z dlužné částky za každý započatý den prodlení. </w:t>
      </w:r>
    </w:p>
    <w:p w:rsidR="00DA6187" w:rsidRPr="00520B6C" w:rsidRDefault="00DA6187" w:rsidP="00DA6187">
      <w:pPr>
        <w:ind w:left="284"/>
        <w:rPr>
          <w:rFonts w:ascii="Calibri" w:hAnsi="Calibri"/>
        </w:rPr>
      </w:pPr>
    </w:p>
    <w:p w:rsidR="00DA6187" w:rsidRPr="00520B6C" w:rsidRDefault="00DA6187" w:rsidP="00DA6187">
      <w:pPr>
        <w:pStyle w:val="lnek"/>
        <w:spacing w:before="0"/>
        <w:rPr>
          <w:rFonts w:ascii="Calibri" w:hAnsi="Calibri"/>
        </w:rPr>
      </w:pPr>
      <w:r w:rsidRPr="00520B6C">
        <w:rPr>
          <w:rFonts w:ascii="Calibri" w:hAnsi="Calibri"/>
        </w:rPr>
        <w:t>VIII.</w:t>
      </w:r>
    </w:p>
    <w:p w:rsidR="00DA6187" w:rsidRPr="00520B6C" w:rsidRDefault="00DA6187" w:rsidP="00DA6187">
      <w:pPr>
        <w:spacing w:after="120"/>
        <w:jc w:val="center"/>
        <w:rPr>
          <w:rFonts w:ascii="Calibri" w:hAnsi="Calibri"/>
          <w:b/>
          <w:bCs/>
        </w:rPr>
      </w:pPr>
      <w:r w:rsidRPr="00520B6C">
        <w:rPr>
          <w:rFonts w:ascii="Calibri" w:hAnsi="Calibri"/>
          <w:b/>
          <w:bCs/>
        </w:rPr>
        <w:t>Ukončení smlouvy</w:t>
      </w:r>
    </w:p>
    <w:p w:rsidR="00DA6187" w:rsidRPr="00520B6C" w:rsidRDefault="00DA6187" w:rsidP="00DA6187">
      <w:pPr>
        <w:pStyle w:val="Zpat"/>
        <w:numPr>
          <w:ilvl w:val="0"/>
          <w:numId w:val="4"/>
        </w:numPr>
        <w:tabs>
          <w:tab w:val="clear" w:pos="4536"/>
          <w:tab w:val="clear" w:pos="9072"/>
        </w:tabs>
        <w:spacing w:after="120"/>
        <w:jc w:val="both"/>
        <w:rPr>
          <w:rFonts w:ascii="Calibri" w:hAnsi="Calibri"/>
        </w:rPr>
      </w:pPr>
      <w:r w:rsidRPr="00520B6C">
        <w:rPr>
          <w:rFonts w:ascii="Calibri" w:hAnsi="Calibri"/>
        </w:rPr>
        <w:t>Smlouvu lze ukončit dohodou smluvních stran anebo písemnou výpovědí kterékoliv ze smluvních stran, a to i bez uvedení důvodu. Výpovědní lhůta je dvouměsíční a počíná běžet prvním dnem měsíce následujícího po doručení písemné výpovědi druhé smluvní straně.</w:t>
      </w:r>
    </w:p>
    <w:p w:rsidR="00DA6187" w:rsidRPr="00520B6C" w:rsidRDefault="00DA6187" w:rsidP="00DA6187">
      <w:pPr>
        <w:pStyle w:val="Zpat"/>
        <w:numPr>
          <w:ilvl w:val="0"/>
          <w:numId w:val="4"/>
        </w:numPr>
        <w:tabs>
          <w:tab w:val="clear" w:pos="4536"/>
          <w:tab w:val="clear" w:pos="9072"/>
        </w:tabs>
        <w:spacing w:after="120"/>
        <w:jc w:val="both"/>
        <w:rPr>
          <w:rFonts w:ascii="Calibri" w:hAnsi="Calibri"/>
        </w:rPr>
      </w:pPr>
      <w:r w:rsidRPr="00520B6C">
        <w:rPr>
          <w:rFonts w:ascii="Calibri" w:hAnsi="Calibri"/>
        </w:rPr>
        <w:t xml:space="preserve">Smluvní strany mohou tuto smlouvu jednostranně ukončit pouze, stanoví-li tak smlouva a z následujících důvodů: </w:t>
      </w:r>
    </w:p>
    <w:p w:rsidR="00DA6187" w:rsidRPr="00520B6C" w:rsidRDefault="00DA6187" w:rsidP="00DA6187">
      <w:pPr>
        <w:pStyle w:val="Zpat"/>
        <w:numPr>
          <w:ilvl w:val="0"/>
          <w:numId w:val="6"/>
        </w:numPr>
        <w:tabs>
          <w:tab w:val="clear" w:pos="4536"/>
          <w:tab w:val="clear" w:pos="9072"/>
        </w:tabs>
        <w:spacing w:after="120"/>
        <w:jc w:val="both"/>
        <w:rPr>
          <w:rFonts w:ascii="Calibri" w:hAnsi="Calibri"/>
        </w:rPr>
      </w:pPr>
      <w:r w:rsidRPr="00520B6C">
        <w:rPr>
          <w:rFonts w:ascii="Calibri" w:hAnsi="Calibri"/>
        </w:rPr>
        <w:t>Nabyvatel může od smlouvy odstoupit v případě, že poskytovatel vážným způsobem porušuje povinnosti dané mu touto smlouvou, zejména čl. IV., a to po dobu nejméně jednoho měsíce.</w:t>
      </w:r>
    </w:p>
    <w:p w:rsidR="00DA6187" w:rsidRPr="00520B6C" w:rsidRDefault="00DA6187" w:rsidP="00DA6187">
      <w:pPr>
        <w:pStyle w:val="Zpat"/>
        <w:numPr>
          <w:ilvl w:val="0"/>
          <w:numId w:val="6"/>
        </w:numPr>
        <w:tabs>
          <w:tab w:val="clear" w:pos="4536"/>
          <w:tab w:val="clear" w:pos="9072"/>
        </w:tabs>
        <w:spacing w:after="120"/>
        <w:jc w:val="both"/>
        <w:rPr>
          <w:rFonts w:ascii="Calibri" w:hAnsi="Calibri"/>
        </w:rPr>
      </w:pPr>
      <w:r w:rsidRPr="00520B6C">
        <w:rPr>
          <w:rFonts w:ascii="Calibri" w:hAnsi="Calibri"/>
        </w:rPr>
        <w:t>Poskytovatel může od smlouvy odstoupit v případě, že nabyvatel je v prodlení se zaplacením faktury, a to po dobu nejméně 14 dnů, a v případě neplnění povinností daných čl. V této smlouvy.</w:t>
      </w:r>
    </w:p>
    <w:p w:rsidR="00DA6187" w:rsidRPr="00520B6C" w:rsidRDefault="00DA6187" w:rsidP="00DA6187">
      <w:pPr>
        <w:pStyle w:val="Zpat"/>
        <w:tabs>
          <w:tab w:val="clear" w:pos="4536"/>
          <w:tab w:val="clear" w:pos="9072"/>
        </w:tabs>
        <w:spacing w:after="120"/>
        <w:ind w:left="709"/>
        <w:jc w:val="both"/>
        <w:rPr>
          <w:rFonts w:ascii="Calibri" w:hAnsi="Calibri"/>
        </w:rPr>
      </w:pPr>
      <w:r w:rsidRPr="00520B6C">
        <w:rPr>
          <w:rFonts w:ascii="Calibri" w:hAnsi="Calibri"/>
        </w:rPr>
        <w:t>Oznámení o odstoupení od smlouvy musí být písemné a odstoupení je účinné dnem doručení oznámení o odstoupení druhé smluvní straně.</w:t>
      </w:r>
    </w:p>
    <w:p w:rsidR="00DA6187" w:rsidRPr="00520B6C" w:rsidRDefault="00DA6187" w:rsidP="00DA6187">
      <w:pPr>
        <w:pStyle w:val="Zpat"/>
        <w:numPr>
          <w:ilvl w:val="0"/>
          <w:numId w:val="4"/>
        </w:numPr>
        <w:tabs>
          <w:tab w:val="clear" w:pos="4536"/>
          <w:tab w:val="clear" w:pos="9072"/>
        </w:tabs>
        <w:spacing w:after="120"/>
        <w:jc w:val="both"/>
        <w:rPr>
          <w:rFonts w:ascii="Calibri" w:hAnsi="Calibri"/>
        </w:rPr>
      </w:pPr>
      <w:r w:rsidRPr="00520B6C">
        <w:rPr>
          <w:rFonts w:ascii="Calibri" w:hAnsi="Calibri"/>
        </w:rPr>
        <w:t>Nabyvatel bere na vědomí, že poskytovatel je při poskytování služby vázán smluvním vztahem se společností Microsoft. V případě, že dojde k nepředvídatelné změně podmínek ze strany společnosti Microsoft, může se další plnění poskytovatele na základě smlouvy stát nemožným, tj. poskytovatel pozbude oprávnění k dalšímu poskytování služby. V takovém případě je poskytovatel oprávněn odstoupit od smlouvy. Poskytovatel se zavazuje vyrozumět nabyvatele o změně podmínek ve smyslu tohoto ustanovení smlouvy, bude-li s nimi společností Microsoft předem seznámen.</w:t>
      </w:r>
    </w:p>
    <w:p w:rsidR="00DA6187" w:rsidRPr="00520B6C" w:rsidRDefault="00DA6187" w:rsidP="00DA6187">
      <w:pPr>
        <w:pStyle w:val="Zpat"/>
        <w:tabs>
          <w:tab w:val="clear" w:pos="4536"/>
          <w:tab w:val="clear" w:pos="9072"/>
        </w:tabs>
        <w:ind w:left="360"/>
        <w:jc w:val="center"/>
        <w:rPr>
          <w:rFonts w:ascii="Calibri" w:hAnsi="Calibri"/>
          <w:b/>
        </w:rPr>
      </w:pPr>
    </w:p>
    <w:p w:rsidR="00DA6187" w:rsidRPr="00520B6C" w:rsidRDefault="00DA6187" w:rsidP="00DA6187">
      <w:pPr>
        <w:pStyle w:val="Zpat"/>
        <w:tabs>
          <w:tab w:val="clear" w:pos="4536"/>
          <w:tab w:val="clear" w:pos="9072"/>
        </w:tabs>
        <w:ind w:left="360"/>
        <w:jc w:val="center"/>
        <w:rPr>
          <w:rFonts w:ascii="Calibri" w:hAnsi="Calibri"/>
          <w:b/>
        </w:rPr>
      </w:pPr>
      <w:r w:rsidRPr="00520B6C">
        <w:rPr>
          <w:rFonts w:ascii="Calibri" w:hAnsi="Calibri"/>
          <w:b/>
        </w:rPr>
        <w:t>IX.</w:t>
      </w:r>
    </w:p>
    <w:p w:rsidR="00DA6187" w:rsidRPr="00520B6C" w:rsidRDefault="00DA6187" w:rsidP="00DA6187">
      <w:pPr>
        <w:pStyle w:val="Zpat"/>
        <w:tabs>
          <w:tab w:val="clear" w:pos="4536"/>
          <w:tab w:val="clear" w:pos="9072"/>
        </w:tabs>
        <w:spacing w:after="120"/>
        <w:ind w:left="360"/>
        <w:jc w:val="center"/>
        <w:rPr>
          <w:rFonts w:ascii="Calibri" w:hAnsi="Calibri"/>
          <w:b/>
        </w:rPr>
      </w:pPr>
      <w:r w:rsidRPr="00520B6C">
        <w:rPr>
          <w:rFonts w:ascii="Calibri" w:hAnsi="Calibri"/>
          <w:b/>
        </w:rPr>
        <w:t>Další ujednání</w:t>
      </w:r>
    </w:p>
    <w:p w:rsidR="00DA6187" w:rsidRPr="00520B6C" w:rsidRDefault="00DA6187" w:rsidP="00DA6187">
      <w:pPr>
        <w:pStyle w:val="Zpat"/>
        <w:numPr>
          <w:ilvl w:val="0"/>
          <w:numId w:val="7"/>
        </w:numPr>
        <w:tabs>
          <w:tab w:val="clear" w:pos="4536"/>
          <w:tab w:val="clear" w:pos="9072"/>
        </w:tabs>
        <w:spacing w:after="120"/>
        <w:jc w:val="both"/>
        <w:rPr>
          <w:rFonts w:ascii="Calibri" w:hAnsi="Calibri"/>
        </w:rPr>
      </w:pPr>
      <w:r w:rsidRPr="00520B6C">
        <w:rPr>
          <w:rFonts w:ascii="Calibri" w:hAnsi="Calibri"/>
        </w:rPr>
        <w:t>Platnost této smlouvy je podmíněna současnou platností a účinností Smlouvy o komplexních dodávkách v oblasti IT nebo obdobné servisní smlouvy</w:t>
      </w:r>
      <w:r>
        <w:rPr>
          <w:rFonts w:ascii="Calibri" w:hAnsi="Calibri"/>
        </w:rPr>
        <w:t xml:space="preserve"> </w:t>
      </w:r>
      <w:r w:rsidRPr="00520B6C">
        <w:rPr>
          <w:rFonts w:ascii="Calibri" w:hAnsi="Calibri"/>
        </w:rPr>
        <w:t>uzavřené mezi smluvními stranami</w:t>
      </w:r>
      <w:r>
        <w:rPr>
          <w:rFonts w:ascii="Calibri" w:hAnsi="Calibri"/>
        </w:rPr>
        <w:t>, která poskytovateli zajistí výhradní správu s možností každodenního dohledu nad předmětem smlouvy</w:t>
      </w:r>
      <w:r w:rsidRPr="00520B6C">
        <w:rPr>
          <w:rFonts w:ascii="Calibri" w:hAnsi="Calibri"/>
        </w:rPr>
        <w:t xml:space="preserve">. Pokud v průběhu poskytování plnění podle této smlouvy </w:t>
      </w:r>
      <w:r>
        <w:rPr>
          <w:rFonts w:ascii="Calibri" w:hAnsi="Calibri"/>
        </w:rPr>
        <w:t xml:space="preserve">servisní </w:t>
      </w:r>
      <w:r w:rsidRPr="00520B6C">
        <w:rPr>
          <w:rFonts w:ascii="Calibri" w:hAnsi="Calibri"/>
        </w:rPr>
        <w:t>smlouva přestane být platná, tato smlouva bez dalšího zaniká.</w:t>
      </w:r>
      <w:r>
        <w:rPr>
          <w:rFonts w:ascii="Calibri" w:hAnsi="Calibri"/>
        </w:rPr>
        <w:t xml:space="preserve"> </w:t>
      </w:r>
    </w:p>
    <w:p w:rsidR="00DA6187" w:rsidRPr="00520B6C" w:rsidRDefault="00DA6187" w:rsidP="00DA6187">
      <w:pPr>
        <w:pStyle w:val="Zpat"/>
        <w:numPr>
          <w:ilvl w:val="0"/>
          <w:numId w:val="7"/>
        </w:numPr>
        <w:tabs>
          <w:tab w:val="clear" w:pos="4536"/>
          <w:tab w:val="clear" w:pos="9072"/>
        </w:tabs>
        <w:spacing w:after="120"/>
        <w:jc w:val="both"/>
        <w:rPr>
          <w:rFonts w:ascii="Calibri" w:hAnsi="Calibri"/>
        </w:rPr>
      </w:pPr>
      <w:r w:rsidRPr="00520B6C">
        <w:rPr>
          <w:rFonts w:ascii="Calibri" w:hAnsi="Calibri"/>
        </w:rPr>
        <w:t>Nabyvatel se zavazuje po ukončení platnosti této smlouvy umožnit poskytovateli zpětné převzetí všech pronajatých zařízení, která mu byla v souvislosti se smlouvou předána do užívání, a to nejpozději do sedmi kalendářních dnů ode dne ukončení smlouvy. Pronajatá zařízení musí být vrácena kompletní a nepoškozená, vyjma běžného opotřebení.</w:t>
      </w:r>
      <w:r>
        <w:rPr>
          <w:rFonts w:ascii="Calibri" w:hAnsi="Calibri"/>
        </w:rPr>
        <w:t xml:space="preserve"> P</w:t>
      </w:r>
      <w:r w:rsidRPr="00520B6C">
        <w:rPr>
          <w:rFonts w:ascii="Calibri" w:hAnsi="Calibri"/>
        </w:rPr>
        <w:t xml:space="preserve">o ukončení platnosti této smlouvy </w:t>
      </w:r>
      <w:r>
        <w:rPr>
          <w:rFonts w:ascii="Calibri" w:hAnsi="Calibri"/>
        </w:rPr>
        <w:t>se nabyvatel zavazuje nepoužívat pronajatá zařízení ani software na nich instalovaný.</w:t>
      </w:r>
    </w:p>
    <w:p w:rsidR="00DA6187" w:rsidRDefault="00DA6187" w:rsidP="00DA6187">
      <w:pPr>
        <w:pStyle w:val="Zpat"/>
        <w:numPr>
          <w:ilvl w:val="0"/>
          <w:numId w:val="7"/>
        </w:numPr>
        <w:tabs>
          <w:tab w:val="clear" w:pos="4536"/>
          <w:tab w:val="clear" w:pos="9072"/>
        </w:tabs>
        <w:spacing w:after="120"/>
        <w:jc w:val="both"/>
        <w:rPr>
          <w:rFonts w:ascii="Calibri" w:hAnsi="Calibri"/>
        </w:rPr>
      </w:pPr>
      <w:r w:rsidRPr="00520B6C">
        <w:rPr>
          <w:rFonts w:ascii="Calibri" w:hAnsi="Calibri"/>
        </w:rPr>
        <w:t xml:space="preserve">Pronajatá zařízení, která při zpětném převzetí budou nekompletní nebo poškozená, je poskytovatel oprávněn odmítnout převzít. O předání i zpětném převzetí pronajatého zařízení bude sepsán zápis. V případě, že nedojde ke zpětnému převzetí pronajatých zařízení z důvodů uvedených v odst. 2 tohoto článku smlouvy, uvede se přesný důvod nepřevzetí v tomto zápise. Tento zápis podepíší obě smluvní strany, a to jak při předání pronajatého zařízení nabyvateli, tak při zpětném převzetí poskytovatelem (i v případě nepřevzetí). Odůvodněným nepřevzetím pronajatého zařízení poskytovatelem vznikne nabyvateli povinnost zaplatit poskytovateli smluvní pokutu ve výši </w:t>
      </w:r>
      <w:proofErr w:type="spellStart"/>
      <w:r w:rsidRPr="00520B6C">
        <w:rPr>
          <w:rFonts w:ascii="Calibri" w:hAnsi="Calibri"/>
        </w:rPr>
        <w:t>třicetišestinásobku</w:t>
      </w:r>
      <w:proofErr w:type="spellEnd"/>
      <w:r w:rsidRPr="00520B6C">
        <w:rPr>
          <w:rFonts w:ascii="Calibri" w:hAnsi="Calibri"/>
        </w:rPr>
        <w:t xml:space="preserve"> měsíční ceny plnění podle přílohy č. 3 </w:t>
      </w:r>
      <w:proofErr w:type="gramStart"/>
      <w:r w:rsidRPr="00520B6C">
        <w:rPr>
          <w:rFonts w:ascii="Calibri" w:hAnsi="Calibri"/>
        </w:rPr>
        <w:t>této</w:t>
      </w:r>
      <w:proofErr w:type="gramEnd"/>
      <w:r w:rsidRPr="00520B6C">
        <w:rPr>
          <w:rFonts w:ascii="Calibri" w:hAnsi="Calibri"/>
        </w:rPr>
        <w:t xml:space="preserve"> smlouvy. Splatnost smluvní pokuty je 14 dní od marného uplynutí lhůty k vrácení pronajatého zařízení. Stejnou smluvní pokutu bude nabyvatel povinen poskytovateli zaplatit i v případě, že ve stanovené lhůtě neumožní zpětné převzetí pronajatého zařízení, ačkoliv k tomu byl poskytovatelem vyzván.</w:t>
      </w:r>
    </w:p>
    <w:p w:rsidR="00DA6187" w:rsidRPr="00EC3140" w:rsidRDefault="00DA6187" w:rsidP="00DA6187">
      <w:pPr>
        <w:pStyle w:val="Zpat"/>
        <w:numPr>
          <w:ilvl w:val="0"/>
          <w:numId w:val="7"/>
        </w:numPr>
        <w:tabs>
          <w:tab w:val="clear" w:pos="4536"/>
          <w:tab w:val="clear" w:pos="9072"/>
        </w:tabs>
        <w:spacing w:after="120"/>
        <w:jc w:val="both"/>
        <w:rPr>
          <w:rFonts w:ascii="Calibri" w:hAnsi="Calibri"/>
        </w:rPr>
      </w:pPr>
      <w:r w:rsidRPr="00520B6C">
        <w:rPr>
          <w:rFonts w:ascii="Calibri" w:hAnsi="Calibri"/>
        </w:rPr>
        <w:t xml:space="preserve">Nabyvatel se zavazuje po ukončení platnosti této smlouvy </w:t>
      </w:r>
      <w:r>
        <w:rPr>
          <w:rFonts w:ascii="Calibri" w:hAnsi="Calibri"/>
        </w:rPr>
        <w:t>na zařízeních, která jsou v jeho majetku a byla na nich poskytována služba podle této smlouvy, okamžitě ukončit používání software, který je na zařízení instalován a nabyvatel nemá oprávnění k jeho užívání, a neprodleně provést na své náklady jeho odinstalování (pokud se smluvní strany nedohodnou, že toto provede poskytovatel).</w:t>
      </w:r>
    </w:p>
    <w:p w:rsidR="00DA6187" w:rsidRPr="00520B6C" w:rsidRDefault="00DA6187" w:rsidP="00DA6187">
      <w:pPr>
        <w:pStyle w:val="Zpat"/>
        <w:numPr>
          <w:ilvl w:val="0"/>
          <w:numId w:val="7"/>
        </w:numPr>
        <w:tabs>
          <w:tab w:val="clear" w:pos="4536"/>
          <w:tab w:val="clear" w:pos="9072"/>
        </w:tabs>
        <w:spacing w:after="120"/>
        <w:jc w:val="both"/>
        <w:rPr>
          <w:rFonts w:ascii="Calibri" w:hAnsi="Calibri"/>
        </w:rPr>
      </w:pPr>
      <w:r w:rsidRPr="00520B6C">
        <w:rPr>
          <w:rFonts w:ascii="Calibri" w:hAnsi="Calibri"/>
        </w:rPr>
        <w:t>Pokud dojde k prodlení nabyvatele s úhradou, je poskytovatel oprávněn okamžitě pozastavit poskytování služby.</w:t>
      </w:r>
    </w:p>
    <w:p w:rsidR="00DA6187" w:rsidRPr="00520B6C" w:rsidRDefault="00DA6187" w:rsidP="00DA6187">
      <w:pPr>
        <w:pStyle w:val="Zpat"/>
        <w:numPr>
          <w:ilvl w:val="0"/>
          <w:numId w:val="7"/>
        </w:numPr>
        <w:tabs>
          <w:tab w:val="clear" w:pos="4536"/>
          <w:tab w:val="clear" w:pos="9072"/>
        </w:tabs>
        <w:spacing w:after="120"/>
        <w:jc w:val="both"/>
        <w:rPr>
          <w:rFonts w:ascii="Calibri" w:hAnsi="Calibri"/>
        </w:rPr>
      </w:pPr>
      <w:r w:rsidRPr="00520B6C">
        <w:rPr>
          <w:rFonts w:ascii="Calibri" w:hAnsi="Calibri"/>
        </w:rPr>
        <w:t>Poskytovatel nepřebírá odpovědnost za škody vzniklé nabyvateli v souvislosti s informačními technologiemi, pokud není uvedeno jinak.</w:t>
      </w:r>
    </w:p>
    <w:p w:rsidR="00DA6187" w:rsidRPr="00520B6C" w:rsidRDefault="00DA6187" w:rsidP="00DA6187">
      <w:pPr>
        <w:pStyle w:val="Zpat"/>
        <w:numPr>
          <w:ilvl w:val="0"/>
          <w:numId w:val="7"/>
        </w:numPr>
        <w:tabs>
          <w:tab w:val="clear" w:pos="4536"/>
          <w:tab w:val="clear" w:pos="9072"/>
        </w:tabs>
        <w:spacing w:after="120"/>
        <w:jc w:val="both"/>
        <w:rPr>
          <w:rFonts w:ascii="Calibri" w:hAnsi="Calibri"/>
        </w:rPr>
      </w:pPr>
      <w:r w:rsidRPr="00520B6C">
        <w:rPr>
          <w:rFonts w:ascii="Calibri" w:hAnsi="Calibri"/>
        </w:rPr>
        <w:t xml:space="preserve">Smluvní strany se zavazují zachovávat mlčenlivost vůči třetím stranám o ujednáních této smlouvy a ostatních souvisejících skutečnostech po dobu její platnosti a nejméně 3 roky po ukončení této doby. </w:t>
      </w:r>
    </w:p>
    <w:p w:rsidR="00DA6187" w:rsidRPr="00520B6C" w:rsidRDefault="00DA6187" w:rsidP="00DA6187">
      <w:pPr>
        <w:pStyle w:val="Zpat"/>
        <w:numPr>
          <w:ilvl w:val="0"/>
          <w:numId w:val="7"/>
        </w:numPr>
        <w:tabs>
          <w:tab w:val="clear" w:pos="4536"/>
          <w:tab w:val="clear" w:pos="9072"/>
        </w:tabs>
        <w:spacing w:after="120"/>
        <w:jc w:val="both"/>
        <w:rPr>
          <w:rFonts w:ascii="Calibri" w:hAnsi="Calibri"/>
        </w:rPr>
      </w:pPr>
      <w:r w:rsidRPr="00520B6C">
        <w:rPr>
          <w:rFonts w:ascii="Calibri" w:hAnsi="Calibri"/>
        </w:rPr>
        <w:lastRenderedPageBreak/>
        <w:t>Kontaktní údaje poskytovatele a nabyvatele včetně osob oprávněných jednat ve věcech souvisejících s předmětem této smlouvy jsou uvedeny v příloze č. 2, která je nedílnou součástí této smlouvy.</w:t>
      </w:r>
    </w:p>
    <w:p w:rsidR="00DA6187" w:rsidRPr="00520B6C" w:rsidRDefault="00DA6187" w:rsidP="00DA6187">
      <w:pPr>
        <w:rPr>
          <w:rFonts w:ascii="Calibri" w:hAnsi="Calibri"/>
          <w:color w:val="FF0000"/>
        </w:rPr>
      </w:pPr>
    </w:p>
    <w:p w:rsidR="00DA6187" w:rsidRPr="00520B6C" w:rsidRDefault="00DA6187" w:rsidP="00DA6187">
      <w:pPr>
        <w:jc w:val="center"/>
        <w:rPr>
          <w:rFonts w:ascii="Calibri" w:hAnsi="Calibri"/>
          <w:b/>
          <w:bCs/>
        </w:rPr>
      </w:pPr>
      <w:r w:rsidRPr="00520B6C">
        <w:rPr>
          <w:rFonts w:ascii="Calibri" w:hAnsi="Calibri"/>
          <w:b/>
          <w:bCs/>
        </w:rPr>
        <w:t>X.</w:t>
      </w:r>
    </w:p>
    <w:p w:rsidR="00DA6187" w:rsidRPr="00520B6C" w:rsidRDefault="00DA6187" w:rsidP="00DA6187">
      <w:pPr>
        <w:spacing w:after="120"/>
        <w:jc w:val="center"/>
        <w:rPr>
          <w:rFonts w:ascii="Calibri" w:hAnsi="Calibri"/>
          <w:b/>
          <w:bCs/>
        </w:rPr>
      </w:pPr>
      <w:r w:rsidRPr="00520B6C">
        <w:rPr>
          <w:rFonts w:ascii="Calibri" w:hAnsi="Calibri"/>
          <w:b/>
          <w:bCs/>
        </w:rPr>
        <w:t>Závěrečná ustanovení</w:t>
      </w:r>
    </w:p>
    <w:p w:rsidR="00DA6187" w:rsidRPr="00520B6C" w:rsidRDefault="00DA6187" w:rsidP="00DA6187">
      <w:pPr>
        <w:pStyle w:val="Zpat"/>
        <w:numPr>
          <w:ilvl w:val="0"/>
          <w:numId w:val="8"/>
        </w:numPr>
        <w:tabs>
          <w:tab w:val="clear" w:pos="4536"/>
          <w:tab w:val="clear" w:pos="9072"/>
        </w:tabs>
        <w:spacing w:after="120"/>
        <w:jc w:val="both"/>
        <w:rPr>
          <w:rFonts w:ascii="Calibri" w:hAnsi="Calibri"/>
        </w:rPr>
      </w:pPr>
      <w:r w:rsidRPr="00520B6C">
        <w:rPr>
          <w:rFonts w:ascii="Calibri" w:hAnsi="Calibri"/>
        </w:rPr>
        <w:t xml:space="preserve">Splatnost smluvní pokuty je 14 dní od zjištění porušení povinnosti, která je smluvní pokutou zajištěna, nestanoví-li smlouva jinak. Zaplacení smluvní pokuty podle smlouvy nemá vliv na právo poskytovatele požadovat náhradu způsobené škody ani se nezapočítává oproti této škodě. </w:t>
      </w:r>
    </w:p>
    <w:p w:rsidR="00DA6187" w:rsidRPr="00520B6C" w:rsidRDefault="00DA6187" w:rsidP="00DA6187">
      <w:pPr>
        <w:numPr>
          <w:ilvl w:val="0"/>
          <w:numId w:val="8"/>
        </w:numPr>
        <w:spacing w:after="120"/>
        <w:jc w:val="both"/>
        <w:rPr>
          <w:rFonts w:ascii="Calibri" w:hAnsi="Calibri"/>
        </w:rPr>
      </w:pPr>
      <w:r w:rsidRPr="00520B6C">
        <w:rPr>
          <w:rFonts w:ascii="Calibri" w:hAnsi="Calibri"/>
        </w:rPr>
        <w:t>Smluvní strany sjednávají, že veškerá komunikace týkající se smlouvy bude vedena formou písemných oznámení zasílaných doporučeně prostřednictvím držitele poštovní licence na adresy smluvních stran uvedené v záhlaví smlouvy, případně na jinou adresu smluvní strany písemně oznámenou druhé smluvní straně, anebo osobně oproti podpisu. Písemnost je doručena, jakmile ji druhá smluvní strana převezme. Právní účinky doručení písemnosti má i odmítnutí převzetí zásilky. Oznámení se považuje za doručené pátým dnem ode dne oznámení o uložení zásilky držitelem poštovní licence adresátovi, i když si je adresát nepřevezme.</w:t>
      </w:r>
    </w:p>
    <w:p w:rsidR="00DA6187" w:rsidRPr="00520B6C" w:rsidRDefault="00DA6187" w:rsidP="00DA6187">
      <w:pPr>
        <w:numPr>
          <w:ilvl w:val="0"/>
          <w:numId w:val="8"/>
        </w:numPr>
        <w:spacing w:after="120"/>
        <w:jc w:val="both"/>
        <w:rPr>
          <w:rFonts w:ascii="Calibri" w:hAnsi="Calibri"/>
        </w:rPr>
      </w:pPr>
      <w:r w:rsidRPr="00520B6C">
        <w:rPr>
          <w:rFonts w:ascii="Calibri" w:hAnsi="Calibri"/>
        </w:rPr>
        <w:t>Smlouva je vyhotovena ve dvou stejnopisech s platností originálu, z nichž každá smluvní strana obdrží jedno vyhotovení.</w:t>
      </w:r>
    </w:p>
    <w:p w:rsidR="00DA6187" w:rsidRPr="00520B6C" w:rsidRDefault="00DA6187" w:rsidP="00DA6187">
      <w:pPr>
        <w:numPr>
          <w:ilvl w:val="0"/>
          <w:numId w:val="8"/>
        </w:numPr>
        <w:spacing w:after="120"/>
        <w:jc w:val="both"/>
        <w:rPr>
          <w:rFonts w:ascii="Calibri" w:hAnsi="Calibri"/>
        </w:rPr>
      </w:pPr>
      <w:r w:rsidRPr="00520B6C">
        <w:rPr>
          <w:rFonts w:ascii="Calibri" w:hAnsi="Calibri"/>
        </w:rPr>
        <w:t>Smluvní strany se zavazují řešit případné spory jednáním, smírnou cestou. V případě neuzavření smíru ve sporných věcech jsou obě strany oprávněny podat návrh na soud.</w:t>
      </w:r>
    </w:p>
    <w:p w:rsidR="00DA6187" w:rsidRPr="00520B6C" w:rsidRDefault="00DA6187" w:rsidP="00DA6187">
      <w:pPr>
        <w:numPr>
          <w:ilvl w:val="0"/>
          <w:numId w:val="8"/>
        </w:numPr>
        <w:spacing w:after="120"/>
        <w:jc w:val="both"/>
        <w:rPr>
          <w:rFonts w:ascii="Calibri" w:hAnsi="Calibri"/>
        </w:rPr>
      </w:pPr>
      <w:r w:rsidRPr="00520B6C">
        <w:rPr>
          <w:rFonts w:ascii="Calibri" w:hAnsi="Calibri"/>
        </w:rPr>
        <w:t>Veškeré vztahy, vznikající na základě této smlouvy, se řídí zákonem č. 89/2012 Sb., občanským zákoníkem.</w:t>
      </w:r>
    </w:p>
    <w:p w:rsidR="00DA6187" w:rsidRPr="00520B6C" w:rsidRDefault="00DA6187" w:rsidP="00DA6187">
      <w:pPr>
        <w:numPr>
          <w:ilvl w:val="0"/>
          <w:numId w:val="8"/>
        </w:numPr>
        <w:spacing w:after="120"/>
        <w:jc w:val="both"/>
        <w:rPr>
          <w:rFonts w:ascii="Calibri" w:hAnsi="Calibri"/>
        </w:rPr>
      </w:pPr>
      <w:r w:rsidRPr="00520B6C">
        <w:rPr>
          <w:rFonts w:ascii="Calibri" w:hAnsi="Calibri"/>
        </w:rPr>
        <w:t xml:space="preserve">Tuto smlouvu lze měnit pouze oboustranně podepsanými číslovanými písemnými dodatky. </w:t>
      </w:r>
    </w:p>
    <w:p w:rsidR="00DA6187" w:rsidRPr="00520B6C" w:rsidRDefault="00DA6187" w:rsidP="00DA6187">
      <w:pPr>
        <w:numPr>
          <w:ilvl w:val="0"/>
          <w:numId w:val="8"/>
        </w:numPr>
        <w:spacing w:after="120"/>
        <w:jc w:val="both"/>
        <w:rPr>
          <w:rFonts w:ascii="Calibri" w:hAnsi="Calibri"/>
        </w:rPr>
      </w:pPr>
      <w:r w:rsidRPr="00520B6C">
        <w:rPr>
          <w:rFonts w:ascii="Calibri" w:hAnsi="Calibri"/>
        </w:rPr>
        <w:t>Tato smlouva nabývá účinnosti dne</w:t>
      </w:r>
      <w:r>
        <w:rPr>
          <w:rFonts w:ascii="Calibri" w:hAnsi="Calibri"/>
        </w:rPr>
        <w:t xml:space="preserve"> 1. dubna 2018 a plně nahrazuje postoupenou Smlouvu o dodávce služeb č. 61506001, ze dne 16. června 2015, která tímto dnem pozbývá platnosti a účinnosti.</w:t>
      </w:r>
    </w:p>
    <w:p w:rsidR="00DA6187" w:rsidRPr="00520B6C" w:rsidRDefault="00DA6187" w:rsidP="00DA6187">
      <w:pPr>
        <w:rPr>
          <w:rFonts w:ascii="Calibri" w:hAnsi="Calibri"/>
        </w:rPr>
      </w:pPr>
    </w:p>
    <w:p w:rsidR="00DA6187" w:rsidRDefault="00DA6187" w:rsidP="00DA6187">
      <w:pPr>
        <w:spacing w:after="120"/>
        <w:rPr>
          <w:rFonts w:ascii="Calibri" w:hAnsi="Calibri"/>
        </w:rPr>
      </w:pPr>
    </w:p>
    <w:p w:rsidR="00DA6187" w:rsidRPr="005F324F" w:rsidRDefault="00DA6187" w:rsidP="00DA6187">
      <w:pPr>
        <w:spacing w:after="120"/>
        <w:rPr>
          <w:rFonts w:ascii="Calibri" w:hAnsi="Calibri"/>
        </w:rPr>
      </w:pPr>
      <w:r w:rsidRPr="005F324F">
        <w:rPr>
          <w:rFonts w:ascii="Calibri" w:hAnsi="Calibri"/>
        </w:rPr>
        <w:t xml:space="preserve">Datum:  </w:t>
      </w:r>
      <w:r>
        <w:rPr>
          <w:rFonts w:ascii="Calibri" w:hAnsi="Calibri"/>
        </w:rPr>
        <w:tab/>
        <w:t>29. března 2018</w:t>
      </w:r>
      <w:r w:rsidRPr="005F324F">
        <w:rPr>
          <w:rFonts w:ascii="Calibri" w:hAnsi="Calibri"/>
        </w:rPr>
        <w:tab/>
      </w:r>
      <w:r w:rsidRPr="005F324F">
        <w:rPr>
          <w:rFonts w:ascii="Calibri" w:hAnsi="Calibri"/>
        </w:rPr>
        <w:tab/>
      </w:r>
      <w:r w:rsidRPr="005F324F">
        <w:rPr>
          <w:rFonts w:ascii="Calibri" w:hAnsi="Calibri"/>
        </w:rPr>
        <w:tab/>
      </w:r>
      <w:r>
        <w:rPr>
          <w:rFonts w:ascii="Calibri" w:hAnsi="Calibri"/>
        </w:rPr>
        <w:tab/>
      </w:r>
      <w:r w:rsidRPr="005F324F">
        <w:rPr>
          <w:rFonts w:ascii="Calibri" w:hAnsi="Calibri"/>
        </w:rPr>
        <w:tab/>
      </w:r>
      <w:r>
        <w:rPr>
          <w:rFonts w:ascii="Calibri" w:hAnsi="Calibri"/>
        </w:rPr>
        <w:tab/>
      </w:r>
      <w:r w:rsidRPr="005F324F">
        <w:rPr>
          <w:rFonts w:ascii="Calibri" w:hAnsi="Calibri"/>
        </w:rPr>
        <w:t xml:space="preserve">Datum: </w:t>
      </w:r>
      <w:r>
        <w:rPr>
          <w:rFonts w:ascii="Calibri" w:hAnsi="Calibri"/>
        </w:rPr>
        <w:t>29. března 2018</w:t>
      </w:r>
    </w:p>
    <w:p w:rsidR="00DA6187" w:rsidRDefault="00DA6187" w:rsidP="00DA6187">
      <w:pPr>
        <w:rPr>
          <w:rFonts w:ascii="Calibri" w:hAnsi="Calibri"/>
        </w:rPr>
      </w:pPr>
    </w:p>
    <w:tbl>
      <w:tblPr>
        <w:tblW w:w="8976" w:type="dxa"/>
        <w:tblLook w:val="04A0" w:firstRow="1" w:lastRow="0" w:firstColumn="1" w:lastColumn="0" w:noHBand="0" w:noVBand="1"/>
      </w:tblPr>
      <w:tblGrid>
        <w:gridCol w:w="4488"/>
        <w:gridCol w:w="4488"/>
      </w:tblGrid>
      <w:tr w:rsidR="00DA6187" w:rsidTr="00166B58">
        <w:trPr>
          <w:trHeight w:val="1875"/>
        </w:trPr>
        <w:tc>
          <w:tcPr>
            <w:tcW w:w="4488" w:type="dxa"/>
            <w:shd w:val="clear" w:color="auto" w:fill="auto"/>
          </w:tcPr>
          <w:p w:rsidR="00DA6187" w:rsidRPr="00670740" w:rsidRDefault="00DA6187" w:rsidP="00166B58">
            <w:pPr>
              <w:jc w:val="center"/>
              <w:rPr>
                <w:rFonts w:ascii="Calibri" w:eastAsia="Cambria" w:hAnsi="Calibri" w:cs="Times New Roman"/>
                <w:szCs w:val="24"/>
                <w:lang w:val="en-US"/>
              </w:rPr>
            </w:pPr>
          </w:p>
          <w:p w:rsidR="00DA6187" w:rsidRPr="00670740" w:rsidRDefault="00DA6187" w:rsidP="00166B58">
            <w:pPr>
              <w:jc w:val="center"/>
              <w:rPr>
                <w:rFonts w:ascii="Calibri" w:eastAsia="Cambria" w:hAnsi="Calibri"/>
                <w:szCs w:val="24"/>
                <w:lang w:val="en-US"/>
              </w:rPr>
            </w:pPr>
          </w:p>
          <w:p w:rsidR="00DA6187" w:rsidRPr="00670740" w:rsidRDefault="00DA6187" w:rsidP="00166B58">
            <w:pPr>
              <w:jc w:val="center"/>
              <w:rPr>
                <w:rFonts w:ascii="Calibri" w:eastAsia="Cambria" w:hAnsi="Calibri"/>
                <w:szCs w:val="24"/>
                <w:lang w:val="en-US"/>
              </w:rPr>
            </w:pPr>
          </w:p>
          <w:p w:rsidR="00DA6187" w:rsidRPr="00670740" w:rsidRDefault="00DA6187" w:rsidP="00166B58">
            <w:pPr>
              <w:jc w:val="center"/>
              <w:rPr>
                <w:rFonts w:ascii="Calibri" w:eastAsia="Cambria" w:hAnsi="Calibri"/>
                <w:szCs w:val="24"/>
                <w:lang w:val="en-US"/>
              </w:rPr>
            </w:pPr>
          </w:p>
          <w:p w:rsidR="00DA6187" w:rsidRPr="00670740" w:rsidRDefault="00DA6187" w:rsidP="00166B58">
            <w:pPr>
              <w:jc w:val="center"/>
              <w:rPr>
                <w:rFonts w:ascii="Calibri" w:eastAsia="Cambria" w:hAnsi="Calibri"/>
                <w:szCs w:val="24"/>
                <w:lang w:val="en-US"/>
              </w:rPr>
            </w:pPr>
          </w:p>
          <w:p w:rsidR="00DA6187" w:rsidRPr="00670740" w:rsidRDefault="00DA6187" w:rsidP="00166B58">
            <w:pPr>
              <w:jc w:val="center"/>
              <w:rPr>
                <w:rFonts w:ascii="Calibri" w:eastAsia="Cambria" w:hAnsi="Calibri"/>
                <w:szCs w:val="24"/>
                <w:lang w:val="en-US"/>
              </w:rPr>
            </w:pPr>
          </w:p>
          <w:p w:rsidR="00DA6187" w:rsidRPr="00670740" w:rsidRDefault="00DA6187" w:rsidP="00166B58">
            <w:pPr>
              <w:jc w:val="center"/>
              <w:rPr>
                <w:rFonts w:ascii="Calibri" w:eastAsia="Cambria" w:hAnsi="Calibri"/>
                <w:szCs w:val="24"/>
                <w:lang w:val="en-US"/>
              </w:rPr>
            </w:pPr>
            <w:r w:rsidRPr="00670740">
              <w:rPr>
                <w:rFonts w:ascii="Calibri" w:eastAsia="Cambria" w:hAnsi="Calibri"/>
                <w:szCs w:val="24"/>
                <w:lang w:val="en-US"/>
              </w:rPr>
              <w:t>................................................</w:t>
            </w:r>
          </w:p>
        </w:tc>
        <w:tc>
          <w:tcPr>
            <w:tcW w:w="4488" w:type="dxa"/>
            <w:shd w:val="clear" w:color="auto" w:fill="auto"/>
          </w:tcPr>
          <w:p w:rsidR="00DA6187" w:rsidRPr="00670740" w:rsidRDefault="00DA6187" w:rsidP="00166B58">
            <w:pPr>
              <w:jc w:val="center"/>
              <w:rPr>
                <w:rFonts w:ascii="Calibri" w:eastAsia="Cambria" w:hAnsi="Calibri"/>
                <w:szCs w:val="24"/>
                <w:lang w:val="en-US"/>
              </w:rPr>
            </w:pPr>
          </w:p>
          <w:p w:rsidR="00DA6187" w:rsidRPr="00670740" w:rsidRDefault="00DA6187" w:rsidP="00166B58">
            <w:pPr>
              <w:jc w:val="center"/>
              <w:rPr>
                <w:rFonts w:ascii="Calibri" w:eastAsia="Cambria" w:hAnsi="Calibri"/>
                <w:szCs w:val="24"/>
                <w:lang w:val="en-US"/>
              </w:rPr>
            </w:pPr>
          </w:p>
          <w:p w:rsidR="00DA6187" w:rsidRPr="00670740" w:rsidRDefault="00DA6187" w:rsidP="00166B58">
            <w:pPr>
              <w:jc w:val="center"/>
              <w:rPr>
                <w:rFonts w:ascii="Calibri" w:eastAsia="Cambria" w:hAnsi="Calibri"/>
                <w:szCs w:val="24"/>
                <w:lang w:val="en-US"/>
              </w:rPr>
            </w:pPr>
          </w:p>
          <w:p w:rsidR="00DA6187" w:rsidRPr="00670740" w:rsidRDefault="00DA6187" w:rsidP="00166B58">
            <w:pPr>
              <w:jc w:val="center"/>
              <w:rPr>
                <w:rFonts w:ascii="Calibri" w:eastAsia="Cambria" w:hAnsi="Calibri"/>
                <w:szCs w:val="24"/>
                <w:lang w:val="en-US"/>
              </w:rPr>
            </w:pPr>
          </w:p>
          <w:p w:rsidR="00DA6187" w:rsidRPr="00670740" w:rsidRDefault="00DA6187" w:rsidP="00166B58">
            <w:pPr>
              <w:jc w:val="center"/>
              <w:rPr>
                <w:rFonts w:ascii="Calibri" w:eastAsia="Cambria" w:hAnsi="Calibri"/>
                <w:szCs w:val="24"/>
                <w:lang w:val="en-US"/>
              </w:rPr>
            </w:pPr>
          </w:p>
          <w:p w:rsidR="00DA6187" w:rsidRPr="00670740" w:rsidRDefault="00DA6187" w:rsidP="00166B58">
            <w:pPr>
              <w:jc w:val="center"/>
              <w:rPr>
                <w:rFonts w:ascii="Calibri" w:eastAsia="Cambria" w:hAnsi="Calibri"/>
                <w:szCs w:val="24"/>
                <w:lang w:val="en-US"/>
              </w:rPr>
            </w:pPr>
          </w:p>
          <w:p w:rsidR="00DA6187" w:rsidRPr="00670740" w:rsidRDefault="00DA6187" w:rsidP="00166B58">
            <w:pPr>
              <w:jc w:val="center"/>
              <w:rPr>
                <w:rFonts w:ascii="Calibri" w:eastAsia="Cambria" w:hAnsi="Calibri"/>
                <w:szCs w:val="24"/>
                <w:lang w:val="en-US"/>
              </w:rPr>
            </w:pPr>
            <w:r w:rsidRPr="00670740">
              <w:rPr>
                <w:rFonts w:ascii="Calibri" w:eastAsia="Cambria" w:hAnsi="Calibri"/>
                <w:szCs w:val="24"/>
                <w:lang w:val="en-US"/>
              </w:rPr>
              <w:t>................................................</w:t>
            </w:r>
          </w:p>
        </w:tc>
      </w:tr>
      <w:tr w:rsidR="00DA6187" w:rsidTr="00166B58">
        <w:trPr>
          <w:trHeight w:val="263"/>
        </w:trPr>
        <w:tc>
          <w:tcPr>
            <w:tcW w:w="4488" w:type="dxa"/>
            <w:shd w:val="clear" w:color="auto" w:fill="auto"/>
            <w:hideMark/>
          </w:tcPr>
          <w:p w:rsidR="00DA6187" w:rsidRPr="00670740" w:rsidRDefault="00DA6187" w:rsidP="00166B58">
            <w:pPr>
              <w:jc w:val="center"/>
              <w:rPr>
                <w:rFonts w:ascii="Calibri" w:eastAsia="Cambria" w:hAnsi="Calibri"/>
                <w:b/>
                <w:szCs w:val="24"/>
                <w:lang w:val="en-US"/>
              </w:rPr>
            </w:pPr>
            <w:r w:rsidRPr="00670740">
              <w:rPr>
                <w:rFonts w:ascii="Calibri" w:eastAsia="Cambria" w:hAnsi="Calibri"/>
                <w:b/>
                <w:szCs w:val="24"/>
                <w:lang w:val="en-US"/>
              </w:rPr>
              <w:t xml:space="preserve">SMILING </w:t>
            </w:r>
            <w:proofErr w:type="spellStart"/>
            <w:r w:rsidRPr="00670740">
              <w:rPr>
                <w:rFonts w:ascii="Calibri" w:eastAsia="Cambria" w:hAnsi="Calibri"/>
                <w:b/>
                <w:szCs w:val="24"/>
                <w:lang w:val="en-US"/>
              </w:rPr>
              <w:t>s.r.o</w:t>
            </w:r>
            <w:proofErr w:type="spellEnd"/>
            <w:r w:rsidRPr="00670740">
              <w:rPr>
                <w:rFonts w:ascii="Calibri" w:eastAsia="Cambria" w:hAnsi="Calibri"/>
                <w:b/>
                <w:szCs w:val="24"/>
                <w:lang w:val="en-US"/>
              </w:rPr>
              <w:t>.</w:t>
            </w:r>
          </w:p>
          <w:p w:rsidR="00DA6187" w:rsidRPr="00670740" w:rsidRDefault="00DA6187" w:rsidP="00166B58">
            <w:pPr>
              <w:jc w:val="center"/>
              <w:rPr>
                <w:rFonts w:ascii="Calibri" w:eastAsia="Cambria" w:hAnsi="Calibri"/>
                <w:szCs w:val="24"/>
                <w:lang w:val="en-US"/>
              </w:rPr>
            </w:pPr>
            <w:proofErr w:type="spellStart"/>
            <w:r w:rsidRPr="00670740">
              <w:rPr>
                <w:rFonts w:ascii="Calibri" w:eastAsia="Cambria" w:hAnsi="Calibri"/>
                <w:b/>
                <w:szCs w:val="24"/>
                <w:lang w:val="en-US"/>
              </w:rPr>
              <w:t>Ing</w:t>
            </w:r>
            <w:proofErr w:type="spellEnd"/>
            <w:r w:rsidRPr="00670740">
              <w:rPr>
                <w:rFonts w:ascii="Calibri" w:eastAsia="Cambria" w:hAnsi="Calibri"/>
                <w:b/>
                <w:szCs w:val="24"/>
                <w:lang w:val="en-US"/>
              </w:rPr>
              <w:t xml:space="preserve">. Milan </w:t>
            </w:r>
            <w:proofErr w:type="spellStart"/>
            <w:r w:rsidRPr="00670740">
              <w:rPr>
                <w:rFonts w:ascii="Calibri" w:eastAsia="Cambria" w:hAnsi="Calibri"/>
                <w:b/>
                <w:szCs w:val="24"/>
                <w:lang w:val="en-US"/>
              </w:rPr>
              <w:t>Straka</w:t>
            </w:r>
            <w:proofErr w:type="spellEnd"/>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jednatel</w:t>
            </w:r>
            <w:proofErr w:type="spellEnd"/>
          </w:p>
        </w:tc>
        <w:tc>
          <w:tcPr>
            <w:tcW w:w="4488" w:type="dxa"/>
            <w:shd w:val="clear" w:color="auto" w:fill="auto"/>
            <w:hideMark/>
          </w:tcPr>
          <w:p w:rsidR="00DA6187" w:rsidRPr="00670740" w:rsidRDefault="00DA6187" w:rsidP="00166B58">
            <w:pPr>
              <w:jc w:val="center"/>
              <w:rPr>
                <w:rFonts w:ascii="Calibri" w:eastAsia="Cambria" w:hAnsi="Calibri"/>
                <w:b/>
                <w:szCs w:val="24"/>
                <w:lang w:val="en-US"/>
              </w:rPr>
            </w:pPr>
            <w:proofErr w:type="spellStart"/>
            <w:r w:rsidRPr="00670740">
              <w:rPr>
                <w:rFonts w:ascii="Calibri" w:eastAsia="Cambria" w:hAnsi="Calibri"/>
                <w:b/>
                <w:szCs w:val="24"/>
                <w:lang w:val="en-US"/>
              </w:rPr>
              <w:t>Základní</w:t>
            </w:r>
            <w:proofErr w:type="spellEnd"/>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škola</w:t>
            </w:r>
            <w:proofErr w:type="spellEnd"/>
            <w:r w:rsidRPr="00670740">
              <w:rPr>
                <w:rFonts w:ascii="Calibri" w:eastAsia="Cambria" w:hAnsi="Calibri"/>
                <w:b/>
                <w:szCs w:val="24"/>
                <w:lang w:val="en-US"/>
              </w:rPr>
              <w:t xml:space="preserve"> a </w:t>
            </w:r>
            <w:proofErr w:type="spellStart"/>
            <w:r w:rsidRPr="00670740">
              <w:rPr>
                <w:rFonts w:ascii="Calibri" w:eastAsia="Cambria" w:hAnsi="Calibri"/>
                <w:b/>
                <w:szCs w:val="24"/>
                <w:lang w:val="en-US"/>
              </w:rPr>
              <w:t>Mateřská</w:t>
            </w:r>
            <w:proofErr w:type="spellEnd"/>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škola</w:t>
            </w:r>
            <w:proofErr w:type="spellEnd"/>
            <w:r w:rsidRPr="00670740">
              <w:rPr>
                <w:rFonts w:ascii="Calibri" w:eastAsia="Cambria" w:hAnsi="Calibri"/>
                <w:b/>
                <w:szCs w:val="24"/>
                <w:lang w:val="en-US"/>
              </w:rPr>
              <w:t xml:space="preserve"> Brno, </w:t>
            </w:r>
            <w:proofErr w:type="spellStart"/>
            <w:r>
              <w:rPr>
                <w:rFonts w:ascii="Calibri" w:eastAsia="Cambria" w:hAnsi="Calibri"/>
                <w:b/>
                <w:szCs w:val="24"/>
                <w:lang w:val="en-US"/>
              </w:rPr>
              <w:t>Milénova</w:t>
            </w:r>
            <w:proofErr w:type="spellEnd"/>
            <w:r>
              <w:rPr>
                <w:rFonts w:ascii="Calibri" w:eastAsia="Cambria" w:hAnsi="Calibri"/>
                <w:b/>
                <w:szCs w:val="24"/>
                <w:lang w:val="en-US"/>
              </w:rPr>
              <w:t xml:space="preserve"> 14</w:t>
            </w:r>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příspěvková</w:t>
            </w:r>
            <w:proofErr w:type="spellEnd"/>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organizace</w:t>
            </w:r>
            <w:proofErr w:type="spellEnd"/>
          </w:p>
          <w:p w:rsidR="00DA6187" w:rsidRPr="00670740" w:rsidRDefault="00DA6187" w:rsidP="00166B58">
            <w:pPr>
              <w:jc w:val="center"/>
              <w:rPr>
                <w:rFonts w:ascii="Calibri" w:eastAsia="Cambria" w:hAnsi="Calibri"/>
                <w:szCs w:val="24"/>
                <w:lang w:val="en-US"/>
              </w:rPr>
            </w:pPr>
            <w:r>
              <w:rPr>
                <w:rFonts w:ascii="Calibri" w:eastAsia="Cambria" w:hAnsi="Calibri"/>
                <w:szCs w:val="24"/>
                <w:lang w:val="en-US"/>
              </w:rPr>
              <w:t xml:space="preserve">Mgr. </w:t>
            </w:r>
            <w:proofErr w:type="spellStart"/>
            <w:r>
              <w:rPr>
                <w:rFonts w:ascii="Calibri" w:eastAsia="Cambria" w:hAnsi="Calibri"/>
                <w:szCs w:val="24"/>
                <w:lang w:val="en-US"/>
              </w:rPr>
              <w:t>Jiří</w:t>
            </w:r>
            <w:proofErr w:type="spellEnd"/>
            <w:r>
              <w:rPr>
                <w:rFonts w:ascii="Calibri" w:eastAsia="Cambria" w:hAnsi="Calibri"/>
                <w:szCs w:val="24"/>
                <w:lang w:val="en-US"/>
              </w:rPr>
              <w:t xml:space="preserve"> </w:t>
            </w:r>
            <w:proofErr w:type="spellStart"/>
            <w:r>
              <w:rPr>
                <w:rFonts w:ascii="Calibri" w:eastAsia="Cambria" w:hAnsi="Calibri"/>
                <w:szCs w:val="24"/>
                <w:lang w:val="en-US"/>
              </w:rPr>
              <w:t>Křenek</w:t>
            </w:r>
            <w:proofErr w:type="spellEnd"/>
            <w:r w:rsidRPr="00670740">
              <w:rPr>
                <w:rFonts w:ascii="Calibri" w:eastAsia="Cambria" w:hAnsi="Calibri"/>
                <w:szCs w:val="24"/>
                <w:lang w:val="en-US"/>
              </w:rPr>
              <w:t xml:space="preserve">, </w:t>
            </w:r>
            <w:proofErr w:type="spellStart"/>
            <w:r w:rsidRPr="00670740">
              <w:rPr>
                <w:rFonts w:ascii="Calibri" w:eastAsia="Cambria" w:hAnsi="Calibri"/>
                <w:szCs w:val="24"/>
                <w:lang w:val="en-US"/>
              </w:rPr>
              <w:t>ředitel</w:t>
            </w:r>
            <w:proofErr w:type="spellEnd"/>
          </w:p>
        </w:tc>
      </w:tr>
    </w:tbl>
    <w:p w:rsidR="00DA6187" w:rsidRPr="00520B6C" w:rsidRDefault="00DA6187" w:rsidP="00DA6187">
      <w:pPr>
        <w:rPr>
          <w:rFonts w:ascii="Calibri" w:hAnsi="Calibri"/>
        </w:rPr>
      </w:pPr>
    </w:p>
    <w:p w:rsidR="00DA6187" w:rsidRPr="00520B6C" w:rsidRDefault="00DA6187" w:rsidP="00DA6187">
      <w:pPr>
        <w:rPr>
          <w:rFonts w:ascii="Calibri" w:hAnsi="Calibri"/>
        </w:rPr>
      </w:pPr>
    </w:p>
    <w:p w:rsidR="00DA6187" w:rsidRPr="00520B6C" w:rsidRDefault="00DA6187" w:rsidP="00DA6187">
      <w:pPr>
        <w:rPr>
          <w:rFonts w:ascii="Calibri" w:hAnsi="Calibri"/>
        </w:rPr>
      </w:pPr>
      <w:r w:rsidRPr="00520B6C">
        <w:rPr>
          <w:rFonts w:ascii="Calibri" w:hAnsi="Calibri"/>
        </w:rPr>
        <w:t>Přílohy:</w:t>
      </w:r>
    </w:p>
    <w:p w:rsidR="00DA6187" w:rsidRPr="00520B6C" w:rsidRDefault="00DA6187" w:rsidP="00DA6187">
      <w:pPr>
        <w:rPr>
          <w:rFonts w:ascii="Calibri" w:hAnsi="Calibri"/>
          <w:bCs/>
        </w:rPr>
      </w:pPr>
      <w:r w:rsidRPr="00520B6C">
        <w:rPr>
          <w:rFonts w:ascii="Calibri" w:hAnsi="Calibri"/>
        </w:rPr>
        <w:t xml:space="preserve">Příloha č. 1: </w:t>
      </w:r>
      <w:r w:rsidRPr="00520B6C">
        <w:rPr>
          <w:rFonts w:ascii="Calibri" w:hAnsi="Calibri"/>
          <w:bCs/>
        </w:rPr>
        <w:t xml:space="preserve">End user </w:t>
      </w:r>
      <w:proofErr w:type="spellStart"/>
      <w:r w:rsidRPr="00520B6C">
        <w:rPr>
          <w:rFonts w:ascii="Calibri" w:hAnsi="Calibri"/>
          <w:bCs/>
        </w:rPr>
        <w:t>license</w:t>
      </w:r>
      <w:proofErr w:type="spellEnd"/>
      <w:r w:rsidRPr="00520B6C">
        <w:rPr>
          <w:rFonts w:ascii="Calibri" w:hAnsi="Calibri"/>
          <w:bCs/>
        </w:rPr>
        <w:t xml:space="preserve"> </w:t>
      </w:r>
      <w:proofErr w:type="spellStart"/>
      <w:r w:rsidRPr="00520B6C">
        <w:rPr>
          <w:rFonts w:ascii="Calibri" w:hAnsi="Calibri"/>
          <w:bCs/>
        </w:rPr>
        <w:t>terms</w:t>
      </w:r>
      <w:proofErr w:type="spellEnd"/>
      <w:r w:rsidRPr="00520B6C">
        <w:rPr>
          <w:rFonts w:ascii="Calibri" w:hAnsi="Calibri"/>
        </w:rPr>
        <w:t xml:space="preserve"> </w:t>
      </w:r>
    </w:p>
    <w:p w:rsidR="00DA6187" w:rsidRPr="00520B6C" w:rsidRDefault="00DA6187" w:rsidP="00DA6187">
      <w:pPr>
        <w:rPr>
          <w:rFonts w:ascii="Calibri" w:hAnsi="Calibri"/>
          <w:bCs/>
        </w:rPr>
      </w:pPr>
      <w:r w:rsidRPr="00520B6C">
        <w:rPr>
          <w:rFonts w:ascii="Calibri" w:hAnsi="Calibri"/>
          <w:bCs/>
        </w:rPr>
        <w:t>Příloha č. 2: Oprávněné osoby a kontakty</w:t>
      </w:r>
      <w:r w:rsidRPr="00520B6C">
        <w:rPr>
          <w:rFonts w:ascii="Calibri" w:hAnsi="Calibri"/>
        </w:rPr>
        <w:t xml:space="preserve"> </w:t>
      </w:r>
    </w:p>
    <w:p w:rsidR="00DA6187" w:rsidRPr="00520B6C" w:rsidRDefault="00DA6187" w:rsidP="00DA6187">
      <w:pPr>
        <w:rPr>
          <w:rFonts w:ascii="Calibri" w:hAnsi="Calibri"/>
          <w:bCs/>
        </w:rPr>
      </w:pPr>
      <w:r w:rsidRPr="00520B6C">
        <w:rPr>
          <w:rFonts w:ascii="Calibri" w:hAnsi="Calibri"/>
          <w:bCs/>
        </w:rPr>
        <w:t xml:space="preserve">Příloha č. 3: </w:t>
      </w:r>
      <w:r w:rsidRPr="00520B6C">
        <w:rPr>
          <w:rFonts w:ascii="Calibri" w:hAnsi="Calibri"/>
        </w:rPr>
        <w:t xml:space="preserve">Podrobná specifikace </w:t>
      </w:r>
      <w:r w:rsidRPr="00520B6C">
        <w:rPr>
          <w:rFonts w:ascii="Calibri" w:hAnsi="Calibri"/>
          <w:bCs/>
        </w:rPr>
        <w:t>služby</w:t>
      </w:r>
    </w:p>
    <w:p w:rsidR="00DA6187" w:rsidRPr="00520B6C" w:rsidRDefault="00DA6187" w:rsidP="00DA6187">
      <w:pPr>
        <w:pStyle w:val="Zpat"/>
        <w:tabs>
          <w:tab w:val="clear" w:pos="4536"/>
          <w:tab w:val="clear" w:pos="9072"/>
        </w:tabs>
        <w:rPr>
          <w:rFonts w:ascii="Calibri" w:hAnsi="Calibri"/>
        </w:rPr>
      </w:pPr>
      <w:r w:rsidRPr="00520B6C">
        <w:rPr>
          <w:rFonts w:ascii="Calibri" w:hAnsi="Calibri"/>
        </w:rPr>
        <w:br w:type="page"/>
      </w:r>
    </w:p>
    <w:p w:rsidR="00931E98" w:rsidRPr="00520B6C" w:rsidRDefault="00931E98" w:rsidP="00931E98">
      <w:pPr>
        <w:rPr>
          <w:rFonts w:ascii="Calibri" w:hAnsi="Calibri"/>
          <w:b/>
          <w:bCs/>
        </w:rPr>
      </w:pPr>
      <w:r w:rsidRPr="00520B6C">
        <w:rPr>
          <w:rFonts w:ascii="Calibri" w:hAnsi="Calibri"/>
          <w:b/>
          <w:bCs/>
        </w:rPr>
        <w:lastRenderedPageBreak/>
        <w:t>Příloha 2:  Oprávněné osoby a kontakty</w:t>
      </w:r>
    </w:p>
    <w:p w:rsidR="00931E98" w:rsidRPr="007B09BB" w:rsidRDefault="00931E98" w:rsidP="00931E98">
      <w:pPr>
        <w:rPr>
          <w:rFonts w:ascii="Calibri" w:hAnsi="Calibri"/>
          <w:b/>
          <w:bCs/>
        </w:rPr>
      </w:pPr>
    </w:p>
    <w:p w:rsidR="00931E98" w:rsidRPr="007B09BB" w:rsidRDefault="00931E98" w:rsidP="00931E98">
      <w:pPr>
        <w:rPr>
          <w:rFonts w:ascii="Calibri" w:hAnsi="Calibri"/>
          <w:b/>
          <w:bCs/>
        </w:rPr>
      </w:pPr>
      <w:r w:rsidRPr="007B09BB">
        <w:rPr>
          <w:rFonts w:ascii="Calibri" w:hAnsi="Calibri"/>
          <w:b/>
          <w:bCs/>
        </w:rPr>
        <w:t xml:space="preserve">Kontakty poskytovatele: </w:t>
      </w:r>
    </w:p>
    <w:p w:rsidR="00931E98" w:rsidRPr="007B09BB" w:rsidRDefault="00931E98" w:rsidP="00931E98">
      <w:pPr>
        <w:rPr>
          <w:rFonts w:ascii="Calibri" w:hAnsi="Calibri"/>
          <w:b/>
          <w:bCs/>
        </w:rPr>
      </w:pPr>
    </w:p>
    <w:p w:rsidR="00931E98" w:rsidRPr="007B09BB" w:rsidRDefault="00931E98" w:rsidP="00931E98">
      <w:pPr>
        <w:rPr>
          <w:rFonts w:ascii="Calibri" w:hAnsi="Calibri"/>
          <w:bCs/>
        </w:rPr>
      </w:pPr>
      <w:r w:rsidRPr="007B09BB">
        <w:rPr>
          <w:rFonts w:ascii="Calibri" w:hAnsi="Calibri"/>
          <w:bCs/>
        </w:rPr>
        <w:t>Hlášení servisních událostí, objednání servisních služeb, konzultace:</w:t>
      </w:r>
    </w:p>
    <w:p w:rsidR="00931E98" w:rsidRPr="007B09BB" w:rsidRDefault="00931E98" w:rsidP="00931E98">
      <w:pPr>
        <w:rPr>
          <w:rFonts w:ascii="Calibri" w:hAnsi="Calibri"/>
          <w:bCs/>
        </w:rPr>
      </w:pPr>
      <w:r w:rsidRPr="007B09BB">
        <w:rPr>
          <w:rFonts w:ascii="Calibri" w:hAnsi="Calibri"/>
          <w:bCs/>
        </w:rPr>
        <w:t>Telefon:</w:t>
      </w:r>
      <w:r w:rsidRPr="007B09BB">
        <w:rPr>
          <w:rFonts w:ascii="Calibri" w:hAnsi="Calibri"/>
          <w:bCs/>
        </w:rPr>
        <w:tab/>
      </w:r>
      <w:r w:rsidRPr="007B09BB">
        <w:rPr>
          <w:rFonts w:ascii="Calibri" w:hAnsi="Calibri"/>
          <w:bCs/>
        </w:rPr>
        <w:tab/>
        <w:t>+420</w:t>
      </w:r>
      <w:r>
        <w:rPr>
          <w:rFonts w:ascii="Calibri" w:hAnsi="Calibri"/>
          <w:bCs/>
        </w:rPr>
        <w:t> </w:t>
      </w:r>
      <w:proofErr w:type="spellStart"/>
      <w:r>
        <w:rPr>
          <w:rFonts w:ascii="Calibri" w:hAnsi="Calibri"/>
          <w:bCs/>
        </w:rPr>
        <w:t>xxxxxxxxxx</w:t>
      </w:r>
      <w:proofErr w:type="spellEnd"/>
    </w:p>
    <w:p w:rsidR="00931E98" w:rsidRPr="007B09BB" w:rsidRDefault="00931E98" w:rsidP="00931E98">
      <w:pPr>
        <w:rPr>
          <w:rFonts w:ascii="Calibri" w:hAnsi="Calibri"/>
          <w:bCs/>
        </w:rPr>
      </w:pPr>
      <w:r w:rsidRPr="007B09BB">
        <w:rPr>
          <w:rFonts w:ascii="Calibri" w:hAnsi="Calibri"/>
          <w:bCs/>
        </w:rPr>
        <w:tab/>
      </w:r>
      <w:r w:rsidRPr="007B09BB">
        <w:rPr>
          <w:rFonts w:ascii="Calibri" w:hAnsi="Calibri"/>
          <w:bCs/>
        </w:rPr>
        <w:tab/>
        <w:t xml:space="preserve">+420 </w:t>
      </w:r>
      <w:proofErr w:type="spellStart"/>
      <w:r>
        <w:rPr>
          <w:rFonts w:ascii="Calibri" w:hAnsi="Calibri"/>
          <w:bCs/>
        </w:rPr>
        <w:t>xxxxxxxxxx</w:t>
      </w:r>
      <w:proofErr w:type="spellEnd"/>
      <w:r w:rsidRPr="007B09BB">
        <w:rPr>
          <w:rFonts w:ascii="Calibri" w:hAnsi="Calibri"/>
          <w:bCs/>
        </w:rPr>
        <w:t xml:space="preserve"> (akutní servisní incidenty)</w:t>
      </w:r>
    </w:p>
    <w:p w:rsidR="00931E98" w:rsidRPr="007B09BB" w:rsidRDefault="00931E98" w:rsidP="00931E98">
      <w:pPr>
        <w:rPr>
          <w:rFonts w:ascii="Calibri" w:hAnsi="Calibri"/>
          <w:bCs/>
        </w:rPr>
      </w:pPr>
      <w:r w:rsidRPr="007B09BB">
        <w:rPr>
          <w:rFonts w:ascii="Calibri" w:hAnsi="Calibri"/>
          <w:bCs/>
        </w:rPr>
        <w:t>e-mail:</w:t>
      </w:r>
      <w:r w:rsidRPr="007B09BB">
        <w:rPr>
          <w:rFonts w:ascii="Calibri" w:hAnsi="Calibri"/>
          <w:bCs/>
        </w:rPr>
        <w:tab/>
      </w:r>
      <w:r w:rsidRPr="007B09BB">
        <w:rPr>
          <w:rFonts w:ascii="Calibri" w:hAnsi="Calibri"/>
          <w:bCs/>
        </w:rPr>
        <w:tab/>
      </w:r>
      <w:proofErr w:type="spellStart"/>
      <w:r>
        <w:rPr>
          <w:rFonts w:ascii="Calibri" w:hAnsi="Calibri"/>
          <w:bCs/>
        </w:rPr>
        <w:t>xxxxxxxx</w:t>
      </w:r>
      <w:r w:rsidRPr="007B09BB">
        <w:rPr>
          <w:rFonts w:ascii="Calibri" w:hAnsi="Calibri"/>
          <w:bCs/>
        </w:rPr>
        <w:t>@</w:t>
      </w:r>
      <w:r>
        <w:rPr>
          <w:rFonts w:ascii="Calibri" w:hAnsi="Calibri"/>
          <w:bCs/>
        </w:rPr>
        <w:t>xxxxxxxxxx</w:t>
      </w:r>
      <w:proofErr w:type="spellEnd"/>
    </w:p>
    <w:p w:rsidR="00931E98" w:rsidRPr="007B09BB" w:rsidRDefault="00931E98" w:rsidP="00931E98">
      <w:pPr>
        <w:rPr>
          <w:rFonts w:ascii="Calibri" w:hAnsi="Calibri"/>
          <w:bCs/>
        </w:rPr>
      </w:pPr>
    </w:p>
    <w:p w:rsidR="00931E98" w:rsidRPr="007B09BB" w:rsidRDefault="00931E98" w:rsidP="00931E98">
      <w:pPr>
        <w:rPr>
          <w:rFonts w:ascii="Calibri" w:hAnsi="Calibri"/>
          <w:bCs/>
        </w:rPr>
      </w:pPr>
      <w:r w:rsidRPr="007B09BB">
        <w:rPr>
          <w:rFonts w:ascii="Calibri" w:hAnsi="Calibri"/>
          <w:bCs/>
        </w:rPr>
        <w:t>Obchodní konzultace a objednávky:</w:t>
      </w:r>
    </w:p>
    <w:p w:rsidR="00931E98" w:rsidRPr="007B09BB" w:rsidRDefault="00931E98" w:rsidP="00931E98">
      <w:pPr>
        <w:rPr>
          <w:rFonts w:ascii="Calibri" w:hAnsi="Calibri"/>
          <w:bCs/>
        </w:rPr>
      </w:pPr>
      <w:r w:rsidRPr="007B09BB">
        <w:rPr>
          <w:rFonts w:ascii="Calibri" w:hAnsi="Calibri"/>
          <w:bCs/>
        </w:rPr>
        <w:t>Telefon:</w:t>
      </w:r>
      <w:r w:rsidRPr="007B09BB">
        <w:rPr>
          <w:rFonts w:ascii="Calibri" w:hAnsi="Calibri"/>
          <w:bCs/>
        </w:rPr>
        <w:tab/>
      </w:r>
      <w:r w:rsidRPr="007B09BB">
        <w:rPr>
          <w:rFonts w:ascii="Calibri" w:hAnsi="Calibri"/>
          <w:bCs/>
        </w:rPr>
        <w:tab/>
        <w:t>+420</w:t>
      </w:r>
      <w:r>
        <w:rPr>
          <w:rFonts w:ascii="Calibri" w:hAnsi="Calibri"/>
          <w:bCs/>
        </w:rPr>
        <w:t> </w:t>
      </w:r>
      <w:proofErr w:type="spellStart"/>
      <w:r>
        <w:rPr>
          <w:rFonts w:ascii="Calibri" w:hAnsi="Calibri"/>
          <w:bCs/>
        </w:rPr>
        <w:t>xxxxxxxxxx</w:t>
      </w:r>
      <w:proofErr w:type="spellEnd"/>
    </w:p>
    <w:p w:rsidR="00931E98" w:rsidRPr="007B09BB" w:rsidRDefault="00931E98" w:rsidP="00931E98">
      <w:pPr>
        <w:rPr>
          <w:rFonts w:ascii="Calibri" w:hAnsi="Calibri"/>
          <w:bCs/>
        </w:rPr>
      </w:pPr>
      <w:r w:rsidRPr="007B09BB">
        <w:rPr>
          <w:rFonts w:ascii="Calibri" w:hAnsi="Calibri"/>
          <w:bCs/>
        </w:rPr>
        <w:t>e-mail:</w:t>
      </w:r>
      <w:r w:rsidRPr="007B09BB">
        <w:rPr>
          <w:rFonts w:ascii="Calibri" w:hAnsi="Calibri"/>
          <w:bCs/>
        </w:rPr>
        <w:tab/>
      </w:r>
      <w:r w:rsidRPr="007B09BB">
        <w:rPr>
          <w:rFonts w:ascii="Calibri" w:hAnsi="Calibri"/>
          <w:bCs/>
        </w:rPr>
        <w:tab/>
      </w:r>
      <w:proofErr w:type="spellStart"/>
      <w:r>
        <w:rPr>
          <w:rFonts w:ascii="Calibri" w:hAnsi="Calibri"/>
          <w:bCs/>
        </w:rPr>
        <w:t>xxxxxxxxx</w:t>
      </w:r>
      <w:r w:rsidRPr="007B09BB">
        <w:rPr>
          <w:rFonts w:ascii="Calibri" w:hAnsi="Calibri"/>
          <w:bCs/>
        </w:rPr>
        <w:t>@</w:t>
      </w:r>
      <w:r>
        <w:rPr>
          <w:rFonts w:ascii="Calibri" w:hAnsi="Calibri"/>
          <w:bCs/>
        </w:rPr>
        <w:t>xxxxxxxxxxxxx</w:t>
      </w:r>
      <w:proofErr w:type="spellEnd"/>
    </w:p>
    <w:p w:rsidR="00931E98" w:rsidRDefault="00931E98" w:rsidP="00931E98">
      <w:pPr>
        <w:rPr>
          <w:rFonts w:ascii="Calibri" w:hAnsi="Calibri"/>
          <w:b/>
          <w:bCs/>
        </w:rPr>
      </w:pPr>
    </w:p>
    <w:p w:rsidR="00931E98" w:rsidRPr="00BD37D4" w:rsidRDefault="00931E98" w:rsidP="00931E98">
      <w:pPr>
        <w:rPr>
          <w:rFonts w:ascii="Calibri" w:hAnsi="Calibri"/>
          <w:bCs/>
        </w:rPr>
      </w:pPr>
      <w:r>
        <w:rPr>
          <w:rFonts w:ascii="Calibri" w:hAnsi="Calibri"/>
          <w:b/>
          <w:bCs/>
        </w:rPr>
        <w:t xml:space="preserve">E-mailová adresa pro zasílání potvrzených dokumentů (předávací protokoly, dodací listy apod.): </w:t>
      </w:r>
      <w:proofErr w:type="spellStart"/>
      <w:r>
        <w:rPr>
          <w:rFonts w:ascii="Calibri" w:hAnsi="Calibri"/>
          <w:bCs/>
        </w:rPr>
        <w:t>xxxxxxx@xxxxxxxxxx</w:t>
      </w:r>
      <w:proofErr w:type="spellEnd"/>
    </w:p>
    <w:p w:rsidR="00931E98" w:rsidRPr="007B09BB" w:rsidRDefault="00931E98" w:rsidP="00931E98">
      <w:pPr>
        <w:rPr>
          <w:rFonts w:ascii="Calibri" w:hAnsi="Calibri"/>
          <w:b/>
          <w:bCs/>
        </w:rPr>
      </w:pPr>
    </w:p>
    <w:p w:rsidR="00931E98" w:rsidRPr="007B09BB" w:rsidRDefault="00931E98" w:rsidP="00931E98">
      <w:pPr>
        <w:rPr>
          <w:rFonts w:ascii="Calibri" w:hAnsi="Calibri"/>
          <w:b/>
          <w:bCs/>
        </w:rPr>
      </w:pPr>
    </w:p>
    <w:p w:rsidR="00931E98" w:rsidRPr="00520B6C" w:rsidRDefault="00931E98" w:rsidP="00931E98">
      <w:pPr>
        <w:rPr>
          <w:rFonts w:ascii="Calibri" w:hAnsi="Calibri"/>
          <w:b/>
          <w:bCs/>
        </w:rPr>
      </w:pPr>
      <w:r w:rsidRPr="00520B6C">
        <w:rPr>
          <w:rFonts w:ascii="Calibri" w:hAnsi="Calibri"/>
          <w:b/>
          <w:bCs/>
        </w:rPr>
        <w:t xml:space="preserve">Oprávněné osoby nabyvatele: </w:t>
      </w:r>
    </w:p>
    <w:p w:rsidR="00931E98" w:rsidRPr="00520B6C" w:rsidRDefault="00931E98" w:rsidP="00931E98">
      <w:pPr>
        <w:rPr>
          <w:rFonts w:ascii="Calibri" w:hAnsi="Calibri"/>
        </w:rPr>
      </w:pPr>
    </w:p>
    <w:p w:rsidR="00931E98" w:rsidRPr="00F20D51" w:rsidRDefault="00931E98" w:rsidP="00931E98">
      <w:pPr>
        <w:rPr>
          <w:rFonts w:ascii="Calibri" w:hAnsi="Calibri"/>
        </w:rPr>
      </w:pPr>
      <w:r w:rsidRPr="00F20D51">
        <w:rPr>
          <w:rFonts w:ascii="Calibri" w:hAnsi="Calibri"/>
        </w:rPr>
        <w:t>Hlášení servisních událostí, objednání servisních služeb</w:t>
      </w:r>
    </w:p>
    <w:p w:rsidR="00931E98" w:rsidRPr="0054061B" w:rsidRDefault="00931E98" w:rsidP="00931E98">
      <w:pPr>
        <w:rPr>
          <w:rFonts w:ascii="Calibri" w:eastAsia="Calibri" w:hAnsi="Calibri"/>
          <w:lang w:eastAsia="en-US"/>
        </w:rPr>
      </w:pPr>
      <w:r w:rsidRPr="0054061B">
        <w:rPr>
          <w:rFonts w:ascii="Calibri" w:eastAsia="Calibri" w:hAnsi="Calibri"/>
          <w:lang w:eastAsia="en-US"/>
        </w:rPr>
        <w:t xml:space="preserve">1. </w:t>
      </w:r>
      <w:proofErr w:type="spellStart"/>
      <w:r>
        <w:rPr>
          <w:rFonts w:ascii="Calibri" w:eastAsia="Calibri" w:hAnsi="Calibri"/>
          <w:lang w:eastAsia="en-US"/>
        </w:rPr>
        <w:t>Xxxxxxxxxxxxxx</w:t>
      </w:r>
      <w:proofErr w:type="spellEnd"/>
      <w:r w:rsidRPr="0054061B">
        <w:rPr>
          <w:rFonts w:ascii="Calibri" w:eastAsia="Calibri" w:hAnsi="Calibri"/>
          <w:lang w:eastAsia="en-US"/>
        </w:rPr>
        <w:t xml:space="preserve"> </w:t>
      </w:r>
      <w:r w:rsidRPr="0054061B">
        <w:rPr>
          <w:rFonts w:ascii="Calibri" w:eastAsia="Calibri" w:hAnsi="Calibri"/>
          <w:lang w:eastAsia="en-US"/>
        </w:rPr>
        <w:tab/>
        <w:t xml:space="preserve">+420 </w:t>
      </w:r>
      <w:proofErr w:type="spellStart"/>
      <w:r>
        <w:rPr>
          <w:rFonts w:ascii="Calibri" w:eastAsia="Calibri" w:hAnsi="Calibri"/>
          <w:lang w:eastAsia="en-US"/>
        </w:rPr>
        <w:t>xxxxxxxxx</w:t>
      </w:r>
      <w:proofErr w:type="spellEnd"/>
      <w:r w:rsidRPr="0054061B">
        <w:rPr>
          <w:rFonts w:ascii="Calibri" w:eastAsia="Calibri" w:hAnsi="Calibri"/>
          <w:lang w:eastAsia="en-US"/>
        </w:rPr>
        <w:t xml:space="preserve"> </w:t>
      </w:r>
      <w:r w:rsidRPr="0054061B">
        <w:rPr>
          <w:rFonts w:ascii="Calibri" w:eastAsia="Calibri" w:hAnsi="Calibri"/>
          <w:lang w:eastAsia="en-US"/>
        </w:rPr>
        <w:tab/>
      </w:r>
      <w:proofErr w:type="spellStart"/>
      <w:r>
        <w:rPr>
          <w:rFonts w:ascii="Calibri" w:eastAsia="Calibri" w:hAnsi="Calibri"/>
          <w:lang w:eastAsia="en-US"/>
        </w:rPr>
        <w:t>xxxxxxx</w:t>
      </w:r>
      <w:r w:rsidRPr="0054061B">
        <w:rPr>
          <w:rFonts w:ascii="Calibri" w:eastAsia="Calibri" w:hAnsi="Calibri"/>
          <w:lang w:eastAsia="en-US"/>
        </w:rPr>
        <w:t>@</w:t>
      </w:r>
      <w:r>
        <w:rPr>
          <w:rFonts w:ascii="Calibri" w:eastAsia="Calibri" w:hAnsi="Calibri"/>
          <w:lang w:eastAsia="en-US"/>
        </w:rPr>
        <w:t>xxxxxxxxxxx</w:t>
      </w:r>
      <w:proofErr w:type="spellEnd"/>
    </w:p>
    <w:p w:rsidR="00931E98" w:rsidRPr="00F20D51" w:rsidRDefault="00931E98" w:rsidP="00931E98">
      <w:pPr>
        <w:rPr>
          <w:rFonts w:ascii="Calibri" w:hAnsi="Calibri"/>
        </w:rPr>
      </w:pPr>
      <w:r w:rsidRPr="00F20D51">
        <w:rPr>
          <w:rFonts w:ascii="Calibri" w:hAnsi="Calibri"/>
        </w:rPr>
        <w:t xml:space="preserve">2. </w:t>
      </w:r>
      <w:proofErr w:type="spellStart"/>
      <w:r>
        <w:rPr>
          <w:rFonts w:ascii="Calibri" w:hAnsi="Calibri"/>
        </w:rPr>
        <w:t>Xxxxxxxxxxxxxx</w:t>
      </w:r>
      <w:proofErr w:type="spellEnd"/>
      <w:r w:rsidRPr="00F20D51">
        <w:rPr>
          <w:rFonts w:ascii="Calibri" w:hAnsi="Calibri"/>
        </w:rPr>
        <w:tab/>
        <w:t>+420</w:t>
      </w:r>
      <w:r>
        <w:rPr>
          <w:rFonts w:ascii="Calibri" w:hAnsi="Calibri"/>
        </w:rPr>
        <w:t xml:space="preserve"> </w:t>
      </w:r>
      <w:proofErr w:type="spellStart"/>
      <w:r>
        <w:rPr>
          <w:rFonts w:ascii="Calibri" w:hAnsi="Calibri"/>
        </w:rPr>
        <w:t>xxxxxxxxx</w:t>
      </w:r>
      <w:proofErr w:type="spellEnd"/>
      <w:r>
        <w:rPr>
          <w:rFonts w:ascii="Calibri" w:hAnsi="Calibri"/>
        </w:rPr>
        <w:tab/>
      </w:r>
      <w:proofErr w:type="spellStart"/>
      <w:r>
        <w:rPr>
          <w:rFonts w:ascii="Calibri" w:hAnsi="Calibri"/>
        </w:rPr>
        <w:t>xxxxxxx</w:t>
      </w:r>
      <w:r w:rsidRPr="00F20D51">
        <w:rPr>
          <w:rFonts w:ascii="Calibri" w:hAnsi="Calibri"/>
        </w:rPr>
        <w:t>@</w:t>
      </w:r>
      <w:r>
        <w:rPr>
          <w:rFonts w:ascii="Calibri" w:hAnsi="Calibri"/>
        </w:rPr>
        <w:t>xxxxxxxxxxx</w:t>
      </w:r>
      <w:proofErr w:type="spellEnd"/>
      <w:r w:rsidRPr="00F20D51">
        <w:rPr>
          <w:rFonts w:ascii="Calibri" w:hAnsi="Calibri"/>
        </w:rPr>
        <w:t xml:space="preserve"> </w:t>
      </w:r>
    </w:p>
    <w:p w:rsidR="00931E98" w:rsidRPr="00F20D51" w:rsidRDefault="00931E98" w:rsidP="00931E98">
      <w:pPr>
        <w:rPr>
          <w:rFonts w:ascii="Calibri" w:hAnsi="Calibri"/>
        </w:rPr>
      </w:pPr>
    </w:p>
    <w:p w:rsidR="00931E98" w:rsidRPr="00F20D51" w:rsidRDefault="00931E98" w:rsidP="00931E98">
      <w:pPr>
        <w:rPr>
          <w:rFonts w:ascii="Calibri" w:hAnsi="Calibri"/>
        </w:rPr>
      </w:pPr>
      <w:r w:rsidRPr="00F20D51">
        <w:rPr>
          <w:rFonts w:ascii="Calibri" w:hAnsi="Calibri"/>
        </w:rPr>
        <w:t>Obchodní konzultace a objednávky:</w:t>
      </w:r>
    </w:p>
    <w:p w:rsidR="00931E98" w:rsidRPr="0054061B" w:rsidRDefault="00931E98" w:rsidP="00931E98">
      <w:pPr>
        <w:rPr>
          <w:rFonts w:ascii="Calibri" w:hAnsi="Calibri"/>
          <w:b/>
        </w:rPr>
      </w:pPr>
      <w:r w:rsidRPr="0054061B">
        <w:rPr>
          <w:rFonts w:ascii="Calibri" w:eastAsia="Calibri" w:hAnsi="Calibri"/>
          <w:lang w:eastAsia="en-US"/>
        </w:rPr>
        <w:t xml:space="preserve">1. </w:t>
      </w:r>
      <w:proofErr w:type="spellStart"/>
      <w:r>
        <w:rPr>
          <w:rFonts w:ascii="Calibri" w:eastAsia="Calibri" w:hAnsi="Calibri"/>
          <w:lang w:eastAsia="en-US"/>
        </w:rPr>
        <w:t>Xxxxxxxxxxxxxxx</w:t>
      </w:r>
      <w:proofErr w:type="spellEnd"/>
      <w:r w:rsidRPr="0054061B">
        <w:rPr>
          <w:rFonts w:ascii="Calibri" w:eastAsia="Calibri" w:hAnsi="Calibri"/>
          <w:lang w:eastAsia="en-US"/>
        </w:rPr>
        <w:t xml:space="preserve"> </w:t>
      </w:r>
      <w:r w:rsidRPr="0054061B">
        <w:rPr>
          <w:rFonts w:ascii="Calibri" w:eastAsia="Calibri" w:hAnsi="Calibri"/>
          <w:lang w:eastAsia="en-US"/>
        </w:rPr>
        <w:tab/>
        <w:t xml:space="preserve">+420 </w:t>
      </w:r>
      <w:proofErr w:type="spellStart"/>
      <w:r>
        <w:rPr>
          <w:rFonts w:ascii="Calibri" w:eastAsia="Calibri" w:hAnsi="Calibri"/>
          <w:lang w:eastAsia="en-US"/>
        </w:rPr>
        <w:t>xxxxxxxxxx</w:t>
      </w:r>
      <w:proofErr w:type="spellEnd"/>
      <w:r w:rsidRPr="0054061B">
        <w:rPr>
          <w:rFonts w:ascii="Calibri" w:eastAsia="Calibri" w:hAnsi="Calibri"/>
          <w:lang w:eastAsia="en-US"/>
        </w:rPr>
        <w:tab/>
        <w:t xml:space="preserve"> </w:t>
      </w:r>
      <w:proofErr w:type="spellStart"/>
      <w:r>
        <w:rPr>
          <w:rFonts w:ascii="Calibri" w:eastAsia="Calibri" w:hAnsi="Calibri"/>
          <w:lang w:eastAsia="en-US"/>
        </w:rPr>
        <w:t>xxxxxxx</w:t>
      </w:r>
      <w:r w:rsidRPr="0054061B">
        <w:rPr>
          <w:rFonts w:ascii="Calibri" w:eastAsia="Calibri" w:hAnsi="Calibri"/>
          <w:lang w:eastAsia="en-US"/>
        </w:rPr>
        <w:t>@</w:t>
      </w:r>
      <w:r>
        <w:rPr>
          <w:rFonts w:ascii="Calibri" w:eastAsia="Calibri" w:hAnsi="Calibri"/>
          <w:lang w:eastAsia="en-US"/>
        </w:rPr>
        <w:t>xxxxxxxxxxxx</w:t>
      </w:r>
      <w:proofErr w:type="spellEnd"/>
    </w:p>
    <w:p w:rsidR="00931E98" w:rsidRPr="00520B6C" w:rsidRDefault="00931E98" w:rsidP="00931E98">
      <w:pPr>
        <w:rPr>
          <w:rFonts w:ascii="Calibri" w:hAnsi="Calibri"/>
          <w:b/>
        </w:rPr>
      </w:pPr>
    </w:p>
    <w:p w:rsidR="00931E98" w:rsidRPr="007B09BB" w:rsidRDefault="00931E98" w:rsidP="00931E98">
      <w:pPr>
        <w:rPr>
          <w:rFonts w:ascii="Calibri" w:hAnsi="Calibri"/>
        </w:rPr>
      </w:pPr>
      <w:r w:rsidRPr="00520B6C">
        <w:rPr>
          <w:rFonts w:ascii="Calibri" w:hAnsi="Calibri"/>
          <w:b/>
        </w:rPr>
        <w:t>E-mailová adresa pro zasílání daňových dokladů a korespondence</w:t>
      </w:r>
      <w:r w:rsidRPr="00520B6C">
        <w:rPr>
          <w:rFonts w:ascii="Calibri" w:hAnsi="Calibri"/>
        </w:rPr>
        <w:t>:</w:t>
      </w:r>
      <w:r w:rsidRPr="00520B6C">
        <w:rPr>
          <w:rFonts w:ascii="Calibri" w:hAnsi="Calibri"/>
        </w:rPr>
        <w:tab/>
      </w:r>
      <w:proofErr w:type="spellStart"/>
      <w:r>
        <w:rPr>
          <w:rFonts w:ascii="Calibri" w:hAnsi="Calibri"/>
        </w:rPr>
        <w:t>xxxxxxxxx@xxxxxxxxxxxxx</w:t>
      </w:r>
      <w:proofErr w:type="spellEnd"/>
      <w:r>
        <w:rPr>
          <w:rFonts w:ascii="Calibri" w:hAnsi="Calibri"/>
        </w:rPr>
        <w:t xml:space="preserve">, </w:t>
      </w:r>
      <w:proofErr w:type="spellStart"/>
      <w:r>
        <w:rPr>
          <w:rFonts w:ascii="Calibri" w:hAnsi="Calibri"/>
        </w:rPr>
        <w:t>xxxxxxxxxx@xxxxxxxxxxxxxx</w:t>
      </w:r>
      <w:proofErr w:type="spellEnd"/>
      <w:r>
        <w:rPr>
          <w:rFonts w:ascii="Calibri" w:hAnsi="Calibri"/>
        </w:rPr>
        <w:t xml:space="preserve"> </w:t>
      </w:r>
    </w:p>
    <w:p w:rsidR="00DA6187" w:rsidRPr="00520B6C" w:rsidRDefault="00DA6187" w:rsidP="00DA6187">
      <w:pPr>
        <w:spacing w:after="160" w:line="259" w:lineRule="auto"/>
        <w:rPr>
          <w:rFonts w:ascii="Calibri" w:hAnsi="Calibri"/>
          <w:b/>
        </w:rPr>
      </w:pPr>
      <w:r w:rsidRPr="00520B6C">
        <w:rPr>
          <w:rFonts w:ascii="Calibri" w:hAnsi="Calibri"/>
          <w:b/>
        </w:rPr>
        <w:br w:type="page"/>
      </w:r>
    </w:p>
    <w:p w:rsidR="00DA6187" w:rsidRPr="00520B6C" w:rsidRDefault="00DA6187" w:rsidP="00DA6187">
      <w:pPr>
        <w:rPr>
          <w:rFonts w:ascii="Calibri" w:hAnsi="Calibri"/>
          <w:b/>
          <w:bCs/>
        </w:rPr>
      </w:pPr>
      <w:r w:rsidRPr="00520B6C">
        <w:rPr>
          <w:rFonts w:ascii="Calibri" w:hAnsi="Calibri"/>
          <w:b/>
        </w:rPr>
        <w:lastRenderedPageBreak/>
        <w:t>Příloha 3:  Podrobná specifikace služby</w:t>
      </w:r>
    </w:p>
    <w:p w:rsidR="00DA6187" w:rsidRPr="00520B6C" w:rsidRDefault="00DA6187" w:rsidP="00DA6187">
      <w:pPr>
        <w:rPr>
          <w:rFonts w:ascii="Calibri" w:hAnsi="Calibri"/>
          <w:b/>
        </w:rPr>
      </w:pPr>
    </w:p>
    <w:p w:rsidR="00DA6187" w:rsidRPr="005257B3" w:rsidRDefault="00DA6187" w:rsidP="00DA6187">
      <w:pPr>
        <w:pStyle w:val="Odstavecseseznamem"/>
        <w:numPr>
          <w:ilvl w:val="0"/>
          <w:numId w:val="11"/>
        </w:numPr>
        <w:rPr>
          <w:rFonts w:ascii="Calibri" w:hAnsi="Calibri"/>
        </w:rPr>
      </w:pPr>
      <w:r w:rsidRPr="005257B3">
        <w:rPr>
          <w:rFonts w:ascii="Calibri" w:hAnsi="Calibri"/>
        </w:rPr>
        <w:t>1x Server s funkcionalitou Microsoft Windows Server Standard</w:t>
      </w:r>
    </w:p>
    <w:p w:rsidR="00DA6187" w:rsidRPr="005257B3" w:rsidRDefault="00DA6187" w:rsidP="00DA6187">
      <w:pPr>
        <w:pStyle w:val="Odstavecseseznamem"/>
        <w:numPr>
          <w:ilvl w:val="0"/>
          <w:numId w:val="11"/>
        </w:numPr>
        <w:rPr>
          <w:rFonts w:ascii="Calibri" w:hAnsi="Calibri"/>
        </w:rPr>
      </w:pPr>
      <w:r w:rsidRPr="005257B3">
        <w:rPr>
          <w:rFonts w:ascii="Calibri" w:hAnsi="Calibri"/>
        </w:rPr>
        <w:t xml:space="preserve">1x Server </w:t>
      </w:r>
      <w:r>
        <w:rPr>
          <w:rFonts w:ascii="Calibri" w:hAnsi="Calibri"/>
        </w:rPr>
        <w:t>s funkcionalitou 2x Microsoft Windows Server Standard</w:t>
      </w:r>
    </w:p>
    <w:p w:rsidR="00DA6187" w:rsidRDefault="00DA6187" w:rsidP="00DA6187">
      <w:pPr>
        <w:ind w:left="720"/>
        <w:rPr>
          <w:rFonts w:ascii="Calibri" w:hAnsi="Calibri"/>
        </w:rPr>
      </w:pPr>
    </w:p>
    <w:p w:rsidR="00DA6187" w:rsidRPr="00520B6C" w:rsidRDefault="00DA6187" w:rsidP="00DA6187">
      <w:pPr>
        <w:ind w:left="720"/>
        <w:rPr>
          <w:rFonts w:ascii="Calibri" w:hAnsi="Calibri"/>
        </w:rPr>
      </w:pPr>
      <w:r w:rsidRPr="00520B6C">
        <w:rPr>
          <w:rFonts w:ascii="Calibri" w:hAnsi="Calibri"/>
          <w:b/>
        </w:rPr>
        <w:t>Počet přistupujících uživatelů:</w:t>
      </w:r>
      <w:r w:rsidRPr="00520B6C">
        <w:rPr>
          <w:rFonts w:ascii="Calibri" w:hAnsi="Calibri"/>
        </w:rPr>
        <w:tab/>
        <w:t>neomezeno</w:t>
      </w:r>
    </w:p>
    <w:p w:rsidR="00DA6187" w:rsidRDefault="00DA6187" w:rsidP="00DA6187">
      <w:pPr>
        <w:ind w:left="720"/>
        <w:rPr>
          <w:rFonts w:ascii="Calibri" w:hAnsi="Calibri"/>
        </w:rPr>
      </w:pPr>
    </w:p>
    <w:p w:rsidR="00DA6187" w:rsidRDefault="00DA6187" w:rsidP="00DA6187">
      <w:pPr>
        <w:ind w:left="720"/>
        <w:rPr>
          <w:rFonts w:ascii="Calibri" w:hAnsi="Calibri"/>
        </w:rPr>
      </w:pPr>
      <w:r w:rsidRPr="00C86124">
        <w:rPr>
          <w:rFonts w:ascii="Calibri" w:hAnsi="Calibri"/>
          <w:b/>
        </w:rPr>
        <w:t>Seznam zařízení, na kterých je služba poskytována</w:t>
      </w:r>
      <w:r>
        <w:rPr>
          <w:rFonts w:ascii="Calibri" w:hAnsi="Calibri"/>
        </w:rPr>
        <w:t xml:space="preserve"> (přesná specifikace uvedena v předávacím protokolu)</w:t>
      </w:r>
      <w:r w:rsidRPr="00C86124">
        <w:rPr>
          <w:rFonts w:ascii="Calibri" w:hAnsi="Calibri"/>
          <w:b/>
        </w:rPr>
        <w:t>:</w:t>
      </w:r>
    </w:p>
    <w:p w:rsidR="00DA6187" w:rsidRDefault="00DA6187" w:rsidP="00DA6187">
      <w:pPr>
        <w:pStyle w:val="Odstavecseseznamem"/>
        <w:numPr>
          <w:ilvl w:val="0"/>
          <w:numId w:val="10"/>
        </w:numPr>
        <w:rPr>
          <w:rFonts w:ascii="Calibri" w:hAnsi="Calibri"/>
        </w:rPr>
      </w:pPr>
      <w:r>
        <w:rPr>
          <w:rFonts w:ascii="Calibri" w:hAnsi="Calibri"/>
        </w:rPr>
        <w:t xml:space="preserve">HP </w:t>
      </w:r>
      <w:proofErr w:type="spellStart"/>
      <w:r>
        <w:rPr>
          <w:rFonts w:ascii="Calibri" w:hAnsi="Calibri"/>
        </w:rPr>
        <w:t>ProLiant</w:t>
      </w:r>
      <w:proofErr w:type="spellEnd"/>
      <w:r>
        <w:rPr>
          <w:rFonts w:ascii="Calibri" w:hAnsi="Calibri"/>
        </w:rPr>
        <w:t xml:space="preserve"> ML30 </w:t>
      </w:r>
      <w:proofErr w:type="gramStart"/>
      <w:r>
        <w:rPr>
          <w:rFonts w:ascii="Calibri" w:hAnsi="Calibri"/>
        </w:rPr>
        <w:t>Gen9– v majetku</w:t>
      </w:r>
      <w:proofErr w:type="gramEnd"/>
      <w:r>
        <w:rPr>
          <w:rFonts w:ascii="Calibri" w:hAnsi="Calibri"/>
        </w:rPr>
        <w:t xml:space="preserve"> nabyvatele</w:t>
      </w:r>
    </w:p>
    <w:p w:rsidR="00DA6187" w:rsidRPr="00C86124" w:rsidRDefault="00DA6187" w:rsidP="00DA6187">
      <w:pPr>
        <w:pStyle w:val="Odstavecseseznamem"/>
        <w:numPr>
          <w:ilvl w:val="0"/>
          <w:numId w:val="10"/>
        </w:numPr>
        <w:rPr>
          <w:rFonts w:ascii="Calibri" w:hAnsi="Calibri"/>
        </w:rPr>
      </w:pPr>
      <w:r>
        <w:rPr>
          <w:rFonts w:ascii="Calibri" w:hAnsi="Calibri"/>
        </w:rPr>
        <w:t xml:space="preserve">HP </w:t>
      </w:r>
      <w:proofErr w:type="spellStart"/>
      <w:r>
        <w:rPr>
          <w:rFonts w:ascii="Calibri" w:hAnsi="Calibri"/>
        </w:rPr>
        <w:t>ProLiant</w:t>
      </w:r>
      <w:proofErr w:type="spellEnd"/>
      <w:r>
        <w:rPr>
          <w:rFonts w:ascii="Calibri" w:hAnsi="Calibri"/>
        </w:rPr>
        <w:t xml:space="preserve"> ML310 – pronajímáno poskytovatelem</w:t>
      </w:r>
    </w:p>
    <w:p w:rsidR="00DA6187" w:rsidRPr="00520B6C" w:rsidRDefault="00DA6187" w:rsidP="00DA6187">
      <w:pPr>
        <w:ind w:left="720"/>
        <w:rPr>
          <w:rFonts w:ascii="Calibri" w:hAnsi="Calibri"/>
        </w:rPr>
      </w:pPr>
    </w:p>
    <w:p w:rsidR="00DA6187" w:rsidRPr="00520B6C" w:rsidRDefault="00DA6187" w:rsidP="00DA6187">
      <w:pPr>
        <w:ind w:left="720"/>
        <w:jc w:val="both"/>
        <w:rPr>
          <w:rFonts w:ascii="Calibri" w:hAnsi="Calibri"/>
        </w:rPr>
      </w:pPr>
      <w:r w:rsidRPr="00520B6C">
        <w:rPr>
          <w:rFonts w:ascii="Calibri" w:hAnsi="Calibri"/>
        </w:rPr>
        <w:t>Nabyvatel bere na vědomí, že definovaná funkcionalita je zajištěna mj. prostřednictvím hardware, který je majetkem nabyvatele. Nabyvatel může být poskytovatelem vyzván k obměně hardware</w:t>
      </w:r>
      <w:r>
        <w:rPr>
          <w:rFonts w:ascii="Calibri" w:hAnsi="Calibri"/>
        </w:rPr>
        <w:t>, který je v jeho majetk</w:t>
      </w:r>
      <w:r w:rsidRPr="00D91E8A">
        <w:rPr>
          <w:rFonts w:ascii="Calibri" w:hAnsi="Calibri"/>
        </w:rPr>
        <w:t>u</w:t>
      </w:r>
      <w:r>
        <w:rPr>
          <w:rFonts w:ascii="Calibri" w:hAnsi="Calibri"/>
        </w:rPr>
        <w:t>,</w:t>
      </w:r>
      <w:r w:rsidRPr="00520B6C">
        <w:rPr>
          <w:rFonts w:ascii="Calibri" w:hAnsi="Calibri"/>
        </w:rPr>
        <w:t xml:space="preserve"> v průběhu poskytování služby</w:t>
      </w:r>
      <w:r>
        <w:rPr>
          <w:rFonts w:ascii="Calibri" w:hAnsi="Calibri"/>
        </w:rPr>
        <w:t>,</w:t>
      </w:r>
      <w:r w:rsidRPr="00520B6C">
        <w:rPr>
          <w:rFonts w:ascii="Calibri" w:hAnsi="Calibri"/>
        </w:rPr>
        <w:t xml:space="preserve"> za účele</w:t>
      </w:r>
      <w:r>
        <w:rPr>
          <w:rFonts w:ascii="Calibri" w:hAnsi="Calibri"/>
        </w:rPr>
        <w:t>m</w:t>
      </w:r>
      <w:r w:rsidRPr="00520B6C">
        <w:rPr>
          <w:rFonts w:ascii="Calibri" w:hAnsi="Calibri"/>
        </w:rPr>
        <w:t xml:space="preserve"> zachování funkčnosti služby.</w:t>
      </w:r>
    </w:p>
    <w:p w:rsidR="00DA6187" w:rsidRPr="00520B6C" w:rsidRDefault="00DA6187" w:rsidP="00DA6187">
      <w:pPr>
        <w:ind w:left="720"/>
        <w:rPr>
          <w:rFonts w:ascii="Calibri" w:hAnsi="Calibri"/>
        </w:rPr>
      </w:pPr>
    </w:p>
    <w:p w:rsidR="00DA6187" w:rsidRPr="00520B6C" w:rsidRDefault="00DA6187" w:rsidP="00DA6187">
      <w:pPr>
        <w:ind w:left="720"/>
        <w:jc w:val="both"/>
        <w:rPr>
          <w:rFonts w:ascii="Calibri" w:hAnsi="Calibri"/>
        </w:rPr>
      </w:pPr>
      <w:r w:rsidRPr="00520B6C">
        <w:rPr>
          <w:rFonts w:ascii="Calibri" w:hAnsi="Calibri"/>
        </w:rPr>
        <w:t xml:space="preserve">V případě, že nabyvatel požaduje v rámci služby serveru s funkcionalitou MS Windows Server využití dalších produktů, které vyžadují samostatné oprávnění k jejich užití (Windows </w:t>
      </w:r>
      <w:proofErr w:type="spellStart"/>
      <w:r w:rsidRPr="00520B6C">
        <w:rPr>
          <w:rFonts w:ascii="Calibri" w:hAnsi="Calibri"/>
        </w:rPr>
        <w:t>Remote</w:t>
      </w:r>
      <w:proofErr w:type="spellEnd"/>
      <w:r w:rsidRPr="00520B6C">
        <w:rPr>
          <w:rFonts w:ascii="Calibri" w:hAnsi="Calibri"/>
        </w:rPr>
        <w:t xml:space="preserve"> Desktop </w:t>
      </w:r>
      <w:proofErr w:type="spellStart"/>
      <w:r w:rsidRPr="00520B6C">
        <w:rPr>
          <w:rFonts w:ascii="Calibri" w:hAnsi="Calibri"/>
        </w:rPr>
        <w:t>Services</w:t>
      </w:r>
      <w:proofErr w:type="spellEnd"/>
      <w:r w:rsidRPr="00520B6C">
        <w:rPr>
          <w:rFonts w:ascii="Calibri" w:hAnsi="Calibri"/>
        </w:rPr>
        <w:t xml:space="preserve"> apod.), zavazuje se o tom bez prodlení písemně informovat poskytovatele. Nabyvatel bere na vědomí, že výše specifikovaná služba tato oprávnění neobsahuje a zavazuje se zajistit si oprávnění k přístupu uživatelů jiným dostupným způsobem, např. prostřednictvím multilicenční smlouvy atp. Poskytovatel v takovém případě poskytne nabyvateli nezbytnou součinnost.</w:t>
      </w:r>
    </w:p>
    <w:p w:rsidR="00DA6187" w:rsidRPr="00520B6C" w:rsidRDefault="00DA6187" w:rsidP="00DA6187">
      <w:pPr>
        <w:ind w:left="720"/>
        <w:rPr>
          <w:rFonts w:ascii="Calibri" w:hAnsi="Calibri"/>
        </w:rPr>
      </w:pPr>
    </w:p>
    <w:p w:rsidR="00DA6187" w:rsidRPr="00520B6C" w:rsidRDefault="00DA6187" w:rsidP="00DA6187">
      <w:pPr>
        <w:ind w:left="720"/>
        <w:rPr>
          <w:rFonts w:ascii="Calibri" w:hAnsi="Calibri"/>
        </w:rPr>
      </w:pPr>
    </w:p>
    <w:p w:rsidR="00DA6187" w:rsidRPr="00520B6C" w:rsidRDefault="00DA6187" w:rsidP="00DA6187">
      <w:pPr>
        <w:ind w:left="720"/>
        <w:rPr>
          <w:rFonts w:ascii="Calibri" w:hAnsi="Calibri"/>
          <w:b/>
        </w:rPr>
      </w:pPr>
      <w:r w:rsidRPr="00365008">
        <w:rPr>
          <w:rFonts w:ascii="Calibri" w:hAnsi="Calibri"/>
          <w:b/>
        </w:rPr>
        <w:t xml:space="preserve">Umístění </w:t>
      </w:r>
      <w:proofErr w:type="gramStart"/>
      <w:r w:rsidRPr="00365008">
        <w:rPr>
          <w:rFonts w:ascii="Calibri" w:hAnsi="Calibri"/>
          <w:b/>
        </w:rPr>
        <w:t>zařízení:  budova</w:t>
      </w:r>
      <w:proofErr w:type="gramEnd"/>
      <w:r w:rsidRPr="00365008">
        <w:rPr>
          <w:rFonts w:ascii="Calibri" w:hAnsi="Calibri"/>
          <w:b/>
        </w:rPr>
        <w:t xml:space="preserve"> školy, Brno, Milénova 14, přízemí, datový rozvaděč, učebna informatiky </w:t>
      </w:r>
    </w:p>
    <w:p w:rsidR="00DA6187" w:rsidRPr="001E5E82" w:rsidRDefault="00DA6187" w:rsidP="00DA6187">
      <w:pPr>
        <w:pStyle w:val="Odstavecseseznamem"/>
        <w:spacing w:after="120"/>
        <w:ind w:left="714"/>
        <w:contextualSpacing w:val="0"/>
        <w:jc w:val="both"/>
      </w:pPr>
    </w:p>
    <w:p w:rsidR="00DA6187" w:rsidRPr="00C86124" w:rsidRDefault="00DA6187" w:rsidP="00DA6187">
      <w:pPr>
        <w:pStyle w:val="Odstavecseseznamem"/>
        <w:spacing w:after="120"/>
        <w:ind w:left="714"/>
        <w:contextualSpacing w:val="0"/>
        <w:jc w:val="both"/>
        <w:rPr>
          <w:rFonts w:ascii="Calibri" w:hAnsi="Calibri"/>
          <w:b/>
        </w:rPr>
      </w:pPr>
      <w:r w:rsidRPr="00C86124">
        <w:rPr>
          <w:rFonts w:ascii="Calibri" w:hAnsi="Calibri"/>
          <w:b/>
        </w:rPr>
        <w:t>Souhrnná cena služby bez DPH:</w:t>
      </w:r>
    </w:p>
    <w:p w:rsidR="00DA6187" w:rsidRPr="00520B6C" w:rsidRDefault="00DA6187" w:rsidP="00DA6187">
      <w:pPr>
        <w:pStyle w:val="Odstavecseseznamem"/>
        <w:spacing w:after="120"/>
        <w:ind w:left="714"/>
        <w:contextualSpacing w:val="0"/>
        <w:jc w:val="both"/>
        <w:rPr>
          <w:rFonts w:ascii="Calibri" w:hAnsi="Calibri"/>
        </w:rPr>
      </w:pPr>
      <w:r w:rsidRPr="00520B6C">
        <w:rPr>
          <w:rFonts w:ascii="Calibri" w:hAnsi="Calibri"/>
        </w:rPr>
        <w:t xml:space="preserve">Zřizovací poplatek: </w:t>
      </w:r>
      <w:r>
        <w:rPr>
          <w:rFonts w:ascii="Calibri" w:hAnsi="Calibri"/>
        </w:rPr>
        <w:tab/>
        <w:t>14.876</w:t>
      </w:r>
      <w:r w:rsidRPr="00520B6C">
        <w:rPr>
          <w:rFonts w:ascii="Calibri" w:hAnsi="Calibri"/>
        </w:rPr>
        <w:t>,- Kč</w:t>
      </w:r>
      <w:r>
        <w:rPr>
          <w:rFonts w:ascii="Calibri" w:hAnsi="Calibri"/>
        </w:rPr>
        <w:t xml:space="preserve"> (čtrnáct tisíc osm set sedmdesát šest korun)</w:t>
      </w:r>
    </w:p>
    <w:p w:rsidR="00DA6187" w:rsidRDefault="00DA6187" w:rsidP="00DA6187">
      <w:pPr>
        <w:pStyle w:val="Odstavecseseznamem"/>
        <w:spacing w:after="120"/>
        <w:ind w:left="2829" w:hanging="2115"/>
        <w:contextualSpacing w:val="0"/>
        <w:jc w:val="both"/>
        <w:rPr>
          <w:rFonts w:ascii="Calibri" w:hAnsi="Calibri"/>
        </w:rPr>
      </w:pPr>
      <w:r w:rsidRPr="00520B6C">
        <w:rPr>
          <w:rFonts w:ascii="Calibri" w:hAnsi="Calibri"/>
        </w:rPr>
        <w:t xml:space="preserve">Měsíční paušál: </w:t>
      </w:r>
      <w:r>
        <w:rPr>
          <w:rFonts w:ascii="Calibri" w:hAnsi="Calibri"/>
        </w:rPr>
        <w:tab/>
      </w:r>
      <w:r>
        <w:rPr>
          <w:rFonts w:ascii="Calibri" w:hAnsi="Calibri"/>
        </w:rPr>
        <w:tab/>
        <w:t>3.471</w:t>
      </w:r>
      <w:r w:rsidRPr="00520B6C">
        <w:rPr>
          <w:rFonts w:ascii="Calibri" w:hAnsi="Calibri"/>
        </w:rPr>
        <w:t>,- Kč</w:t>
      </w:r>
      <w:r>
        <w:rPr>
          <w:rFonts w:ascii="Calibri" w:hAnsi="Calibri"/>
        </w:rPr>
        <w:t xml:space="preserve"> za každý započatý měsíc užívání služby (tři tisíce čtyři sta sedmdesát jedna koruna)</w:t>
      </w:r>
    </w:p>
    <w:p w:rsidR="00DA6187" w:rsidRDefault="00DA6187" w:rsidP="00DA6187">
      <w:pPr>
        <w:pStyle w:val="Odstavecseseznamem"/>
        <w:spacing w:after="120"/>
        <w:ind w:left="714"/>
        <w:contextualSpacing w:val="0"/>
        <w:jc w:val="both"/>
        <w:rPr>
          <w:rFonts w:ascii="Calibri" w:hAnsi="Calibri"/>
        </w:rPr>
      </w:pPr>
    </w:p>
    <w:p w:rsidR="00DA6187" w:rsidRPr="002F77F1" w:rsidRDefault="00DA6187" w:rsidP="00DA6187">
      <w:pPr>
        <w:pStyle w:val="Odstavecseseznamem"/>
        <w:spacing w:after="120"/>
        <w:ind w:left="714"/>
        <w:contextualSpacing w:val="0"/>
        <w:jc w:val="both"/>
      </w:pPr>
      <w:r>
        <w:rPr>
          <w:rFonts w:ascii="Calibri" w:hAnsi="Calibri"/>
        </w:rPr>
        <w:t>Výše sazby DPH v době podpisu smlouvy je 21%.</w:t>
      </w:r>
    </w:p>
    <w:p w:rsidR="00DA6187" w:rsidRPr="002F77F1" w:rsidRDefault="00DA6187" w:rsidP="00DA6187"/>
    <w:p w:rsidR="00826D4C" w:rsidRDefault="00826D4C"/>
    <w:sectPr w:rsidR="00826D4C" w:rsidSect="009D140E">
      <w:headerReference w:type="even" r:id="rId8"/>
      <w:headerReference w:type="default" r:id="rId9"/>
      <w:footerReference w:type="even" r:id="rId10"/>
      <w:footerReference w:type="default" r:id="rId11"/>
      <w:headerReference w:type="first" r:id="rId12"/>
      <w:footerReference w:type="first" r:id="rId13"/>
      <w:pgSz w:w="11906" w:h="16838" w:code="9"/>
      <w:pgMar w:top="1077" w:right="851" w:bottom="1021" w:left="1418" w:header="34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0B" w:rsidRDefault="00A81C0B">
      <w:r>
        <w:separator/>
      </w:r>
    </w:p>
  </w:endnote>
  <w:endnote w:type="continuationSeparator" w:id="0">
    <w:p w:rsidR="00A81C0B" w:rsidRDefault="00A8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3B1" w:rsidRDefault="00A81C0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3B1" w:rsidRDefault="00A81C0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3B1" w:rsidRDefault="00A81C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0B" w:rsidRDefault="00A81C0B">
      <w:r>
        <w:separator/>
      </w:r>
    </w:p>
  </w:footnote>
  <w:footnote w:type="continuationSeparator" w:id="0">
    <w:p w:rsidR="00A81C0B" w:rsidRDefault="00A81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3B1" w:rsidRDefault="00A81C0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0E" w:rsidRPr="00E26058" w:rsidRDefault="00A81C0B" w:rsidP="009D140E">
    <w:pPr>
      <w:pStyle w:val="Zhlav"/>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3B1" w:rsidRDefault="00A81C0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BF7"/>
    <w:multiLevelType w:val="hybridMultilevel"/>
    <w:tmpl w:val="7B0C035E"/>
    <w:lvl w:ilvl="0" w:tplc="AD2E6FB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D57EB2"/>
    <w:multiLevelType w:val="hybridMultilevel"/>
    <w:tmpl w:val="0C9AC7E6"/>
    <w:lvl w:ilvl="0" w:tplc="473C40A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78C63FA"/>
    <w:multiLevelType w:val="hybridMultilevel"/>
    <w:tmpl w:val="8684F388"/>
    <w:lvl w:ilvl="0" w:tplc="315A9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76289"/>
    <w:multiLevelType w:val="hybridMultilevel"/>
    <w:tmpl w:val="667E7A60"/>
    <w:lvl w:ilvl="0" w:tplc="04BCE7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3CE292A"/>
    <w:multiLevelType w:val="hybridMultilevel"/>
    <w:tmpl w:val="BF28FCF8"/>
    <w:lvl w:ilvl="0" w:tplc="486A596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546416"/>
    <w:multiLevelType w:val="hybridMultilevel"/>
    <w:tmpl w:val="DB4EFD24"/>
    <w:lvl w:ilvl="0" w:tplc="1A3A72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EE02915"/>
    <w:multiLevelType w:val="hybridMultilevel"/>
    <w:tmpl w:val="37F660BE"/>
    <w:lvl w:ilvl="0" w:tplc="B4B881BE">
      <w:start w:val="1"/>
      <w:numFmt w:val="decimal"/>
      <w:lvlText w:val="%1."/>
      <w:lvlJc w:val="left"/>
      <w:pPr>
        <w:ind w:left="720" w:hanging="360"/>
      </w:pPr>
      <w:rPr>
        <w:rFonts w:asciiTheme="minorHAnsi" w:eastAsia="Times New Roman" w:hAnsiTheme="minorHAnsi" w:cs="Cambri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A0C381C"/>
    <w:multiLevelType w:val="hybridMultilevel"/>
    <w:tmpl w:val="325ED034"/>
    <w:lvl w:ilvl="0" w:tplc="FAA6486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6A05E8F"/>
    <w:multiLevelType w:val="hybridMultilevel"/>
    <w:tmpl w:val="CC544710"/>
    <w:lvl w:ilvl="0" w:tplc="8C5E980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7C52B56"/>
    <w:multiLevelType w:val="hybridMultilevel"/>
    <w:tmpl w:val="AB9C25D4"/>
    <w:lvl w:ilvl="0" w:tplc="C0528DF8">
      <w:start w:val="1"/>
      <w:numFmt w:val="lowerLetter"/>
      <w:lvlText w:val="%1)"/>
      <w:lvlJc w:val="left"/>
      <w:pPr>
        <w:ind w:left="1776" w:hanging="360"/>
      </w:pPr>
      <w:rPr>
        <w:rFonts w:hint="default"/>
        <w:b/>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nsid w:val="69274354"/>
    <w:multiLevelType w:val="hybridMultilevel"/>
    <w:tmpl w:val="512EBFAE"/>
    <w:lvl w:ilvl="0" w:tplc="ECA294E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1"/>
  </w:num>
  <w:num w:numId="5">
    <w:abstractNumId w:val="0"/>
  </w:num>
  <w:num w:numId="6">
    <w:abstractNumId w:val="9"/>
  </w:num>
  <w:num w:numId="7">
    <w:abstractNumId w:val="6"/>
  </w:num>
  <w:num w:numId="8">
    <w:abstractNumId w:val="4"/>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87"/>
    <w:rsid w:val="002C724A"/>
    <w:rsid w:val="00826D4C"/>
    <w:rsid w:val="00931E98"/>
    <w:rsid w:val="00A81C0B"/>
    <w:rsid w:val="00DA6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187"/>
    <w:pPr>
      <w:spacing w:after="0" w:line="240" w:lineRule="auto"/>
    </w:pPr>
    <w:rPr>
      <w:rFonts w:ascii="Arial" w:eastAsia="Times New Roman" w:hAnsi="Arial" w:cs="Arial"/>
      <w:sz w:val="20"/>
      <w:szCs w:val="20"/>
      <w:lang w:eastAsia="cs-CZ"/>
    </w:rPr>
  </w:style>
  <w:style w:type="paragraph" w:styleId="Nadpis2">
    <w:name w:val="heading 2"/>
    <w:basedOn w:val="Normln"/>
    <w:next w:val="Normln"/>
    <w:link w:val="Nadpis2Char"/>
    <w:uiPriority w:val="99"/>
    <w:qFormat/>
    <w:rsid w:val="00DA6187"/>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DA6187"/>
    <w:rPr>
      <w:rFonts w:ascii="Arial" w:eastAsia="Times New Roman" w:hAnsi="Arial" w:cs="Arial"/>
      <w:b/>
      <w:bCs/>
      <w:sz w:val="20"/>
      <w:szCs w:val="20"/>
      <w:lang w:eastAsia="cs-CZ"/>
    </w:rPr>
  </w:style>
  <w:style w:type="paragraph" w:styleId="Zpat">
    <w:name w:val="footer"/>
    <w:basedOn w:val="Normln"/>
    <w:link w:val="ZpatChar"/>
    <w:uiPriority w:val="99"/>
    <w:rsid w:val="00DA6187"/>
    <w:pPr>
      <w:tabs>
        <w:tab w:val="center" w:pos="4536"/>
        <w:tab w:val="right" w:pos="9072"/>
      </w:tabs>
    </w:pPr>
  </w:style>
  <w:style w:type="character" w:customStyle="1" w:styleId="ZpatChar">
    <w:name w:val="Zápatí Char"/>
    <w:basedOn w:val="Standardnpsmoodstavce"/>
    <w:link w:val="Zpat"/>
    <w:uiPriority w:val="99"/>
    <w:rsid w:val="00DA6187"/>
    <w:rPr>
      <w:rFonts w:ascii="Arial" w:eastAsia="Times New Roman" w:hAnsi="Arial" w:cs="Arial"/>
      <w:sz w:val="20"/>
      <w:szCs w:val="20"/>
      <w:lang w:eastAsia="cs-CZ"/>
    </w:rPr>
  </w:style>
  <w:style w:type="paragraph" w:styleId="Zhlav">
    <w:name w:val="header"/>
    <w:basedOn w:val="Normln"/>
    <w:link w:val="ZhlavChar"/>
    <w:uiPriority w:val="99"/>
    <w:rsid w:val="00DA6187"/>
    <w:pPr>
      <w:tabs>
        <w:tab w:val="center" w:pos="4536"/>
        <w:tab w:val="right" w:pos="9072"/>
      </w:tabs>
    </w:pPr>
  </w:style>
  <w:style w:type="character" w:customStyle="1" w:styleId="ZhlavChar">
    <w:name w:val="Záhlaví Char"/>
    <w:basedOn w:val="Standardnpsmoodstavce"/>
    <w:link w:val="Zhlav"/>
    <w:uiPriority w:val="99"/>
    <w:rsid w:val="00DA6187"/>
    <w:rPr>
      <w:rFonts w:ascii="Arial" w:eastAsia="Times New Roman" w:hAnsi="Arial" w:cs="Arial"/>
      <w:sz w:val="20"/>
      <w:szCs w:val="20"/>
      <w:lang w:eastAsia="cs-CZ"/>
    </w:rPr>
  </w:style>
  <w:style w:type="paragraph" w:customStyle="1" w:styleId="lnek">
    <w:name w:val="Článek"/>
    <w:basedOn w:val="Normln"/>
    <w:uiPriority w:val="99"/>
    <w:rsid w:val="00DA6187"/>
    <w:pPr>
      <w:spacing w:before="240"/>
      <w:jc w:val="center"/>
    </w:pPr>
    <w:rPr>
      <w:b/>
      <w:bCs/>
    </w:rPr>
  </w:style>
  <w:style w:type="paragraph" w:styleId="Odstavecseseznamem">
    <w:name w:val="List Paragraph"/>
    <w:basedOn w:val="Normln"/>
    <w:uiPriority w:val="34"/>
    <w:qFormat/>
    <w:rsid w:val="00DA6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187"/>
    <w:pPr>
      <w:spacing w:after="0" w:line="240" w:lineRule="auto"/>
    </w:pPr>
    <w:rPr>
      <w:rFonts w:ascii="Arial" w:eastAsia="Times New Roman" w:hAnsi="Arial" w:cs="Arial"/>
      <w:sz w:val="20"/>
      <w:szCs w:val="20"/>
      <w:lang w:eastAsia="cs-CZ"/>
    </w:rPr>
  </w:style>
  <w:style w:type="paragraph" w:styleId="Nadpis2">
    <w:name w:val="heading 2"/>
    <w:basedOn w:val="Normln"/>
    <w:next w:val="Normln"/>
    <w:link w:val="Nadpis2Char"/>
    <w:uiPriority w:val="99"/>
    <w:qFormat/>
    <w:rsid w:val="00DA6187"/>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DA6187"/>
    <w:rPr>
      <w:rFonts w:ascii="Arial" w:eastAsia="Times New Roman" w:hAnsi="Arial" w:cs="Arial"/>
      <w:b/>
      <w:bCs/>
      <w:sz w:val="20"/>
      <w:szCs w:val="20"/>
      <w:lang w:eastAsia="cs-CZ"/>
    </w:rPr>
  </w:style>
  <w:style w:type="paragraph" w:styleId="Zpat">
    <w:name w:val="footer"/>
    <w:basedOn w:val="Normln"/>
    <w:link w:val="ZpatChar"/>
    <w:uiPriority w:val="99"/>
    <w:rsid w:val="00DA6187"/>
    <w:pPr>
      <w:tabs>
        <w:tab w:val="center" w:pos="4536"/>
        <w:tab w:val="right" w:pos="9072"/>
      </w:tabs>
    </w:pPr>
  </w:style>
  <w:style w:type="character" w:customStyle="1" w:styleId="ZpatChar">
    <w:name w:val="Zápatí Char"/>
    <w:basedOn w:val="Standardnpsmoodstavce"/>
    <w:link w:val="Zpat"/>
    <w:uiPriority w:val="99"/>
    <w:rsid w:val="00DA6187"/>
    <w:rPr>
      <w:rFonts w:ascii="Arial" w:eastAsia="Times New Roman" w:hAnsi="Arial" w:cs="Arial"/>
      <w:sz w:val="20"/>
      <w:szCs w:val="20"/>
      <w:lang w:eastAsia="cs-CZ"/>
    </w:rPr>
  </w:style>
  <w:style w:type="paragraph" w:styleId="Zhlav">
    <w:name w:val="header"/>
    <w:basedOn w:val="Normln"/>
    <w:link w:val="ZhlavChar"/>
    <w:uiPriority w:val="99"/>
    <w:rsid w:val="00DA6187"/>
    <w:pPr>
      <w:tabs>
        <w:tab w:val="center" w:pos="4536"/>
        <w:tab w:val="right" w:pos="9072"/>
      </w:tabs>
    </w:pPr>
  </w:style>
  <w:style w:type="character" w:customStyle="1" w:styleId="ZhlavChar">
    <w:name w:val="Záhlaví Char"/>
    <w:basedOn w:val="Standardnpsmoodstavce"/>
    <w:link w:val="Zhlav"/>
    <w:uiPriority w:val="99"/>
    <w:rsid w:val="00DA6187"/>
    <w:rPr>
      <w:rFonts w:ascii="Arial" w:eastAsia="Times New Roman" w:hAnsi="Arial" w:cs="Arial"/>
      <w:sz w:val="20"/>
      <w:szCs w:val="20"/>
      <w:lang w:eastAsia="cs-CZ"/>
    </w:rPr>
  </w:style>
  <w:style w:type="paragraph" w:customStyle="1" w:styleId="lnek">
    <w:name w:val="Článek"/>
    <w:basedOn w:val="Normln"/>
    <w:uiPriority w:val="99"/>
    <w:rsid w:val="00DA6187"/>
    <w:pPr>
      <w:spacing w:before="240"/>
      <w:jc w:val="center"/>
    </w:pPr>
    <w:rPr>
      <w:b/>
      <w:bCs/>
    </w:rPr>
  </w:style>
  <w:style w:type="paragraph" w:styleId="Odstavecseseznamem">
    <w:name w:val="List Paragraph"/>
    <w:basedOn w:val="Normln"/>
    <w:uiPriority w:val="34"/>
    <w:qFormat/>
    <w:rsid w:val="00DA6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2339</Words>
  <Characters>13803</Characters>
  <Application>Microsoft Office Word</Application>
  <DocSecurity>0</DocSecurity>
  <Lines>115</Lines>
  <Paragraphs>32</Paragraphs>
  <ScaleCrop>false</ScaleCrop>
  <Company>Hewlett-Packard</Company>
  <LinksUpToDate>false</LinksUpToDate>
  <CharactersWithSpaces>16110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Křenek</dc:creator>
  <cp:lastModifiedBy>Jiří Křenek</cp:lastModifiedBy>
  <cp:revision>3</cp:revision>
  <dcterms:created xsi:type="dcterms:W3CDTF">2018-03-29T05:53:00Z</dcterms:created>
  <dcterms:modified xsi:type="dcterms:W3CDTF">2018-03-31T14:48:00Z</dcterms:modified>
</cp:coreProperties>
</file>