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4A" w:rsidRPr="00D96274" w:rsidRDefault="00D96274" w:rsidP="0091656C">
      <w:pPr>
        <w:jc w:val="both"/>
        <w:rPr>
          <w:rFonts w:ascii="Arial" w:hAnsi="Arial" w:cs="Arial"/>
          <w:sz w:val="72"/>
          <w:szCs w:val="72"/>
        </w:rPr>
      </w:pPr>
      <w:fldSimple w:instr=" DOCPROPERTY  OD_BarCode  \* MERGEFORMAT ">
        <w:r w:rsidR="00131601">
          <w:rPr>
            <w:rFonts w:ascii="Code 128 Notext" w:hAnsi="Code 128 Notext" w:cs="Arial" w:hint="eastAsia"/>
            <w:sz w:val="72"/>
            <w:szCs w:val="72"/>
          </w:rPr>
          <w:t>µ</w:t>
        </w:r>
        <w:r w:rsidR="00131601">
          <w:rPr>
            <w:rFonts w:ascii="Code 128 Notext" w:hAnsi="Code 128 Notext" w:cs="Arial"/>
            <w:sz w:val="72"/>
            <w:szCs w:val="72"/>
          </w:rPr>
          <w:t>#2174/ULN/2016-ULNM@</w:t>
        </w:r>
        <w:r w:rsidR="00131601">
          <w:rPr>
            <w:rFonts w:ascii="Code 128 Notext" w:hAnsi="Code 128 Notext" w:cs="Arial" w:hint="eastAsia"/>
            <w:sz w:val="72"/>
            <w:szCs w:val="72"/>
          </w:rPr>
          <w:t>¬¸</w:t>
        </w:r>
      </w:fldSimple>
    </w:p>
    <w:p w:rsidR="007E2ACA" w:rsidRPr="00976B4A" w:rsidRDefault="007E2ACA" w:rsidP="0091656C">
      <w:pPr>
        <w:jc w:val="both"/>
        <w:rPr>
          <w:rFonts w:ascii="Arial" w:hAnsi="Arial" w:cs="Arial"/>
          <w:sz w:val="18"/>
          <w:szCs w:val="18"/>
        </w:rPr>
      </w:pPr>
      <w:fldSimple w:instr=" DOCPROPERTY  OD_EvC  \* MERGEFORMAT ">
        <w:r w:rsidR="00131601">
          <w:rPr>
            <w:rFonts w:ascii="Arial" w:hAnsi="Arial" w:cs="Arial"/>
            <w:sz w:val="18"/>
            <w:szCs w:val="18"/>
          </w:rPr>
          <w:t>2174/ULN/2016-ULNM</w:t>
        </w:r>
      </w:fldSimple>
    </w:p>
    <w:p w:rsidR="000A39A7" w:rsidRDefault="00311656" w:rsidP="006E3CF2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fldSimple w:instr=" DOCPROPERTY  OD_Cj  \* MERGEFORMAT ">
        <w:r w:rsidR="00131601">
          <w:rPr>
            <w:rFonts w:ascii="Arial" w:hAnsi="Arial" w:cs="Arial"/>
            <w:sz w:val="18"/>
            <w:szCs w:val="18"/>
          </w:rPr>
          <w:t>UZSVM/ULN/2087/2016-ULNM</w:t>
        </w:r>
      </w:fldSimple>
    </w:p>
    <w:p w:rsidR="002D6FCE" w:rsidRPr="004576BB" w:rsidRDefault="002D6FCE" w:rsidP="0091656C">
      <w:pPr>
        <w:jc w:val="center"/>
        <w:rPr>
          <w:rFonts w:ascii="Arial" w:hAnsi="Arial" w:cs="Arial"/>
          <w:b/>
          <w:bCs/>
        </w:rPr>
      </w:pPr>
      <w:r w:rsidRPr="004576BB">
        <w:rPr>
          <w:rFonts w:ascii="Arial" w:hAnsi="Arial" w:cs="Arial"/>
          <w:b/>
          <w:bCs/>
        </w:rPr>
        <w:t>SMLOUVA</w:t>
      </w:r>
    </w:p>
    <w:p w:rsidR="002D6FCE" w:rsidRPr="004576BB" w:rsidRDefault="006E3CF2" w:rsidP="0091656C">
      <w:pPr>
        <w:pStyle w:val="Nadpis4"/>
        <w:widowControl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O </w:t>
      </w:r>
      <w:r w:rsidR="002D6FCE" w:rsidRPr="004576BB">
        <w:rPr>
          <w:rFonts w:ascii="Arial" w:hAnsi="Arial" w:cs="Arial"/>
          <w:b/>
          <w:sz w:val="24"/>
          <w:szCs w:val="24"/>
          <w:u w:val="none"/>
        </w:rPr>
        <w:t>PŘEDÁNÍ MAJETKU, ZÁNIKU PŘÍSLUŠNOSTI HOSPODAŘIT S MAJETKEM STÁTU A VZNIKU PRÁVA HOSPODAŘIT S MAJETKEM STÁTU</w:t>
      </w:r>
    </w:p>
    <w:p w:rsidR="002D6FCE" w:rsidRDefault="002D6FCE" w:rsidP="006E3CF2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sml</w:t>
      </w:r>
      <w:r>
        <w:rPr>
          <w:rFonts w:ascii="Arial" w:hAnsi="Arial" w:cs="Arial"/>
          <w:bCs/>
          <w:i/>
          <w:sz w:val="22"/>
          <w:szCs w:val="22"/>
        </w:rPr>
        <w:t>.</w:t>
      </w:r>
      <w:r w:rsidR="0014064B">
        <w:rPr>
          <w:rFonts w:ascii="Arial" w:hAnsi="Arial" w:cs="Arial"/>
          <w:i/>
          <w:sz w:val="22"/>
          <w:szCs w:val="22"/>
        </w:rPr>
        <w:t xml:space="preserve"> ULN/83/2016</w:t>
      </w:r>
    </w:p>
    <w:p w:rsidR="002D6FCE" w:rsidRDefault="002D6FCE" w:rsidP="006E3CF2">
      <w:pPr>
        <w:pStyle w:val="Podtitul"/>
        <w:spacing w:after="24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uzavřená dle ust</w:t>
      </w:r>
      <w:r w:rsidR="006E3CF2">
        <w:rPr>
          <w:rFonts w:ascii="Arial" w:hAnsi="Arial" w:cs="Arial"/>
          <w:b w:val="0"/>
          <w:sz w:val="22"/>
          <w:szCs w:val="22"/>
        </w:rPr>
        <w:t>anovení</w:t>
      </w:r>
      <w:r>
        <w:rPr>
          <w:rFonts w:ascii="Arial" w:hAnsi="Arial" w:cs="Arial"/>
          <w:b w:val="0"/>
          <w:sz w:val="22"/>
          <w:szCs w:val="22"/>
        </w:rPr>
        <w:t xml:space="preserve"> § 1746 odst. 2 zákona č. 89/2012 Sb., občanský zákoník (dále jen „občanský zákoník“), zákona č. 77/1997 Sb., o státním podniku, ve znění pozdějších předpisů (dále jen „zákon o státním podniku“)</w:t>
      </w:r>
      <w:r w:rsidR="006E3CF2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a zákona č. 219/2000 Sb., o majetku České republiky a jejím vystupování v právních vztazích, ve znění pozdějších předpisů (dále jen „zákon o majetku </w:t>
      </w:r>
      <w:r w:rsidR="006E3CF2">
        <w:rPr>
          <w:rFonts w:ascii="Arial" w:hAnsi="Arial" w:cs="Arial"/>
          <w:b w:val="0"/>
          <w:sz w:val="22"/>
          <w:szCs w:val="22"/>
        </w:rPr>
        <w:t>státu</w:t>
      </w:r>
      <w:r>
        <w:rPr>
          <w:rFonts w:ascii="Arial" w:hAnsi="Arial" w:cs="Arial"/>
          <w:b w:val="0"/>
          <w:sz w:val="22"/>
          <w:szCs w:val="22"/>
        </w:rPr>
        <w:t>“)</w:t>
      </w:r>
    </w:p>
    <w:p w:rsidR="002D6FCE" w:rsidRDefault="002D6FCE" w:rsidP="006E3CF2">
      <w:pPr>
        <w:pStyle w:val="Zkladn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strany:</w:t>
      </w:r>
    </w:p>
    <w:p w:rsidR="002D6FCE" w:rsidRDefault="002D6FCE" w:rsidP="009165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Úřad pro zastupování státu ve věcech majetkových </w:t>
      </w:r>
    </w:p>
    <w:p w:rsidR="002D6FCE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Rašínovo nábřeží 390/42, </w:t>
      </w:r>
      <w:r w:rsidR="006E3CF2">
        <w:rPr>
          <w:rFonts w:ascii="Arial" w:hAnsi="Arial" w:cs="Arial"/>
          <w:sz w:val="22"/>
          <w:szCs w:val="22"/>
        </w:rPr>
        <w:t xml:space="preserve">Nové Město, </w:t>
      </w:r>
      <w:r>
        <w:rPr>
          <w:rFonts w:ascii="Arial" w:hAnsi="Arial" w:cs="Arial"/>
          <w:sz w:val="22"/>
          <w:szCs w:val="22"/>
        </w:rPr>
        <w:t>128 00 Praha 2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6E3C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69797111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FA7BED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FD4F21">
        <w:rPr>
          <w:rFonts w:ascii="Arial" w:hAnsi="Arial" w:cs="Arial"/>
          <w:sz w:val="22"/>
          <w:szCs w:val="22"/>
        </w:rPr>
        <w:t>Ph</w:t>
      </w:r>
      <w:r w:rsidR="009D0E0D">
        <w:rPr>
          <w:rFonts w:ascii="Arial" w:hAnsi="Arial" w:cs="Arial"/>
          <w:sz w:val="22"/>
          <w:szCs w:val="22"/>
        </w:rPr>
        <w:t>Dr. Marie Ševelová</w:t>
      </w:r>
      <w:r w:rsidR="00FD4F21">
        <w:rPr>
          <w:rFonts w:ascii="Arial" w:hAnsi="Arial" w:cs="Arial"/>
          <w:sz w:val="22"/>
          <w:szCs w:val="22"/>
        </w:rPr>
        <w:t xml:space="preserve">, </w:t>
      </w:r>
      <w:r w:rsidR="002D6FCE">
        <w:rPr>
          <w:rFonts w:ascii="Arial" w:hAnsi="Arial" w:cs="Arial"/>
          <w:sz w:val="22"/>
          <w:szCs w:val="22"/>
        </w:rPr>
        <w:t>ředitelka Územního pracoviště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9D0E0D">
        <w:rPr>
          <w:rFonts w:ascii="Arial" w:hAnsi="Arial" w:cs="Arial"/>
          <w:sz w:val="22"/>
          <w:szCs w:val="22"/>
        </w:rPr>
        <w:t>Ústí nad Labem</w:t>
      </w:r>
      <w:r w:rsidR="00FD4F21">
        <w:rPr>
          <w:rFonts w:ascii="Arial" w:hAnsi="Arial" w:cs="Arial"/>
          <w:sz w:val="22"/>
          <w:szCs w:val="22"/>
        </w:rPr>
        <w:t>, na základě Příkazu generálního ředitele č. 6/2014 v platném znění</w:t>
      </w:r>
    </w:p>
    <w:p w:rsidR="002D6FCE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„předávající“)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D6FCE" w:rsidRDefault="002D6FCE" w:rsidP="0091656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Lesy České republiky, s.p.</w:t>
      </w:r>
      <w:r w:rsidR="006E3CF2">
        <w:rPr>
          <w:rFonts w:ascii="Arial" w:hAnsi="Arial" w:cs="Arial"/>
          <w:b/>
          <w:bCs/>
          <w:sz w:val="22"/>
          <w:szCs w:val="22"/>
        </w:rPr>
        <w:t>,</w:t>
      </w:r>
    </w:p>
    <w:p w:rsidR="006E3CF2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6E3CF2" w:rsidRPr="006E3CF2">
        <w:rPr>
          <w:rFonts w:ascii="Arial" w:hAnsi="Arial" w:cs="Arial"/>
          <w:sz w:val="22"/>
          <w:szCs w:val="22"/>
        </w:rPr>
        <w:t>Přemyslova 1106/19, Nový Hradec Králové, 500 08 Hradec Králové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6E3C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42196451, DIČ: CZ42196451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6E3CF2">
        <w:rPr>
          <w:rFonts w:ascii="Arial" w:hAnsi="Arial" w:cs="Arial"/>
          <w:sz w:val="22"/>
          <w:szCs w:val="22"/>
        </w:rPr>
        <w:t>án</w:t>
      </w:r>
      <w:r>
        <w:rPr>
          <w:rFonts w:ascii="Arial" w:hAnsi="Arial" w:cs="Arial"/>
          <w:sz w:val="22"/>
          <w:szCs w:val="22"/>
        </w:rPr>
        <w:t xml:space="preserve"> v Obchodním rejstříku </w:t>
      </w:r>
      <w:r w:rsidR="006E3CF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Krajsk</w:t>
      </w:r>
      <w:r w:rsidR="006E3CF2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soud</w:t>
      </w:r>
      <w:r w:rsidR="006E3CF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Hradci Králové, oddíl AXII, vložka 5</w:t>
      </w:r>
      <w:r w:rsidR="006E3CF2">
        <w:rPr>
          <w:rFonts w:ascii="Arial" w:hAnsi="Arial" w:cs="Arial"/>
          <w:sz w:val="22"/>
          <w:szCs w:val="22"/>
        </w:rPr>
        <w:t>40,</w:t>
      </w:r>
    </w:p>
    <w:p w:rsidR="002D6FCE" w:rsidRDefault="002D6FCE" w:rsidP="009165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Danielem Szórádem, Ph.D., generálním ředitelem</w:t>
      </w:r>
      <w:r w:rsidR="006E3CF2">
        <w:rPr>
          <w:rFonts w:ascii="Arial" w:hAnsi="Arial" w:cs="Arial"/>
          <w:sz w:val="22"/>
          <w:szCs w:val="22"/>
        </w:rPr>
        <w:t>,</w:t>
      </w:r>
    </w:p>
    <w:p w:rsidR="00FA7BED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</w:t>
      </w:r>
      <w:r w:rsidR="006E3CF2">
        <w:rPr>
          <w:rFonts w:ascii="Arial" w:hAnsi="Arial" w:cs="Arial"/>
          <w:bCs/>
          <w:sz w:val="22"/>
          <w:szCs w:val="22"/>
        </w:rPr>
        <w:t>ý</w:t>
      </w:r>
      <w:r w:rsidR="006E3CF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FA7BED">
        <w:rPr>
          <w:rFonts w:ascii="Arial" w:hAnsi="Arial" w:cs="Arial"/>
          <w:sz w:val="22"/>
          <w:szCs w:val="22"/>
        </w:rPr>
        <w:t>Ing.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FA7BED">
        <w:rPr>
          <w:rFonts w:ascii="Arial" w:hAnsi="Arial" w:cs="Arial"/>
          <w:sz w:val="22"/>
          <w:szCs w:val="22"/>
        </w:rPr>
        <w:t>Zdeňkem Růžkem, ředitelem Krajského ředitelství Teplice na základě Pověření ze dne 28.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FA7BED">
        <w:rPr>
          <w:rFonts w:ascii="Arial" w:hAnsi="Arial" w:cs="Arial"/>
          <w:sz w:val="22"/>
          <w:szCs w:val="22"/>
        </w:rPr>
        <w:t>12.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FA7BED">
        <w:rPr>
          <w:rFonts w:ascii="Arial" w:hAnsi="Arial" w:cs="Arial"/>
          <w:sz w:val="22"/>
          <w:szCs w:val="22"/>
        </w:rPr>
        <w:t>2015</w:t>
      </w:r>
    </w:p>
    <w:p w:rsidR="002D6FCE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„přejímající“)</w:t>
      </w:r>
      <w:r w:rsidR="006E3CF2">
        <w:rPr>
          <w:rFonts w:ascii="Arial" w:hAnsi="Arial" w:cs="Arial"/>
          <w:sz w:val="22"/>
          <w:szCs w:val="22"/>
        </w:rPr>
        <w:t>,</w:t>
      </w:r>
    </w:p>
    <w:p w:rsidR="002D6FCE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níže uvedeného dne, měsíce a roku tuto </w:t>
      </w:r>
    </w:p>
    <w:p w:rsidR="002D6FCE" w:rsidRDefault="002D6FCE" w:rsidP="0091656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SMLOUVU</w:t>
      </w:r>
    </w:p>
    <w:p w:rsidR="002D6FCE" w:rsidRDefault="006E3CF2" w:rsidP="006E3CF2">
      <w:pPr>
        <w:pStyle w:val="Nadpis4"/>
        <w:widowControl/>
        <w:spacing w:after="240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O </w:t>
      </w:r>
      <w:r w:rsidR="002D6FCE">
        <w:rPr>
          <w:rFonts w:ascii="Arial" w:hAnsi="Arial" w:cs="Arial"/>
          <w:b/>
          <w:sz w:val="22"/>
          <w:szCs w:val="22"/>
          <w:u w:val="none"/>
        </w:rPr>
        <w:t>PŘEDÁNÍ MAJETKU, ZÁNIKU PŘÍSLUŠNOSTI HOSPODAŘIT S MAJETKEM STÁTU A VZNIKU PRÁVA HOSPODAŘENÍ S MAJETKEM STÁTU</w:t>
      </w:r>
    </w:p>
    <w:p w:rsidR="002D6FCE" w:rsidRDefault="002D6FCE" w:rsidP="006E3CF2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2D6FCE" w:rsidRDefault="002D6FCE" w:rsidP="006E3CF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2D6FCE" w:rsidRPr="0091656C" w:rsidRDefault="002D6FCE" w:rsidP="0091656C">
      <w:pPr>
        <w:pStyle w:val="para"/>
        <w:numPr>
          <w:ilvl w:val="0"/>
          <w:numId w:val="10"/>
        </w:numPr>
        <w:tabs>
          <w:tab w:val="clear" w:pos="709"/>
        </w:tabs>
        <w:spacing w:after="240"/>
        <w:jc w:val="both"/>
        <w:rPr>
          <w:rFonts w:ascii="Arial" w:hAnsi="Arial" w:cs="Arial"/>
          <w:b w:val="0"/>
          <w:sz w:val="22"/>
          <w:szCs w:val="22"/>
        </w:rPr>
      </w:pPr>
      <w:r w:rsidRPr="0091656C">
        <w:rPr>
          <w:rFonts w:ascii="Arial" w:hAnsi="Arial" w:cs="Arial"/>
          <w:b w:val="0"/>
          <w:sz w:val="22"/>
          <w:szCs w:val="22"/>
        </w:rPr>
        <w:t>Česká republika je ke dni 1. 4. 2013 podle ustanovení § 8 odst. 1 zákona č. 172/1991 Sb., o</w:t>
      </w:r>
      <w:r w:rsidR="006E3CF2" w:rsidRPr="0091656C">
        <w:rPr>
          <w:rFonts w:ascii="Arial" w:hAnsi="Arial" w:cs="Arial"/>
          <w:b w:val="0"/>
          <w:sz w:val="22"/>
          <w:szCs w:val="22"/>
        </w:rPr>
        <w:t> </w:t>
      </w:r>
      <w:r w:rsidRPr="0091656C">
        <w:rPr>
          <w:rFonts w:ascii="Arial" w:hAnsi="Arial" w:cs="Arial"/>
          <w:b w:val="0"/>
          <w:sz w:val="22"/>
          <w:szCs w:val="22"/>
        </w:rPr>
        <w:t xml:space="preserve">přechodu některých věcí z majetku České republiky do vlastnictví obcí, ve znění pozdějších předpisů, vlastníkem a </w:t>
      </w:r>
      <w:r w:rsidR="006E3CF2" w:rsidRPr="0091656C">
        <w:rPr>
          <w:rFonts w:ascii="Arial" w:hAnsi="Arial" w:cs="Arial"/>
          <w:b w:val="0"/>
          <w:sz w:val="22"/>
          <w:szCs w:val="22"/>
        </w:rPr>
        <w:t>Úřad pro zastupování státu ve věcech majetkových</w:t>
      </w:r>
      <w:r w:rsidRPr="0091656C">
        <w:rPr>
          <w:rFonts w:ascii="Arial" w:hAnsi="Arial" w:cs="Arial"/>
          <w:b w:val="0"/>
          <w:sz w:val="22"/>
          <w:szCs w:val="22"/>
        </w:rPr>
        <w:t xml:space="preserve"> je příslušný hospodařit ve smyslu ustanovení § 10 zákona o majetku </w:t>
      </w:r>
      <w:r w:rsidR="006E3CF2" w:rsidRPr="0091656C">
        <w:rPr>
          <w:rFonts w:ascii="Arial" w:hAnsi="Arial" w:cs="Arial"/>
          <w:b w:val="0"/>
          <w:sz w:val="22"/>
          <w:szCs w:val="22"/>
        </w:rPr>
        <w:t>státu</w:t>
      </w:r>
      <w:r w:rsidRPr="0091656C">
        <w:rPr>
          <w:rFonts w:ascii="Arial" w:hAnsi="Arial" w:cs="Arial"/>
          <w:b w:val="0"/>
          <w:sz w:val="22"/>
          <w:szCs w:val="22"/>
        </w:rPr>
        <w:t xml:space="preserve"> s následující</w:t>
      </w:r>
      <w:r w:rsidR="00BA500F" w:rsidRPr="0091656C">
        <w:rPr>
          <w:rFonts w:ascii="Arial" w:hAnsi="Arial" w:cs="Arial"/>
          <w:b w:val="0"/>
          <w:sz w:val="22"/>
          <w:szCs w:val="22"/>
        </w:rPr>
        <w:t>mi</w:t>
      </w:r>
      <w:r w:rsidRPr="0091656C">
        <w:rPr>
          <w:rFonts w:ascii="Arial" w:hAnsi="Arial" w:cs="Arial"/>
          <w:b w:val="0"/>
          <w:sz w:val="22"/>
          <w:szCs w:val="22"/>
        </w:rPr>
        <w:t xml:space="preserve"> nemovit</w:t>
      </w:r>
      <w:r w:rsidR="00BA500F" w:rsidRPr="0091656C">
        <w:rPr>
          <w:rFonts w:ascii="Arial" w:hAnsi="Arial" w:cs="Arial"/>
          <w:b w:val="0"/>
          <w:sz w:val="22"/>
          <w:szCs w:val="22"/>
        </w:rPr>
        <w:t>ými</w:t>
      </w:r>
      <w:r w:rsidRPr="0091656C">
        <w:rPr>
          <w:rFonts w:ascii="Arial" w:hAnsi="Arial" w:cs="Arial"/>
          <w:b w:val="0"/>
          <w:sz w:val="22"/>
          <w:szCs w:val="22"/>
        </w:rPr>
        <w:t xml:space="preserve"> věc</w:t>
      </w:r>
      <w:r w:rsidR="00BA500F" w:rsidRPr="0091656C">
        <w:rPr>
          <w:rFonts w:ascii="Arial" w:hAnsi="Arial" w:cs="Arial"/>
          <w:b w:val="0"/>
          <w:sz w:val="22"/>
          <w:szCs w:val="22"/>
        </w:rPr>
        <w:t>mi</w:t>
      </w:r>
      <w:r w:rsidRPr="0091656C">
        <w:rPr>
          <w:rFonts w:ascii="Arial" w:hAnsi="Arial" w:cs="Arial"/>
          <w:b w:val="0"/>
          <w:sz w:val="22"/>
          <w:szCs w:val="22"/>
        </w:rPr>
        <w:t xml:space="preserve">: </w:t>
      </w:r>
    </w:p>
    <w:p w:rsidR="002D6FCE" w:rsidRPr="0091656C" w:rsidRDefault="002D6FCE" w:rsidP="0091656C">
      <w:pPr>
        <w:pStyle w:val="para"/>
        <w:tabs>
          <w:tab w:val="clear" w:pos="709"/>
        </w:tabs>
        <w:spacing w:after="24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1656C">
        <w:rPr>
          <w:rFonts w:ascii="Arial" w:hAnsi="Arial" w:cs="Arial"/>
          <w:b w:val="0"/>
          <w:color w:val="000000"/>
          <w:sz w:val="22"/>
          <w:szCs w:val="22"/>
        </w:rPr>
        <w:t>Pozemk</w:t>
      </w:r>
      <w:r w:rsidR="00BA500F" w:rsidRPr="0091656C">
        <w:rPr>
          <w:rFonts w:ascii="Arial" w:hAnsi="Arial" w:cs="Arial"/>
          <w:b w:val="0"/>
          <w:color w:val="000000"/>
          <w:sz w:val="22"/>
          <w:szCs w:val="22"/>
        </w:rPr>
        <w:t>y</w:t>
      </w:r>
      <w:r w:rsidRPr="0091656C">
        <w:rPr>
          <w:rFonts w:ascii="Arial" w:hAnsi="Arial" w:cs="Arial"/>
          <w:b w:val="0"/>
          <w:color w:val="000000"/>
          <w:sz w:val="22"/>
          <w:szCs w:val="22"/>
        </w:rPr>
        <w:t>:</w:t>
      </w:r>
    </w:p>
    <w:p w:rsidR="002D6FCE" w:rsidRPr="0091656C" w:rsidRDefault="00A22CB4" w:rsidP="0091656C">
      <w:pPr>
        <w:pStyle w:val="para"/>
        <w:numPr>
          <w:ilvl w:val="0"/>
          <w:numId w:val="11"/>
        </w:numPr>
        <w:tabs>
          <w:tab w:val="clear" w:pos="709"/>
        </w:tabs>
        <w:spacing w:after="24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</w:t>
      </w:r>
      <w:r w:rsidR="002D6FCE"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parcela číslo: </w:t>
      </w:r>
      <w:r w:rsidRPr="0091656C">
        <w:rPr>
          <w:rFonts w:ascii="Arial" w:hAnsi="Arial" w:cs="Arial"/>
          <w:b w:val="0"/>
          <w:sz w:val="22"/>
          <w:szCs w:val="22"/>
        </w:rPr>
        <w:t>1547/2</w:t>
      </w:r>
      <w:r w:rsidR="002D6FCE" w:rsidRPr="0091656C">
        <w:rPr>
          <w:rFonts w:ascii="Arial" w:hAnsi="Arial" w:cs="Arial"/>
          <w:b w:val="0"/>
          <w:bCs/>
          <w:color w:val="000000"/>
          <w:sz w:val="22"/>
          <w:szCs w:val="22"/>
        </w:rPr>
        <w:t>, druh pozemku:</w:t>
      </w: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lesní pozemek</w:t>
      </w:r>
      <w:r w:rsidR="002D6FCE" w:rsidRPr="0091656C">
        <w:rPr>
          <w:rFonts w:ascii="Arial" w:hAnsi="Arial" w:cs="Arial"/>
          <w:b w:val="0"/>
          <w:bCs/>
          <w:color w:val="000000"/>
          <w:sz w:val="22"/>
          <w:szCs w:val="22"/>
        </w:rPr>
        <w:t>,</w:t>
      </w: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z</w:t>
      </w:r>
      <w:r w:rsidR="002D6FCE"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působ ochrany: </w:t>
      </w: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>pozemek určený k plnění funkcí lesa</w:t>
      </w:r>
    </w:p>
    <w:p w:rsidR="00A22CB4" w:rsidRPr="0091656C" w:rsidRDefault="00A22CB4" w:rsidP="0091656C">
      <w:pPr>
        <w:pStyle w:val="para"/>
        <w:numPr>
          <w:ilvl w:val="0"/>
          <w:numId w:val="11"/>
        </w:numPr>
        <w:tabs>
          <w:tab w:val="clear" w:pos="709"/>
        </w:tabs>
        <w:spacing w:after="24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lastRenderedPageBreak/>
        <w:t xml:space="preserve">pozemková parcela číslo: </w:t>
      </w:r>
      <w:r w:rsidRPr="0091656C">
        <w:rPr>
          <w:rFonts w:ascii="Arial" w:hAnsi="Arial" w:cs="Arial"/>
          <w:b w:val="0"/>
          <w:sz w:val="22"/>
          <w:szCs w:val="22"/>
        </w:rPr>
        <w:t>1547/3</w:t>
      </w: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>, druh pozemku: lesní pozemek, způsob ochrany: pozemek určený k plnění funkcí lesa</w:t>
      </w:r>
    </w:p>
    <w:p w:rsidR="00A22CB4" w:rsidRPr="0091656C" w:rsidRDefault="00A22CB4" w:rsidP="0091656C">
      <w:pPr>
        <w:pStyle w:val="para"/>
        <w:numPr>
          <w:ilvl w:val="0"/>
          <w:numId w:val="11"/>
        </w:numPr>
        <w:tabs>
          <w:tab w:val="clear" w:pos="709"/>
        </w:tabs>
        <w:spacing w:after="24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parcela číslo: </w:t>
      </w:r>
      <w:r w:rsidRPr="0091656C">
        <w:rPr>
          <w:rFonts w:ascii="Arial" w:hAnsi="Arial" w:cs="Arial"/>
          <w:b w:val="0"/>
          <w:sz w:val="22"/>
          <w:szCs w:val="22"/>
        </w:rPr>
        <w:t>1547/4</w:t>
      </w:r>
      <w:r w:rsidRPr="0091656C">
        <w:rPr>
          <w:rFonts w:ascii="Arial" w:hAnsi="Arial" w:cs="Arial"/>
          <w:b w:val="0"/>
          <w:bCs/>
          <w:color w:val="000000"/>
          <w:sz w:val="22"/>
          <w:szCs w:val="22"/>
        </w:rPr>
        <w:t>, druh pozemku: lesní pozemek, způsob ochrany: pozemek určený k plnění funkcí lesa</w:t>
      </w:r>
    </w:p>
    <w:p w:rsidR="00A22CB4" w:rsidRPr="0091656C" w:rsidRDefault="0091656C" w:rsidP="0091656C">
      <w:pPr>
        <w:pStyle w:val="para"/>
        <w:numPr>
          <w:ilvl w:val="0"/>
          <w:numId w:val="11"/>
        </w:numPr>
        <w:tabs>
          <w:tab w:val="clear" w:pos="709"/>
        </w:tabs>
        <w:spacing w:after="24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</w:t>
      </w:r>
      <w:r w:rsidR="00A22CB4" w:rsidRPr="0091656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ozemková parcela číslo: </w:t>
      </w:r>
      <w:r w:rsidR="00A22CB4" w:rsidRPr="0091656C">
        <w:rPr>
          <w:rFonts w:ascii="Arial" w:hAnsi="Arial" w:cs="Arial"/>
          <w:b w:val="0"/>
          <w:sz w:val="22"/>
          <w:szCs w:val="22"/>
        </w:rPr>
        <w:t>1563</w:t>
      </w:r>
      <w:r w:rsidR="00A22CB4" w:rsidRPr="0091656C">
        <w:rPr>
          <w:rFonts w:ascii="Arial" w:hAnsi="Arial" w:cs="Arial"/>
          <w:b w:val="0"/>
          <w:bCs/>
          <w:color w:val="000000"/>
          <w:sz w:val="22"/>
          <w:szCs w:val="22"/>
        </w:rPr>
        <w:t>, druh pozemku: lesní pozemek, způsob ochrany: pozemek určený k plnění funkcí lesa</w:t>
      </w:r>
    </w:p>
    <w:p w:rsidR="002D6FCE" w:rsidRPr="0091656C" w:rsidRDefault="002D6FCE" w:rsidP="0091656C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91656C">
        <w:rPr>
          <w:rFonts w:ascii="Arial" w:hAnsi="Arial" w:cs="Arial"/>
          <w:sz w:val="22"/>
          <w:szCs w:val="22"/>
        </w:rPr>
        <w:t>zapsan</w:t>
      </w:r>
      <w:r w:rsidR="00A22CB4" w:rsidRPr="0091656C">
        <w:rPr>
          <w:rFonts w:ascii="Arial" w:hAnsi="Arial" w:cs="Arial"/>
          <w:sz w:val="22"/>
          <w:szCs w:val="22"/>
        </w:rPr>
        <w:t>é</w:t>
      </w:r>
      <w:r w:rsidRPr="0091656C">
        <w:rPr>
          <w:rFonts w:ascii="Arial" w:hAnsi="Arial" w:cs="Arial"/>
          <w:sz w:val="22"/>
          <w:szCs w:val="22"/>
        </w:rPr>
        <w:t xml:space="preserve"> v katastru nemovitostí na listu vlastnictví</w:t>
      </w:r>
      <w:r w:rsidRPr="0091656C">
        <w:rPr>
          <w:rFonts w:ascii="Arial" w:hAnsi="Arial" w:cs="Arial"/>
          <w:bCs/>
          <w:sz w:val="22"/>
          <w:szCs w:val="22"/>
        </w:rPr>
        <w:t xml:space="preserve"> </w:t>
      </w:r>
      <w:r w:rsidRPr="0091656C">
        <w:rPr>
          <w:rFonts w:ascii="Arial" w:hAnsi="Arial" w:cs="Arial"/>
          <w:sz w:val="22"/>
          <w:szCs w:val="22"/>
        </w:rPr>
        <w:t>č.</w:t>
      </w:r>
      <w:r w:rsidR="00A22CB4" w:rsidRPr="0091656C">
        <w:rPr>
          <w:rFonts w:ascii="Arial" w:hAnsi="Arial" w:cs="Arial"/>
          <w:sz w:val="22"/>
          <w:szCs w:val="22"/>
        </w:rPr>
        <w:t>220</w:t>
      </w:r>
      <w:r w:rsidRPr="0091656C">
        <w:rPr>
          <w:rFonts w:ascii="Arial" w:hAnsi="Arial" w:cs="Arial"/>
          <w:sz w:val="22"/>
          <w:szCs w:val="22"/>
        </w:rPr>
        <w:t>, pro kat. území</w:t>
      </w:r>
      <w:r w:rsidR="00A22CB4" w:rsidRPr="0091656C">
        <w:rPr>
          <w:rFonts w:ascii="Arial" w:hAnsi="Arial" w:cs="Arial"/>
          <w:sz w:val="22"/>
          <w:szCs w:val="22"/>
        </w:rPr>
        <w:t xml:space="preserve"> Stradonice u Pátku</w:t>
      </w:r>
      <w:r w:rsidRPr="0091656C">
        <w:rPr>
          <w:rFonts w:ascii="Arial" w:hAnsi="Arial" w:cs="Arial"/>
          <w:sz w:val="22"/>
          <w:szCs w:val="22"/>
        </w:rPr>
        <w:t>, obec</w:t>
      </w:r>
      <w:r w:rsidR="00A22CB4" w:rsidRPr="0091656C">
        <w:rPr>
          <w:rFonts w:ascii="Arial" w:hAnsi="Arial" w:cs="Arial"/>
          <w:sz w:val="22"/>
          <w:szCs w:val="22"/>
        </w:rPr>
        <w:t xml:space="preserve"> Peruc</w:t>
      </w:r>
      <w:r w:rsidRPr="0091656C">
        <w:rPr>
          <w:rFonts w:ascii="Arial" w:hAnsi="Arial" w:cs="Arial"/>
          <w:sz w:val="22"/>
          <w:szCs w:val="22"/>
        </w:rPr>
        <w:t xml:space="preserve"> </w:t>
      </w:r>
      <w:r w:rsidR="00A22CB4" w:rsidRPr="0091656C">
        <w:rPr>
          <w:rFonts w:ascii="Arial" w:hAnsi="Arial" w:cs="Arial"/>
          <w:sz w:val="22"/>
          <w:szCs w:val="22"/>
        </w:rPr>
        <w:t>(dále jen „pozem</w:t>
      </w:r>
      <w:r w:rsidRPr="0091656C">
        <w:rPr>
          <w:rFonts w:ascii="Arial" w:hAnsi="Arial" w:cs="Arial"/>
          <w:sz w:val="22"/>
          <w:szCs w:val="22"/>
        </w:rPr>
        <w:t>k</w:t>
      </w:r>
      <w:r w:rsidR="00A22CB4" w:rsidRPr="0091656C">
        <w:rPr>
          <w:rFonts w:ascii="Arial" w:hAnsi="Arial" w:cs="Arial"/>
          <w:sz w:val="22"/>
          <w:szCs w:val="22"/>
        </w:rPr>
        <w:t>y</w:t>
      </w:r>
      <w:r w:rsidRPr="0091656C">
        <w:rPr>
          <w:rFonts w:ascii="Arial" w:hAnsi="Arial" w:cs="Arial"/>
          <w:sz w:val="22"/>
          <w:szCs w:val="22"/>
        </w:rPr>
        <w:t>“).</w:t>
      </w:r>
    </w:p>
    <w:p w:rsidR="002D6FCE" w:rsidRPr="0091656C" w:rsidRDefault="006E3CF2" w:rsidP="0091656C">
      <w:pPr>
        <w:pStyle w:val="Zkladn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1656C">
        <w:rPr>
          <w:rFonts w:ascii="Arial" w:hAnsi="Arial" w:cs="Arial"/>
          <w:bCs/>
          <w:sz w:val="22"/>
          <w:szCs w:val="22"/>
        </w:rPr>
        <w:t>Úřad pro zastupování státu ve věcech majetkových</w:t>
      </w:r>
      <w:r w:rsidR="002D6FCE" w:rsidRPr="0091656C">
        <w:rPr>
          <w:rFonts w:ascii="Arial" w:hAnsi="Arial" w:cs="Arial"/>
          <w:bCs/>
          <w:sz w:val="22"/>
          <w:szCs w:val="22"/>
        </w:rPr>
        <w:t xml:space="preserve"> je organizační složka státu, jejíž vznik, právní forma a předmět činnosti jsou upraveny zákonem č. 201/2002 Sb., o Úřadu pro zastupování státu ve věcech majetkových, ve znění pozdějších předpisů, a zákonem o majetku </w:t>
      </w:r>
      <w:r w:rsidRPr="0091656C">
        <w:rPr>
          <w:rFonts w:ascii="Arial" w:hAnsi="Arial" w:cs="Arial"/>
          <w:bCs/>
          <w:sz w:val="22"/>
          <w:szCs w:val="22"/>
        </w:rPr>
        <w:t>státu</w:t>
      </w:r>
      <w:r w:rsidR="002D6FCE" w:rsidRPr="0091656C">
        <w:rPr>
          <w:rFonts w:ascii="Arial" w:hAnsi="Arial" w:cs="Arial"/>
          <w:bCs/>
          <w:sz w:val="22"/>
          <w:szCs w:val="22"/>
        </w:rPr>
        <w:t>.</w:t>
      </w:r>
    </w:p>
    <w:p w:rsidR="002D6FCE" w:rsidRPr="0091656C" w:rsidRDefault="002D6FCE" w:rsidP="0091656C">
      <w:pPr>
        <w:pStyle w:val="Zkladntext"/>
        <w:numPr>
          <w:ilvl w:val="0"/>
          <w:numId w:val="10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91656C">
        <w:rPr>
          <w:rFonts w:ascii="Arial" w:hAnsi="Arial" w:cs="Arial"/>
          <w:bCs/>
          <w:sz w:val="22"/>
          <w:szCs w:val="22"/>
        </w:rPr>
        <w:t>Přejímající je státní podnik, jehož zakladatelem je Ministerstvo zemědělství a jehož vznik, právní forma a předmět činnosti jsou upraveny zejména zákonem o státním podniku a zákonem č. 289/1995 Sb., o lesích a o změně a doplnění některých zákonů (lesní zákon), ve znění pozdějších předpisů. Předmětem činnosti přejímajícího je mimo jiné hospodaření v lesích na pozemcích ve vlastnictví státu.</w:t>
      </w:r>
    </w:p>
    <w:p w:rsidR="002D6FCE" w:rsidRDefault="002D6FCE" w:rsidP="006E3CF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DC4F1B" w:rsidRDefault="002D6FCE" w:rsidP="0091656C">
      <w:pPr>
        <w:pStyle w:val="Zkladntext"/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C4F1B">
        <w:rPr>
          <w:rFonts w:ascii="Arial" w:hAnsi="Arial" w:cs="Arial"/>
          <w:sz w:val="22"/>
          <w:szCs w:val="22"/>
        </w:rPr>
        <w:t xml:space="preserve">Předávající vede </w:t>
      </w:r>
      <w:r w:rsidR="006E3CF2">
        <w:rPr>
          <w:rFonts w:ascii="Arial" w:hAnsi="Arial" w:cs="Arial"/>
          <w:sz w:val="22"/>
          <w:szCs w:val="22"/>
        </w:rPr>
        <w:t>pozemky</w:t>
      </w:r>
      <w:r w:rsidRPr="00DC4F1B">
        <w:rPr>
          <w:rFonts w:ascii="Arial" w:hAnsi="Arial" w:cs="Arial"/>
          <w:sz w:val="22"/>
          <w:szCs w:val="22"/>
        </w:rPr>
        <w:t xml:space="preserve"> v účetnictví, ze </w:t>
      </w:r>
      <w:r w:rsidR="00DB71BF" w:rsidRPr="00DC4F1B">
        <w:rPr>
          <w:rFonts w:ascii="Arial" w:hAnsi="Arial" w:cs="Arial"/>
          <w:sz w:val="22"/>
          <w:szCs w:val="22"/>
        </w:rPr>
        <w:t xml:space="preserve">kterého vyplývá že cena pozemků </w:t>
      </w:r>
      <w:r w:rsidRPr="00DC4F1B">
        <w:rPr>
          <w:rFonts w:ascii="Arial" w:hAnsi="Arial" w:cs="Arial"/>
          <w:sz w:val="22"/>
          <w:szCs w:val="22"/>
        </w:rPr>
        <w:t>je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843FCC" w:rsidRPr="00843FCC">
        <w:rPr>
          <w:rFonts w:ascii="Arial" w:hAnsi="Arial" w:cs="Arial"/>
          <w:sz w:val="22"/>
          <w:szCs w:val="22"/>
        </w:rPr>
        <w:t>104</w:t>
      </w:r>
      <w:r w:rsidR="006E3CF2">
        <w:rPr>
          <w:rFonts w:ascii="Arial" w:hAnsi="Arial" w:cs="Arial"/>
          <w:sz w:val="22"/>
          <w:szCs w:val="22"/>
        </w:rPr>
        <w:t xml:space="preserve"> </w:t>
      </w:r>
      <w:r w:rsidR="00843FCC" w:rsidRPr="00843FCC">
        <w:rPr>
          <w:rFonts w:ascii="Arial" w:hAnsi="Arial" w:cs="Arial"/>
          <w:sz w:val="22"/>
          <w:szCs w:val="22"/>
        </w:rPr>
        <w:t>154 Kč</w:t>
      </w:r>
      <w:r w:rsidRPr="00DC4F1B">
        <w:rPr>
          <w:rFonts w:ascii="Arial" w:hAnsi="Arial" w:cs="Arial"/>
          <w:sz w:val="22"/>
          <w:szCs w:val="22"/>
        </w:rPr>
        <w:t xml:space="preserve"> (slovy:</w:t>
      </w:r>
      <w:r w:rsidR="006E3CF2">
        <w:rPr>
          <w:rFonts w:ascii="Arial" w:hAnsi="Arial" w:cs="Arial"/>
          <w:sz w:val="22"/>
          <w:szCs w:val="22"/>
        </w:rPr>
        <w:t xml:space="preserve"> Jedno</w:t>
      </w:r>
      <w:r w:rsidR="007B4D0F">
        <w:rPr>
          <w:rFonts w:ascii="Arial" w:hAnsi="Arial" w:cs="Arial"/>
          <w:sz w:val="22"/>
          <w:szCs w:val="22"/>
        </w:rPr>
        <w:t>stočtyřitisíc</w:t>
      </w:r>
      <w:r w:rsidR="00843FCC" w:rsidRPr="00843FCC">
        <w:rPr>
          <w:rFonts w:ascii="Arial" w:hAnsi="Arial" w:cs="Arial"/>
          <w:sz w:val="22"/>
          <w:szCs w:val="22"/>
        </w:rPr>
        <w:t>stopadesátčtyři</w:t>
      </w:r>
      <w:r w:rsidRPr="00DC4F1B">
        <w:rPr>
          <w:rFonts w:ascii="Arial" w:hAnsi="Arial" w:cs="Arial"/>
          <w:sz w:val="22"/>
          <w:szCs w:val="22"/>
        </w:rPr>
        <w:t>korun českých</w:t>
      </w:r>
      <w:r w:rsidR="00DC4F1B" w:rsidRPr="00DC4F1B">
        <w:rPr>
          <w:rFonts w:ascii="Arial" w:hAnsi="Arial" w:cs="Arial"/>
          <w:sz w:val="22"/>
          <w:szCs w:val="22"/>
        </w:rPr>
        <w:t xml:space="preserve">). </w:t>
      </w:r>
    </w:p>
    <w:p w:rsidR="002D6FCE" w:rsidRDefault="002D6FCE" w:rsidP="0091656C">
      <w:pPr>
        <w:pStyle w:val="Zkladntext"/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C4F1B">
        <w:rPr>
          <w:rFonts w:ascii="Arial" w:hAnsi="Arial" w:cs="Arial"/>
          <w:sz w:val="22"/>
          <w:szCs w:val="22"/>
        </w:rPr>
        <w:t xml:space="preserve">Důvodem změny příslušnosti hospodařit </w:t>
      </w:r>
      <w:r w:rsidR="006E3CF2">
        <w:rPr>
          <w:rFonts w:ascii="Arial" w:hAnsi="Arial" w:cs="Arial"/>
          <w:sz w:val="22"/>
          <w:szCs w:val="22"/>
        </w:rPr>
        <w:t>Úřadu pro zastupování státu ve věcech majetkových</w:t>
      </w:r>
      <w:r w:rsidRPr="00DC4F1B">
        <w:rPr>
          <w:rFonts w:ascii="Arial" w:hAnsi="Arial" w:cs="Arial"/>
          <w:sz w:val="22"/>
          <w:szCs w:val="22"/>
        </w:rPr>
        <w:t xml:space="preserve"> na právo hospodařit přejímajícího podle této smlouvy je sku</w:t>
      </w:r>
      <w:r w:rsidR="00DB71BF" w:rsidRPr="00DC4F1B">
        <w:rPr>
          <w:rFonts w:ascii="Arial" w:hAnsi="Arial" w:cs="Arial"/>
          <w:sz w:val="22"/>
          <w:szCs w:val="22"/>
        </w:rPr>
        <w:t>tečnost, že se jedná o pozem</w:t>
      </w:r>
      <w:r w:rsidRPr="00DC4F1B">
        <w:rPr>
          <w:rFonts w:ascii="Arial" w:hAnsi="Arial" w:cs="Arial"/>
          <w:sz w:val="22"/>
          <w:szCs w:val="22"/>
        </w:rPr>
        <w:t>k</w:t>
      </w:r>
      <w:r w:rsidR="00DB71BF" w:rsidRPr="00DC4F1B">
        <w:rPr>
          <w:rFonts w:ascii="Arial" w:hAnsi="Arial" w:cs="Arial"/>
          <w:sz w:val="22"/>
          <w:szCs w:val="22"/>
        </w:rPr>
        <w:t>y</w:t>
      </w:r>
      <w:r w:rsidRPr="00DC4F1B">
        <w:rPr>
          <w:rFonts w:ascii="Arial" w:hAnsi="Arial" w:cs="Arial"/>
          <w:sz w:val="22"/>
          <w:szCs w:val="22"/>
        </w:rPr>
        <w:t xml:space="preserve"> určen</w:t>
      </w:r>
      <w:r w:rsidR="00DB71BF" w:rsidRPr="00DC4F1B">
        <w:rPr>
          <w:rFonts w:ascii="Arial" w:hAnsi="Arial" w:cs="Arial"/>
          <w:sz w:val="22"/>
          <w:szCs w:val="22"/>
        </w:rPr>
        <w:t>é</w:t>
      </w:r>
      <w:r w:rsidRPr="00DC4F1B">
        <w:rPr>
          <w:rFonts w:ascii="Arial" w:hAnsi="Arial" w:cs="Arial"/>
          <w:sz w:val="22"/>
          <w:szCs w:val="22"/>
        </w:rPr>
        <w:t xml:space="preserve"> k plnění funkcí lesa a přejímající prohlašuje, že je potřebuje k plnění svých úkolů. </w:t>
      </w:r>
    </w:p>
    <w:p w:rsidR="002D6FCE" w:rsidRDefault="002D6FCE" w:rsidP="0091656C">
      <w:pPr>
        <w:pStyle w:val="Zkladntext"/>
        <w:numPr>
          <w:ilvl w:val="0"/>
          <w:numId w:val="1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předává v souladu s ustanovením § 18 odst. 7 vyhlášky Ministerstva financí č. 62/2001</w:t>
      </w:r>
      <w:r w:rsidR="006E3CF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Sb., o hospodaření organizačních složek státu a státních organizací s majetkem státu, </w:t>
      </w:r>
      <w:r w:rsidR="006E3CF2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pozemk</w:t>
      </w:r>
      <w:r w:rsidR="00DB71B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 příslušnosti hospodařit</w:t>
      </w:r>
      <w:r w:rsidR="0091656C">
        <w:rPr>
          <w:rFonts w:ascii="Arial" w:hAnsi="Arial" w:cs="Arial"/>
          <w:sz w:val="22"/>
          <w:szCs w:val="22"/>
        </w:rPr>
        <w:t xml:space="preserve"> Úřadu pro zastupování státu ve věcech majetkových</w:t>
      </w:r>
      <w:r>
        <w:rPr>
          <w:rFonts w:ascii="Arial" w:hAnsi="Arial" w:cs="Arial"/>
          <w:sz w:val="22"/>
          <w:szCs w:val="22"/>
        </w:rPr>
        <w:t xml:space="preserve"> do práva hospodařit přejímajícího a přejímající právo hospodařit </w:t>
      </w:r>
      <w:r w:rsidR="0091656C">
        <w:rPr>
          <w:rFonts w:ascii="Arial" w:hAnsi="Arial" w:cs="Arial"/>
          <w:sz w:val="22"/>
          <w:szCs w:val="22"/>
        </w:rPr>
        <w:t>s pozemky</w:t>
      </w:r>
      <w:r>
        <w:rPr>
          <w:rFonts w:ascii="Arial" w:hAnsi="Arial" w:cs="Arial"/>
          <w:sz w:val="22"/>
          <w:szCs w:val="22"/>
        </w:rPr>
        <w:t xml:space="preserve"> přijímá.</w:t>
      </w:r>
    </w:p>
    <w:p w:rsidR="002D6FCE" w:rsidRDefault="002D6FCE" w:rsidP="0091656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Čl. III.</w:t>
      </w:r>
    </w:p>
    <w:p w:rsidR="002D6FCE" w:rsidRDefault="002D6FCE" w:rsidP="0091656C">
      <w:pPr>
        <w:pStyle w:val="Zkladntext"/>
        <w:numPr>
          <w:ilvl w:val="0"/>
          <w:numId w:val="1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a přejímající se dohodli, že z důvodu hospodárnosti za zánik příslušnosti hospodařit a vznik práva hospodařit podle této smlouvy přejímající neposkytne předávajícímu žádné peněžité plnění ani náhradu. </w:t>
      </w:r>
    </w:p>
    <w:p w:rsidR="002D6FCE" w:rsidRDefault="0091656C" w:rsidP="0091656C">
      <w:pPr>
        <w:pStyle w:val="Zkladntext"/>
        <w:numPr>
          <w:ilvl w:val="0"/>
          <w:numId w:val="1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="002D6FCE">
        <w:rPr>
          <w:rFonts w:ascii="Arial" w:hAnsi="Arial" w:cs="Arial"/>
          <w:sz w:val="22"/>
          <w:szCs w:val="22"/>
        </w:rPr>
        <w:t xml:space="preserve"> zcela zaniká příslušnost hospodařit dle této smlouvy </w:t>
      </w:r>
      <w:r>
        <w:rPr>
          <w:rFonts w:ascii="Arial" w:hAnsi="Arial" w:cs="Arial"/>
          <w:sz w:val="22"/>
          <w:szCs w:val="22"/>
        </w:rPr>
        <w:t>s</w:t>
      </w:r>
      <w:r w:rsidR="002D6FCE">
        <w:rPr>
          <w:rFonts w:ascii="Arial" w:hAnsi="Arial" w:cs="Arial"/>
          <w:sz w:val="22"/>
          <w:szCs w:val="22"/>
        </w:rPr>
        <w:t> pozemk</w:t>
      </w:r>
      <w:r>
        <w:rPr>
          <w:rFonts w:ascii="Arial" w:hAnsi="Arial" w:cs="Arial"/>
          <w:sz w:val="22"/>
          <w:szCs w:val="22"/>
        </w:rPr>
        <w:t>y</w:t>
      </w:r>
      <w:r w:rsidR="002D6FCE">
        <w:rPr>
          <w:rFonts w:ascii="Arial" w:hAnsi="Arial" w:cs="Arial"/>
          <w:sz w:val="22"/>
          <w:szCs w:val="22"/>
        </w:rPr>
        <w:t xml:space="preserve"> a přejímajícímu vzniká právo hospodařit </w:t>
      </w:r>
      <w:r>
        <w:rPr>
          <w:rFonts w:ascii="Arial" w:hAnsi="Arial" w:cs="Arial"/>
          <w:sz w:val="22"/>
          <w:szCs w:val="22"/>
        </w:rPr>
        <w:t>s</w:t>
      </w:r>
      <w:r w:rsidR="002D6FCE">
        <w:rPr>
          <w:rFonts w:ascii="Arial" w:hAnsi="Arial" w:cs="Arial"/>
          <w:sz w:val="22"/>
          <w:szCs w:val="22"/>
        </w:rPr>
        <w:t> t</w:t>
      </w:r>
      <w:r w:rsidR="00DB71BF">
        <w:rPr>
          <w:rFonts w:ascii="Arial" w:hAnsi="Arial" w:cs="Arial"/>
          <w:sz w:val="22"/>
          <w:szCs w:val="22"/>
        </w:rPr>
        <w:t>ěm</w:t>
      </w:r>
      <w:r>
        <w:rPr>
          <w:rFonts w:ascii="Arial" w:hAnsi="Arial" w:cs="Arial"/>
          <w:sz w:val="22"/>
          <w:szCs w:val="22"/>
        </w:rPr>
        <w:t>i</w:t>
      </w:r>
      <w:r w:rsidR="00DB71BF">
        <w:rPr>
          <w:rFonts w:ascii="Arial" w:hAnsi="Arial" w:cs="Arial"/>
          <w:sz w:val="22"/>
          <w:szCs w:val="22"/>
        </w:rPr>
        <w:t>to</w:t>
      </w:r>
      <w:r w:rsidR="002D6FCE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="002D6FCE">
        <w:rPr>
          <w:rFonts w:ascii="Arial" w:hAnsi="Arial" w:cs="Arial"/>
          <w:sz w:val="22"/>
          <w:szCs w:val="22"/>
        </w:rPr>
        <w:t xml:space="preserve"> se všemi právy a povinnostmi. Zánik příslušnosti hospodařit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="002D6FCE">
        <w:rPr>
          <w:rFonts w:ascii="Arial" w:hAnsi="Arial" w:cs="Arial"/>
          <w:sz w:val="22"/>
          <w:szCs w:val="22"/>
        </w:rPr>
        <w:t xml:space="preserve"> a vznik prá</w:t>
      </w:r>
      <w:r w:rsidR="00DB71BF">
        <w:rPr>
          <w:rFonts w:ascii="Arial" w:hAnsi="Arial" w:cs="Arial"/>
          <w:sz w:val="22"/>
          <w:szCs w:val="22"/>
        </w:rPr>
        <w:t>va hospodařit přejímajícího s těmito</w:t>
      </w:r>
      <w:r w:rsidR="002D6FCE">
        <w:rPr>
          <w:rFonts w:ascii="Arial" w:hAnsi="Arial" w:cs="Arial"/>
          <w:sz w:val="22"/>
          <w:szCs w:val="22"/>
        </w:rPr>
        <w:t xml:space="preserve"> pozemk</w:t>
      </w:r>
      <w:r w:rsidR="00DB71BF">
        <w:rPr>
          <w:rFonts w:ascii="Arial" w:hAnsi="Arial" w:cs="Arial"/>
          <w:sz w:val="22"/>
          <w:szCs w:val="22"/>
        </w:rPr>
        <w:t>y</w:t>
      </w:r>
      <w:r w:rsidR="002D6FCE">
        <w:rPr>
          <w:rFonts w:ascii="Arial" w:hAnsi="Arial" w:cs="Arial"/>
          <w:sz w:val="22"/>
          <w:szCs w:val="22"/>
        </w:rPr>
        <w:t xml:space="preserve"> nastává ke dni podání návrhu na záznam změny příslušnosti hospodařit příslušnému katastrálnímu úřadu. Od tohoto dne vzniká </w:t>
      </w:r>
      <w:r>
        <w:rPr>
          <w:rFonts w:ascii="Arial" w:hAnsi="Arial" w:cs="Arial"/>
          <w:sz w:val="22"/>
          <w:szCs w:val="22"/>
        </w:rPr>
        <w:t xml:space="preserve">přejímajícímu </w:t>
      </w:r>
      <w:r w:rsidR="002D6FCE">
        <w:rPr>
          <w:rFonts w:ascii="Arial" w:hAnsi="Arial" w:cs="Arial"/>
          <w:sz w:val="22"/>
          <w:szCs w:val="22"/>
        </w:rPr>
        <w:t xml:space="preserve">právo hospodařit </w:t>
      </w:r>
      <w:r>
        <w:rPr>
          <w:rFonts w:ascii="Arial" w:hAnsi="Arial" w:cs="Arial"/>
          <w:sz w:val="22"/>
          <w:szCs w:val="22"/>
        </w:rPr>
        <w:t>s pozemky</w:t>
      </w:r>
      <w:r w:rsidR="002D6FCE">
        <w:rPr>
          <w:rFonts w:ascii="Arial" w:hAnsi="Arial" w:cs="Arial"/>
          <w:sz w:val="22"/>
          <w:szCs w:val="22"/>
        </w:rPr>
        <w:t xml:space="preserve">. </w:t>
      </w:r>
    </w:p>
    <w:p w:rsidR="002D6FCE" w:rsidRDefault="00DC4F1B" w:rsidP="0091656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2D6FCE">
        <w:rPr>
          <w:rFonts w:ascii="Arial" w:hAnsi="Arial" w:cs="Arial"/>
          <w:b/>
          <w:bCs/>
          <w:sz w:val="22"/>
          <w:szCs w:val="22"/>
        </w:rPr>
        <w:t>l. IV.</w:t>
      </w:r>
    </w:p>
    <w:p w:rsidR="002D6FCE" w:rsidRDefault="002D6FCE" w:rsidP="0091656C">
      <w:pPr>
        <w:pStyle w:val="Textvbloku"/>
        <w:numPr>
          <w:ilvl w:val="0"/>
          <w:numId w:val="14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výslovně souhlasí s tím, aby podle této smlouvy byl v katastru nemovitostí proveden zápis zániku příslušnosti hospodařit a vzniku práva hospodařit k pozemk</w:t>
      </w:r>
      <w:r w:rsidR="0091656C">
        <w:rPr>
          <w:rFonts w:ascii="Arial" w:hAnsi="Arial" w:cs="Arial"/>
          <w:bCs/>
          <w:sz w:val="22"/>
          <w:szCs w:val="22"/>
        </w:rPr>
        <w:t>ům</w:t>
      </w:r>
      <w:r>
        <w:rPr>
          <w:rFonts w:ascii="Arial" w:hAnsi="Arial" w:cs="Arial"/>
          <w:bCs/>
          <w:sz w:val="22"/>
          <w:szCs w:val="22"/>
        </w:rPr>
        <w:t>.</w:t>
      </w:r>
      <w:r w:rsidR="006E3CF2">
        <w:rPr>
          <w:rFonts w:ascii="Arial" w:hAnsi="Arial" w:cs="Arial"/>
          <w:bCs/>
          <w:sz w:val="22"/>
          <w:szCs w:val="22"/>
        </w:rPr>
        <w:t xml:space="preserve"> </w:t>
      </w:r>
    </w:p>
    <w:p w:rsidR="002D6FCE" w:rsidRDefault="002D6FCE" w:rsidP="0091656C">
      <w:pPr>
        <w:pStyle w:val="Textvbloku"/>
        <w:numPr>
          <w:ilvl w:val="0"/>
          <w:numId w:val="14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Návrh na zápis záznamem podle této smlouvy u </w:t>
      </w:r>
      <w:r w:rsidR="0091656C">
        <w:rPr>
          <w:rFonts w:ascii="Arial" w:hAnsi="Arial" w:cs="Arial"/>
          <w:bCs/>
          <w:sz w:val="22"/>
          <w:szCs w:val="22"/>
        </w:rPr>
        <w:t xml:space="preserve">Katastrálního </w:t>
      </w:r>
      <w:r>
        <w:rPr>
          <w:rFonts w:ascii="Arial" w:hAnsi="Arial" w:cs="Arial"/>
          <w:bCs/>
          <w:sz w:val="22"/>
          <w:szCs w:val="22"/>
        </w:rPr>
        <w:t>pracoviště</w:t>
      </w:r>
      <w:r w:rsidR="007401F7">
        <w:rPr>
          <w:rFonts w:ascii="Arial" w:hAnsi="Arial" w:cs="Arial"/>
          <w:bCs/>
          <w:sz w:val="22"/>
          <w:szCs w:val="22"/>
        </w:rPr>
        <w:t xml:space="preserve"> Louny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1656C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atastrálního úřadu</w:t>
      </w:r>
      <w:r w:rsidR="007401F7">
        <w:rPr>
          <w:rFonts w:ascii="Arial" w:hAnsi="Arial" w:cs="Arial"/>
          <w:bCs/>
          <w:sz w:val="22"/>
          <w:szCs w:val="22"/>
        </w:rPr>
        <w:t xml:space="preserve"> pro Ústeck</w:t>
      </w:r>
      <w:r w:rsidR="00DC4F1B">
        <w:rPr>
          <w:rFonts w:ascii="Arial" w:hAnsi="Arial" w:cs="Arial"/>
          <w:bCs/>
          <w:sz w:val="22"/>
          <w:szCs w:val="22"/>
        </w:rPr>
        <w:t>ý</w:t>
      </w:r>
      <w:r w:rsidR="007401F7">
        <w:rPr>
          <w:rFonts w:ascii="Arial" w:hAnsi="Arial" w:cs="Arial"/>
          <w:bCs/>
          <w:sz w:val="22"/>
          <w:szCs w:val="22"/>
        </w:rPr>
        <w:t xml:space="preserve"> kraj</w:t>
      </w:r>
      <w:r w:rsidR="006E3CF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podá předávající.</w:t>
      </w:r>
    </w:p>
    <w:p w:rsidR="002D6FCE" w:rsidRDefault="002D6FCE" w:rsidP="0091656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Čl.V.</w:t>
      </w:r>
    </w:p>
    <w:p w:rsidR="002D6FCE" w:rsidRDefault="002D6FCE" w:rsidP="0091656C">
      <w:pPr>
        <w:pStyle w:val="Textvbloku"/>
        <w:numPr>
          <w:ilvl w:val="0"/>
          <w:numId w:val="15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je vyhotovena ve třech stejnopisech, z nichž každý má platnost originálu.</w:t>
      </w:r>
    </w:p>
    <w:p w:rsidR="002D6FCE" w:rsidRDefault="002D6FCE" w:rsidP="0091656C">
      <w:pPr>
        <w:pStyle w:val="Textvbloku"/>
        <w:numPr>
          <w:ilvl w:val="0"/>
          <w:numId w:val="15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Tuto smlouvu lze měnit pouze formou písemných, oboustranně dohodnutých a vzestupně číslovaných dodatků. Bez dodržení těchto podmínek není změna smlouvy platná.</w:t>
      </w:r>
    </w:p>
    <w:p w:rsidR="002D6FCE" w:rsidRDefault="002D6FCE" w:rsidP="0091656C">
      <w:pPr>
        <w:pStyle w:val="Textvbloku"/>
        <w:numPr>
          <w:ilvl w:val="0"/>
          <w:numId w:val="15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nabývá platnosti a účinnosti dnem podpisu smlouvy poslední smluvní stranou.</w:t>
      </w:r>
    </w:p>
    <w:p w:rsidR="002D6FCE" w:rsidRDefault="002D6FCE" w:rsidP="0091656C">
      <w:pPr>
        <w:pStyle w:val="Textvbloku"/>
        <w:numPr>
          <w:ilvl w:val="0"/>
          <w:numId w:val="15"/>
        </w:numPr>
        <w:spacing w:after="240"/>
        <w:ind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Předávající prohlašuje, že mu není známo, že by na pozem</w:t>
      </w:r>
      <w:r w:rsidR="0091656C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vázla nějaká omezení, závazky či právní vady, a že není omezen s n</w:t>
      </w:r>
      <w:r w:rsidR="0091656C">
        <w:rPr>
          <w:rFonts w:ascii="Arial" w:hAnsi="Arial" w:cs="Arial"/>
          <w:bCs/>
          <w:sz w:val="22"/>
          <w:szCs w:val="22"/>
        </w:rPr>
        <w:t>imi</w:t>
      </w:r>
      <w:r>
        <w:rPr>
          <w:rFonts w:ascii="Arial" w:hAnsi="Arial" w:cs="Arial"/>
          <w:bCs/>
          <w:sz w:val="22"/>
          <w:szCs w:val="22"/>
        </w:rPr>
        <w:t xml:space="preserve"> disponovat.</w:t>
      </w:r>
    </w:p>
    <w:p w:rsidR="0006445F" w:rsidRPr="0006445F" w:rsidRDefault="0006445F" w:rsidP="0006445F">
      <w:pPr>
        <w:pStyle w:val="Textvbloku"/>
        <w:numPr>
          <w:ilvl w:val="0"/>
          <w:numId w:val="15"/>
        </w:numPr>
        <w:spacing w:after="240"/>
        <w:ind w:right="-1"/>
        <w:rPr>
          <w:rFonts w:ascii="Arial" w:hAnsi="Arial" w:cs="Arial"/>
          <w:bCs/>
          <w:sz w:val="22"/>
          <w:szCs w:val="22"/>
        </w:rPr>
      </w:pPr>
      <w:r w:rsidRPr="0006445F">
        <w:rPr>
          <w:rFonts w:ascii="Arial" w:hAnsi="Arial" w:cs="Arial"/>
          <w:bCs/>
          <w:sz w:val="22"/>
          <w:szCs w:val="22"/>
        </w:rPr>
        <w:t>Smluvní strany navzájem prohlašují, že smlouva neobsahuje žádné obchodní tajemství.</w:t>
      </w:r>
    </w:p>
    <w:p w:rsidR="0006445F" w:rsidRPr="0006445F" w:rsidRDefault="0006445F" w:rsidP="0006445F">
      <w:pPr>
        <w:pStyle w:val="Textvbloku"/>
        <w:numPr>
          <w:ilvl w:val="0"/>
          <w:numId w:val="15"/>
        </w:numPr>
        <w:spacing w:after="240"/>
        <w:ind w:right="-1"/>
        <w:rPr>
          <w:rFonts w:ascii="Arial" w:hAnsi="Arial" w:cs="Arial"/>
          <w:bCs/>
          <w:sz w:val="22"/>
          <w:szCs w:val="22"/>
        </w:rPr>
      </w:pPr>
      <w:r w:rsidRPr="0006445F">
        <w:rPr>
          <w:rFonts w:ascii="Arial" w:hAnsi="Arial" w:cs="Arial"/>
          <w:bCs/>
          <w:sz w:val="22"/>
          <w:szCs w:val="22"/>
        </w:rPr>
        <w:t>Tato smlouva bude zveřejněna p</w:t>
      </w:r>
      <w:r>
        <w:rPr>
          <w:rFonts w:ascii="Arial" w:hAnsi="Arial" w:cs="Arial"/>
          <w:bCs/>
          <w:sz w:val="22"/>
          <w:szCs w:val="22"/>
        </w:rPr>
        <w:t>ředávajícím</w:t>
      </w:r>
      <w:r w:rsidRPr="0006445F">
        <w:rPr>
          <w:rFonts w:ascii="Arial" w:hAnsi="Arial" w:cs="Arial"/>
          <w:bCs/>
          <w:sz w:val="22"/>
          <w:szCs w:val="22"/>
        </w:rPr>
        <w:t xml:space="preserve"> v registru smluv podle zákona č. 340/2015 Sb., o</w:t>
      </w:r>
      <w:r>
        <w:rPr>
          <w:rFonts w:ascii="Arial" w:hAnsi="Arial" w:cs="Arial"/>
          <w:bCs/>
          <w:sz w:val="22"/>
          <w:szCs w:val="22"/>
        </w:rPr>
        <w:t> </w:t>
      </w:r>
      <w:r w:rsidRPr="0006445F">
        <w:rPr>
          <w:rFonts w:ascii="Arial" w:hAnsi="Arial" w:cs="Arial"/>
          <w:bCs/>
          <w:sz w:val="22"/>
          <w:szCs w:val="22"/>
        </w:rPr>
        <w:t>zvláštních podmínkách účinnosti některých smluv, uveřejňování těchto smluv a o registru smluv (zákon o registru smluv).</w:t>
      </w:r>
    </w:p>
    <w:p w:rsidR="0006445F" w:rsidRDefault="0006445F" w:rsidP="0006445F">
      <w:pPr>
        <w:pStyle w:val="Textvbloku"/>
        <w:numPr>
          <w:ilvl w:val="0"/>
          <w:numId w:val="15"/>
        </w:numPr>
        <w:spacing w:after="240"/>
        <w:ind w:right="-1"/>
        <w:rPr>
          <w:rFonts w:ascii="Arial" w:hAnsi="Arial" w:cs="Arial"/>
          <w:bCs/>
          <w:sz w:val="22"/>
          <w:szCs w:val="22"/>
        </w:rPr>
      </w:pPr>
      <w:r w:rsidRPr="0006445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ředávající</w:t>
      </w:r>
      <w:r w:rsidRPr="0006445F">
        <w:rPr>
          <w:rFonts w:ascii="Arial" w:hAnsi="Arial" w:cs="Arial"/>
          <w:bCs/>
          <w:sz w:val="22"/>
          <w:szCs w:val="22"/>
        </w:rPr>
        <w:t xml:space="preserve"> zašle tuto smlouvu správci registru smluv k uveřejnění bez zbytečného odkladu, nejpozději však do 30 dnů od uzavření smlouvy.</w:t>
      </w:r>
    </w:p>
    <w:p w:rsidR="002D6FCE" w:rsidRDefault="002D6FCE" w:rsidP="0091656C">
      <w:pPr>
        <w:pStyle w:val="Zpat"/>
        <w:numPr>
          <w:ilvl w:val="0"/>
          <w:numId w:val="15"/>
        </w:numPr>
        <w:tabs>
          <w:tab w:val="clear" w:pos="4536"/>
          <w:tab w:val="clear" w:pos="9072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tuto smlouvu přečetly, rozumějí jejímu obsahu, a že tuto smlouvu uzavřely svobodně a vážně, nikoliv z </w:t>
      </w:r>
      <w:r w:rsidR="0091656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řinucení nebo omylu.</w:t>
      </w:r>
    </w:p>
    <w:tbl>
      <w:tblPr>
        <w:tblW w:w="0" w:type="auto"/>
        <w:jc w:val="center"/>
        <w:tblLook w:val="01E0"/>
      </w:tblPr>
      <w:tblGrid>
        <w:gridCol w:w="4818"/>
        <w:gridCol w:w="4818"/>
      </w:tblGrid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Ústí nad Labem dne</w:t>
            </w:r>
          </w:p>
        </w:tc>
        <w:tc>
          <w:tcPr>
            <w:tcW w:w="4818" w:type="dxa"/>
            <w:hideMark/>
          </w:tcPr>
          <w:p w:rsidR="0091656C" w:rsidRDefault="0091656C" w:rsidP="00D268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Liberci dne</w:t>
            </w:r>
          </w:p>
        </w:tc>
      </w:tr>
      <w:tr w:rsidR="0091656C" w:rsidTr="00D268FD">
        <w:trPr>
          <w:jc w:val="center"/>
        </w:trPr>
        <w:tc>
          <w:tcPr>
            <w:tcW w:w="4818" w:type="dxa"/>
          </w:tcPr>
          <w:p w:rsidR="0091656C" w:rsidRDefault="0091656C" w:rsidP="00D26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:rsidR="0091656C" w:rsidRDefault="0091656C" w:rsidP="00D268FD">
            <w:pPr>
              <w:ind w:left="5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- Úřad pro zastupování</w:t>
            </w: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</w:tc>
        <w:tc>
          <w:tcPr>
            <w:tcW w:w="4818" w:type="dxa"/>
            <w:hideMark/>
          </w:tcPr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Lesy České republiky, s. p.</w:t>
            </w:r>
          </w:p>
        </w:tc>
      </w:tr>
      <w:tr w:rsidR="0091656C" w:rsidTr="00D268FD">
        <w:trPr>
          <w:trHeight w:val="1242"/>
          <w:jc w:val="center"/>
        </w:trPr>
        <w:tc>
          <w:tcPr>
            <w:tcW w:w="4818" w:type="dxa"/>
          </w:tcPr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6C" w:rsidRDefault="0091656C" w:rsidP="00D26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8" w:type="dxa"/>
            <w:hideMark/>
          </w:tcPr>
          <w:p w:rsidR="0091656C" w:rsidRDefault="0091656C" w:rsidP="00D268FD">
            <w:pPr>
              <w:rPr>
                <w:sz w:val="20"/>
                <w:szCs w:val="20"/>
              </w:rPr>
            </w:pPr>
          </w:p>
        </w:tc>
      </w:tr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</w:tr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PhDr. Marie Ševelová</w:t>
            </w:r>
          </w:p>
        </w:tc>
        <w:tc>
          <w:tcPr>
            <w:tcW w:w="4818" w:type="dxa"/>
            <w:hideMark/>
          </w:tcPr>
          <w:p w:rsidR="0091656C" w:rsidRDefault="0091656C" w:rsidP="0091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Zdeněk Růžek</w:t>
            </w:r>
          </w:p>
        </w:tc>
      </w:tr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Územního pracoviště</w:t>
            </w:r>
          </w:p>
        </w:tc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ředitelství</w:t>
            </w:r>
          </w:p>
        </w:tc>
      </w:tr>
      <w:tr w:rsidR="0091656C" w:rsidTr="00D268FD">
        <w:trPr>
          <w:jc w:val="center"/>
        </w:trPr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4818" w:type="dxa"/>
            <w:hideMark/>
          </w:tcPr>
          <w:p w:rsidR="0091656C" w:rsidRDefault="0091656C" w:rsidP="00D26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</w:tbl>
    <w:p w:rsidR="007E2ACA" w:rsidRPr="007E2ACA" w:rsidRDefault="007E2ACA" w:rsidP="0091656C">
      <w:pPr>
        <w:pStyle w:val="Zpat"/>
        <w:tabs>
          <w:tab w:val="clear" w:pos="4536"/>
          <w:tab w:val="clear" w:pos="9072"/>
        </w:tabs>
        <w:spacing w:after="240"/>
        <w:jc w:val="both"/>
        <w:rPr>
          <w:rFonts w:ascii="Arial" w:hAnsi="Arial" w:cs="Arial"/>
          <w:sz w:val="22"/>
          <w:szCs w:val="22"/>
        </w:rPr>
      </w:pPr>
    </w:p>
    <w:sectPr w:rsidR="007E2ACA" w:rsidRPr="007E2ACA" w:rsidSect="006E3C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39" w:rsidRDefault="001C1C39">
      <w:r>
        <w:separator/>
      </w:r>
    </w:p>
  </w:endnote>
  <w:endnote w:type="continuationSeparator" w:id="0">
    <w:p w:rsidR="001C1C39" w:rsidRDefault="001C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39" w:rsidRDefault="001C1C39">
      <w:r>
        <w:separator/>
      </w:r>
    </w:p>
  </w:footnote>
  <w:footnote w:type="continuationSeparator" w:id="0">
    <w:p w:rsidR="001C1C39" w:rsidRDefault="001C1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25"/>
    <w:multiLevelType w:val="hybridMultilevel"/>
    <w:tmpl w:val="CCA09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8785E"/>
    <w:multiLevelType w:val="hybridMultilevel"/>
    <w:tmpl w:val="0B68FD58"/>
    <w:lvl w:ilvl="0" w:tplc="A2B6C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20524"/>
    <w:multiLevelType w:val="hybridMultilevel"/>
    <w:tmpl w:val="E2383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151E6E"/>
    <w:multiLevelType w:val="hybridMultilevel"/>
    <w:tmpl w:val="A8DA5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952D53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E5D"/>
    <w:multiLevelType w:val="hybridMultilevel"/>
    <w:tmpl w:val="57C8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42F86"/>
    <w:multiLevelType w:val="hybridMultilevel"/>
    <w:tmpl w:val="A216C6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823C92"/>
    <w:multiLevelType w:val="hybridMultilevel"/>
    <w:tmpl w:val="008E8C82"/>
    <w:lvl w:ilvl="0" w:tplc="FF1A3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DE622F"/>
    <w:multiLevelType w:val="hybridMultilevel"/>
    <w:tmpl w:val="6C0A1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E4B81"/>
    <w:multiLevelType w:val="hybridMultilevel"/>
    <w:tmpl w:val="8C1A31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35540"/>
    <w:multiLevelType w:val="hybridMultilevel"/>
    <w:tmpl w:val="810662EA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7692D1D"/>
    <w:multiLevelType w:val="hybridMultilevel"/>
    <w:tmpl w:val="CBE23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8E39D2"/>
    <w:multiLevelType w:val="hybridMultilevel"/>
    <w:tmpl w:val="EC900D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6B1C18"/>
    <w:multiLevelType w:val="hybridMultilevel"/>
    <w:tmpl w:val="F0D23572"/>
    <w:lvl w:ilvl="0" w:tplc="C3C8536E">
      <w:start w:val="1"/>
      <w:numFmt w:val="bullet"/>
      <w:lvlText w:val="‒"/>
      <w:lvlJc w:val="left"/>
      <w:pPr>
        <w:ind w:left="1069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5D61F9"/>
    <w:multiLevelType w:val="hybridMultilevel"/>
    <w:tmpl w:val="D2906B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01272">
      <w:start w:val="2"/>
      <w:numFmt w:val="decimal"/>
      <w:lvlText w:val="%2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D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ACA"/>
    <w:rsid w:val="00032974"/>
    <w:rsid w:val="00037DB9"/>
    <w:rsid w:val="0006445F"/>
    <w:rsid w:val="00084F5C"/>
    <w:rsid w:val="000A39A7"/>
    <w:rsid w:val="000D22D1"/>
    <w:rsid w:val="001140FF"/>
    <w:rsid w:val="00131601"/>
    <w:rsid w:val="0014064B"/>
    <w:rsid w:val="00160139"/>
    <w:rsid w:val="00181B48"/>
    <w:rsid w:val="001A1BA8"/>
    <w:rsid w:val="001A5A3A"/>
    <w:rsid w:val="001C1C39"/>
    <w:rsid w:val="00213024"/>
    <w:rsid w:val="002826A9"/>
    <w:rsid w:val="00295D0D"/>
    <w:rsid w:val="002B7A34"/>
    <w:rsid w:val="002C4B71"/>
    <w:rsid w:val="002D50F5"/>
    <w:rsid w:val="002D6FCE"/>
    <w:rsid w:val="00311656"/>
    <w:rsid w:val="00361366"/>
    <w:rsid w:val="003E6C1B"/>
    <w:rsid w:val="0043499C"/>
    <w:rsid w:val="004377D5"/>
    <w:rsid w:val="004576BB"/>
    <w:rsid w:val="00490BEC"/>
    <w:rsid w:val="00591316"/>
    <w:rsid w:val="005E0AA4"/>
    <w:rsid w:val="0061445A"/>
    <w:rsid w:val="006A1A03"/>
    <w:rsid w:val="006E3CF2"/>
    <w:rsid w:val="006F778E"/>
    <w:rsid w:val="007401F7"/>
    <w:rsid w:val="00740F0E"/>
    <w:rsid w:val="007558B0"/>
    <w:rsid w:val="007B4D0F"/>
    <w:rsid w:val="007E2ACA"/>
    <w:rsid w:val="00836791"/>
    <w:rsid w:val="00843FCC"/>
    <w:rsid w:val="008771BB"/>
    <w:rsid w:val="0091656C"/>
    <w:rsid w:val="00971D34"/>
    <w:rsid w:val="00976B4A"/>
    <w:rsid w:val="00997EA9"/>
    <w:rsid w:val="009D0E0D"/>
    <w:rsid w:val="00A22CB4"/>
    <w:rsid w:val="00A92E2B"/>
    <w:rsid w:val="00AA16F4"/>
    <w:rsid w:val="00AB5184"/>
    <w:rsid w:val="00AF7ACE"/>
    <w:rsid w:val="00B028AA"/>
    <w:rsid w:val="00B72CD2"/>
    <w:rsid w:val="00B96B84"/>
    <w:rsid w:val="00BA4DA1"/>
    <w:rsid w:val="00BA500F"/>
    <w:rsid w:val="00BB5307"/>
    <w:rsid w:val="00C47CA2"/>
    <w:rsid w:val="00CF0645"/>
    <w:rsid w:val="00CF263A"/>
    <w:rsid w:val="00D268FD"/>
    <w:rsid w:val="00D90B34"/>
    <w:rsid w:val="00D94F2E"/>
    <w:rsid w:val="00D96274"/>
    <w:rsid w:val="00DA7850"/>
    <w:rsid w:val="00DB71BF"/>
    <w:rsid w:val="00DC4F1B"/>
    <w:rsid w:val="00DD0584"/>
    <w:rsid w:val="00E91212"/>
    <w:rsid w:val="00E928F4"/>
    <w:rsid w:val="00EE1081"/>
    <w:rsid w:val="00EF149B"/>
    <w:rsid w:val="00FA7BED"/>
    <w:rsid w:val="00FD4F21"/>
    <w:rsid w:val="00FF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D6FCE"/>
    <w:pPr>
      <w:keepNext/>
      <w:widowControl w:val="0"/>
      <w:jc w:val="center"/>
      <w:outlineLvl w:val="3"/>
    </w:pPr>
    <w:rPr>
      <w:sz w:val="32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Standardnpsmoodstavce"/>
    <w:link w:val="Nadpis4"/>
    <w:semiHidden/>
    <w:rsid w:val="002D6FCE"/>
    <w:rPr>
      <w:sz w:val="3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2D6FCE"/>
    <w:rPr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2D6F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D6FCE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2D6FCE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2D6FCE"/>
    <w:rPr>
      <w:b/>
      <w:bCs/>
      <w:sz w:val="24"/>
      <w:szCs w:val="24"/>
    </w:rPr>
  </w:style>
  <w:style w:type="paragraph" w:styleId="Textvbloku">
    <w:name w:val="Block Text"/>
    <w:basedOn w:val="Normln"/>
    <w:unhideWhenUsed/>
    <w:rsid w:val="002D6FCE"/>
    <w:pPr>
      <w:ind w:left="-540" w:right="-828"/>
      <w:jc w:val="both"/>
    </w:pPr>
  </w:style>
  <w:style w:type="paragraph" w:customStyle="1" w:styleId="Zkladntext21">
    <w:name w:val="Základní text 21"/>
    <w:basedOn w:val="Normln"/>
    <w:rsid w:val="002D6FCE"/>
    <w:pPr>
      <w:ind w:firstLine="708"/>
      <w:jc w:val="both"/>
    </w:pPr>
    <w:rPr>
      <w:szCs w:val="20"/>
    </w:rPr>
  </w:style>
  <w:style w:type="paragraph" w:customStyle="1" w:styleId="para">
    <w:name w:val="para"/>
    <w:basedOn w:val="Normln"/>
    <w:rsid w:val="002D6FCE"/>
    <w:pPr>
      <w:tabs>
        <w:tab w:val="left" w:pos="709"/>
      </w:tabs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DC4F1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~DMSDoc20161101132531</Template>
  <TotalTime>1</TotalTime>
  <Pages>3</Pages>
  <Words>953</Words>
  <Characters>5624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PopovaM</dc:creator>
  <cp:lastModifiedBy>PopovaM</cp:lastModifiedBy>
  <cp:revision>2</cp:revision>
  <cp:lastPrinted>2006-04-24T09:54:00Z</cp:lastPrinted>
  <dcterms:created xsi:type="dcterms:W3CDTF">2016-11-01T12:26:00Z</dcterms:created>
  <dcterms:modified xsi:type="dcterms:W3CDTF">2016-11-01T12:26:00Z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2174/ULN/2016-ULNM</vt:lpwstr>
  </property>
  <property fmtid="{D5CDD505-2E9C-101B-9397-08002B2CF9AE}" pid="4" name="BARCODE_STOP">
    <vt:lpwstr>@œ</vt:lpwstr>
  </property>
  <property fmtid="{D5CDD505-2E9C-101B-9397-08002B2CF9AE}" pid="5" name="OD_Cj">
    <vt:lpwstr>UZSVM/ULN/2087/2016-ULNM</vt:lpwstr>
  </property>
  <property fmtid="{D5CDD505-2E9C-101B-9397-08002B2CF9AE}" pid="6" name="Vlastnik">
    <vt:lpwstr>Popová Marie</vt:lpwstr>
  </property>
  <property fmtid="{D5CDD505-2E9C-101B-9397-08002B2CF9AE}" pid="7" name="Telefon">
    <vt:lpwstr>+420 415 623 313</vt:lpwstr>
  </property>
  <property fmtid="{D5CDD505-2E9C-101B-9397-08002B2CF9AE}" pid="8" name="Fax">
    <vt:lpwstr>4105</vt:lpwstr>
  </property>
  <property fmtid="{D5CDD505-2E9C-101B-9397-08002B2CF9AE}" pid="9" name="Email">
    <vt:lpwstr>Marie.Popova@uzsvm.cz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4105</vt:lpwstr>
  </property>
  <property fmtid="{D5CDD505-2E9C-101B-9397-08002B2CF9AE}" pid="12" name="ExterniCj">
    <vt:lpwstr/>
  </property>
  <property fmtid="{D5CDD505-2E9C-101B-9397-08002B2CF9AE}" pid="13" name="Funkce">
    <vt:lpwstr>Vedoucí oddělení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Sml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Mírové náměstí 36, 400 01 Ústí nad Labem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75868885</vt:lpwstr>
  </property>
  <property fmtid="{D5CDD505-2E9C-101B-9397-08002B2CF9AE}" pid="26" name="NazevUP">
    <vt:lpwstr>Územní pracoviště Ústí nad Labem,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Louny</vt:lpwstr>
  </property>
  <property fmtid="{D5CDD505-2E9C-101B-9397-08002B2CF9AE}" pid="29" name="AdresaOdbor">
    <vt:lpwstr>Pod Nemocnicí 2381, 440 01 Louny</vt:lpwstr>
  </property>
  <property fmtid="{D5CDD505-2E9C-101B-9397-08002B2CF9AE}" pid="30" name="VytvorenDne">
    <vt:lpwstr>21.06.2016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µ#2174/ULN/2016-ULNM@¬¸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