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1" w:rsidRPr="006B75D1" w:rsidRDefault="006B75D1" w:rsidP="006B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75D1">
        <w:rPr>
          <w:rFonts w:ascii="Times New Roman" w:hAnsi="Times New Roman" w:cs="Times New Roman"/>
          <w:b/>
          <w:sz w:val="28"/>
          <w:szCs w:val="28"/>
        </w:rPr>
        <w:t>SMLOUVA</w:t>
      </w:r>
    </w:p>
    <w:p w:rsidR="002E7FBE" w:rsidRPr="006B75D1" w:rsidRDefault="006B75D1" w:rsidP="006B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D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A4028">
        <w:rPr>
          <w:rFonts w:ascii="Times New Roman" w:hAnsi="Times New Roman" w:cs="Times New Roman"/>
          <w:b/>
          <w:sz w:val="28"/>
          <w:szCs w:val="28"/>
        </w:rPr>
        <w:t>zajištění poradenské činnosti v oblasti poskytování zdravotní péče</w:t>
      </w:r>
    </w:p>
    <w:p w:rsidR="005A0A2B" w:rsidRPr="006B75D1" w:rsidRDefault="005A0A2B" w:rsidP="006B75D1">
      <w:pPr>
        <w:rPr>
          <w:rFonts w:ascii="Times New Roman" w:hAnsi="Times New Roman" w:cs="Times New Roman"/>
          <w:b/>
          <w:bCs/>
          <w:color w:val="000007"/>
          <w:w w:val="86"/>
          <w:sz w:val="24"/>
          <w:szCs w:val="24"/>
          <w:lang w:bidi="he-IL"/>
        </w:rPr>
      </w:pPr>
    </w:p>
    <w:p w:rsid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uzavřená </w:t>
      </w:r>
      <w:proofErr w:type="gramStart"/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mezi</w:t>
      </w:r>
      <w:proofErr w:type="gramEnd"/>
    </w:p>
    <w:p w:rsid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5A0A2B" w:rsidRPr="006B75D1" w:rsidRDefault="00093524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</w:p>
    <w:p w:rsidR="006B75D1" w:rsidRPr="006B75D1" w:rsidRDefault="006B75D1" w:rsidP="00D71AA5">
      <w:pPr>
        <w:tabs>
          <w:tab w:val="left" w:pos="1560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Objednatelem: </w:t>
      </w:r>
      <w:r w:rsid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Domov seniorů Břeclav, příspěvková organizac</w:t>
      </w:r>
      <w:r w:rsid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>e</w:t>
      </w:r>
    </w:p>
    <w:p w:rsidR="006B75D1" w:rsidRPr="006B75D1" w:rsidRDefault="006B75D1" w:rsidP="00D71AA5">
      <w:pPr>
        <w:tabs>
          <w:tab w:val="left" w:pos="1276"/>
          <w:tab w:val="left" w:pos="1560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</w:r>
      <w:r w:rsid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   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Na Pěšině 2842/13</w:t>
      </w:r>
    </w:p>
    <w:p w:rsidR="006B75D1" w:rsidRPr="006B75D1" w:rsidRDefault="006B75D1" w:rsidP="00D71AA5">
      <w:pPr>
        <w:tabs>
          <w:tab w:val="left" w:pos="1276"/>
          <w:tab w:val="left" w:pos="1560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</w:r>
      <w:r w:rsid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   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690 03 Břeclav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</w:r>
    </w:p>
    <w:p w:rsidR="006B75D1" w:rsidRDefault="006B75D1" w:rsidP="00D71AA5">
      <w:pPr>
        <w:tabs>
          <w:tab w:val="left" w:pos="1560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>IČO: 48452734</w:t>
      </w:r>
    </w:p>
    <w:p w:rsidR="00D71AA5" w:rsidRPr="006B75D1" w:rsidRDefault="00D71AA5" w:rsidP="00D71AA5">
      <w:pPr>
        <w:tabs>
          <w:tab w:val="left" w:pos="1560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>z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astoupený ředitelem </w:t>
      </w: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PhDr.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Davidem </w:t>
      </w:r>
      <w:proofErr w:type="spellStart"/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Malinkovičem</w:t>
      </w:r>
      <w:proofErr w:type="spellEnd"/>
    </w:p>
    <w:p w:rsidR="00D71AA5" w:rsidRPr="006B75D1" w:rsidRDefault="00D71AA5" w:rsidP="00D71AA5">
      <w:pPr>
        <w:tabs>
          <w:tab w:val="left" w:pos="1560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a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541A2F" w:rsidRDefault="006B75D1" w:rsidP="00D71AA5">
      <w:pPr>
        <w:tabs>
          <w:tab w:val="left" w:pos="1701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Poskytovatelem: </w:t>
      </w:r>
      <w:r w:rsidR="00541A2F">
        <w:rPr>
          <w:rFonts w:ascii="Times New Roman" w:hAnsi="Times New Roman" w:cs="Times New Roman"/>
          <w:color w:val="000007"/>
          <w:sz w:val="24"/>
          <w:szCs w:val="24"/>
          <w:lang w:bidi="he-IL"/>
        </w:rPr>
        <w:t>MUDr. Vítězslav Machovský, s.r.o.</w:t>
      </w:r>
    </w:p>
    <w:p w:rsidR="00541A2F" w:rsidRDefault="00541A2F" w:rsidP="00541A2F">
      <w:pPr>
        <w:tabs>
          <w:tab w:val="left" w:pos="1701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>Tří bratří 347</w:t>
      </w:r>
    </w:p>
    <w:p w:rsidR="00541A2F" w:rsidRDefault="00541A2F" w:rsidP="00541A2F">
      <w:pPr>
        <w:tabs>
          <w:tab w:val="left" w:pos="1701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>691 42 Valtice</w:t>
      </w:r>
    </w:p>
    <w:p w:rsidR="00541A2F" w:rsidRDefault="00541A2F" w:rsidP="00541A2F">
      <w:pPr>
        <w:tabs>
          <w:tab w:val="left" w:pos="1701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>IČO: 06518443</w:t>
      </w:r>
    </w:p>
    <w:p w:rsidR="006B75D1" w:rsidRPr="006B75D1" w:rsidRDefault="00541A2F" w:rsidP="00541A2F">
      <w:pPr>
        <w:tabs>
          <w:tab w:val="left" w:pos="1701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>Zastoupená jednatelem: MUDr. Vítězslavem Machovským</w:t>
      </w:r>
      <w:r w:rsid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</w:p>
    <w:p w:rsidR="00D71AA5" w:rsidRDefault="00D71AA5" w:rsidP="00D71AA5">
      <w:pPr>
        <w:jc w:val="center"/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6B75D1" w:rsidRPr="00D71AA5" w:rsidRDefault="006B75D1" w:rsidP="00D71AA5">
      <w:pPr>
        <w:jc w:val="center"/>
        <w:rPr>
          <w:rFonts w:ascii="Times New Roman" w:hAnsi="Times New Roman" w:cs="Times New Roman"/>
          <w:b/>
          <w:color w:val="000007"/>
          <w:sz w:val="24"/>
          <w:szCs w:val="24"/>
          <w:lang w:bidi="he-IL"/>
        </w:rPr>
      </w:pPr>
      <w:r w:rsidRPr="00D71AA5">
        <w:rPr>
          <w:rFonts w:ascii="Times New Roman" w:hAnsi="Times New Roman" w:cs="Times New Roman"/>
          <w:b/>
          <w:color w:val="000007"/>
          <w:sz w:val="24"/>
          <w:szCs w:val="24"/>
          <w:lang w:bidi="he-IL"/>
        </w:rPr>
        <w:t>I.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BA4028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Účelem této smlouvy je </w:t>
      </w:r>
      <w:r w:rsid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zajištění </w:t>
      </w:r>
      <w:r w:rsidR="00D65B0E">
        <w:rPr>
          <w:rFonts w:ascii="Times New Roman" w:hAnsi="Times New Roman" w:cs="Times New Roman"/>
          <w:color w:val="000007"/>
          <w:sz w:val="24"/>
          <w:szCs w:val="24"/>
          <w:lang w:bidi="he-IL"/>
        </w:rPr>
        <w:t>poradensk</w:t>
      </w:r>
      <w:r w:rsid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é</w:t>
      </w:r>
      <w:r w:rsidR="00D65B0E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činnost</w:t>
      </w:r>
      <w:r w:rsid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i</w:t>
      </w:r>
      <w:r w:rsidR="00405D9B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  <w:r w:rsidR="00D65B0E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v oblasti </w:t>
      </w:r>
      <w:r w:rsidR="00405D9B">
        <w:rPr>
          <w:rFonts w:ascii="Times New Roman" w:hAnsi="Times New Roman" w:cs="Times New Roman"/>
          <w:color w:val="000007"/>
          <w:sz w:val="24"/>
          <w:szCs w:val="24"/>
          <w:lang w:bidi="he-IL"/>
        </w:rPr>
        <w:t>p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éče </w:t>
      </w:r>
      <w:r w:rsidR="00405D9B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o klienty a poradenská činnost v oblasti poskytování zdravotní péče klientům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Domova seniorů</w:t>
      </w:r>
      <w:r w:rsidR="00405D9B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Břeclav,</w:t>
      </w:r>
      <w:r w:rsidR="00BA4028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příspěvková organizace</w:t>
      </w:r>
      <w:r w:rsidR="00405D9B">
        <w:rPr>
          <w:rFonts w:ascii="Times New Roman" w:hAnsi="Times New Roman" w:cs="Times New Roman"/>
          <w:color w:val="000007"/>
          <w:sz w:val="24"/>
          <w:szCs w:val="24"/>
          <w:lang w:bidi="he-IL"/>
        </w:rPr>
        <w:t>,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Na Pěšině </w:t>
      </w:r>
      <w:r w:rsidR="00405D9B">
        <w:rPr>
          <w:rFonts w:ascii="Times New Roman" w:hAnsi="Times New Roman" w:cs="Times New Roman"/>
          <w:color w:val="000007"/>
          <w:sz w:val="24"/>
          <w:szCs w:val="24"/>
          <w:lang w:bidi="he-IL"/>
        </w:rPr>
        <w:t>2842/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13 (dále jen Domov seniorů)</w:t>
      </w:r>
      <w:r w:rsidR="00405D9B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. </w:t>
      </w:r>
    </w:p>
    <w:p w:rsidR="007E34A8" w:rsidRDefault="007E34A8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7E34A8" w:rsidRPr="005E5CC2" w:rsidRDefault="007E34A8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Poradenská činnost bude zejména v oblasti:</w:t>
      </w:r>
    </w:p>
    <w:p w:rsidR="007E34A8" w:rsidRPr="005E5CC2" w:rsidRDefault="007E34A8" w:rsidP="007E34A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Zdravotní péče</w:t>
      </w:r>
    </w:p>
    <w:p w:rsidR="007E34A8" w:rsidRPr="005E5CC2" w:rsidRDefault="007E34A8" w:rsidP="007E34A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Ošetřovatelská péče</w:t>
      </w:r>
    </w:p>
    <w:p w:rsidR="007E34A8" w:rsidRPr="005E5CC2" w:rsidRDefault="007E34A8" w:rsidP="007E34A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Problematika stárnutí</w:t>
      </w:r>
    </w:p>
    <w:p w:rsidR="007E34A8" w:rsidRPr="005E5CC2" w:rsidRDefault="007E34A8" w:rsidP="007E34A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Problematika onemocnění Alzheimerovou chorobou</w:t>
      </w:r>
    </w:p>
    <w:p w:rsidR="007E34A8" w:rsidRPr="005E5CC2" w:rsidRDefault="007E34A8" w:rsidP="007E34A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Problematika syndromu demence</w:t>
      </w:r>
    </w:p>
    <w:p w:rsidR="007E34A8" w:rsidRPr="005E5CC2" w:rsidRDefault="007E34A8" w:rsidP="007E34A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Edukační procesy v ošetřovatelství</w:t>
      </w:r>
    </w:p>
    <w:p w:rsidR="006B75D1" w:rsidRPr="006B75D1" w:rsidRDefault="00BA4028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</w:p>
    <w:p w:rsidR="006B75D1" w:rsidRPr="00D71AA5" w:rsidRDefault="006B75D1" w:rsidP="00D71AA5">
      <w:pPr>
        <w:jc w:val="center"/>
        <w:rPr>
          <w:rFonts w:ascii="Times New Roman" w:hAnsi="Times New Roman" w:cs="Times New Roman"/>
          <w:b/>
          <w:color w:val="00060A"/>
          <w:sz w:val="24"/>
          <w:szCs w:val="24"/>
          <w:lang w:bidi="he-IL"/>
        </w:rPr>
      </w:pPr>
      <w:r w:rsidRPr="00D71AA5">
        <w:rPr>
          <w:rFonts w:ascii="Times New Roman" w:hAnsi="Times New Roman" w:cs="Times New Roman"/>
          <w:b/>
          <w:color w:val="00060A"/>
          <w:sz w:val="24"/>
          <w:szCs w:val="24"/>
          <w:lang w:bidi="he-IL"/>
        </w:rPr>
        <w:t>II.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6B75D1" w:rsidRPr="006B75D1" w:rsidRDefault="006B75D1" w:rsidP="006B75D1">
      <w:pPr>
        <w:rPr>
          <w:rFonts w:ascii="Times New Roman" w:hAnsi="Times New Roman" w:cs="Times New Roman"/>
          <w:color w:val="181A1B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Poskytovatel se zavazuje poskytovat pro klienty a zaměstnance Domova seniorů</w:t>
      </w:r>
      <w:r w:rsidR="00056CCE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poradenství v oblasti poskytování péče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a to v rozsahu </w:t>
      </w:r>
      <w:r w:rsidR="005A2E7B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deset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hodin týdně</w:t>
      </w:r>
      <w:r w:rsidRPr="006B75D1">
        <w:rPr>
          <w:rFonts w:ascii="Times New Roman" w:hAnsi="Times New Roman" w:cs="Times New Roman"/>
          <w:color w:val="181A1B"/>
          <w:sz w:val="24"/>
          <w:szCs w:val="24"/>
          <w:lang w:bidi="he-IL"/>
        </w:rPr>
        <w:t>.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60A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Poskytovatel v neodkladných případech poskytne v pracovní dny do 17</w:t>
      </w:r>
      <w:r w:rsidR="005A2E7B">
        <w:rPr>
          <w:rFonts w:ascii="Times New Roman" w:hAnsi="Times New Roman" w:cs="Times New Roman"/>
          <w:color w:val="000007"/>
          <w:sz w:val="24"/>
          <w:szCs w:val="24"/>
          <w:lang w:bidi="he-IL"/>
        </w:rPr>
        <w:t>: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00 ho</w:t>
      </w:r>
      <w:r w:rsidR="00056CCE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d. telefonickou </w:t>
      </w:r>
      <w:r w:rsidR="00056CCE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>konzultaci pracovníkům zdravotního úseku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(dále jen služby)</w:t>
      </w:r>
      <w:r w:rsidRPr="006B75D1">
        <w:rPr>
          <w:rFonts w:ascii="Times New Roman" w:hAnsi="Times New Roman" w:cs="Times New Roman"/>
          <w:color w:val="00060A"/>
          <w:sz w:val="24"/>
          <w:szCs w:val="24"/>
          <w:lang w:bidi="he-IL"/>
        </w:rPr>
        <w:t>.</w:t>
      </w:r>
    </w:p>
    <w:p w:rsidR="006B75D1" w:rsidRPr="006B75D1" w:rsidRDefault="00056CCE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Poskytovatel se zavazuje činnosti dle čl. I provádět v budově Domova </w:t>
      </w:r>
      <w:r w:rsidR="006B75D1"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seniorů</w:t>
      </w: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  <w:r w:rsidR="006B75D1"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dva</w:t>
      </w: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  <w:r w:rsidR="006B75D1"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dny v týdnu a to v pondělí od 13</w:t>
      </w:r>
      <w:r w:rsidR="005726D1">
        <w:rPr>
          <w:rFonts w:ascii="Times New Roman" w:hAnsi="Times New Roman" w:cs="Times New Roman"/>
          <w:color w:val="000007"/>
          <w:sz w:val="24"/>
          <w:szCs w:val="24"/>
          <w:lang w:bidi="he-IL"/>
        </w:rPr>
        <w:t>:</w:t>
      </w:r>
      <w:r w:rsidR="006B75D1"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00 hod. do 1</w:t>
      </w:r>
      <w:r w:rsidR="005A2E7B">
        <w:rPr>
          <w:rFonts w:ascii="Times New Roman" w:hAnsi="Times New Roman" w:cs="Times New Roman"/>
          <w:color w:val="000007"/>
          <w:sz w:val="24"/>
          <w:szCs w:val="24"/>
          <w:lang w:bidi="he-IL"/>
        </w:rPr>
        <w:t>8</w:t>
      </w:r>
      <w:r w:rsidR="005726D1">
        <w:rPr>
          <w:rFonts w:ascii="Times New Roman" w:hAnsi="Times New Roman" w:cs="Times New Roman"/>
          <w:color w:val="000007"/>
          <w:sz w:val="24"/>
          <w:szCs w:val="24"/>
          <w:lang w:bidi="he-IL"/>
        </w:rPr>
        <w:t>:</w:t>
      </w:r>
      <w:r w:rsidR="006B75D1"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00 hod. a ve středu od </w:t>
      </w:r>
      <w:r w:rsidR="005726D1">
        <w:rPr>
          <w:rFonts w:ascii="Times New Roman" w:hAnsi="Times New Roman" w:cs="Times New Roman"/>
          <w:color w:val="000007"/>
          <w:sz w:val="24"/>
          <w:szCs w:val="24"/>
          <w:lang w:bidi="he-IL"/>
        </w:rPr>
        <w:t>10:</w:t>
      </w:r>
      <w:r w:rsidR="006B75D1"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00 hod. do 1</w:t>
      </w:r>
      <w:r w:rsidR="005726D1">
        <w:rPr>
          <w:rFonts w:ascii="Times New Roman" w:hAnsi="Times New Roman" w:cs="Times New Roman"/>
          <w:color w:val="000007"/>
          <w:sz w:val="24"/>
          <w:szCs w:val="24"/>
          <w:lang w:bidi="he-IL"/>
        </w:rPr>
        <w:t>5:</w:t>
      </w:r>
      <w:r w:rsidR="006B75D1"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00</w:t>
      </w: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  <w:r w:rsidR="006B75D1"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hod. Poskytovatel je oprávněn upravit </w:t>
      </w: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>tuto dobu dle svých pracovních možností se zachováním sjednaného časového fondu.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6B75D1" w:rsidRPr="00D71AA5" w:rsidRDefault="006B75D1" w:rsidP="00D71AA5">
      <w:pPr>
        <w:jc w:val="center"/>
        <w:rPr>
          <w:rFonts w:ascii="Times New Roman" w:hAnsi="Times New Roman" w:cs="Times New Roman"/>
          <w:b/>
          <w:color w:val="000007"/>
          <w:sz w:val="24"/>
          <w:szCs w:val="24"/>
          <w:lang w:bidi="he-IL"/>
        </w:rPr>
      </w:pPr>
      <w:r w:rsidRPr="00D71AA5">
        <w:rPr>
          <w:rFonts w:ascii="Times New Roman" w:hAnsi="Times New Roman" w:cs="Times New Roman"/>
          <w:b/>
          <w:color w:val="000007"/>
          <w:sz w:val="24"/>
          <w:szCs w:val="24"/>
          <w:lang w:bidi="he-IL"/>
        </w:rPr>
        <w:t>I</w:t>
      </w:r>
      <w:r w:rsidR="005A0A2B">
        <w:rPr>
          <w:rFonts w:ascii="Times New Roman" w:hAnsi="Times New Roman" w:cs="Times New Roman"/>
          <w:b/>
          <w:color w:val="000007"/>
          <w:sz w:val="24"/>
          <w:szCs w:val="24"/>
          <w:lang w:bidi="he-IL"/>
        </w:rPr>
        <w:t>II.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Objednatel se zavazuje platit poskytovateli měsíční odměnu za služby uvedené v č</w:t>
      </w:r>
      <w:r w:rsid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>l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. II. této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 xml:space="preserve">smlouvy v částce </w:t>
      </w:r>
      <w:r w:rsidR="00541A2F">
        <w:rPr>
          <w:rFonts w:ascii="Times New Roman" w:hAnsi="Times New Roman" w:cs="Times New Roman"/>
          <w:color w:val="000007"/>
          <w:sz w:val="24"/>
          <w:szCs w:val="24"/>
          <w:lang w:bidi="he-IL"/>
        </w:rPr>
        <w:t>10.390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,- Kč </w:t>
      </w:r>
      <w:r w:rsidR="005E5CC2">
        <w:rPr>
          <w:rFonts w:ascii="Times New Roman" w:hAnsi="Times New Roman" w:cs="Times New Roman"/>
          <w:color w:val="000007"/>
          <w:sz w:val="24"/>
          <w:szCs w:val="24"/>
          <w:lang w:bidi="he-IL"/>
        </w:rPr>
        <w:t>bez DPH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. </w:t>
      </w:r>
    </w:p>
    <w:p w:rsidR="006B75D1" w:rsidRPr="004E7580" w:rsidRDefault="006B75D1" w:rsidP="006B75D1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Dohodnutá odměna je splatná na základě fakturace</w:t>
      </w:r>
      <w:r w:rsidR="006C4B30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, </w:t>
      </w:r>
      <w:r w:rsidR="006C4B30" w:rsidRPr="004E7580">
        <w:rPr>
          <w:rFonts w:ascii="Times New Roman" w:hAnsi="Times New Roman" w:cs="Times New Roman"/>
          <w:sz w:val="24"/>
          <w:szCs w:val="24"/>
          <w:lang w:bidi="he-IL"/>
        </w:rPr>
        <w:t xml:space="preserve">splatnost </w:t>
      </w:r>
      <w:r w:rsidR="00702FB2" w:rsidRPr="004E7580">
        <w:rPr>
          <w:rFonts w:ascii="Times New Roman" w:hAnsi="Times New Roman" w:cs="Times New Roman"/>
          <w:sz w:val="24"/>
          <w:szCs w:val="24"/>
          <w:lang w:bidi="he-IL"/>
        </w:rPr>
        <w:t xml:space="preserve">faktury </w:t>
      </w:r>
      <w:r w:rsidR="006C4B30" w:rsidRPr="004E7580">
        <w:rPr>
          <w:rFonts w:ascii="Times New Roman" w:hAnsi="Times New Roman" w:cs="Times New Roman"/>
          <w:sz w:val="24"/>
          <w:szCs w:val="24"/>
          <w:lang w:bidi="he-IL"/>
        </w:rPr>
        <w:t xml:space="preserve">je </w:t>
      </w:r>
      <w:r w:rsidRPr="004E7580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="005E5CC2" w:rsidRPr="004E7580">
        <w:rPr>
          <w:rFonts w:ascii="Times New Roman" w:hAnsi="Times New Roman" w:cs="Times New Roman"/>
          <w:sz w:val="24"/>
          <w:szCs w:val="24"/>
          <w:lang w:bidi="he-IL"/>
        </w:rPr>
        <w:t>1</w:t>
      </w:r>
      <w:r w:rsidR="006C4B30" w:rsidRPr="004E7580">
        <w:rPr>
          <w:rFonts w:ascii="Times New Roman" w:hAnsi="Times New Roman" w:cs="Times New Roman"/>
          <w:sz w:val="24"/>
          <w:szCs w:val="24"/>
          <w:lang w:bidi="he-IL"/>
        </w:rPr>
        <w:t xml:space="preserve"> dnů</w:t>
      </w:r>
      <w:r w:rsidRPr="004E7580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5A6EA4" w:rsidRDefault="005A6EA4" w:rsidP="00D71AA5">
      <w:pPr>
        <w:jc w:val="center"/>
        <w:rPr>
          <w:rFonts w:ascii="Times New Roman" w:hAnsi="Times New Roman" w:cs="Times New Roman"/>
          <w:b/>
          <w:color w:val="15191E"/>
          <w:sz w:val="24"/>
          <w:szCs w:val="24"/>
          <w:lang w:bidi="he-IL"/>
        </w:rPr>
      </w:pPr>
    </w:p>
    <w:p w:rsidR="006B75D1" w:rsidRPr="00D71AA5" w:rsidRDefault="005A0A2B" w:rsidP="00D71AA5">
      <w:pPr>
        <w:jc w:val="center"/>
        <w:rPr>
          <w:rFonts w:ascii="Times New Roman" w:hAnsi="Times New Roman" w:cs="Times New Roman"/>
          <w:b/>
          <w:color w:val="15191E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color w:val="15191E"/>
          <w:sz w:val="24"/>
          <w:szCs w:val="24"/>
          <w:lang w:bidi="he-IL"/>
        </w:rPr>
        <w:t>I</w:t>
      </w:r>
      <w:r w:rsidR="006B75D1" w:rsidRPr="00D71AA5">
        <w:rPr>
          <w:rFonts w:ascii="Times New Roman" w:hAnsi="Times New Roman" w:cs="Times New Roman"/>
          <w:b/>
          <w:color w:val="15191E"/>
          <w:sz w:val="24"/>
          <w:szCs w:val="24"/>
          <w:lang w:bidi="he-IL"/>
        </w:rPr>
        <w:t>V.</w:t>
      </w:r>
    </w:p>
    <w:p w:rsidR="006B75D1" w:rsidRPr="006B75D1" w:rsidRDefault="006B75D1" w:rsidP="006B75D1">
      <w:pPr>
        <w:rPr>
          <w:rFonts w:ascii="Times New Roman" w:hAnsi="Times New Roman" w:cs="Times New Roman"/>
          <w:color w:val="15191E"/>
          <w:sz w:val="24"/>
          <w:szCs w:val="24"/>
          <w:lang w:bidi="he-IL"/>
        </w:rPr>
      </w:pP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Smlouva se uzavírá s </w:t>
      </w:r>
      <w:r w:rsidR="00D50867">
        <w:rPr>
          <w:rFonts w:ascii="Times New Roman" w:hAnsi="Times New Roman" w:cs="Times New Roman"/>
          <w:color w:val="000007"/>
          <w:sz w:val="24"/>
          <w:szCs w:val="24"/>
          <w:lang w:bidi="he-IL"/>
        </w:rPr>
        <w:t>účinností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od </w:t>
      </w:r>
      <w:r w:rsidRPr="00D570DC">
        <w:rPr>
          <w:rFonts w:ascii="Times New Roman" w:hAnsi="Times New Roman" w:cs="Times New Roman"/>
          <w:color w:val="000007"/>
          <w:sz w:val="24"/>
          <w:szCs w:val="24"/>
          <w:lang w:bidi="he-IL"/>
        </w:rPr>
        <w:t>1.</w:t>
      </w:r>
      <w:r w:rsidR="00D71AA5" w:rsidRPr="00D570DC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  <w:r w:rsidR="00D65B0E" w:rsidRPr="00D570DC">
        <w:rPr>
          <w:rFonts w:ascii="Times New Roman" w:hAnsi="Times New Roman" w:cs="Times New Roman"/>
          <w:color w:val="000007"/>
          <w:sz w:val="24"/>
          <w:szCs w:val="24"/>
          <w:lang w:bidi="he-IL"/>
        </w:rPr>
        <w:t>4</w:t>
      </w:r>
      <w:r w:rsidR="00D71AA5" w:rsidRPr="00D570DC">
        <w:rPr>
          <w:rFonts w:ascii="Times New Roman" w:hAnsi="Times New Roman" w:cs="Times New Roman"/>
          <w:color w:val="000007"/>
          <w:sz w:val="24"/>
          <w:szCs w:val="24"/>
          <w:lang w:bidi="he-IL"/>
        </w:rPr>
        <w:t>. 2018</w:t>
      </w:r>
      <w:r w:rsidRPr="00D570DC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na dobu neurčitou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.</w:t>
      </w:r>
      <w:r w:rsidR="00D50867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Objednatel a poskytovatel mohou tuto smlouvu vypovědět písemnou výpovědí bez uvedení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 xml:space="preserve">důvodu. Výpovědní lhůta činí 3 měsíce a počíná běžet prvního dne následujícího po doručení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>výpovědi druhé straně.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Jakákoliv korespondence učiněná na základě této smlouvy se považuje za doručenou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>příslušné smluvní straně při doručování poštou nebo přepravní službou dnem:</w:t>
      </w:r>
    </w:p>
    <w:p w:rsidR="006B75D1" w:rsidRPr="00D71AA5" w:rsidRDefault="006B75D1" w:rsidP="00D71A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>uvedeným na doručence vrácené poštou jako den převzetí</w:t>
      </w:r>
      <w:r w:rsid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>,</w:t>
      </w:r>
    </w:p>
    <w:p w:rsidR="006B75D1" w:rsidRPr="00D71AA5" w:rsidRDefault="006B75D1" w:rsidP="00D71A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>marným uplynutím lhůty pro převzetí uložené zásilky</w:t>
      </w:r>
      <w:r w:rsidRPr="00D71AA5">
        <w:rPr>
          <w:rFonts w:ascii="Times New Roman" w:hAnsi="Times New Roman" w:cs="Times New Roman"/>
          <w:color w:val="000106"/>
          <w:sz w:val="24"/>
          <w:szCs w:val="24"/>
          <w:lang w:bidi="he-IL"/>
        </w:rPr>
        <w:t xml:space="preserve">, </w:t>
      </w:r>
      <w:r w:rsidRP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>a to i pokud by se druhá smluvní strana o takové zásilce nedozvěděla</w:t>
      </w:r>
      <w:r w:rsid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>,</w:t>
      </w:r>
    </w:p>
    <w:p w:rsidR="006B75D1" w:rsidRPr="00D71AA5" w:rsidRDefault="006B75D1" w:rsidP="00D71A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D71AA5">
        <w:rPr>
          <w:rFonts w:ascii="Times New Roman" w:hAnsi="Times New Roman" w:cs="Times New Roman"/>
          <w:color w:val="000007"/>
          <w:sz w:val="24"/>
          <w:szCs w:val="24"/>
          <w:lang w:bidi="he-IL"/>
        </w:rPr>
        <w:t>dnem vyznačeným jako datum, kdy příjemce odepřel převzetí zásilky.</w:t>
      </w:r>
    </w:p>
    <w:p w:rsidR="00056CCE" w:rsidRDefault="00056CCE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6B75D1" w:rsidRPr="006B75D1" w:rsidRDefault="006B75D1" w:rsidP="006B75D1">
      <w:pPr>
        <w:rPr>
          <w:rFonts w:ascii="Times New Roman" w:hAnsi="Times New Roman" w:cs="Times New Roman"/>
          <w:color w:val="2F3439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Účastníci této smlouvy se dohodli, že adresy účastníků uvedených v preambuli této smlouvy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>jsou jejich doručovacími adresami</w:t>
      </w:r>
      <w:r w:rsidRPr="006B75D1">
        <w:rPr>
          <w:rFonts w:ascii="Times New Roman" w:hAnsi="Times New Roman" w:cs="Times New Roman"/>
          <w:color w:val="2F3439"/>
          <w:sz w:val="24"/>
          <w:szCs w:val="24"/>
          <w:lang w:bidi="he-IL"/>
        </w:rPr>
        <w:t>.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Shora uvedené doručovací adresy mohou být měněny jednostranným písemným oznámením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 xml:space="preserve">příslušné smluvní strany s tím, že takováto změna se stane vůči druhé smluvní straně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>účinnou desátým pracovn</w:t>
      </w:r>
      <w:r w:rsidRPr="006B75D1">
        <w:rPr>
          <w:rFonts w:ascii="Times New Roman" w:hAnsi="Times New Roman" w:cs="Times New Roman"/>
          <w:color w:val="000106"/>
          <w:sz w:val="24"/>
          <w:szCs w:val="24"/>
          <w:lang w:bidi="he-IL"/>
        </w:rPr>
        <w:t>í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m dnem po doručení</w:t>
      </w:r>
      <w:r w:rsidRPr="006B75D1">
        <w:rPr>
          <w:rFonts w:ascii="Times New Roman" w:hAnsi="Times New Roman" w:cs="Times New Roman"/>
          <w:color w:val="000106"/>
          <w:sz w:val="24"/>
          <w:szCs w:val="24"/>
          <w:lang w:bidi="he-IL"/>
        </w:rPr>
        <w:t xml:space="preserve">.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Pokud neučiní smluvní strana oznámení o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>změně doručovací ad</w:t>
      </w:r>
      <w:r w:rsidRPr="006B75D1">
        <w:rPr>
          <w:rFonts w:ascii="Times New Roman" w:hAnsi="Times New Roman" w:cs="Times New Roman"/>
          <w:color w:val="000106"/>
          <w:sz w:val="24"/>
          <w:szCs w:val="24"/>
          <w:lang w:bidi="he-IL"/>
        </w:rPr>
        <w:t>r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esy</w:t>
      </w:r>
      <w:r w:rsidRPr="006B75D1">
        <w:rPr>
          <w:rFonts w:ascii="Times New Roman" w:hAnsi="Times New Roman" w:cs="Times New Roman"/>
          <w:color w:val="000106"/>
          <w:sz w:val="24"/>
          <w:szCs w:val="24"/>
          <w:lang w:bidi="he-IL"/>
        </w:rPr>
        <w:t xml:space="preserve">,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nen</w:t>
      </w:r>
      <w:r w:rsidRPr="006B75D1">
        <w:rPr>
          <w:rFonts w:ascii="Times New Roman" w:hAnsi="Times New Roman" w:cs="Times New Roman"/>
          <w:color w:val="000106"/>
          <w:sz w:val="24"/>
          <w:szCs w:val="24"/>
          <w:lang w:bidi="he-IL"/>
        </w:rPr>
        <w:t xml:space="preserve">í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op</w:t>
      </w:r>
      <w:r w:rsidRPr="006B75D1">
        <w:rPr>
          <w:rFonts w:ascii="Times New Roman" w:hAnsi="Times New Roman" w:cs="Times New Roman"/>
          <w:color w:val="000106"/>
          <w:sz w:val="24"/>
          <w:szCs w:val="24"/>
          <w:lang w:bidi="he-IL"/>
        </w:rPr>
        <w:t>r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ávněna namítat, že s</w:t>
      </w:r>
      <w:r w:rsidRPr="006B75D1">
        <w:rPr>
          <w:rFonts w:ascii="Times New Roman" w:hAnsi="Times New Roman" w:cs="Times New Roman"/>
          <w:color w:val="000106"/>
          <w:sz w:val="24"/>
          <w:szCs w:val="24"/>
          <w:lang w:bidi="he-IL"/>
        </w:rPr>
        <w:t xml:space="preserve">i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na dříve uváděné doručovací adrese 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br/>
        <w:t>j</w:t>
      </w:r>
      <w:r w:rsidRPr="006B75D1">
        <w:rPr>
          <w:rFonts w:ascii="Times New Roman" w:hAnsi="Times New Roman" w:cs="Times New Roman"/>
          <w:color w:val="000106"/>
          <w:sz w:val="24"/>
          <w:szCs w:val="24"/>
          <w:lang w:bidi="he-IL"/>
        </w:rPr>
        <w:t>i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ž zási</w:t>
      </w:r>
      <w:r w:rsidR="00B07FD5">
        <w:rPr>
          <w:rFonts w:ascii="Times New Roman" w:hAnsi="Times New Roman" w:cs="Times New Roman"/>
          <w:color w:val="000007"/>
          <w:sz w:val="24"/>
          <w:szCs w:val="24"/>
          <w:lang w:bidi="he-IL"/>
        </w:rPr>
        <w:t>l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ky nepřeb</w:t>
      </w:r>
      <w:r w:rsidRPr="006B75D1">
        <w:rPr>
          <w:rFonts w:ascii="Times New Roman" w:hAnsi="Times New Roman" w:cs="Times New Roman"/>
          <w:color w:val="000106"/>
          <w:sz w:val="24"/>
          <w:szCs w:val="24"/>
          <w:lang w:bidi="he-IL"/>
        </w:rPr>
        <w:t>í</w:t>
      </w:r>
      <w:r w:rsidRPr="006B75D1">
        <w:rPr>
          <w:rFonts w:ascii="Times New Roman" w:hAnsi="Times New Roman" w:cs="Times New Roman"/>
          <w:color w:val="000007"/>
          <w:sz w:val="24"/>
          <w:szCs w:val="24"/>
          <w:lang w:bidi="he-IL"/>
        </w:rPr>
        <w:t>rá.</w:t>
      </w:r>
    </w:p>
    <w:p w:rsidR="006B75D1" w:rsidRPr="006B75D1" w:rsidRDefault="006B75D1" w:rsidP="006B75D1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6B75D1" w:rsidRDefault="006B75D1" w:rsidP="00B07FD5">
      <w:pPr>
        <w:jc w:val="center"/>
        <w:rPr>
          <w:rFonts w:ascii="Times New Roman" w:hAnsi="Times New Roman" w:cs="Times New Roman"/>
          <w:b/>
          <w:color w:val="000007"/>
          <w:sz w:val="24"/>
          <w:szCs w:val="24"/>
          <w:lang w:bidi="he-IL"/>
        </w:rPr>
      </w:pPr>
      <w:r w:rsidRPr="00B07FD5">
        <w:rPr>
          <w:rFonts w:ascii="Times New Roman" w:hAnsi="Times New Roman" w:cs="Times New Roman"/>
          <w:b/>
          <w:color w:val="000007"/>
          <w:sz w:val="24"/>
          <w:szCs w:val="24"/>
          <w:lang w:bidi="he-IL"/>
        </w:rPr>
        <w:t>V.</w:t>
      </w:r>
    </w:p>
    <w:p w:rsidR="00B07FD5" w:rsidRDefault="00B07FD5" w:rsidP="00B07FD5">
      <w:pPr>
        <w:jc w:val="center"/>
        <w:rPr>
          <w:rFonts w:ascii="Times New Roman" w:hAnsi="Times New Roman" w:cs="Times New Roman"/>
          <w:b/>
          <w:color w:val="000007"/>
          <w:sz w:val="24"/>
          <w:szCs w:val="24"/>
          <w:lang w:bidi="he-IL"/>
        </w:rPr>
      </w:pPr>
    </w:p>
    <w:p w:rsidR="00870242" w:rsidRDefault="00870242" w:rsidP="00B0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souhlasí se zveřejněním této smlouvy v plném rozsahu</w:t>
      </w:r>
      <w:r w:rsidRPr="00870242">
        <w:rPr>
          <w:rFonts w:ascii="Times New Roman" w:hAnsi="Times New Roman" w:cs="Times New Roman"/>
          <w:sz w:val="24"/>
          <w:szCs w:val="24"/>
        </w:rPr>
        <w:t xml:space="preserve"> ve smyslu </w:t>
      </w:r>
      <w:proofErr w:type="gramStart"/>
      <w:r w:rsidRPr="00870242">
        <w:rPr>
          <w:rFonts w:ascii="Times New Roman" w:hAnsi="Times New Roman" w:cs="Times New Roman"/>
          <w:sz w:val="24"/>
          <w:szCs w:val="24"/>
        </w:rPr>
        <w:t xml:space="preserve">zákona </w:t>
      </w:r>
      <w:r w:rsidR="00D50867">
        <w:rPr>
          <w:rFonts w:ascii="Times New Roman" w:hAnsi="Times New Roman" w:cs="Times New Roman"/>
          <w:sz w:val="24"/>
          <w:szCs w:val="24"/>
        </w:rPr>
        <w:t xml:space="preserve">      </w:t>
      </w:r>
      <w:r w:rsidRPr="00870242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0242">
        <w:rPr>
          <w:rFonts w:ascii="Times New Roman" w:hAnsi="Times New Roman" w:cs="Times New Roman"/>
          <w:sz w:val="24"/>
          <w:szCs w:val="24"/>
        </w:rPr>
        <w:t xml:space="preserve"> 340/2015 Sb., o zvláštních podmínkách účinnosti některých smluv, uveřejňování těchto smluv a o registru smluv (zákon o registru smluv), ve znění pozdějších předpisů.</w:t>
      </w:r>
    </w:p>
    <w:p w:rsidR="00D50867" w:rsidRPr="00870242" w:rsidRDefault="00D50867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Smlouva nabude účinnosti nejdříve dnem zveřejnění v registru smluv dle zákona č. </w:t>
      </w:r>
      <w:r w:rsidRPr="00870242">
        <w:rPr>
          <w:rFonts w:ascii="Times New Roman" w:hAnsi="Times New Roman" w:cs="Times New Roman"/>
          <w:sz w:val="24"/>
          <w:szCs w:val="24"/>
        </w:rPr>
        <w:t>340/2015 Sb.,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předpisů.</w:t>
      </w:r>
    </w:p>
    <w:p w:rsidR="00D50867" w:rsidRDefault="00D50867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B07FD5" w:rsidRPr="00870242" w:rsidRDefault="00B07FD5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870242">
        <w:rPr>
          <w:rFonts w:ascii="Times New Roman" w:hAnsi="Times New Roman" w:cs="Times New Roman"/>
          <w:color w:val="000007"/>
          <w:sz w:val="24"/>
          <w:szCs w:val="24"/>
          <w:lang w:bidi="he-IL"/>
        </w:rPr>
        <w:t>Tato smlouva může být doplněna, případně změněna pouze na základě dohody obou smluvních stran a změna musí být provedena pouze písemn</w:t>
      </w:r>
      <w:r w:rsidR="007C3442" w:rsidRPr="00870242">
        <w:rPr>
          <w:rFonts w:ascii="Times New Roman" w:hAnsi="Times New Roman" w:cs="Times New Roman"/>
          <w:color w:val="000007"/>
          <w:sz w:val="24"/>
          <w:szCs w:val="24"/>
          <w:lang w:bidi="he-IL"/>
        </w:rPr>
        <w:t>ým dodatkem</w:t>
      </w:r>
      <w:r w:rsidRPr="00870242">
        <w:rPr>
          <w:rFonts w:ascii="Times New Roman" w:hAnsi="Times New Roman" w:cs="Times New Roman"/>
          <w:color w:val="000007"/>
          <w:sz w:val="24"/>
          <w:szCs w:val="24"/>
          <w:lang w:bidi="he-IL"/>
        </w:rPr>
        <w:t>.</w:t>
      </w:r>
    </w:p>
    <w:p w:rsidR="00B07FD5" w:rsidRPr="00870242" w:rsidRDefault="008F0469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870242">
        <w:rPr>
          <w:rFonts w:ascii="Times New Roman" w:hAnsi="Times New Roman" w:cs="Times New Roman"/>
          <w:color w:val="000007"/>
          <w:sz w:val="24"/>
          <w:szCs w:val="24"/>
          <w:lang w:bidi="he-IL"/>
        </w:rPr>
        <w:t>Ú</w:t>
      </w:r>
      <w:r w:rsidR="00B07FD5" w:rsidRPr="00870242">
        <w:rPr>
          <w:rFonts w:ascii="Times New Roman" w:hAnsi="Times New Roman" w:cs="Times New Roman"/>
          <w:color w:val="000007"/>
          <w:sz w:val="24"/>
          <w:szCs w:val="24"/>
          <w:lang w:bidi="he-IL"/>
        </w:rPr>
        <w:t>častníci smlouvu přečetl</w:t>
      </w:r>
      <w:r w:rsidR="00541A2F">
        <w:rPr>
          <w:rFonts w:ascii="Times New Roman" w:hAnsi="Times New Roman" w:cs="Times New Roman"/>
          <w:color w:val="000007"/>
          <w:sz w:val="24"/>
          <w:szCs w:val="24"/>
          <w:lang w:bidi="he-IL"/>
        </w:rPr>
        <w:t>i</w:t>
      </w:r>
      <w:r w:rsidR="00B07FD5" w:rsidRPr="00870242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, s jejím obsahem souhlasí a prohlašují, že smlouvu uzavřeli svobodně, vážně, nikoliv v tísni a za nápadně nevýhodných podmínek. Smlouva je vyhotovena ve dvou </w:t>
      </w:r>
      <w:r w:rsidR="00716C90" w:rsidRPr="00870242">
        <w:rPr>
          <w:rFonts w:ascii="Times New Roman" w:hAnsi="Times New Roman" w:cs="Times New Roman"/>
          <w:color w:val="000007"/>
          <w:sz w:val="24"/>
          <w:szCs w:val="24"/>
          <w:lang w:bidi="he-IL"/>
        </w:rPr>
        <w:t>stejnopisech, z nichž každá obdrží po jednom stejnopise.</w:t>
      </w:r>
    </w:p>
    <w:p w:rsidR="00716C90" w:rsidRDefault="00716C90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 w:rsidRPr="00870242">
        <w:rPr>
          <w:rFonts w:ascii="Times New Roman" w:hAnsi="Times New Roman" w:cs="Times New Roman"/>
          <w:color w:val="000007"/>
          <w:sz w:val="24"/>
          <w:szCs w:val="24"/>
          <w:lang w:bidi="he-IL"/>
        </w:rPr>
        <w:t>Na znamení souhlasu s obsahem smlouvy</w:t>
      </w:r>
      <w:r w:rsidRPr="008F0469"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připojují obě smluvní strany podpisy osob, které jsou oprávněny jednat jejím jménem a otisk razítka</w:t>
      </w:r>
      <w:r w:rsidR="008F0469">
        <w:rPr>
          <w:rFonts w:ascii="Times New Roman" w:hAnsi="Times New Roman" w:cs="Times New Roman"/>
          <w:color w:val="000007"/>
          <w:sz w:val="24"/>
          <w:szCs w:val="24"/>
          <w:lang w:bidi="he-IL"/>
        </w:rPr>
        <w:t>.</w:t>
      </w:r>
    </w:p>
    <w:p w:rsidR="008F0469" w:rsidRDefault="008F0469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5A0A2B" w:rsidRDefault="005A0A2B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8F0469" w:rsidRDefault="008F0469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8F0469" w:rsidRDefault="008F0469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8F0469" w:rsidRDefault="008F0469" w:rsidP="008F0469">
      <w:pPr>
        <w:tabs>
          <w:tab w:val="left" w:pos="5103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>V </w:t>
      </w:r>
      <w:r w:rsidR="005726D1">
        <w:rPr>
          <w:rFonts w:ascii="Times New Roman" w:hAnsi="Times New Roman" w:cs="Times New Roman"/>
          <w:color w:val="000007"/>
          <w:sz w:val="24"/>
          <w:szCs w:val="24"/>
          <w:lang w:bidi="he-IL"/>
        </w:rPr>
        <w:t>Břeclavi</w:t>
      </w: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 xml:space="preserve"> dne</w:t>
      </w: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>V Břeclavi dne</w:t>
      </w:r>
    </w:p>
    <w:p w:rsidR="008F0469" w:rsidRDefault="008F0469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8F0469" w:rsidRDefault="008F0469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8F0469" w:rsidRDefault="008F0469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8F0469" w:rsidRDefault="008F0469" w:rsidP="00B07FD5">
      <w:pPr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</w:p>
    <w:p w:rsidR="008F0469" w:rsidRDefault="008F0469" w:rsidP="008F0469">
      <w:pPr>
        <w:tabs>
          <w:tab w:val="left" w:pos="5103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>…………………………………</w:t>
      </w: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>………….…………………….</w:t>
      </w:r>
    </w:p>
    <w:p w:rsidR="008F0469" w:rsidRDefault="008F0469" w:rsidP="008F0469">
      <w:pPr>
        <w:tabs>
          <w:tab w:val="left" w:pos="5103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>poskytovatel</w:t>
      </w: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>objednatel</w:t>
      </w:r>
    </w:p>
    <w:p w:rsidR="006B75D1" w:rsidRPr="006B75D1" w:rsidRDefault="00541A2F" w:rsidP="005E5CC2">
      <w:pPr>
        <w:tabs>
          <w:tab w:val="left" w:pos="5103"/>
        </w:tabs>
        <w:rPr>
          <w:rFonts w:ascii="Times New Roman" w:hAnsi="Times New Roman" w:cs="Times New Roman"/>
          <w:color w:val="000007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7"/>
          <w:sz w:val="24"/>
          <w:szCs w:val="24"/>
          <w:lang w:bidi="he-IL"/>
        </w:rPr>
        <w:t>MUDr. Vítězslav Machovský</w:t>
      </w:r>
      <w:r w:rsidR="008F0469">
        <w:rPr>
          <w:rFonts w:ascii="Times New Roman" w:hAnsi="Times New Roman" w:cs="Times New Roman"/>
          <w:color w:val="000007"/>
          <w:sz w:val="24"/>
          <w:szCs w:val="24"/>
          <w:lang w:bidi="he-IL"/>
        </w:rPr>
        <w:tab/>
        <w:t xml:space="preserve">PhDr. David </w:t>
      </w:r>
      <w:proofErr w:type="spellStart"/>
      <w:r w:rsidR="008F0469">
        <w:rPr>
          <w:rFonts w:ascii="Times New Roman" w:hAnsi="Times New Roman" w:cs="Times New Roman"/>
          <w:color w:val="000007"/>
          <w:sz w:val="24"/>
          <w:szCs w:val="24"/>
          <w:lang w:bidi="he-IL"/>
        </w:rPr>
        <w:t>Malinkovič</w:t>
      </w:r>
      <w:proofErr w:type="spellEnd"/>
    </w:p>
    <w:sectPr w:rsidR="006B75D1" w:rsidRPr="006B75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22" w:rsidRDefault="00B86922" w:rsidP="008F0469">
      <w:r>
        <w:separator/>
      </w:r>
    </w:p>
  </w:endnote>
  <w:endnote w:type="continuationSeparator" w:id="0">
    <w:p w:rsidR="00B86922" w:rsidRDefault="00B86922" w:rsidP="008F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0808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0469" w:rsidRDefault="008F046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0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0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469" w:rsidRDefault="008F04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22" w:rsidRDefault="00B86922" w:rsidP="008F0469">
      <w:r>
        <w:separator/>
      </w:r>
    </w:p>
  </w:footnote>
  <w:footnote w:type="continuationSeparator" w:id="0">
    <w:p w:rsidR="00B86922" w:rsidRDefault="00B86922" w:rsidP="008F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F6"/>
    <w:multiLevelType w:val="hybridMultilevel"/>
    <w:tmpl w:val="D49A9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313"/>
    <w:multiLevelType w:val="hybridMultilevel"/>
    <w:tmpl w:val="8ED62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4360A"/>
    <w:multiLevelType w:val="hybridMultilevel"/>
    <w:tmpl w:val="A5F2D53A"/>
    <w:lvl w:ilvl="0" w:tplc="844254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D7454"/>
    <w:multiLevelType w:val="hybridMultilevel"/>
    <w:tmpl w:val="0C161B7E"/>
    <w:lvl w:ilvl="0" w:tplc="0405000F">
      <w:start w:val="1"/>
      <w:numFmt w:val="decimal"/>
      <w:lvlText w:val="%1."/>
      <w:lvlJc w:val="left"/>
      <w:pPr>
        <w:ind w:left="4847" w:hanging="360"/>
      </w:pPr>
    </w:lvl>
    <w:lvl w:ilvl="1" w:tplc="04050019" w:tentative="1">
      <w:start w:val="1"/>
      <w:numFmt w:val="lowerLetter"/>
      <w:lvlText w:val="%2."/>
      <w:lvlJc w:val="left"/>
      <w:pPr>
        <w:ind w:left="5567" w:hanging="360"/>
      </w:pPr>
    </w:lvl>
    <w:lvl w:ilvl="2" w:tplc="0405001B" w:tentative="1">
      <w:start w:val="1"/>
      <w:numFmt w:val="lowerRoman"/>
      <w:lvlText w:val="%3."/>
      <w:lvlJc w:val="right"/>
      <w:pPr>
        <w:ind w:left="6287" w:hanging="180"/>
      </w:pPr>
    </w:lvl>
    <w:lvl w:ilvl="3" w:tplc="0405000F" w:tentative="1">
      <w:start w:val="1"/>
      <w:numFmt w:val="decimal"/>
      <w:lvlText w:val="%4."/>
      <w:lvlJc w:val="left"/>
      <w:pPr>
        <w:ind w:left="7007" w:hanging="360"/>
      </w:pPr>
    </w:lvl>
    <w:lvl w:ilvl="4" w:tplc="04050019" w:tentative="1">
      <w:start w:val="1"/>
      <w:numFmt w:val="lowerLetter"/>
      <w:lvlText w:val="%5."/>
      <w:lvlJc w:val="left"/>
      <w:pPr>
        <w:ind w:left="7727" w:hanging="360"/>
      </w:pPr>
    </w:lvl>
    <w:lvl w:ilvl="5" w:tplc="0405001B" w:tentative="1">
      <w:start w:val="1"/>
      <w:numFmt w:val="lowerRoman"/>
      <w:lvlText w:val="%6."/>
      <w:lvlJc w:val="right"/>
      <w:pPr>
        <w:ind w:left="8447" w:hanging="180"/>
      </w:pPr>
    </w:lvl>
    <w:lvl w:ilvl="6" w:tplc="0405000F" w:tentative="1">
      <w:start w:val="1"/>
      <w:numFmt w:val="decimal"/>
      <w:lvlText w:val="%7."/>
      <w:lvlJc w:val="left"/>
      <w:pPr>
        <w:ind w:left="9167" w:hanging="360"/>
      </w:pPr>
    </w:lvl>
    <w:lvl w:ilvl="7" w:tplc="04050019" w:tentative="1">
      <w:start w:val="1"/>
      <w:numFmt w:val="lowerLetter"/>
      <w:lvlText w:val="%8."/>
      <w:lvlJc w:val="left"/>
      <w:pPr>
        <w:ind w:left="9887" w:hanging="360"/>
      </w:pPr>
    </w:lvl>
    <w:lvl w:ilvl="8" w:tplc="0405001B" w:tentative="1">
      <w:start w:val="1"/>
      <w:numFmt w:val="lowerRoman"/>
      <w:lvlText w:val="%9."/>
      <w:lvlJc w:val="right"/>
      <w:pPr>
        <w:ind w:left="1060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1"/>
    <w:rsid w:val="00011A16"/>
    <w:rsid w:val="00056CCE"/>
    <w:rsid w:val="00093524"/>
    <w:rsid w:val="000C0F55"/>
    <w:rsid w:val="0017313D"/>
    <w:rsid w:val="002E7FBE"/>
    <w:rsid w:val="00405D9B"/>
    <w:rsid w:val="00432C67"/>
    <w:rsid w:val="004504A5"/>
    <w:rsid w:val="004A3D21"/>
    <w:rsid w:val="004E7580"/>
    <w:rsid w:val="00541A2F"/>
    <w:rsid w:val="005726D1"/>
    <w:rsid w:val="005A0A2B"/>
    <w:rsid w:val="005A2E7B"/>
    <w:rsid w:val="005A6EA4"/>
    <w:rsid w:val="005E250A"/>
    <w:rsid w:val="005E38B5"/>
    <w:rsid w:val="005E5CC2"/>
    <w:rsid w:val="00690A7E"/>
    <w:rsid w:val="006B75D1"/>
    <w:rsid w:val="006C4B30"/>
    <w:rsid w:val="006E0EDE"/>
    <w:rsid w:val="00702FB2"/>
    <w:rsid w:val="00716C90"/>
    <w:rsid w:val="00752111"/>
    <w:rsid w:val="007C3442"/>
    <w:rsid w:val="007E34A8"/>
    <w:rsid w:val="00870242"/>
    <w:rsid w:val="00870D69"/>
    <w:rsid w:val="008F0469"/>
    <w:rsid w:val="009A2CC1"/>
    <w:rsid w:val="00B07FD5"/>
    <w:rsid w:val="00B225CA"/>
    <w:rsid w:val="00B86922"/>
    <w:rsid w:val="00BA4028"/>
    <w:rsid w:val="00BB1245"/>
    <w:rsid w:val="00BC0CCD"/>
    <w:rsid w:val="00C740C0"/>
    <w:rsid w:val="00D314E8"/>
    <w:rsid w:val="00D50867"/>
    <w:rsid w:val="00D570DC"/>
    <w:rsid w:val="00D65B0E"/>
    <w:rsid w:val="00D66775"/>
    <w:rsid w:val="00D71AA5"/>
    <w:rsid w:val="00D951DE"/>
    <w:rsid w:val="00E454E6"/>
    <w:rsid w:val="00E50048"/>
    <w:rsid w:val="00E576A6"/>
    <w:rsid w:val="00E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6B75D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1A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0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469"/>
  </w:style>
  <w:style w:type="paragraph" w:styleId="Zpat">
    <w:name w:val="footer"/>
    <w:basedOn w:val="Normln"/>
    <w:link w:val="ZpatChar"/>
    <w:uiPriority w:val="99"/>
    <w:unhideWhenUsed/>
    <w:rsid w:val="008F04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469"/>
  </w:style>
  <w:style w:type="paragraph" w:styleId="Textbubliny">
    <w:name w:val="Balloon Text"/>
    <w:basedOn w:val="Normln"/>
    <w:link w:val="TextbublinyChar"/>
    <w:uiPriority w:val="99"/>
    <w:semiHidden/>
    <w:unhideWhenUsed/>
    <w:rsid w:val="005A2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6B75D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1A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0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469"/>
  </w:style>
  <w:style w:type="paragraph" w:styleId="Zpat">
    <w:name w:val="footer"/>
    <w:basedOn w:val="Normln"/>
    <w:link w:val="ZpatChar"/>
    <w:uiPriority w:val="99"/>
    <w:unhideWhenUsed/>
    <w:rsid w:val="008F04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469"/>
  </w:style>
  <w:style w:type="paragraph" w:styleId="Textbubliny">
    <w:name w:val="Balloon Text"/>
    <w:basedOn w:val="Normln"/>
    <w:link w:val="TextbublinyChar"/>
    <w:uiPriority w:val="99"/>
    <w:semiHidden/>
    <w:unhideWhenUsed/>
    <w:rsid w:val="005A2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2</cp:revision>
  <cp:lastPrinted>2018-03-07T08:59:00Z</cp:lastPrinted>
  <dcterms:created xsi:type="dcterms:W3CDTF">2018-03-29T09:35:00Z</dcterms:created>
  <dcterms:modified xsi:type="dcterms:W3CDTF">2018-03-29T09:35:00Z</dcterms:modified>
</cp:coreProperties>
</file>