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1735">
        <w:trPr>
          <w:trHeight w:val="709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944880" cy="473075"/>
                  <wp:effectExtent l="0" t="0" r="7620" b="3175"/>
                  <wp:wrapTight wrapText="bothSides">
                    <wp:wrapPolygon edited="0">
                      <wp:start x="0" y="0"/>
                      <wp:lineTo x="0" y="20875"/>
                      <wp:lineTo x="21339" y="20875"/>
                      <wp:lineTo x="21339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contextualSpacing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1736C1">
              <w:rPr>
                <w:rFonts w:ascii="Tahoma" w:hAnsi="Tahoma" w:cs="Tahoma"/>
                <w:b/>
                <w:bCs/>
                <w:sz w:val="28"/>
              </w:rPr>
              <w:t>93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261D37" w:rsidP="001D1ADE">
            <w:pPr>
              <w:pStyle w:val="Zkladntextodsazen"/>
              <w:ind w:left="0"/>
              <w:contextualSpacing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2</w:t>
            </w:r>
            <w:r w:rsidR="001736C1">
              <w:rPr>
                <w:rFonts w:ascii="Tahoma" w:hAnsi="Tahoma" w:cs="Tahoma"/>
                <w:b/>
                <w:bCs/>
                <w:sz w:val="28"/>
              </w:rPr>
              <w:t>9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.3.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>01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UniCredit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 xml:space="preserve">účtu: 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</w:t>
            </w:r>
            <w:r w:rsidR="00CB21A1">
              <w:rPr>
                <w:rFonts w:ascii="Tahoma" w:hAnsi="Tahoma" w:cs="Tahoma"/>
                <w:b/>
                <w:bCs/>
                <w:sz w:val="20"/>
              </w:rPr>
              <w:t>0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A81EA5" w:rsidRDefault="001736C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ZLÍNSKÉ STAVBY, a.s.</w:t>
            </w:r>
          </w:p>
          <w:p w:rsidR="001736C1" w:rsidRDefault="001736C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 Majáku 5001</w:t>
            </w:r>
          </w:p>
          <w:p w:rsidR="001736C1" w:rsidRPr="00A9516F" w:rsidRDefault="001736C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761 23 Zlín</w:t>
            </w:r>
          </w:p>
          <w:p w:rsid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736C1" w:rsidRPr="00A9516F" w:rsidRDefault="001736C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90E3D" w:rsidRPr="001736C1" w:rsidRDefault="00A9516F" w:rsidP="007F057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proofErr w:type="spellStart"/>
            <w:r w:rsidR="000F52BE">
              <w:rPr>
                <w:rFonts w:ascii="Tahoma" w:hAnsi="Tahoma" w:cs="Tahoma"/>
                <w:b/>
                <w:bCs/>
                <w:sz w:val="20"/>
                <w:szCs w:val="20"/>
              </w:rPr>
              <w:t>xxxxxxxxxxxx</w:t>
            </w:r>
            <w:proofErr w:type="spellEnd"/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743"/>
        <w:gridCol w:w="1441"/>
      </w:tblGrid>
      <w:tr w:rsidR="00DD425C" w:rsidTr="0081357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57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</w:t>
            </w:r>
            <w:r w:rsidR="001736C1">
              <w:rPr>
                <w:rFonts w:ascii="Tahoma" w:hAnsi="Tahoma" w:cs="Tahoma"/>
                <w:b/>
                <w:bCs/>
                <w:sz w:val="20"/>
              </w:rPr>
              <w:t>celkem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13571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D83B1B" w:rsidRDefault="00D83B1B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57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813571" w:rsidRDefault="00813571" w:rsidP="006E6F81">
            <w:pPr>
              <w:pStyle w:val="Zkladntext3"/>
              <w:rPr>
                <w:b w:val="0"/>
              </w:rPr>
            </w:pPr>
          </w:p>
          <w:p w:rsidR="00C078B7" w:rsidRDefault="001736C1" w:rsidP="007F057A">
            <w:r>
              <w:t>Oprava poškozené fasády u vchodu B budovy SÚS Zlínska, s.r.o. ve Zlíně (č. PU pojistitele: 2176041793)</w:t>
            </w:r>
          </w:p>
          <w:p w:rsidR="0031362B" w:rsidRDefault="0031362B" w:rsidP="007F057A"/>
          <w:p w:rsidR="00090772" w:rsidRDefault="00090772" w:rsidP="007F057A"/>
          <w:p w:rsidR="00090772" w:rsidRDefault="00090772" w:rsidP="007F057A"/>
          <w:p w:rsidR="00177ACA" w:rsidRDefault="00177ACA" w:rsidP="007F057A"/>
          <w:p w:rsidR="00EC3FE4" w:rsidRDefault="00EC3FE4" w:rsidP="007F057A"/>
          <w:p w:rsidR="00EC3FE4" w:rsidRDefault="00EC3FE4" w:rsidP="007F057A"/>
          <w:p w:rsidR="00EC3FE4" w:rsidRDefault="00EC3FE4" w:rsidP="007F057A"/>
          <w:p w:rsidR="001736C1" w:rsidRDefault="001736C1" w:rsidP="007F057A"/>
          <w:p w:rsidR="001736C1" w:rsidRDefault="001736C1" w:rsidP="007F057A"/>
          <w:p w:rsidR="001736C1" w:rsidRDefault="001736C1" w:rsidP="007F057A"/>
          <w:p w:rsidR="001736C1" w:rsidRDefault="001736C1" w:rsidP="007F057A"/>
          <w:p w:rsidR="001736C1" w:rsidRDefault="001736C1" w:rsidP="007F057A"/>
          <w:p w:rsidR="00C078B7" w:rsidRDefault="00C078B7" w:rsidP="007F057A"/>
          <w:p w:rsidR="00C078B7" w:rsidRDefault="00C078B7" w:rsidP="007F057A"/>
          <w:tbl>
            <w:tblPr>
              <w:tblStyle w:val="Mkatabulky"/>
              <w:tblpPr w:leftFromText="141" w:rightFromText="141" w:vertAnchor="text" w:horzAnchor="margin" w:tblpY="-3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3797"/>
            </w:tblGrid>
            <w:tr w:rsidR="00177ACA" w:rsidTr="001F595D">
              <w:trPr>
                <w:trHeight w:val="280"/>
              </w:trPr>
              <w:tc>
                <w:tcPr>
                  <w:tcW w:w="2299" w:type="dxa"/>
                </w:tcPr>
                <w:p w:rsidR="00177ACA" w:rsidRPr="00AD07AC" w:rsidRDefault="001736C1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Termín realizace:</w:t>
                  </w:r>
                </w:p>
              </w:tc>
              <w:tc>
                <w:tcPr>
                  <w:tcW w:w="3797" w:type="dxa"/>
                </w:tcPr>
                <w:p w:rsidR="00A41A32" w:rsidRDefault="001736C1" w:rsidP="00C078B7">
                  <w:r>
                    <w:t>Do 31.5.2018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797" w:type="dxa"/>
                </w:tcPr>
                <w:p w:rsidR="00C078B7" w:rsidRDefault="00A81EA5" w:rsidP="00C078B7">
                  <w:r>
                    <w:t>30 dní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797" w:type="dxa"/>
                </w:tcPr>
                <w:p w:rsidR="00A41A32" w:rsidRDefault="000F52BE" w:rsidP="00C078B7">
                  <w:r>
                    <w:t>XXXXXXXXXXX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797" w:type="dxa"/>
                </w:tcPr>
                <w:p w:rsidR="00A41A32" w:rsidRDefault="000F52BE" w:rsidP="00C078B7">
                  <w:r>
                    <w:t>XXXXXXXXXXX</w:t>
                  </w:r>
                </w:p>
              </w:tc>
            </w:tr>
            <w:tr w:rsidR="00C078B7" w:rsidTr="00EC3FE4">
              <w:trPr>
                <w:trHeight w:val="291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797" w:type="dxa"/>
                </w:tcPr>
                <w:p w:rsidR="00C078B7" w:rsidRDefault="000F52BE" w:rsidP="00C078B7">
                  <w:r>
                    <w:t>XXXXXXXXXXX</w:t>
                  </w:r>
                  <w:bookmarkStart w:id="1" w:name="_GoBack"/>
                  <w:bookmarkEnd w:id="1"/>
                </w:p>
              </w:tc>
            </w:tr>
          </w:tbl>
          <w:p w:rsidR="00C078B7" w:rsidRPr="003255BF" w:rsidRDefault="00C078B7" w:rsidP="007F057A"/>
        </w:tc>
        <w:tc>
          <w:tcPr>
            <w:tcW w:w="144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1736C1" w:rsidRDefault="001736C1" w:rsidP="00177ACA">
            <w:pPr>
              <w:pStyle w:val="Uloil"/>
            </w:pPr>
          </w:p>
          <w:p w:rsidR="00813571" w:rsidRDefault="001736C1" w:rsidP="00813571">
            <w:pPr>
              <w:jc w:val="right"/>
              <w:rPr>
                <w:b/>
              </w:rPr>
            </w:pPr>
            <w:r>
              <w:rPr>
                <w:b/>
              </w:rPr>
              <w:t>50 581</w:t>
            </w:r>
            <w:r w:rsidR="00A81EA5">
              <w:rPr>
                <w:b/>
              </w:rPr>
              <w:t>,00Kč</w:t>
            </w:r>
          </w:p>
          <w:p w:rsidR="00A81EA5" w:rsidRPr="00813571" w:rsidRDefault="00A81EA5" w:rsidP="00813571">
            <w:pPr>
              <w:jc w:val="right"/>
              <w:rPr>
                <w:b/>
              </w:rPr>
            </w:pPr>
          </w:p>
          <w:p w:rsidR="00DD425C" w:rsidRPr="009A6420" w:rsidRDefault="00DD425C" w:rsidP="001736C1">
            <w:pPr>
              <w:jc w:val="right"/>
            </w:pPr>
          </w:p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2B1735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2B1735">
      <w:headerReference w:type="default" r:id="rId9"/>
      <w:footerReference w:type="default" r:id="rId10"/>
      <w:pgSz w:w="11906" w:h="16838"/>
      <w:pgMar w:top="284" w:right="707" w:bottom="0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FB" w:rsidRDefault="002567FB" w:rsidP="00CF79C0">
      <w:r>
        <w:separator/>
      </w:r>
    </w:p>
  </w:endnote>
  <w:endnote w:type="continuationSeparator" w:id="0">
    <w:p w:rsidR="002567FB" w:rsidRDefault="002567FB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6C1" w:rsidRDefault="001736C1" w:rsidP="002B1735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 xml:space="preserve">prohlašujete, že žádná část této objednávky nenaplňuje znaky obchodního tajemství dle § 504 zákona č. 89/2012 Sb., občanský zákoník, ve znění pozdějších předpisů. Uveřejnění v registru smluv provede odběratel. </w:t>
    </w:r>
  </w:p>
  <w:p w:rsidR="001736C1" w:rsidRPr="00EC3FE4" w:rsidRDefault="001736C1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FB" w:rsidRDefault="002567FB" w:rsidP="00CF79C0">
      <w:r>
        <w:separator/>
      </w:r>
    </w:p>
  </w:footnote>
  <w:footnote w:type="continuationSeparator" w:id="0">
    <w:p w:rsidR="002567FB" w:rsidRDefault="002567FB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6C1" w:rsidRDefault="001736C1">
    <w:pPr>
      <w:pStyle w:val="Zhlav"/>
      <w:jc w:val="center"/>
    </w:pPr>
  </w:p>
  <w:p w:rsidR="001736C1" w:rsidRDefault="001736C1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0F52BE"/>
    <w:rsid w:val="001317CE"/>
    <w:rsid w:val="00146866"/>
    <w:rsid w:val="001736C1"/>
    <w:rsid w:val="00177ACA"/>
    <w:rsid w:val="001D1ADE"/>
    <w:rsid w:val="001E1CD8"/>
    <w:rsid w:val="001F595D"/>
    <w:rsid w:val="00202AB8"/>
    <w:rsid w:val="002036B6"/>
    <w:rsid w:val="00247462"/>
    <w:rsid w:val="002567FB"/>
    <w:rsid w:val="002604E4"/>
    <w:rsid w:val="00260506"/>
    <w:rsid w:val="00261207"/>
    <w:rsid w:val="00261D37"/>
    <w:rsid w:val="00290FF0"/>
    <w:rsid w:val="002A0011"/>
    <w:rsid w:val="002B1735"/>
    <w:rsid w:val="002C3199"/>
    <w:rsid w:val="0031362B"/>
    <w:rsid w:val="00330303"/>
    <w:rsid w:val="00345752"/>
    <w:rsid w:val="00345CDC"/>
    <w:rsid w:val="00371E63"/>
    <w:rsid w:val="003A68D7"/>
    <w:rsid w:val="003A73FC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B7619"/>
    <w:rsid w:val="006E6F81"/>
    <w:rsid w:val="006F0F93"/>
    <w:rsid w:val="00761E52"/>
    <w:rsid w:val="0076632F"/>
    <w:rsid w:val="007811DB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3ABF"/>
    <w:rsid w:val="008A5897"/>
    <w:rsid w:val="008D7C6A"/>
    <w:rsid w:val="008F5750"/>
    <w:rsid w:val="009030F5"/>
    <w:rsid w:val="009153B0"/>
    <w:rsid w:val="00917C7D"/>
    <w:rsid w:val="0092256B"/>
    <w:rsid w:val="00941E3F"/>
    <w:rsid w:val="00944848"/>
    <w:rsid w:val="00977967"/>
    <w:rsid w:val="00987416"/>
    <w:rsid w:val="009A6420"/>
    <w:rsid w:val="009B0A37"/>
    <w:rsid w:val="009E0C1C"/>
    <w:rsid w:val="00A153DF"/>
    <w:rsid w:val="00A370D8"/>
    <w:rsid w:val="00A41A32"/>
    <w:rsid w:val="00A753FD"/>
    <w:rsid w:val="00A81EA5"/>
    <w:rsid w:val="00A9516F"/>
    <w:rsid w:val="00AB13E4"/>
    <w:rsid w:val="00AB3943"/>
    <w:rsid w:val="00AE3E8F"/>
    <w:rsid w:val="00AE6549"/>
    <w:rsid w:val="00B24780"/>
    <w:rsid w:val="00B27F38"/>
    <w:rsid w:val="00B41ACF"/>
    <w:rsid w:val="00B539DD"/>
    <w:rsid w:val="00B67E7D"/>
    <w:rsid w:val="00B73BA8"/>
    <w:rsid w:val="00B810A9"/>
    <w:rsid w:val="00B962F2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D425C"/>
    <w:rsid w:val="00DD60B5"/>
    <w:rsid w:val="00DD61D8"/>
    <w:rsid w:val="00E00592"/>
    <w:rsid w:val="00E514AB"/>
    <w:rsid w:val="00E7722C"/>
    <w:rsid w:val="00E853CB"/>
    <w:rsid w:val="00EC121E"/>
    <w:rsid w:val="00EC3FE4"/>
    <w:rsid w:val="00EC7A74"/>
    <w:rsid w:val="00EF773F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7BD4D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893A-4788-4F6E-B6CC-FBDEC61F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2018-03-21T12:27:00Z</cp:lastPrinted>
  <dcterms:created xsi:type="dcterms:W3CDTF">2018-03-28T07:04:00Z</dcterms:created>
  <dcterms:modified xsi:type="dcterms:W3CDTF">2018-03-29T07:56:00Z</dcterms:modified>
</cp:coreProperties>
</file>