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F3" w:rsidRPr="0062537F" w:rsidRDefault="002112F3">
      <w:pPr>
        <w:pStyle w:val="SmlouvaA"/>
        <w:rPr>
          <w:rFonts w:ascii="Arial" w:hAnsi="Arial" w:cs="Arial"/>
          <w:sz w:val="32"/>
          <w:szCs w:val="32"/>
        </w:rPr>
      </w:pPr>
      <w:r w:rsidRPr="00932E21">
        <w:rPr>
          <w:rFonts w:ascii="Arial" w:hAnsi="Arial" w:cs="Arial"/>
          <w:sz w:val="32"/>
          <w:szCs w:val="32"/>
        </w:rPr>
        <w:t xml:space="preserve">Smlouva </w:t>
      </w:r>
      <w:r w:rsidR="00932E21" w:rsidRPr="00932E21">
        <w:rPr>
          <w:rFonts w:ascii="Arial" w:hAnsi="Arial" w:cs="Arial"/>
          <w:sz w:val="32"/>
          <w:szCs w:val="32"/>
        </w:rPr>
        <w:t>na zajištění činnosti pověřence pro ochranu osobních údajů</w:t>
      </w:r>
      <w:r w:rsidR="00C407CD" w:rsidRPr="00932E21">
        <w:rPr>
          <w:rFonts w:ascii="Arial" w:hAnsi="Arial" w:cs="Arial"/>
          <w:sz w:val="32"/>
          <w:szCs w:val="32"/>
        </w:rPr>
        <w:fldChar w:fldCharType="begin"/>
      </w:r>
      <w:r w:rsidRPr="00932E21">
        <w:rPr>
          <w:rFonts w:ascii="Arial" w:hAnsi="Arial" w:cs="Arial"/>
          <w:sz w:val="32"/>
          <w:szCs w:val="32"/>
        </w:rPr>
        <w:instrText>TC "Smlouva o vedení účetnictví"</w:instrText>
      </w:r>
      <w:r w:rsidR="00C407CD" w:rsidRPr="00932E21">
        <w:rPr>
          <w:rFonts w:ascii="Arial" w:hAnsi="Arial" w:cs="Arial"/>
          <w:sz w:val="32"/>
          <w:szCs w:val="32"/>
        </w:rPr>
        <w:fldChar w:fldCharType="end"/>
      </w:r>
    </w:p>
    <w:p w:rsidR="002112F3" w:rsidRPr="0062537F" w:rsidRDefault="002112F3">
      <w:pPr>
        <w:pStyle w:val="Zkladntext"/>
        <w:rPr>
          <w:rFonts w:ascii="Arial" w:hAnsi="Arial" w:cs="Arial"/>
          <w:sz w:val="32"/>
          <w:szCs w:val="32"/>
          <w:highlight w:val="yellow"/>
        </w:rPr>
      </w:pPr>
    </w:p>
    <w:p w:rsidR="002112F3" w:rsidRPr="0062537F" w:rsidRDefault="006513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Střední průmyslová škola stavební, Plzeň</w:t>
      </w:r>
    </w:p>
    <w:p w:rsidR="002112F3" w:rsidRPr="0062537F" w:rsidRDefault="004D76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sídlem: </w:t>
      </w:r>
      <w:r w:rsidR="00651358">
        <w:rPr>
          <w:rFonts w:ascii="Arial" w:hAnsi="Arial" w:cs="Arial"/>
          <w:szCs w:val="24"/>
        </w:rPr>
        <w:t>Chodské náměstí 2</w:t>
      </w:r>
    </w:p>
    <w:p w:rsidR="0062537F" w:rsidRPr="0062537F" w:rsidRDefault="006513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301 00 Plzeň</w:t>
      </w:r>
    </w:p>
    <w:p w:rsidR="002112F3" w:rsidRPr="0062537F" w:rsidRDefault="004D76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</w:t>
      </w:r>
      <w:r w:rsidR="007939E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932E21">
        <w:rPr>
          <w:rFonts w:ascii="Arial" w:hAnsi="Arial" w:cs="Arial"/>
          <w:szCs w:val="24"/>
        </w:rPr>
        <w:t>49778064</w:t>
      </w:r>
      <w:r w:rsidR="0062537F" w:rsidRPr="0062537F">
        <w:rPr>
          <w:rFonts w:ascii="Arial" w:hAnsi="Arial" w:cs="Arial"/>
          <w:szCs w:val="24"/>
        </w:rPr>
        <w:tab/>
      </w:r>
    </w:p>
    <w:p w:rsidR="002112F3" w:rsidRPr="0062537F" w:rsidRDefault="004D769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zastoupena: </w:t>
      </w:r>
      <w:r w:rsidR="00651358">
        <w:rPr>
          <w:rFonts w:ascii="Arial" w:hAnsi="Arial" w:cs="Arial"/>
          <w:szCs w:val="24"/>
        </w:rPr>
        <w:t>Ing. Bc. Ivanou Raunerovou, ředitelkou</w:t>
      </w:r>
      <w:r w:rsidR="0062537F" w:rsidRPr="0062537F">
        <w:rPr>
          <w:rFonts w:ascii="Arial" w:hAnsi="Arial" w:cs="Arial"/>
          <w:szCs w:val="24"/>
        </w:rPr>
        <w:t xml:space="preserve"> </w:t>
      </w:r>
    </w:p>
    <w:p w:rsidR="002112F3" w:rsidRPr="0062537F" w:rsidRDefault="002112F3">
      <w:pPr>
        <w:rPr>
          <w:rFonts w:ascii="Arial" w:hAnsi="Arial" w:cs="Arial"/>
          <w:b/>
          <w:szCs w:val="24"/>
        </w:rPr>
      </w:pPr>
      <w:r w:rsidRPr="0062537F">
        <w:rPr>
          <w:rFonts w:ascii="Arial" w:hAnsi="Arial" w:cs="Arial"/>
          <w:szCs w:val="24"/>
        </w:rPr>
        <w:t xml:space="preserve">jako </w:t>
      </w:r>
      <w:r w:rsidR="00651358">
        <w:rPr>
          <w:rFonts w:ascii="Arial" w:hAnsi="Arial" w:cs="Arial"/>
          <w:b/>
          <w:szCs w:val="24"/>
        </w:rPr>
        <w:t>odběr</w:t>
      </w:r>
      <w:r w:rsidRPr="0062537F">
        <w:rPr>
          <w:rFonts w:ascii="Arial" w:hAnsi="Arial" w:cs="Arial"/>
          <w:b/>
          <w:szCs w:val="24"/>
        </w:rPr>
        <w:t>atel</w:t>
      </w:r>
    </w:p>
    <w:p w:rsidR="006641BE" w:rsidRDefault="006641BE">
      <w:pPr>
        <w:rPr>
          <w:rFonts w:ascii="Arial" w:hAnsi="Arial" w:cs="Arial"/>
          <w:szCs w:val="24"/>
        </w:rPr>
      </w:pPr>
    </w:p>
    <w:p w:rsidR="002112F3" w:rsidRDefault="002112F3">
      <w:pPr>
        <w:rPr>
          <w:rFonts w:ascii="Arial" w:hAnsi="Arial" w:cs="Arial"/>
          <w:szCs w:val="24"/>
        </w:rPr>
      </w:pPr>
      <w:r w:rsidRPr="0062537F">
        <w:rPr>
          <w:rFonts w:ascii="Arial" w:hAnsi="Arial" w:cs="Arial"/>
          <w:szCs w:val="24"/>
        </w:rPr>
        <w:t>a</w:t>
      </w:r>
    </w:p>
    <w:p w:rsidR="006641BE" w:rsidRPr="0062537F" w:rsidRDefault="006641BE">
      <w:pPr>
        <w:rPr>
          <w:rFonts w:ascii="Arial" w:hAnsi="Arial" w:cs="Arial"/>
          <w:szCs w:val="24"/>
        </w:rPr>
      </w:pPr>
    </w:p>
    <w:p w:rsidR="002112F3" w:rsidRPr="0062537F" w:rsidRDefault="006513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Miroslav Berka</w:t>
      </w:r>
    </w:p>
    <w:p w:rsidR="002112F3" w:rsidRPr="0062537F" w:rsidRDefault="0062537F">
      <w:pPr>
        <w:rPr>
          <w:rFonts w:ascii="Arial" w:hAnsi="Arial" w:cs="Arial"/>
          <w:szCs w:val="24"/>
        </w:rPr>
      </w:pPr>
      <w:r w:rsidRPr="0062537F">
        <w:rPr>
          <w:rFonts w:ascii="Arial" w:hAnsi="Arial" w:cs="Arial"/>
          <w:szCs w:val="24"/>
        </w:rPr>
        <w:t>se sídlem: nám. Generála Píky 2094/32</w:t>
      </w:r>
    </w:p>
    <w:p w:rsidR="0062537F" w:rsidRPr="0062537F" w:rsidRDefault="0062537F">
      <w:pPr>
        <w:rPr>
          <w:rFonts w:ascii="Arial" w:hAnsi="Arial" w:cs="Arial"/>
          <w:szCs w:val="24"/>
        </w:rPr>
      </w:pPr>
      <w:r w:rsidRPr="0062537F">
        <w:rPr>
          <w:rFonts w:ascii="Arial" w:hAnsi="Arial" w:cs="Arial"/>
          <w:szCs w:val="24"/>
        </w:rPr>
        <w:t>326 00 Plzeň</w:t>
      </w:r>
    </w:p>
    <w:p w:rsidR="0062537F" w:rsidRPr="0062537F" w:rsidRDefault="0062537F" w:rsidP="0062537F">
      <w:pPr>
        <w:shd w:val="clear" w:color="auto" w:fill="FFFFFF"/>
        <w:spacing w:line="288" w:lineRule="atLeast"/>
        <w:rPr>
          <w:rFonts w:ascii="Arial" w:hAnsi="Arial" w:cs="Arial"/>
          <w:szCs w:val="24"/>
        </w:rPr>
      </w:pPr>
      <w:r w:rsidRPr="0062537F">
        <w:rPr>
          <w:rFonts w:ascii="Arial" w:hAnsi="Arial" w:cs="Arial"/>
          <w:szCs w:val="24"/>
        </w:rPr>
        <w:t>IČ</w:t>
      </w:r>
      <w:r w:rsidR="007939E3">
        <w:rPr>
          <w:rFonts w:ascii="Arial" w:hAnsi="Arial" w:cs="Arial"/>
          <w:szCs w:val="24"/>
        </w:rPr>
        <w:t>O</w:t>
      </w:r>
      <w:r w:rsidR="002112F3" w:rsidRPr="0062537F">
        <w:rPr>
          <w:rFonts w:ascii="Arial" w:hAnsi="Arial" w:cs="Arial"/>
          <w:szCs w:val="24"/>
        </w:rPr>
        <w:t>:</w:t>
      </w:r>
      <w:r w:rsidRPr="0062537F">
        <w:rPr>
          <w:rFonts w:ascii="Arial" w:hAnsi="Arial" w:cs="Arial"/>
          <w:szCs w:val="24"/>
        </w:rPr>
        <w:t xml:space="preserve"> </w:t>
      </w:r>
      <w:r w:rsidR="00651358">
        <w:rPr>
          <w:rFonts w:ascii="Arial" w:hAnsi="Arial" w:cs="Arial"/>
          <w:szCs w:val="24"/>
        </w:rPr>
        <w:t>06694853</w:t>
      </w:r>
    </w:p>
    <w:p w:rsidR="002112F3" w:rsidRPr="0062537F" w:rsidRDefault="002112F3">
      <w:pPr>
        <w:rPr>
          <w:rFonts w:ascii="Arial" w:hAnsi="Arial" w:cs="Arial"/>
          <w:b/>
          <w:szCs w:val="24"/>
        </w:rPr>
      </w:pPr>
      <w:r w:rsidRPr="0062537F">
        <w:rPr>
          <w:rFonts w:ascii="Arial" w:hAnsi="Arial" w:cs="Arial"/>
          <w:szCs w:val="24"/>
        </w:rPr>
        <w:t xml:space="preserve">jako </w:t>
      </w:r>
      <w:r w:rsidR="00651358">
        <w:rPr>
          <w:rFonts w:ascii="Arial" w:hAnsi="Arial" w:cs="Arial"/>
          <w:b/>
          <w:szCs w:val="24"/>
        </w:rPr>
        <w:t xml:space="preserve">dodavatel </w:t>
      </w:r>
      <w:r w:rsidR="0002171E" w:rsidRPr="0002171E">
        <w:rPr>
          <w:rFonts w:ascii="Arial" w:hAnsi="Arial" w:cs="Arial"/>
          <w:b/>
          <w:szCs w:val="24"/>
        </w:rPr>
        <w:t>–</w:t>
      </w:r>
      <w:r w:rsidR="00651358">
        <w:rPr>
          <w:rFonts w:ascii="Arial" w:hAnsi="Arial" w:cs="Arial"/>
          <w:b/>
          <w:szCs w:val="24"/>
        </w:rPr>
        <w:t xml:space="preserve"> pověřenec</w:t>
      </w:r>
    </w:p>
    <w:p w:rsidR="002112F3" w:rsidRPr="0062537F" w:rsidRDefault="002112F3">
      <w:pPr>
        <w:rPr>
          <w:rFonts w:ascii="Arial" w:hAnsi="Arial" w:cs="Arial"/>
          <w:szCs w:val="24"/>
          <w:highlight w:val="yellow"/>
        </w:rPr>
      </w:pPr>
    </w:p>
    <w:p w:rsidR="002112F3" w:rsidRPr="0062537F" w:rsidRDefault="00651358" w:rsidP="00932E2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uzavírají ve smyslu ustanovení § 1746 odst</w:t>
      </w:r>
      <w:r w:rsidR="00932E21">
        <w:rPr>
          <w:rFonts w:ascii="Arial" w:hAnsi="Arial" w:cs="Arial"/>
          <w:szCs w:val="24"/>
        </w:rPr>
        <w:t xml:space="preserve">. 2 zákona č. </w:t>
      </w:r>
      <w:r w:rsidR="00932E21" w:rsidRPr="00932E21">
        <w:rPr>
          <w:rFonts w:ascii="Arial" w:hAnsi="Arial" w:cs="Arial"/>
          <w:szCs w:val="24"/>
        </w:rPr>
        <w:t>89/2012</w:t>
      </w:r>
      <w:r w:rsidR="00932E21">
        <w:rPr>
          <w:rFonts w:ascii="Arial" w:hAnsi="Arial" w:cs="Arial"/>
          <w:szCs w:val="24"/>
        </w:rPr>
        <w:t xml:space="preserve"> Sb., občanský zákoník, ve znění pozdějších předpisů, tuto smlouvu o zajištění činnosti pověřence pro </w:t>
      </w:r>
      <w:r w:rsidR="00932E21" w:rsidRPr="00E965CB">
        <w:rPr>
          <w:rFonts w:ascii="Arial" w:hAnsi="Arial" w:cs="Arial"/>
          <w:szCs w:val="24"/>
        </w:rPr>
        <w:t>ochranu osobních údajů v souladu s </w:t>
      </w:r>
      <w:r w:rsidR="00E965CB" w:rsidRPr="00E965CB">
        <w:rPr>
          <w:rFonts w:ascii="Arial" w:hAnsi="Arial" w:cs="Arial"/>
          <w:szCs w:val="24"/>
        </w:rPr>
        <w:t>Č</w:t>
      </w:r>
      <w:r w:rsidR="00932E21" w:rsidRPr="00E965CB">
        <w:rPr>
          <w:rFonts w:ascii="Arial" w:hAnsi="Arial" w:cs="Arial"/>
          <w:szCs w:val="24"/>
        </w:rPr>
        <w:t>lánkem 37 a 39 nařízení Evropského parlamentu</w:t>
      </w:r>
      <w:r w:rsidR="00932E21">
        <w:rPr>
          <w:rFonts w:ascii="Arial" w:hAnsi="Arial" w:cs="Arial"/>
          <w:szCs w:val="24"/>
        </w:rPr>
        <w:t xml:space="preserve"> a Rady (EU) 2016/679 ze dne 27.4.2016, o ochraně fyzických osob v souvislosti se zpracováním osobních údajů a o volném pohybu těchto údajů.</w:t>
      </w:r>
    </w:p>
    <w:p w:rsidR="002112F3" w:rsidRPr="0062537F" w:rsidRDefault="002112F3">
      <w:pPr>
        <w:rPr>
          <w:rFonts w:ascii="Arial" w:hAnsi="Arial" w:cs="Arial"/>
          <w:szCs w:val="24"/>
          <w:highlight w:val="yellow"/>
        </w:rPr>
      </w:pPr>
    </w:p>
    <w:p w:rsidR="002112F3" w:rsidRPr="00073D64" w:rsidRDefault="002112F3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1</w:t>
      </w:r>
    </w:p>
    <w:p w:rsidR="002112F3" w:rsidRPr="00073D64" w:rsidRDefault="002112F3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Předmět smlouvy</w:t>
      </w:r>
    </w:p>
    <w:p w:rsidR="002112F3" w:rsidRPr="00454885" w:rsidRDefault="00E965CB" w:rsidP="00073D64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Předmětem smlouvy je závazek dodavatele – pověřence zajistit níže uvedené úkoly pověřence pro ochranu osobních údajů v souladu s ustanovením Článku 39 </w:t>
      </w:r>
      <w:r w:rsidRPr="00E965CB">
        <w:rPr>
          <w:rFonts w:ascii="Arial" w:hAnsi="Arial" w:cs="Arial"/>
          <w:szCs w:val="24"/>
        </w:rPr>
        <w:t>nařízení Evropského parlamentu</w:t>
      </w:r>
      <w:r>
        <w:rPr>
          <w:rFonts w:ascii="Arial" w:hAnsi="Arial" w:cs="Arial"/>
          <w:szCs w:val="24"/>
        </w:rPr>
        <w:t xml:space="preserve"> a Rady (EU) 2016/679 ze dne 27.4.2016, o ochraně fyzických osob v souvislosti se zpracováním osobních údajů a o volném pohybu těchto údajů (dále jen </w:t>
      </w:r>
      <w:r w:rsidRPr="00E965CB">
        <w:rPr>
          <w:rFonts w:ascii="Arial" w:hAnsi="Arial" w:cs="Arial"/>
          <w:b/>
          <w:szCs w:val="24"/>
        </w:rPr>
        <w:t>nařízení</w:t>
      </w:r>
      <w:r>
        <w:rPr>
          <w:rFonts w:ascii="Arial" w:hAnsi="Arial" w:cs="Arial"/>
          <w:szCs w:val="24"/>
        </w:rPr>
        <w:t>).</w:t>
      </w:r>
    </w:p>
    <w:p w:rsidR="00073D64" w:rsidRDefault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2112F3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2</w:t>
      </w:r>
    </w:p>
    <w:p w:rsidR="002112F3" w:rsidRPr="00073D64" w:rsidRDefault="00E965CB" w:rsidP="00073D64">
      <w:pPr>
        <w:ind w:left="567" w:hanging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Úkoly dodavatele – pověřence pro ochranu osobních údajů</w:t>
      </w:r>
    </w:p>
    <w:p w:rsidR="002112F3" w:rsidRPr="00454885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073D64">
        <w:rPr>
          <w:rFonts w:ascii="Arial" w:hAnsi="Arial" w:cs="Arial"/>
          <w:szCs w:val="24"/>
        </w:rPr>
        <w:t>1. </w:t>
      </w:r>
      <w:r w:rsidR="00073D64">
        <w:rPr>
          <w:rFonts w:ascii="Arial" w:hAnsi="Arial" w:cs="Arial"/>
          <w:szCs w:val="24"/>
        </w:rPr>
        <w:tab/>
      </w:r>
      <w:r w:rsidR="00E965CB">
        <w:rPr>
          <w:rFonts w:ascii="Arial" w:hAnsi="Arial" w:cs="Arial"/>
          <w:szCs w:val="24"/>
        </w:rPr>
        <w:t>Provede analýzu současného stavu zpracování osobních údajů a dokumentů a navrhne případné odstranění závad.</w:t>
      </w:r>
    </w:p>
    <w:p w:rsidR="002112F3" w:rsidRPr="00454885" w:rsidRDefault="00454885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454885">
        <w:rPr>
          <w:rFonts w:ascii="Arial" w:hAnsi="Arial" w:cs="Arial"/>
          <w:szCs w:val="24"/>
        </w:rPr>
        <w:t>2. </w:t>
      </w:r>
      <w:r w:rsidR="00073D64">
        <w:rPr>
          <w:rFonts w:ascii="Arial" w:hAnsi="Arial" w:cs="Arial"/>
          <w:szCs w:val="24"/>
        </w:rPr>
        <w:tab/>
      </w:r>
      <w:r w:rsidR="00E965CB">
        <w:rPr>
          <w:rFonts w:ascii="Arial" w:hAnsi="Arial" w:cs="Arial"/>
          <w:szCs w:val="24"/>
        </w:rPr>
        <w:t>Poskytuje informace</w:t>
      </w:r>
      <w:r w:rsidR="002C29BB">
        <w:rPr>
          <w:rFonts w:ascii="Arial" w:hAnsi="Arial" w:cs="Arial"/>
          <w:szCs w:val="24"/>
        </w:rPr>
        <w:t>,</w:t>
      </w:r>
      <w:r w:rsidR="00E965CB">
        <w:rPr>
          <w:rFonts w:ascii="Arial" w:hAnsi="Arial" w:cs="Arial"/>
          <w:szCs w:val="24"/>
        </w:rPr>
        <w:t xml:space="preserve"> poradenství</w:t>
      </w:r>
      <w:r w:rsidR="002C29BB">
        <w:rPr>
          <w:rFonts w:ascii="Arial" w:hAnsi="Arial" w:cs="Arial"/>
          <w:szCs w:val="24"/>
        </w:rPr>
        <w:t xml:space="preserve"> a spolupracuje s ředitelkou a zaměstnanci</w:t>
      </w:r>
      <w:r w:rsidR="00E965CB">
        <w:rPr>
          <w:rFonts w:ascii="Arial" w:hAnsi="Arial" w:cs="Arial"/>
          <w:szCs w:val="24"/>
        </w:rPr>
        <w:t>, kteří provádějí zpracování osobních údajů, o jejich povinnostech podle tohoto nařízení a dalších předpisů Unie nebo členských států v oblasti ochrany údajů</w:t>
      </w:r>
      <w:r w:rsidRPr="00454885">
        <w:rPr>
          <w:rFonts w:ascii="Arial" w:hAnsi="Arial" w:cs="Arial"/>
          <w:szCs w:val="24"/>
        </w:rPr>
        <w:t>.</w:t>
      </w:r>
    </w:p>
    <w:p w:rsidR="002112F3" w:rsidRPr="009D4858" w:rsidRDefault="009D4858" w:rsidP="004F2E86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073D64">
        <w:rPr>
          <w:rFonts w:ascii="Arial" w:hAnsi="Arial" w:cs="Arial"/>
          <w:szCs w:val="24"/>
        </w:rPr>
        <w:t>3</w:t>
      </w:r>
      <w:r w:rsidR="002112F3" w:rsidRPr="00073D64">
        <w:rPr>
          <w:rFonts w:ascii="Arial" w:hAnsi="Arial" w:cs="Arial"/>
          <w:szCs w:val="24"/>
        </w:rPr>
        <w:t xml:space="preserve">. </w:t>
      </w:r>
      <w:r w:rsidR="00073D64">
        <w:rPr>
          <w:rFonts w:ascii="Arial" w:hAnsi="Arial" w:cs="Arial"/>
          <w:szCs w:val="24"/>
        </w:rPr>
        <w:tab/>
      </w:r>
      <w:r w:rsidR="004F2E86">
        <w:rPr>
          <w:rFonts w:ascii="Arial" w:hAnsi="Arial" w:cs="Arial"/>
          <w:szCs w:val="24"/>
        </w:rPr>
        <w:t>Provádí monitorování souladu s tímto nařízením, dalšími předpisy Unie nebo členských států v oblasti ochrany údajů a s koncepcemi správce nebo zpracovatele v oblasti ochrany osobních údajů včetně rozdělení odpovědnosti, zvyšování povědomí a odborné přípravy zaměstnanců školy zapojených do operací zpracování a souvisejících auditů.</w:t>
      </w:r>
    </w:p>
    <w:p w:rsidR="002112F3" w:rsidRDefault="009D4858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9D4858">
        <w:rPr>
          <w:rFonts w:ascii="Arial" w:hAnsi="Arial" w:cs="Arial"/>
          <w:szCs w:val="24"/>
        </w:rPr>
        <w:lastRenderedPageBreak/>
        <w:t>4</w:t>
      </w:r>
      <w:r w:rsidR="002112F3" w:rsidRPr="009D4858">
        <w:rPr>
          <w:rFonts w:ascii="Arial" w:hAnsi="Arial" w:cs="Arial"/>
          <w:szCs w:val="24"/>
        </w:rPr>
        <w:t>. </w:t>
      </w:r>
      <w:r w:rsidR="00073D64">
        <w:rPr>
          <w:rFonts w:ascii="Arial" w:hAnsi="Arial" w:cs="Arial"/>
          <w:szCs w:val="24"/>
        </w:rPr>
        <w:tab/>
      </w:r>
      <w:r w:rsidR="004F2E86">
        <w:rPr>
          <w:rFonts w:ascii="Arial" w:hAnsi="Arial" w:cs="Arial"/>
          <w:szCs w:val="24"/>
        </w:rPr>
        <w:t>Poskytuje poradenství zaměstnancům školy na požádání, pokud jde o posouzení vlivu na ochranu osobních údajů a monitorování jeho uplatňování podle Článku 35 nařízení.</w:t>
      </w:r>
    </w:p>
    <w:p w:rsidR="004F2E86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>
        <w:rPr>
          <w:rFonts w:ascii="Arial" w:hAnsi="Arial" w:cs="Arial"/>
          <w:szCs w:val="24"/>
        </w:rPr>
        <w:tab/>
        <w:t>Spolupracuje s dozorovým úřadem.</w:t>
      </w:r>
    </w:p>
    <w:p w:rsidR="004F2E86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>
        <w:rPr>
          <w:rFonts w:ascii="Arial" w:hAnsi="Arial" w:cs="Arial"/>
          <w:szCs w:val="24"/>
        </w:rPr>
        <w:tab/>
        <w:t>Působí jako kontaktní místo pro dozorový úřad v záležitostech týkajících se zpracování včetně předchozí konzultace podle Článku 36 nařízení a případně vedení konzultací v jakékoli jiné věci.</w:t>
      </w:r>
    </w:p>
    <w:p w:rsidR="004F2E86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>
        <w:rPr>
          <w:rFonts w:ascii="Arial" w:hAnsi="Arial" w:cs="Arial"/>
          <w:szCs w:val="24"/>
        </w:rPr>
        <w:tab/>
        <w:t>Bere při plnění svých úkolů patřičný ohled na riziko spojené s operacemi zpracování a současně přihlíží k povaze, rozsahu, kontextu a účelům zpracování.</w:t>
      </w:r>
    </w:p>
    <w:p w:rsidR="004F2E86" w:rsidRPr="003D6AFA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ab/>
        <w:t xml:space="preserve">Dodavatel – pověřenec se zavazuje, že u něj nedojde ke střetu zájmů a že se </w:t>
      </w:r>
      <w:r w:rsidRPr="003D6AFA">
        <w:rPr>
          <w:rFonts w:ascii="Arial" w:hAnsi="Arial" w:cs="Arial"/>
          <w:szCs w:val="24"/>
        </w:rPr>
        <w:t>zavazuje zachovávat mlčenlivost.</w:t>
      </w:r>
    </w:p>
    <w:p w:rsidR="004F2E86" w:rsidRPr="003D6AFA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3D6AFA">
        <w:rPr>
          <w:rFonts w:ascii="Arial" w:hAnsi="Arial" w:cs="Arial"/>
          <w:szCs w:val="24"/>
        </w:rPr>
        <w:t>9.</w:t>
      </w:r>
      <w:r w:rsidRPr="003D6AFA">
        <w:rPr>
          <w:rFonts w:ascii="Arial" w:hAnsi="Arial" w:cs="Arial"/>
          <w:szCs w:val="24"/>
        </w:rPr>
        <w:tab/>
        <w:t>Prování školení všech zaměstnanců, kteří provádějí zpracování osobních údajů, nejméně 1x za kalendářní rok.</w:t>
      </w:r>
    </w:p>
    <w:p w:rsidR="004F2E86" w:rsidRDefault="004F2E86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3D6AFA">
        <w:rPr>
          <w:rFonts w:ascii="Arial" w:hAnsi="Arial" w:cs="Arial"/>
          <w:szCs w:val="24"/>
        </w:rPr>
        <w:t>10.</w:t>
      </w:r>
      <w:r w:rsidRPr="003D6AFA">
        <w:rPr>
          <w:rFonts w:ascii="Arial" w:hAnsi="Arial" w:cs="Arial"/>
          <w:szCs w:val="24"/>
        </w:rPr>
        <w:tab/>
      </w:r>
      <w:r w:rsidR="002C29BB" w:rsidRPr="003D6AFA">
        <w:rPr>
          <w:rFonts w:ascii="Arial" w:hAnsi="Arial" w:cs="Arial"/>
          <w:szCs w:val="24"/>
        </w:rPr>
        <w:t>Zpracování písemně kritická místa při zpracování</w:t>
      </w:r>
      <w:r w:rsidR="002C29BB">
        <w:rPr>
          <w:rFonts w:ascii="Arial" w:hAnsi="Arial" w:cs="Arial"/>
          <w:szCs w:val="24"/>
        </w:rPr>
        <w:t xml:space="preserve"> osobních údajů ve škole, která budou součástí směrnice školy. Dodavatel – pověřenec se podílí na vypracování vnitřní směrnice školy k ochraně a správnému postupu při zpracování osobních údajů.</w:t>
      </w:r>
    </w:p>
    <w:p w:rsidR="002C29BB" w:rsidRPr="009D4858" w:rsidRDefault="002C29BB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ab/>
        <w:t>Zajišťuje proces ohlášení bezpečnostního incidentu v oblasti zpracování osobních údajů.</w:t>
      </w:r>
    </w:p>
    <w:p w:rsidR="00073D64" w:rsidRDefault="00073D64" w:rsidP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2112F3" w:rsidP="00073D64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3</w:t>
      </w:r>
    </w:p>
    <w:p w:rsidR="002112F3" w:rsidRPr="00073D64" w:rsidRDefault="002C29BB" w:rsidP="00073D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Lhůty, termíny a podmínky poskytování</w:t>
      </w:r>
    </w:p>
    <w:p w:rsidR="002112F3" w:rsidRPr="009D4858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9D4858">
        <w:rPr>
          <w:rFonts w:ascii="Arial" w:hAnsi="Arial" w:cs="Arial"/>
          <w:szCs w:val="24"/>
        </w:rPr>
        <w:t>1. </w:t>
      </w:r>
      <w:r w:rsidR="00073D64">
        <w:rPr>
          <w:rFonts w:ascii="Arial" w:hAnsi="Arial" w:cs="Arial"/>
          <w:szCs w:val="24"/>
        </w:rPr>
        <w:tab/>
      </w:r>
      <w:r w:rsidR="002C29BB">
        <w:rPr>
          <w:rFonts w:ascii="Arial" w:hAnsi="Arial" w:cs="Arial"/>
          <w:szCs w:val="24"/>
        </w:rPr>
        <w:t xml:space="preserve">Dodavatel – pověřenec a odběratel uzavírají tuto smlouvu na dobu určitou a to od </w:t>
      </w:r>
      <w:r w:rsidR="006E0FFC" w:rsidRPr="006E0FFC">
        <w:rPr>
          <w:rFonts w:ascii="Arial" w:hAnsi="Arial" w:cs="Arial"/>
          <w:szCs w:val="24"/>
        </w:rPr>
        <w:t>1.</w:t>
      </w:r>
      <w:r w:rsidR="006E0FFC">
        <w:rPr>
          <w:rFonts w:ascii="Arial" w:hAnsi="Arial" w:cs="Arial"/>
          <w:szCs w:val="24"/>
        </w:rPr>
        <w:t xml:space="preserve"> </w:t>
      </w:r>
      <w:r w:rsidR="006E0FFC" w:rsidRPr="006E0FFC">
        <w:rPr>
          <w:rFonts w:ascii="Arial" w:hAnsi="Arial" w:cs="Arial"/>
          <w:szCs w:val="24"/>
        </w:rPr>
        <w:t>4.</w:t>
      </w:r>
      <w:r w:rsidR="006E0FFC">
        <w:rPr>
          <w:rFonts w:ascii="Arial" w:hAnsi="Arial" w:cs="Arial"/>
          <w:szCs w:val="24"/>
        </w:rPr>
        <w:t xml:space="preserve"> </w:t>
      </w:r>
      <w:r w:rsidR="006E0FFC" w:rsidRPr="006E0FFC">
        <w:rPr>
          <w:rFonts w:ascii="Arial" w:hAnsi="Arial" w:cs="Arial"/>
          <w:szCs w:val="24"/>
        </w:rPr>
        <w:t>2018 do 1.</w:t>
      </w:r>
      <w:r w:rsidR="006E0FFC">
        <w:rPr>
          <w:rFonts w:ascii="Arial" w:hAnsi="Arial" w:cs="Arial"/>
          <w:szCs w:val="24"/>
        </w:rPr>
        <w:t xml:space="preserve"> </w:t>
      </w:r>
      <w:r w:rsidR="006E0FFC" w:rsidRPr="006E0FFC">
        <w:rPr>
          <w:rFonts w:ascii="Arial" w:hAnsi="Arial" w:cs="Arial"/>
          <w:szCs w:val="24"/>
        </w:rPr>
        <w:t>4.</w:t>
      </w:r>
      <w:r w:rsidR="006E0FFC">
        <w:rPr>
          <w:rFonts w:ascii="Arial" w:hAnsi="Arial" w:cs="Arial"/>
          <w:szCs w:val="24"/>
        </w:rPr>
        <w:t xml:space="preserve"> </w:t>
      </w:r>
      <w:r w:rsidR="006E0FFC" w:rsidRPr="006E0FFC">
        <w:rPr>
          <w:rFonts w:ascii="Arial" w:hAnsi="Arial" w:cs="Arial"/>
          <w:szCs w:val="24"/>
        </w:rPr>
        <w:t>2020.</w:t>
      </w:r>
      <w:r w:rsidR="00820A7F">
        <w:rPr>
          <w:rFonts w:ascii="Arial" w:hAnsi="Arial" w:cs="Arial"/>
          <w:szCs w:val="24"/>
        </w:rPr>
        <w:t xml:space="preserve"> </w:t>
      </w:r>
    </w:p>
    <w:p w:rsidR="009D4858" w:rsidRPr="009D4858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9D4858">
        <w:rPr>
          <w:rFonts w:ascii="Arial" w:hAnsi="Arial" w:cs="Arial"/>
          <w:szCs w:val="24"/>
        </w:rPr>
        <w:t>2. </w:t>
      </w:r>
      <w:r w:rsidR="00073D64">
        <w:rPr>
          <w:rFonts w:ascii="Arial" w:hAnsi="Arial" w:cs="Arial"/>
          <w:szCs w:val="24"/>
        </w:rPr>
        <w:tab/>
      </w:r>
      <w:r w:rsidR="002C29BB">
        <w:rPr>
          <w:rFonts w:ascii="Arial" w:hAnsi="Arial" w:cs="Arial"/>
          <w:szCs w:val="24"/>
        </w:rPr>
        <w:t>Dodavatel – pověřenec i odběratel mohou smlouvu vypovědět bez udání důvodu s tím, že v</w:t>
      </w:r>
      <w:r w:rsidR="002C29BB" w:rsidRPr="00820A7F">
        <w:rPr>
          <w:rFonts w:ascii="Arial" w:hAnsi="Arial" w:cs="Arial"/>
          <w:szCs w:val="24"/>
        </w:rPr>
        <w:t>ýpovědní lhůta v </w:t>
      </w:r>
      <w:r w:rsidR="002C29BB" w:rsidRPr="003D6AFA">
        <w:rPr>
          <w:rFonts w:ascii="Arial" w:hAnsi="Arial" w:cs="Arial"/>
          <w:szCs w:val="24"/>
        </w:rPr>
        <w:t>trvání 2 měsíců počíná</w:t>
      </w:r>
      <w:r w:rsidR="002C29BB" w:rsidRPr="00820A7F">
        <w:rPr>
          <w:rFonts w:ascii="Arial" w:hAnsi="Arial" w:cs="Arial"/>
          <w:szCs w:val="24"/>
        </w:rPr>
        <w:t xml:space="preserve"> běžet prvním dnem měsíce následujícího po doručení výpovědi druhé smluvní straně</w:t>
      </w:r>
      <w:r w:rsidR="002C29BB">
        <w:rPr>
          <w:rFonts w:ascii="Arial" w:hAnsi="Arial" w:cs="Arial"/>
          <w:szCs w:val="24"/>
        </w:rPr>
        <w:t>.</w:t>
      </w:r>
    </w:p>
    <w:p w:rsidR="002112F3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9D4858">
        <w:rPr>
          <w:rFonts w:ascii="Arial" w:hAnsi="Arial" w:cs="Arial"/>
          <w:szCs w:val="24"/>
        </w:rPr>
        <w:t>3. </w:t>
      </w:r>
      <w:r w:rsidR="00073D64">
        <w:rPr>
          <w:rFonts w:ascii="Arial" w:hAnsi="Arial" w:cs="Arial"/>
          <w:szCs w:val="24"/>
        </w:rPr>
        <w:tab/>
      </w:r>
      <w:r w:rsidR="002C29BB">
        <w:rPr>
          <w:rFonts w:ascii="Arial" w:hAnsi="Arial" w:cs="Arial"/>
          <w:szCs w:val="24"/>
        </w:rPr>
        <w:t>Smlouvu lze také ukončit z důvodů uvedených v občanském zákoníku nebo vzájemnou dohodou obou smluvních stran</w:t>
      </w:r>
      <w:r w:rsidR="007939E3">
        <w:rPr>
          <w:rFonts w:ascii="Arial" w:hAnsi="Arial" w:cs="Arial"/>
          <w:szCs w:val="24"/>
        </w:rPr>
        <w:t>.</w:t>
      </w:r>
    </w:p>
    <w:p w:rsidR="00073D64" w:rsidRDefault="00073D64" w:rsidP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2112F3" w:rsidP="00073D64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4</w:t>
      </w:r>
    </w:p>
    <w:p w:rsidR="002112F3" w:rsidRPr="00073D64" w:rsidRDefault="002C29BB" w:rsidP="00073D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Místo a čas plnění</w:t>
      </w:r>
    </w:p>
    <w:p w:rsidR="002112F3" w:rsidRPr="00820A7F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820A7F">
        <w:rPr>
          <w:rFonts w:ascii="Arial" w:hAnsi="Arial" w:cs="Arial"/>
          <w:szCs w:val="24"/>
        </w:rPr>
        <w:t>1. </w:t>
      </w:r>
      <w:r w:rsidR="00073D64">
        <w:rPr>
          <w:rFonts w:ascii="Arial" w:hAnsi="Arial" w:cs="Arial"/>
          <w:szCs w:val="24"/>
        </w:rPr>
        <w:tab/>
      </w:r>
      <w:r w:rsidR="002E4A0A">
        <w:rPr>
          <w:rFonts w:ascii="Arial" w:hAnsi="Arial" w:cs="Arial"/>
          <w:szCs w:val="24"/>
        </w:rPr>
        <w:t>Místem plnění předmětu smlouvy je Střední průmyslová škola stavební, Plzeň</w:t>
      </w:r>
      <w:r w:rsidR="007939E3">
        <w:rPr>
          <w:rFonts w:ascii="Arial" w:hAnsi="Arial" w:cs="Arial"/>
          <w:szCs w:val="24"/>
        </w:rPr>
        <w:t>.</w:t>
      </w:r>
    </w:p>
    <w:p w:rsidR="007939E3" w:rsidRDefault="007939E3" w:rsidP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2112F3" w:rsidP="00073D64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5</w:t>
      </w:r>
    </w:p>
    <w:p w:rsidR="002112F3" w:rsidRPr="00073D64" w:rsidRDefault="002E4A0A" w:rsidP="00073D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povinnosti smluvních stran</w:t>
      </w:r>
    </w:p>
    <w:p w:rsidR="00D31F53" w:rsidRPr="00BA7875" w:rsidRDefault="00D31F53" w:rsidP="004D769E">
      <w:pPr>
        <w:spacing w:after="120"/>
        <w:ind w:left="567" w:hanging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073D64">
        <w:rPr>
          <w:rFonts w:ascii="Arial" w:hAnsi="Arial" w:cs="Arial"/>
          <w:szCs w:val="24"/>
        </w:rPr>
        <w:tab/>
      </w:r>
      <w:r w:rsidR="002E4A0A">
        <w:rPr>
          <w:rFonts w:ascii="Arial" w:hAnsi="Arial" w:cs="Arial"/>
          <w:szCs w:val="24"/>
        </w:rPr>
        <w:t xml:space="preserve">Dodavatel – pověřenec se zavazuje zajistit plnění předmětu této smlouvy kvalifikovaným a odborným způsobem, </w:t>
      </w:r>
      <w:r w:rsidR="002E4A0A" w:rsidRPr="003D6AFA">
        <w:rPr>
          <w:rFonts w:ascii="Arial" w:hAnsi="Arial" w:cs="Arial"/>
          <w:szCs w:val="24"/>
        </w:rPr>
        <w:t>pravidelně školit zaměstnance školy a provádět nad nimi kontrolní činnost viz odst. 9. Článku 2 smlouvy.</w:t>
      </w:r>
      <w:r w:rsidR="00BA7875" w:rsidRPr="00BA7875">
        <w:rPr>
          <w:rFonts w:ascii="Arial" w:hAnsi="Arial" w:cs="Arial"/>
          <w:b/>
          <w:szCs w:val="24"/>
        </w:rPr>
        <w:t xml:space="preserve"> </w:t>
      </w:r>
      <w:r w:rsidR="00820A7F" w:rsidRPr="00BA7875">
        <w:rPr>
          <w:rFonts w:ascii="Arial" w:hAnsi="Arial" w:cs="Arial"/>
          <w:b/>
          <w:szCs w:val="24"/>
        </w:rPr>
        <w:t xml:space="preserve"> </w:t>
      </w:r>
      <w:r w:rsidRPr="00BA7875">
        <w:rPr>
          <w:rFonts w:ascii="Arial" w:hAnsi="Arial" w:cs="Arial"/>
          <w:b/>
          <w:szCs w:val="24"/>
        </w:rPr>
        <w:t xml:space="preserve"> </w:t>
      </w:r>
    </w:p>
    <w:p w:rsidR="002112F3" w:rsidRPr="00820A7F" w:rsidRDefault="004D769E" w:rsidP="00AD73FA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112F3" w:rsidRPr="00820A7F">
        <w:rPr>
          <w:rFonts w:ascii="Arial" w:hAnsi="Arial" w:cs="Arial"/>
          <w:szCs w:val="24"/>
        </w:rPr>
        <w:t>. </w:t>
      </w:r>
      <w:r w:rsidR="00073D64"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>Odběratel se zavazuje udržovat v platnosti a účinnosti veškerá potřebná povolení, oprávnění a rozhodnutí potřebná pro plnění předmětu této smlouvy.</w:t>
      </w:r>
      <w:r w:rsidR="00820A7F" w:rsidRPr="00820A7F">
        <w:rPr>
          <w:rFonts w:ascii="Arial" w:hAnsi="Arial" w:cs="Arial"/>
          <w:szCs w:val="24"/>
        </w:rPr>
        <w:t xml:space="preserve"> </w:t>
      </w:r>
    </w:p>
    <w:p w:rsidR="00073D64" w:rsidRDefault="00073D64" w:rsidP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2112F3" w:rsidP="00073D64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lastRenderedPageBreak/>
        <w:t>Článek 6</w:t>
      </w:r>
    </w:p>
    <w:p w:rsidR="002112F3" w:rsidRPr="00073D64" w:rsidRDefault="00AD73FA" w:rsidP="00073D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Odměna dodavatele - pověřence</w:t>
      </w:r>
    </w:p>
    <w:p w:rsidR="00AD73FA" w:rsidRPr="00AD73FA" w:rsidRDefault="00AD73FA" w:rsidP="00AD73FA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 xml:space="preserve">Odměna </w:t>
      </w:r>
      <w:r>
        <w:rPr>
          <w:rFonts w:ascii="Arial" w:hAnsi="Arial" w:cs="Arial"/>
          <w:szCs w:val="24"/>
        </w:rPr>
        <w:t>dodavatele - pověřence</w:t>
      </w:r>
      <w:r w:rsidRPr="00D31F53">
        <w:rPr>
          <w:rFonts w:ascii="Arial" w:hAnsi="Arial" w:cs="Arial"/>
          <w:szCs w:val="24"/>
        </w:rPr>
        <w:t xml:space="preserve"> za plnění předmětu této smlouvy činí měsíčně </w:t>
      </w:r>
      <w:r w:rsidRPr="003D6AFA">
        <w:rPr>
          <w:rFonts w:ascii="Arial" w:hAnsi="Arial" w:cs="Arial"/>
          <w:b/>
          <w:szCs w:val="24"/>
        </w:rPr>
        <w:t>7 500,00 Kč</w:t>
      </w:r>
      <w:r w:rsidRPr="003D6AFA">
        <w:rPr>
          <w:rFonts w:ascii="Arial" w:hAnsi="Arial" w:cs="Arial"/>
          <w:szCs w:val="24"/>
        </w:rPr>
        <w:t xml:space="preserve"> za zajištění</w:t>
      </w:r>
      <w:r w:rsidRPr="00AD73FA">
        <w:rPr>
          <w:rFonts w:ascii="Arial" w:hAnsi="Arial" w:cs="Arial"/>
          <w:szCs w:val="24"/>
        </w:rPr>
        <w:t xml:space="preserve"> činnosti pověřence pro ochranu osobních údajů.   </w:t>
      </w:r>
    </w:p>
    <w:p w:rsidR="00AD73FA" w:rsidRPr="00820A7F" w:rsidRDefault="00AD73FA" w:rsidP="00AD73FA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820A7F">
        <w:rPr>
          <w:rFonts w:ascii="Arial" w:hAnsi="Arial" w:cs="Arial"/>
          <w:szCs w:val="24"/>
        </w:rPr>
        <w:t>. </w:t>
      </w:r>
      <w:r>
        <w:rPr>
          <w:rFonts w:ascii="Arial" w:hAnsi="Arial" w:cs="Arial"/>
          <w:szCs w:val="24"/>
        </w:rPr>
        <w:tab/>
        <w:t>Dodavatel - pověřenec</w:t>
      </w:r>
      <w:r w:rsidRPr="00820A7F">
        <w:rPr>
          <w:rFonts w:ascii="Arial" w:hAnsi="Arial" w:cs="Arial"/>
          <w:szCs w:val="24"/>
        </w:rPr>
        <w:t xml:space="preserve"> vystaví 1x za zpracované čtvrtletí </w:t>
      </w:r>
      <w:r>
        <w:rPr>
          <w:rFonts w:ascii="Arial" w:hAnsi="Arial" w:cs="Arial"/>
          <w:szCs w:val="24"/>
        </w:rPr>
        <w:t>odběra</w:t>
      </w:r>
      <w:r w:rsidRPr="00820A7F">
        <w:rPr>
          <w:rFonts w:ascii="Arial" w:hAnsi="Arial" w:cs="Arial"/>
          <w:szCs w:val="24"/>
        </w:rPr>
        <w:t>teli fakturu</w:t>
      </w:r>
      <w:r>
        <w:rPr>
          <w:rFonts w:ascii="Arial" w:hAnsi="Arial" w:cs="Arial"/>
          <w:szCs w:val="24"/>
        </w:rPr>
        <w:t>. Odběratel se </w:t>
      </w:r>
      <w:r w:rsidRPr="00820A7F">
        <w:rPr>
          <w:rFonts w:ascii="Arial" w:hAnsi="Arial" w:cs="Arial"/>
          <w:szCs w:val="24"/>
        </w:rPr>
        <w:t xml:space="preserve">zavazuje uhradit odměnu bankovním převod na č. účtu </w:t>
      </w:r>
      <w:r>
        <w:rPr>
          <w:rFonts w:ascii="Arial" w:hAnsi="Arial" w:cs="Arial"/>
          <w:szCs w:val="24"/>
        </w:rPr>
        <w:br/>
      </w:r>
      <w:r w:rsidRPr="006D0D3F">
        <w:rPr>
          <w:rFonts w:ascii="Arial" w:hAnsi="Arial" w:cs="Arial"/>
          <w:b/>
          <w:dstrike/>
          <w:szCs w:val="24"/>
          <w:highlight w:val="black"/>
        </w:rPr>
        <w:t>670100-2204018738/6210</w:t>
      </w:r>
      <w:r w:rsidRPr="00073D64">
        <w:rPr>
          <w:rFonts w:ascii="Arial" w:hAnsi="Arial" w:cs="Arial"/>
          <w:szCs w:val="24"/>
        </w:rPr>
        <w:t>.</w:t>
      </w:r>
      <w:r w:rsidRPr="00820A7F">
        <w:rPr>
          <w:rFonts w:ascii="Arial" w:hAnsi="Arial" w:cs="Arial"/>
          <w:szCs w:val="24"/>
        </w:rPr>
        <w:t xml:space="preserve"> Ostatní platební podmínky se budou řídit vystavenou fakturou. </w:t>
      </w:r>
      <w:bookmarkStart w:id="0" w:name="_GoBack"/>
      <w:bookmarkEnd w:id="0"/>
    </w:p>
    <w:p w:rsidR="00073D64" w:rsidRDefault="00073D64" w:rsidP="00073D64">
      <w:pPr>
        <w:jc w:val="center"/>
        <w:rPr>
          <w:rFonts w:ascii="Arial" w:hAnsi="Arial" w:cs="Arial"/>
          <w:b/>
          <w:szCs w:val="24"/>
        </w:rPr>
      </w:pPr>
    </w:p>
    <w:p w:rsidR="002112F3" w:rsidRPr="00073D64" w:rsidRDefault="00073D64" w:rsidP="00073D64">
      <w:pPr>
        <w:jc w:val="center"/>
        <w:rPr>
          <w:rFonts w:ascii="Arial" w:hAnsi="Arial" w:cs="Arial"/>
          <w:b/>
          <w:szCs w:val="24"/>
        </w:rPr>
      </w:pPr>
      <w:r w:rsidRPr="00073D64">
        <w:rPr>
          <w:rFonts w:ascii="Arial" w:hAnsi="Arial" w:cs="Arial"/>
          <w:b/>
          <w:szCs w:val="24"/>
        </w:rPr>
        <w:t>Článek 7</w:t>
      </w:r>
    </w:p>
    <w:p w:rsidR="002112F3" w:rsidRPr="00073D64" w:rsidRDefault="00AD73FA" w:rsidP="00073D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Ostatní ujednání</w:t>
      </w:r>
    </w:p>
    <w:p w:rsidR="00AD73FA" w:rsidRDefault="00AD73FA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ab/>
        <w:t>Dodavatel – pověřenec prohlašuje, že vlastní veškerá oprávnění a má všechny odborné předpoklady k řádnému plnění předmětu smlouvy.</w:t>
      </w:r>
    </w:p>
    <w:p w:rsidR="00AD73FA" w:rsidRDefault="00AD73FA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ab/>
        <w:t>Obě smluvní strany zajistí korektní jednání a odběratel vstřícné vystupování svých zaměstnanců.</w:t>
      </w:r>
    </w:p>
    <w:p w:rsidR="00AD73FA" w:rsidRDefault="00AD73FA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</w:p>
    <w:p w:rsidR="00AD73FA" w:rsidRPr="00073D64" w:rsidRDefault="0002171E" w:rsidP="00AD73F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8</w:t>
      </w:r>
    </w:p>
    <w:p w:rsidR="00AD73FA" w:rsidRPr="00073D64" w:rsidRDefault="0002171E" w:rsidP="00AD73F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2112F3" w:rsidRPr="00D31F53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D31F53">
        <w:rPr>
          <w:rFonts w:ascii="Arial" w:hAnsi="Arial" w:cs="Arial"/>
          <w:szCs w:val="24"/>
        </w:rPr>
        <w:t>1. </w:t>
      </w:r>
      <w:r w:rsidR="00073D64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>Tato smlouva je vyhotovena ve dvou stejnopisech, z nichž každá ze smluvních stran obdrží po jednom stejnopisu.</w:t>
      </w:r>
    </w:p>
    <w:p w:rsidR="002112F3" w:rsidRPr="00D31F53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D31F53">
        <w:rPr>
          <w:rFonts w:ascii="Arial" w:hAnsi="Arial" w:cs="Arial"/>
          <w:szCs w:val="24"/>
        </w:rPr>
        <w:t>2. </w:t>
      </w:r>
      <w:r w:rsidR="00073D64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>Právní vztahy touto smlouvou neupravené nebo ze smlouvy vyplývající se řídí příslušnými právními předpisy, zejména obchodním zákoníkem.</w:t>
      </w:r>
    </w:p>
    <w:p w:rsidR="002112F3" w:rsidRPr="00D31F53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D31F53">
        <w:rPr>
          <w:rFonts w:ascii="Arial" w:hAnsi="Arial" w:cs="Arial"/>
          <w:szCs w:val="24"/>
        </w:rPr>
        <w:t>3. </w:t>
      </w:r>
      <w:r w:rsidR="00073D64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>Změny a doplňky této smlouvy mohou být provedeny pouze písemnou formou.</w:t>
      </w:r>
    </w:p>
    <w:p w:rsidR="002112F3" w:rsidRDefault="002112F3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D31F53">
        <w:rPr>
          <w:rFonts w:ascii="Arial" w:hAnsi="Arial" w:cs="Arial"/>
          <w:szCs w:val="24"/>
        </w:rPr>
        <w:t>4. </w:t>
      </w:r>
      <w:r w:rsidR="00073D64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 xml:space="preserve">Smluvní strany si smlouvu přečetly, jejímu obsahu rozumí a souhlasí s ním. </w:t>
      </w:r>
      <w:r w:rsidR="006641BE">
        <w:rPr>
          <w:rFonts w:ascii="Arial" w:hAnsi="Arial" w:cs="Arial"/>
          <w:szCs w:val="24"/>
        </w:rPr>
        <w:br/>
      </w:r>
      <w:r w:rsidRPr="00D31F53">
        <w:rPr>
          <w:rFonts w:ascii="Arial" w:hAnsi="Arial" w:cs="Arial"/>
          <w:szCs w:val="24"/>
        </w:rPr>
        <w:t xml:space="preserve">Na důkaz svého souhlasu připojují své podpisy. </w:t>
      </w:r>
    </w:p>
    <w:p w:rsidR="0002171E" w:rsidRPr="00D31F53" w:rsidRDefault="0002171E" w:rsidP="00073D64">
      <w:pPr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3D6AFA">
        <w:rPr>
          <w:rFonts w:ascii="Arial" w:hAnsi="Arial" w:cs="Arial"/>
          <w:szCs w:val="24"/>
        </w:rPr>
        <w:t>5.</w:t>
      </w:r>
      <w:r w:rsidRPr="003D6AFA">
        <w:rPr>
          <w:rFonts w:ascii="Arial" w:hAnsi="Arial" w:cs="Arial"/>
          <w:szCs w:val="24"/>
        </w:rPr>
        <w:tab/>
        <w:t>Odběratel se zavazuje tuto smlouvu zveřejnit v Registru smluv.</w:t>
      </w:r>
    </w:p>
    <w:p w:rsidR="002112F3" w:rsidRDefault="002112F3">
      <w:pPr>
        <w:jc w:val="both"/>
        <w:rPr>
          <w:rFonts w:ascii="Arial" w:hAnsi="Arial" w:cs="Arial"/>
          <w:szCs w:val="24"/>
        </w:rPr>
      </w:pPr>
    </w:p>
    <w:p w:rsidR="0002171E" w:rsidRPr="00D31F53" w:rsidRDefault="0002171E">
      <w:pPr>
        <w:jc w:val="both"/>
        <w:rPr>
          <w:rFonts w:ascii="Arial" w:hAnsi="Arial" w:cs="Arial"/>
          <w:szCs w:val="24"/>
        </w:rPr>
      </w:pPr>
    </w:p>
    <w:p w:rsidR="002112F3" w:rsidRPr="00D31F53" w:rsidRDefault="004D76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</w:t>
      </w:r>
      <w:r w:rsidR="00AD73FA">
        <w:rPr>
          <w:rFonts w:ascii="Arial" w:hAnsi="Arial" w:cs="Arial"/>
          <w:szCs w:val="24"/>
        </w:rPr>
        <w:t>Plzni</w:t>
      </w:r>
      <w:r w:rsidR="00D31F53" w:rsidRPr="00D31F53">
        <w:rPr>
          <w:rFonts w:ascii="Arial" w:hAnsi="Arial" w:cs="Arial"/>
          <w:szCs w:val="24"/>
        </w:rPr>
        <w:t xml:space="preserve"> </w:t>
      </w:r>
      <w:r w:rsidRPr="003D6AFA">
        <w:rPr>
          <w:rFonts w:ascii="Arial" w:hAnsi="Arial" w:cs="Arial"/>
          <w:szCs w:val="24"/>
        </w:rPr>
        <w:t xml:space="preserve">dne </w:t>
      </w:r>
      <w:r w:rsidR="003D6AFA" w:rsidRPr="003D6AFA">
        <w:rPr>
          <w:rFonts w:ascii="Arial" w:hAnsi="Arial" w:cs="Arial"/>
          <w:szCs w:val="24"/>
        </w:rPr>
        <w:t>15. 3. 2018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ab/>
      </w:r>
      <w:r w:rsidR="003D6AFA">
        <w:rPr>
          <w:rFonts w:ascii="Arial" w:hAnsi="Arial" w:cs="Arial"/>
          <w:szCs w:val="24"/>
        </w:rPr>
        <w:t>V Plzni dne 15. 3. 2018</w:t>
      </w:r>
      <w:r w:rsidR="00D31F53">
        <w:rPr>
          <w:rFonts w:ascii="Arial" w:hAnsi="Arial" w:cs="Arial"/>
          <w:szCs w:val="24"/>
        </w:rPr>
        <w:tab/>
      </w:r>
    </w:p>
    <w:p w:rsidR="006641BE" w:rsidRPr="0062537F" w:rsidRDefault="006641BE">
      <w:pPr>
        <w:jc w:val="both"/>
        <w:rPr>
          <w:rFonts w:ascii="Arial" w:hAnsi="Arial" w:cs="Arial"/>
          <w:szCs w:val="24"/>
          <w:highlight w:val="yellow"/>
        </w:rPr>
      </w:pPr>
    </w:p>
    <w:p w:rsidR="002112F3" w:rsidRPr="00D31F53" w:rsidRDefault="002112F3">
      <w:pPr>
        <w:jc w:val="both"/>
        <w:rPr>
          <w:rFonts w:ascii="Arial" w:hAnsi="Arial" w:cs="Arial"/>
          <w:i/>
          <w:szCs w:val="24"/>
          <w:highlight w:val="yellow"/>
        </w:rPr>
      </w:pPr>
    </w:p>
    <w:p w:rsidR="002112F3" w:rsidRPr="0062537F" w:rsidRDefault="002112F3">
      <w:pPr>
        <w:jc w:val="both"/>
        <w:rPr>
          <w:rFonts w:ascii="Arial" w:hAnsi="Arial" w:cs="Arial"/>
          <w:szCs w:val="24"/>
          <w:highlight w:val="yellow"/>
        </w:rPr>
      </w:pPr>
    </w:p>
    <w:p w:rsidR="002112F3" w:rsidRPr="00D31F53" w:rsidRDefault="006641B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2112F3" w:rsidRPr="00D31F53">
        <w:rPr>
          <w:rFonts w:ascii="Arial" w:hAnsi="Arial" w:cs="Arial"/>
          <w:szCs w:val="24"/>
        </w:rPr>
        <w:t>…………………………</w:t>
      </w:r>
      <w:r w:rsidR="002112F3" w:rsidRPr="00D31F53">
        <w:rPr>
          <w:rFonts w:ascii="Arial" w:hAnsi="Arial" w:cs="Arial"/>
          <w:szCs w:val="24"/>
        </w:rPr>
        <w:tab/>
      </w:r>
      <w:r w:rsidR="002112F3" w:rsidRPr="00D31F53">
        <w:rPr>
          <w:rFonts w:ascii="Arial" w:hAnsi="Arial" w:cs="Arial"/>
          <w:szCs w:val="24"/>
        </w:rPr>
        <w:tab/>
      </w:r>
      <w:r w:rsidR="002112F3" w:rsidRPr="00D31F53"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ab/>
      </w:r>
      <w:r w:rsidR="006E0FF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…..</w:t>
      </w:r>
      <w:r w:rsidR="002112F3" w:rsidRPr="00D31F53">
        <w:rPr>
          <w:rFonts w:ascii="Arial" w:hAnsi="Arial" w:cs="Arial"/>
          <w:szCs w:val="24"/>
        </w:rPr>
        <w:t>…………………………</w:t>
      </w:r>
    </w:p>
    <w:p w:rsidR="002112F3" w:rsidRPr="00D31F53" w:rsidRDefault="002112F3">
      <w:pPr>
        <w:jc w:val="both"/>
        <w:rPr>
          <w:rFonts w:ascii="Arial" w:hAnsi="Arial" w:cs="Arial"/>
          <w:szCs w:val="24"/>
        </w:rPr>
      </w:pPr>
      <w:r w:rsidRPr="00D31F53">
        <w:rPr>
          <w:rFonts w:ascii="Arial" w:hAnsi="Arial" w:cs="Arial"/>
          <w:szCs w:val="24"/>
        </w:rPr>
        <w:t> </w:t>
      </w:r>
      <w:r w:rsidR="0038562D" w:rsidRPr="00D31F53">
        <w:rPr>
          <w:rFonts w:ascii="Arial" w:hAnsi="Arial" w:cs="Arial"/>
          <w:szCs w:val="24"/>
        </w:rPr>
        <w:t xml:space="preserve">  </w:t>
      </w:r>
      <w:r w:rsidRPr="00D31F53">
        <w:rPr>
          <w:rFonts w:ascii="Arial" w:hAnsi="Arial" w:cs="Arial"/>
          <w:szCs w:val="24"/>
        </w:rPr>
        <w:t>     </w:t>
      </w:r>
      <w:r w:rsidR="006641BE">
        <w:rPr>
          <w:rFonts w:ascii="Arial" w:hAnsi="Arial" w:cs="Arial"/>
          <w:szCs w:val="24"/>
        </w:rPr>
        <w:tab/>
      </w:r>
      <w:r w:rsidR="00AD73FA">
        <w:rPr>
          <w:rFonts w:ascii="Arial" w:hAnsi="Arial" w:cs="Arial"/>
          <w:szCs w:val="24"/>
        </w:rPr>
        <w:t>odběr</w:t>
      </w:r>
      <w:r w:rsidRPr="00D31F53">
        <w:rPr>
          <w:rFonts w:ascii="Arial" w:hAnsi="Arial" w:cs="Arial"/>
          <w:szCs w:val="24"/>
        </w:rPr>
        <w:t>atel</w:t>
      </w:r>
      <w:r w:rsidRPr="00D31F53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ab/>
      </w:r>
      <w:r w:rsidRPr="00D31F53">
        <w:rPr>
          <w:rFonts w:ascii="Arial" w:hAnsi="Arial" w:cs="Arial"/>
          <w:szCs w:val="24"/>
        </w:rPr>
        <w:tab/>
        <w:t xml:space="preserve">    </w:t>
      </w:r>
      <w:r w:rsidR="0038562D" w:rsidRPr="00D31F53">
        <w:rPr>
          <w:rFonts w:ascii="Arial" w:hAnsi="Arial" w:cs="Arial"/>
          <w:szCs w:val="24"/>
        </w:rPr>
        <w:t xml:space="preserve">              </w:t>
      </w:r>
      <w:r w:rsidRPr="00D31F53">
        <w:rPr>
          <w:rFonts w:ascii="Arial" w:hAnsi="Arial" w:cs="Arial"/>
          <w:szCs w:val="24"/>
        </w:rPr>
        <w:t xml:space="preserve">  </w:t>
      </w:r>
      <w:r w:rsidR="00AD73FA">
        <w:rPr>
          <w:rFonts w:ascii="Arial" w:hAnsi="Arial" w:cs="Arial"/>
          <w:szCs w:val="24"/>
        </w:rPr>
        <w:t xml:space="preserve"> </w:t>
      </w:r>
      <w:r w:rsidR="00AD73FA">
        <w:rPr>
          <w:rFonts w:ascii="Arial" w:hAnsi="Arial" w:cs="Arial"/>
          <w:szCs w:val="24"/>
        </w:rPr>
        <w:tab/>
        <w:t xml:space="preserve">   dodavatel </w:t>
      </w:r>
      <w:r w:rsidR="0002171E">
        <w:rPr>
          <w:rFonts w:ascii="Arial" w:hAnsi="Arial" w:cs="Arial"/>
          <w:szCs w:val="24"/>
        </w:rPr>
        <w:t>–</w:t>
      </w:r>
      <w:r w:rsidR="00AD73FA">
        <w:rPr>
          <w:rFonts w:ascii="Arial" w:hAnsi="Arial" w:cs="Arial"/>
          <w:szCs w:val="24"/>
        </w:rPr>
        <w:t xml:space="preserve"> pověřenec</w:t>
      </w:r>
    </w:p>
    <w:sectPr w:rsidR="002112F3" w:rsidRPr="00D31F53" w:rsidSect="006641BE">
      <w:footerReference w:type="default" r:id="rId8"/>
      <w:pgSz w:w="12240" w:h="15840"/>
      <w:pgMar w:top="1135" w:right="1417" w:bottom="1418" w:left="1417" w:header="708" w:footer="5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C4" w:rsidRDefault="008351C4" w:rsidP="00D31F53">
      <w:r>
        <w:separator/>
      </w:r>
    </w:p>
  </w:endnote>
  <w:endnote w:type="continuationSeparator" w:id="0">
    <w:p w:rsidR="008351C4" w:rsidRDefault="008351C4" w:rsidP="00D3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6202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D31F53" w:rsidRPr="00073D64" w:rsidRDefault="00D31F53">
            <w:pPr>
              <w:pStyle w:val="Zpat"/>
              <w:jc w:val="center"/>
              <w:rPr>
                <w:rFonts w:ascii="Arial" w:hAnsi="Arial" w:cs="Arial"/>
              </w:rPr>
            </w:pPr>
            <w:r w:rsidRPr="00073D64">
              <w:rPr>
                <w:rFonts w:ascii="Arial" w:hAnsi="Arial" w:cs="Arial"/>
              </w:rPr>
              <w:t xml:space="preserve">Stránka </w:t>
            </w:r>
            <w:r w:rsidR="00C407CD" w:rsidRPr="00073D64">
              <w:rPr>
                <w:rFonts w:ascii="Arial" w:hAnsi="Arial" w:cs="Arial"/>
                <w:szCs w:val="24"/>
              </w:rPr>
              <w:fldChar w:fldCharType="begin"/>
            </w:r>
            <w:r w:rsidRPr="00073D64">
              <w:rPr>
                <w:rFonts w:ascii="Arial" w:hAnsi="Arial" w:cs="Arial"/>
              </w:rPr>
              <w:instrText>PAGE</w:instrText>
            </w:r>
            <w:r w:rsidR="00C407CD" w:rsidRPr="00073D64">
              <w:rPr>
                <w:rFonts w:ascii="Arial" w:hAnsi="Arial" w:cs="Arial"/>
                <w:szCs w:val="24"/>
              </w:rPr>
              <w:fldChar w:fldCharType="separate"/>
            </w:r>
            <w:r w:rsidR="006D0D3F">
              <w:rPr>
                <w:rFonts w:ascii="Arial" w:hAnsi="Arial" w:cs="Arial"/>
                <w:noProof/>
              </w:rPr>
              <w:t>1</w:t>
            </w:r>
            <w:r w:rsidR="00C407CD" w:rsidRPr="00073D64">
              <w:rPr>
                <w:rFonts w:ascii="Arial" w:hAnsi="Arial" w:cs="Arial"/>
                <w:szCs w:val="24"/>
              </w:rPr>
              <w:fldChar w:fldCharType="end"/>
            </w:r>
            <w:r w:rsidRPr="00073D64">
              <w:rPr>
                <w:rFonts w:ascii="Arial" w:hAnsi="Arial" w:cs="Arial"/>
              </w:rPr>
              <w:t xml:space="preserve"> z </w:t>
            </w:r>
            <w:r w:rsidR="00C407CD" w:rsidRPr="00073D64">
              <w:rPr>
                <w:rFonts w:ascii="Arial" w:hAnsi="Arial" w:cs="Arial"/>
                <w:szCs w:val="24"/>
              </w:rPr>
              <w:fldChar w:fldCharType="begin"/>
            </w:r>
            <w:r w:rsidRPr="00073D64">
              <w:rPr>
                <w:rFonts w:ascii="Arial" w:hAnsi="Arial" w:cs="Arial"/>
              </w:rPr>
              <w:instrText>NUMPAGES</w:instrText>
            </w:r>
            <w:r w:rsidR="00C407CD" w:rsidRPr="00073D64">
              <w:rPr>
                <w:rFonts w:ascii="Arial" w:hAnsi="Arial" w:cs="Arial"/>
                <w:szCs w:val="24"/>
              </w:rPr>
              <w:fldChar w:fldCharType="separate"/>
            </w:r>
            <w:r w:rsidR="006D0D3F">
              <w:rPr>
                <w:rFonts w:ascii="Arial" w:hAnsi="Arial" w:cs="Arial"/>
                <w:noProof/>
              </w:rPr>
              <w:t>3</w:t>
            </w:r>
            <w:r w:rsidR="00C407CD" w:rsidRPr="00073D64">
              <w:rPr>
                <w:rFonts w:ascii="Arial" w:hAnsi="Arial" w:cs="Arial"/>
                <w:szCs w:val="24"/>
              </w:rPr>
              <w:fldChar w:fldCharType="end"/>
            </w:r>
          </w:p>
        </w:sdtContent>
      </w:sdt>
    </w:sdtContent>
  </w:sdt>
  <w:p w:rsidR="00D31F53" w:rsidRDefault="00D31F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C4" w:rsidRDefault="008351C4" w:rsidP="00D31F53">
      <w:r>
        <w:separator/>
      </w:r>
    </w:p>
  </w:footnote>
  <w:footnote w:type="continuationSeparator" w:id="0">
    <w:p w:rsidR="008351C4" w:rsidRDefault="008351C4" w:rsidP="00D3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5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7F1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BA4979"/>
    <w:multiLevelType w:val="hybridMultilevel"/>
    <w:tmpl w:val="71A8D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46FF"/>
    <w:multiLevelType w:val="singleLevel"/>
    <w:tmpl w:val="E6BA3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C790682"/>
    <w:multiLevelType w:val="singleLevel"/>
    <w:tmpl w:val="C178B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BD54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5E47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2536B7"/>
    <w:multiLevelType w:val="singleLevel"/>
    <w:tmpl w:val="B63A62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3634470"/>
    <w:multiLevelType w:val="singleLevel"/>
    <w:tmpl w:val="8CAE55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BC3116A"/>
    <w:multiLevelType w:val="singleLevel"/>
    <w:tmpl w:val="6EDC5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07A6C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531D10"/>
    <w:multiLevelType w:val="hybridMultilevel"/>
    <w:tmpl w:val="FD6CD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C2444"/>
    <w:multiLevelType w:val="hybridMultilevel"/>
    <w:tmpl w:val="18E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0C1B"/>
    <w:multiLevelType w:val="hybridMultilevel"/>
    <w:tmpl w:val="3ACAD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863DA"/>
    <w:multiLevelType w:val="multilevel"/>
    <w:tmpl w:val="DF0C779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7DF32CF0"/>
    <w:multiLevelType w:val="hybridMultilevel"/>
    <w:tmpl w:val="4E988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8"/>
  </w:num>
  <w:num w:numId="24">
    <w:abstractNumId w:val="11"/>
  </w:num>
  <w:num w:numId="25">
    <w:abstractNumId w:val="13"/>
  </w:num>
  <w:num w:numId="26">
    <w:abstractNumId w:val="12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6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0A2"/>
    <w:rsid w:val="0002171E"/>
    <w:rsid w:val="00073D64"/>
    <w:rsid w:val="000970FC"/>
    <w:rsid w:val="00157A87"/>
    <w:rsid w:val="001E4F77"/>
    <w:rsid w:val="002112F3"/>
    <w:rsid w:val="002C29BB"/>
    <w:rsid w:val="002E4A0A"/>
    <w:rsid w:val="00337894"/>
    <w:rsid w:val="0038562D"/>
    <w:rsid w:val="003D6AFA"/>
    <w:rsid w:val="00433353"/>
    <w:rsid w:val="00454885"/>
    <w:rsid w:val="004D769E"/>
    <w:rsid w:val="004F2E86"/>
    <w:rsid w:val="0062537F"/>
    <w:rsid w:val="006275AE"/>
    <w:rsid w:val="00630B9A"/>
    <w:rsid w:val="00651358"/>
    <w:rsid w:val="006641BE"/>
    <w:rsid w:val="00685C77"/>
    <w:rsid w:val="006D0D3F"/>
    <w:rsid w:val="006E0FFC"/>
    <w:rsid w:val="007153BE"/>
    <w:rsid w:val="007939E3"/>
    <w:rsid w:val="00820A7F"/>
    <w:rsid w:val="008351C4"/>
    <w:rsid w:val="008522BD"/>
    <w:rsid w:val="00932E21"/>
    <w:rsid w:val="009D4858"/>
    <w:rsid w:val="009E4AE9"/>
    <w:rsid w:val="00A71D28"/>
    <w:rsid w:val="00AB2F6D"/>
    <w:rsid w:val="00AD73FA"/>
    <w:rsid w:val="00BA7875"/>
    <w:rsid w:val="00BC2BA3"/>
    <w:rsid w:val="00C407CD"/>
    <w:rsid w:val="00CC70A8"/>
    <w:rsid w:val="00D22501"/>
    <w:rsid w:val="00D31F53"/>
    <w:rsid w:val="00D35BCB"/>
    <w:rsid w:val="00DF6B07"/>
    <w:rsid w:val="00E965CB"/>
    <w:rsid w:val="00EB7003"/>
    <w:rsid w:val="00EE10A2"/>
    <w:rsid w:val="00F3175F"/>
    <w:rsid w:val="00F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DB54D1-A991-4EA0-A59E-373F6599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0A8"/>
    <w:rPr>
      <w:sz w:val="24"/>
    </w:rPr>
  </w:style>
  <w:style w:type="paragraph" w:styleId="Nadpis1">
    <w:name w:val="heading 1"/>
    <w:basedOn w:val="Normln"/>
    <w:next w:val="Normln"/>
    <w:qFormat/>
    <w:rsid w:val="00CC70A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lnek">
    <w:name w:val="Nadpis Elánek"/>
    <w:basedOn w:val="Nadpiselnku"/>
    <w:next w:val="Nadpiselnku"/>
    <w:rsid w:val="00CC70A8"/>
    <w:pPr>
      <w:spacing w:before="113"/>
    </w:pPr>
    <w:rPr>
      <w:sz w:val="20"/>
    </w:rPr>
  </w:style>
  <w:style w:type="paragraph" w:customStyle="1" w:styleId="Nadpiselnku">
    <w:name w:val="Nadpis elánku"/>
    <w:next w:val="Zkladntext"/>
    <w:rsid w:val="00CC70A8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rsid w:val="00CC70A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rsid w:val="00CC70A8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CC70A8"/>
    <w:pPr>
      <w:spacing w:line="300" w:lineRule="atLeast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rsid w:val="00CC70A8"/>
    <w:pPr>
      <w:ind w:left="720"/>
    </w:pPr>
  </w:style>
  <w:style w:type="paragraph" w:styleId="Odstavecseseznamem">
    <w:name w:val="List Paragraph"/>
    <w:basedOn w:val="Normln"/>
    <w:uiPriority w:val="34"/>
    <w:qFormat/>
    <w:rsid w:val="009D4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31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1F5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31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F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77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1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A764-B235-477E-97A2-76DE0CCF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vedení účetnictví</vt:lpstr>
      <vt:lpstr>Smlouva o vedení účetnictví</vt:lpstr>
    </vt:vector>
  </TitlesOfParts>
  <Company>Onemat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zajištění činnosti pověřence pro ochranu osobních údajů</dc:title>
  <dc:creator>Miroslav</dc:creator>
  <dc:description>generated by an Adobe application</dc:description>
  <cp:lastModifiedBy>Romana Tichotova</cp:lastModifiedBy>
  <cp:revision>8</cp:revision>
  <cp:lastPrinted>2006-05-12T04:52:00Z</cp:lastPrinted>
  <dcterms:created xsi:type="dcterms:W3CDTF">2018-03-14T11:55:00Z</dcterms:created>
  <dcterms:modified xsi:type="dcterms:W3CDTF">2018-03-26T04:14:00Z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owner="Mirko Vaněček" position="TopLeft" marginX="0" marginY="0" classifiedOn="2018-03-05T14:18:34.659386+0</vt:lpwstr>
  </property>
  <property fmtid="{D5CDD505-2E9C-101B-9397-08002B2CF9AE}" pid="3" name="CSOB-DocumentTagging.ClassificationMark.P01">
    <vt:lpwstr>1:00" showPrintedBy="false" showPrintDate="false" language="cs" ApplicationVersion="Microsoft Word, 15.0" addinVersion="5.8.11.0" template="CSOB"&gt;&lt;history bulk="false" class="Veřejné" code="C0" user="ŠNEJDAR Jan" date="2018-03-05T14:18:34.7218862+01:</vt:lpwstr>
  </property>
  <property fmtid="{D5CDD505-2E9C-101B-9397-08002B2CF9AE}" pid="4" name="CSOB-DocumentTagging.ClassificationMark.P02">
    <vt:lpwstr>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