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515B5" w14:textId="77777777" w:rsidR="00F31547" w:rsidRPr="009B7C31" w:rsidRDefault="00643677" w:rsidP="00643677">
      <w:pPr>
        <w:jc w:val="center"/>
        <w:rPr>
          <w:rFonts w:ascii="Arial" w:hAnsi="Arial" w:cs="Arial"/>
          <w:b/>
          <w:sz w:val="32"/>
          <w:szCs w:val="32"/>
        </w:rPr>
      </w:pPr>
      <w:bookmarkStart w:id="0" w:name="_GoBack"/>
      <w:bookmarkEnd w:id="0"/>
      <w:r w:rsidRPr="009B7C31">
        <w:rPr>
          <w:rFonts w:ascii="Arial" w:hAnsi="Arial" w:cs="Arial"/>
          <w:b/>
          <w:sz w:val="32"/>
          <w:szCs w:val="32"/>
        </w:rPr>
        <w:t>Smlouva o zajištění vánoční výzdoby</w:t>
      </w:r>
      <w:r w:rsidR="00BA5F7E" w:rsidRPr="009B7C31">
        <w:rPr>
          <w:rFonts w:ascii="Arial" w:hAnsi="Arial" w:cs="Arial"/>
          <w:b/>
          <w:sz w:val="32"/>
          <w:szCs w:val="32"/>
        </w:rPr>
        <w:t xml:space="preserve"> v Liberci</w:t>
      </w:r>
    </w:p>
    <w:p w14:paraId="0DFE974D" w14:textId="77777777" w:rsidR="00643677" w:rsidRPr="009B7C31" w:rsidRDefault="00643677" w:rsidP="00643677">
      <w:pPr>
        <w:rPr>
          <w:rFonts w:ascii="Arial" w:hAnsi="Arial" w:cs="Arial"/>
        </w:rPr>
      </w:pPr>
    </w:p>
    <w:p w14:paraId="7AFF1094" w14:textId="77777777" w:rsidR="00643677" w:rsidRPr="009B7C31" w:rsidRDefault="00643677" w:rsidP="00643677">
      <w:pPr>
        <w:spacing w:after="0"/>
        <w:rPr>
          <w:rFonts w:ascii="Arial" w:hAnsi="Arial" w:cs="Arial"/>
          <w:sz w:val="20"/>
          <w:szCs w:val="20"/>
        </w:rPr>
      </w:pPr>
      <w:r w:rsidRPr="009B7C31">
        <w:rPr>
          <w:rFonts w:ascii="Arial" w:hAnsi="Arial" w:cs="Arial"/>
          <w:sz w:val="20"/>
          <w:szCs w:val="20"/>
        </w:rPr>
        <w:t>Smluvní strany:</w:t>
      </w:r>
    </w:p>
    <w:p w14:paraId="262BF308" w14:textId="77777777" w:rsidR="00643677" w:rsidRPr="009B7C31" w:rsidRDefault="00643677" w:rsidP="00643677">
      <w:pPr>
        <w:spacing w:after="0"/>
        <w:rPr>
          <w:rFonts w:ascii="Arial" w:hAnsi="Arial" w:cs="Arial"/>
          <w:sz w:val="20"/>
          <w:szCs w:val="20"/>
        </w:rPr>
      </w:pPr>
    </w:p>
    <w:p w14:paraId="7F1737B8" w14:textId="22158944" w:rsidR="00643677" w:rsidRPr="00EA3E9B" w:rsidRDefault="00643677" w:rsidP="00643677">
      <w:pPr>
        <w:spacing w:after="0"/>
        <w:rPr>
          <w:rFonts w:ascii="Arial" w:hAnsi="Arial" w:cs="Arial"/>
          <w:b/>
          <w:sz w:val="20"/>
          <w:szCs w:val="20"/>
        </w:rPr>
      </w:pPr>
      <w:r w:rsidRPr="009B7C31">
        <w:rPr>
          <w:rFonts w:ascii="Arial" w:hAnsi="Arial" w:cs="Arial"/>
          <w:sz w:val="20"/>
          <w:szCs w:val="20"/>
        </w:rPr>
        <w:t>Název:</w:t>
      </w:r>
      <w:r w:rsidR="00EA3E9B">
        <w:rPr>
          <w:rFonts w:ascii="Arial" w:hAnsi="Arial" w:cs="Arial"/>
          <w:sz w:val="20"/>
          <w:szCs w:val="20"/>
        </w:rPr>
        <w:t xml:space="preserve"> </w:t>
      </w:r>
      <w:r w:rsidR="00EA3E9B" w:rsidRPr="00EA3E9B">
        <w:rPr>
          <w:rFonts w:ascii="Arial" w:hAnsi="Arial" w:cs="Arial"/>
          <w:b/>
          <w:sz w:val="20"/>
          <w:szCs w:val="20"/>
        </w:rPr>
        <w:t xml:space="preserve">BON JOUR ILLUMINATION s. r. o. </w:t>
      </w:r>
    </w:p>
    <w:p w14:paraId="38C1886D" w14:textId="3B0A5BB3" w:rsidR="00643677" w:rsidRPr="009B7C31" w:rsidRDefault="00643677" w:rsidP="00643677">
      <w:pPr>
        <w:spacing w:after="0"/>
        <w:rPr>
          <w:rFonts w:ascii="Arial" w:hAnsi="Arial" w:cs="Arial"/>
          <w:sz w:val="20"/>
          <w:szCs w:val="20"/>
        </w:rPr>
      </w:pPr>
      <w:r w:rsidRPr="009B7C31">
        <w:rPr>
          <w:rFonts w:ascii="Arial" w:hAnsi="Arial" w:cs="Arial"/>
          <w:sz w:val="20"/>
          <w:szCs w:val="20"/>
        </w:rPr>
        <w:t>se sídlem:</w:t>
      </w:r>
      <w:r w:rsidR="00EA3E9B">
        <w:rPr>
          <w:rFonts w:ascii="Arial" w:hAnsi="Arial" w:cs="Arial"/>
          <w:sz w:val="20"/>
          <w:szCs w:val="20"/>
        </w:rPr>
        <w:t xml:space="preserve"> Fráni Šrámka 18, 150 00 Praha 5</w:t>
      </w:r>
    </w:p>
    <w:p w14:paraId="739B9DBA" w14:textId="176CAF35" w:rsidR="00643677" w:rsidRPr="009B7C31" w:rsidRDefault="00643677" w:rsidP="00643677">
      <w:pPr>
        <w:spacing w:after="0"/>
        <w:rPr>
          <w:rFonts w:ascii="Arial" w:hAnsi="Arial" w:cs="Arial"/>
          <w:sz w:val="20"/>
          <w:szCs w:val="20"/>
        </w:rPr>
      </w:pPr>
      <w:r w:rsidRPr="009B7C31">
        <w:rPr>
          <w:rFonts w:ascii="Arial" w:hAnsi="Arial" w:cs="Arial"/>
          <w:sz w:val="20"/>
          <w:szCs w:val="20"/>
        </w:rPr>
        <w:t>IČO:</w:t>
      </w:r>
      <w:r w:rsidR="00EA3E9B">
        <w:rPr>
          <w:rFonts w:ascii="Arial" w:hAnsi="Arial" w:cs="Arial"/>
          <w:sz w:val="20"/>
          <w:szCs w:val="20"/>
        </w:rPr>
        <w:t xml:space="preserve"> 25683853</w:t>
      </w:r>
    </w:p>
    <w:p w14:paraId="33FEEA7F" w14:textId="0FB8E6D3" w:rsidR="00643677" w:rsidRPr="009B7C31" w:rsidRDefault="00643677" w:rsidP="00643677">
      <w:pPr>
        <w:spacing w:after="0"/>
        <w:rPr>
          <w:rFonts w:ascii="Arial" w:hAnsi="Arial" w:cs="Arial"/>
          <w:sz w:val="20"/>
          <w:szCs w:val="20"/>
        </w:rPr>
      </w:pPr>
      <w:r w:rsidRPr="009B7C31">
        <w:rPr>
          <w:rFonts w:ascii="Arial" w:hAnsi="Arial" w:cs="Arial"/>
          <w:sz w:val="20"/>
          <w:szCs w:val="20"/>
        </w:rPr>
        <w:t>Bankovní spojení:</w:t>
      </w:r>
      <w:r w:rsidR="00EA3E9B">
        <w:rPr>
          <w:rFonts w:ascii="Arial" w:hAnsi="Arial" w:cs="Arial"/>
          <w:sz w:val="20"/>
          <w:szCs w:val="20"/>
        </w:rPr>
        <w:t xml:space="preserve"> Komerční banka</w:t>
      </w:r>
    </w:p>
    <w:p w14:paraId="5576E2C7" w14:textId="2A5EBE57" w:rsidR="00643677" w:rsidRPr="009B7C31" w:rsidRDefault="00643677" w:rsidP="00643677">
      <w:pPr>
        <w:spacing w:after="0"/>
        <w:rPr>
          <w:rFonts w:ascii="Arial" w:hAnsi="Arial" w:cs="Arial"/>
          <w:sz w:val="20"/>
          <w:szCs w:val="20"/>
        </w:rPr>
      </w:pPr>
      <w:r w:rsidRPr="009B7C31">
        <w:rPr>
          <w:rFonts w:ascii="Arial" w:hAnsi="Arial" w:cs="Arial"/>
          <w:sz w:val="20"/>
          <w:szCs w:val="20"/>
        </w:rPr>
        <w:t>Číslo účtu:</w:t>
      </w:r>
      <w:r w:rsidR="00EA3E9B" w:rsidRPr="00EA3E9B">
        <w:rPr>
          <w:rFonts w:ascii="Arial" w:hAnsi="Arial" w:cs="Arial"/>
          <w:sz w:val="20"/>
          <w:szCs w:val="20"/>
        </w:rPr>
        <w:t xml:space="preserve"> </w:t>
      </w:r>
      <w:r w:rsidR="00EA3E9B">
        <w:rPr>
          <w:rFonts w:ascii="Arial" w:hAnsi="Arial" w:cs="Arial"/>
          <w:sz w:val="20"/>
          <w:szCs w:val="20"/>
        </w:rPr>
        <w:t>115-489240287</w:t>
      </w:r>
    </w:p>
    <w:p w14:paraId="4CE6C190" w14:textId="21968423" w:rsidR="00643677" w:rsidRPr="009B7C31" w:rsidRDefault="00643677" w:rsidP="00643677">
      <w:pPr>
        <w:spacing w:after="0"/>
        <w:rPr>
          <w:rFonts w:ascii="Arial" w:hAnsi="Arial" w:cs="Arial"/>
          <w:sz w:val="20"/>
          <w:szCs w:val="20"/>
        </w:rPr>
      </w:pPr>
      <w:r w:rsidRPr="009B7C31">
        <w:rPr>
          <w:rFonts w:ascii="Arial" w:hAnsi="Arial" w:cs="Arial"/>
          <w:sz w:val="20"/>
          <w:szCs w:val="20"/>
        </w:rPr>
        <w:t>Zastoupená:</w:t>
      </w:r>
      <w:r w:rsidR="00086096">
        <w:rPr>
          <w:rFonts w:ascii="Arial" w:hAnsi="Arial" w:cs="Arial"/>
          <w:sz w:val="20"/>
          <w:szCs w:val="20"/>
        </w:rPr>
        <w:t xml:space="preserve"> Mgr. Evou Poláčkovou, jednatelkou společnosti</w:t>
      </w:r>
    </w:p>
    <w:p w14:paraId="4B9C7FE9" w14:textId="6E7CA5D1" w:rsidR="00643677" w:rsidRPr="009B7C31" w:rsidRDefault="00643677" w:rsidP="00643677">
      <w:pPr>
        <w:spacing w:after="0"/>
        <w:rPr>
          <w:rFonts w:ascii="Arial" w:hAnsi="Arial" w:cs="Arial"/>
          <w:sz w:val="20"/>
          <w:szCs w:val="20"/>
        </w:rPr>
      </w:pPr>
      <w:r w:rsidRPr="009B7C31">
        <w:rPr>
          <w:rFonts w:ascii="Arial" w:hAnsi="Arial" w:cs="Arial"/>
          <w:sz w:val="20"/>
          <w:szCs w:val="20"/>
        </w:rPr>
        <w:t>Zapsaná v</w:t>
      </w:r>
      <w:r w:rsidR="00EA3E9B">
        <w:rPr>
          <w:rFonts w:ascii="Arial" w:hAnsi="Arial" w:cs="Arial"/>
          <w:sz w:val="20"/>
          <w:szCs w:val="20"/>
        </w:rPr>
        <w:t> obchodním rejstříku C60918, vedená u Městského soudu v Praze</w:t>
      </w:r>
    </w:p>
    <w:p w14:paraId="3E508DE5" w14:textId="2528F91B" w:rsidR="00643677" w:rsidRPr="009B7C31" w:rsidRDefault="00643677" w:rsidP="00643677">
      <w:pPr>
        <w:spacing w:after="0"/>
        <w:rPr>
          <w:rFonts w:ascii="Arial" w:hAnsi="Arial" w:cs="Arial"/>
          <w:sz w:val="20"/>
          <w:szCs w:val="20"/>
        </w:rPr>
      </w:pPr>
      <w:r w:rsidRPr="009B7C31">
        <w:rPr>
          <w:rFonts w:ascii="Arial" w:hAnsi="Arial" w:cs="Arial"/>
          <w:sz w:val="20"/>
          <w:szCs w:val="20"/>
        </w:rPr>
        <w:t>(dále jako ,,</w:t>
      </w:r>
      <w:r w:rsidR="008763B4" w:rsidRPr="009B7C31">
        <w:rPr>
          <w:rFonts w:ascii="Arial" w:hAnsi="Arial" w:cs="Arial"/>
          <w:b/>
          <w:sz w:val="20"/>
          <w:szCs w:val="20"/>
        </w:rPr>
        <w:t>Dodavatel</w:t>
      </w:r>
      <w:r w:rsidRPr="009B7C31">
        <w:rPr>
          <w:rFonts w:ascii="Arial" w:hAnsi="Arial" w:cs="Arial"/>
          <w:sz w:val="20"/>
          <w:szCs w:val="20"/>
        </w:rPr>
        <w:t>“)</w:t>
      </w:r>
    </w:p>
    <w:p w14:paraId="33606CF3" w14:textId="77777777" w:rsidR="00643677" w:rsidRPr="009B7C31" w:rsidRDefault="00643677" w:rsidP="00643677">
      <w:pPr>
        <w:spacing w:after="0"/>
        <w:rPr>
          <w:rFonts w:ascii="Arial" w:hAnsi="Arial" w:cs="Arial"/>
          <w:sz w:val="20"/>
          <w:szCs w:val="20"/>
        </w:rPr>
      </w:pPr>
    </w:p>
    <w:p w14:paraId="15406931" w14:textId="77777777" w:rsidR="00643677" w:rsidRPr="009B7C31" w:rsidRDefault="00643677" w:rsidP="00643677">
      <w:pPr>
        <w:rPr>
          <w:rFonts w:ascii="Arial" w:hAnsi="Arial" w:cs="Arial"/>
          <w:sz w:val="20"/>
          <w:szCs w:val="20"/>
        </w:rPr>
      </w:pPr>
      <w:r w:rsidRPr="009B7C31">
        <w:rPr>
          <w:rFonts w:ascii="Arial" w:hAnsi="Arial" w:cs="Arial"/>
          <w:sz w:val="20"/>
          <w:szCs w:val="20"/>
        </w:rPr>
        <w:t xml:space="preserve">a </w:t>
      </w:r>
    </w:p>
    <w:p w14:paraId="63103824" w14:textId="77777777" w:rsidR="00643677" w:rsidRPr="009B7C31" w:rsidRDefault="00643677" w:rsidP="00643677">
      <w:pPr>
        <w:spacing w:after="0"/>
        <w:rPr>
          <w:rFonts w:ascii="Arial" w:hAnsi="Arial" w:cs="Arial"/>
          <w:sz w:val="20"/>
          <w:szCs w:val="20"/>
        </w:rPr>
      </w:pPr>
      <w:r w:rsidRPr="009B7C31">
        <w:rPr>
          <w:rFonts w:ascii="Arial" w:hAnsi="Arial" w:cs="Arial"/>
          <w:sz w:val="20"/>
          <w:szCs w:val="20"/>
        </w:rPr>
        <w:t>Název</w:t>
      </w:r>
      <w:r w:rsidR="00937513" w:rsidRPr="009B7C31">
        <w:rPr>
          <w:rFonts w:ascii="Arial" w:hAnsi="Arial" w:cs="Arial"/>
          <w:sz w:val="20"/>
          <w:szCs w:val="20"/>
        </w:rPr>
        <w:t xml:space="preserve">: </w:t>
      </w:r>
      <w:r w:rsidR="00937513" w:rsidRPr="00EA3E9B">
        <w:rPr>
          <w:rFonts w:ascii="Arial" w:hAnsi="Arial" w:cs="Arial"/>
          <w:b/>
          <w:sz w:val="20"/>
          <w:szCs w:val="20"/>
        </w:rPr>
        <w:t>Statutární město Liberec</w:t>
      </w:r>
    </w:p>
    <w:p w14:paraId="0046B7E4" w14:textId="77777777" w:rsidR="00643677" w:rsidRPr="009B7C31" w:rsidRDefault="00643677" w:rsidP="00643677">
      <w:pPr>
        <w:spacing w:after="0"/>
        <w:rPr>
          <w:rFonts w:ascii="Arial" w:hAnsi="Arial" w:cs="Arial"/>
          <w:sz w:val="20"/>
          <w:szCs w:val="20"/>
        </w:rPr>
      </w:pPr>
      <w:r w:rsidRPr="009B7C31">
        <w:rPr>
          <w:rFonts w:ascii="Arial" w:hAnsi="Arial" w:cs="Arial"/>
          <w:sz w:val="20"/>
          <w:szCs w:val="20"/>
        </w:rPr>
        <w:t>se sídlem:</w:t>
      </w:r>
      <w:r w:rsidR="00937513" w:rsidRPr="009B7C31">
        <w:rPr>
          <w:rFonts w:ascii="Arial" w:hAnsi="Arial" w:cs="Arial"/>
          <w:sz w:val="20"/>
          <w:szCs w:val="20"/>
        </w:rPr>
        <w:t xml:space="preserve"> nám. Dr. E. Beneše 1, 460 59  Liberec</w:t>
      </w:r>
    </w:p>
    <w:p w14:paraId="34094E24" w14:textId="77777777" w:rsidR="00643677" w:rsidRPr="009B7C31" w:rsidRDefault="00643677" w:rsidP="00643677">
      <w:pPr>
        <w:spacing w:after="0"/>
        <w:rPr>
          <w:rFonts w:ascii="Arial" w:hAnsi="Arial" w:cs="Arial"/>
          <w:sz w:val="20"/>
          <w:szCs w:val="20"/>
        </w:rPr>
      </w:pPr>
      <w:r w:rsidRPr="009B7C31">
        <w:rPr>
          <w:rFonts w:ascii="Arial" w:hAnsi="Arial" w:cs="Arial"/>
          <w:sz w:val="20"/>
          <w:szCs w:val="20"/>
        </w:rPr>
        <w:t xml:space="preserve">IČO: </w:t>
      </w:r>
      <w:r w:rsidR="00BA5F7E" w:rsidRPr="009B7C31">
        <w:rPr>
          <w:rFonts w:ascii="Arial" w:hAnsi="Arial" w:cs="Arial"/>
          <w:sz w:val="20"/>
          <w:szCs w:val="20"/>
        </w:rPr>
        <w:t>00262978</w:t>
      </w:r>
    </w:p>
    <w:p w14:paraId="64078A47" w14:textId="77777777" w:rsidR="00643677" w:rsidRPr="009B7C31" w:rsidRDefault="00643677" w:rsidP="00643677">
      <w:pPr>
        <w:spacing w:after="0"/>
        <w:rPr>
          <w:rFonts w:ascii="Arial" w:hAnsi="Arial" w:cs="Arial"/>
          <w:sz w:val="20"/>
          <w:szCs w:val="20"/>
        </w:rPr>
      </w:pPr>
      <w:r w:rsidRPr="009B7C31">
        <w:rPr>
          <w:rFonts w:ascii="Arial" w:hAnsi="Arial" w:cs="Arial"/>
          <w:sz w:val="20"/>
          <w:szCs w:val="20"/>
        </w:rPr>
        <w:t>Zastoupená:</w:t>
      </w:r>
      <w:r w:rsidR="00BA5F7E" w:rsidRPr="009B7C31">
        <w:rPr>
          <w:rFonts w:ascii="Arial" w:hAnsi="Arial" w:cs="Arial"/>
          <w:sz w:val="20"/>
          <w:szCs w:val="20"/>
        </w:rPr>
        <w:t xml:space="preserve"> Tiborem Batthyánym, primátorem</w:t>
      </w:r>
    </w:p>
    <w:p w14:paraId="58D6AA67" w14:textId="32F20208" w:rsidR="00643677" w:rsidRPr="009B7C31" w:rsidRDefault="00643677" w:rsidP="00643677">
      <w:pPr>
        <w:spacing w:after="0"/>
        <w:rPr>
          <w:rFonts w:ascii="Arial" w:hAnsi="Arial" w:cs="Arial"/>
          <w:sz w:val="20"/>
          <w:szCs w:val="20"/>
        </w:rPr>
      </w:pPr>
      <w:r w:rsidRPr="009B7C31">
        <w:rPr>
          <w:rFonts w:ascii="Arial" w:hAnsi="Arial" w:cs="Arial"/>
          <w:sz w:val="20"/>
          <w:szCs w:val="20"/>
        </w:rPr>
        <w:t>(dále jako ,,</w:t>
      </w:r>
      <w:r w:rsidR="008763B4" w:rsidRPr="009B7C31">
        <w:rPr>
          <w:rFonts w:ascii="Arial" w:hAnsi="Arial" w:cs="Arial"/>
          <w:b/>
          <w:sz w:val="20"/>
          <w:szCs w:val="20"/>
        </w:rPr>
        <w:t>Odběratel</w:t>
      </w:r>
      <w:r w:rsidRPr="009B7C31">
        <w:rPr>
          <w:rFonts w:ascii="Arial" w:hAnsi="Arial" w:cs="Arial"/>
          <w:sz w:val="20"/>
          <w:szCs w:val="20"/>
        </w:rPr>
        <w:t>“)</w:t>
      </w:r>
    </w:p>
    <w:p w14:paraId="3E542017" w14:textId="77777777" w:rsidR="00643677" w:rsidRPr="009B7C31" w:rsidRDefault="00643677" w:rsidP="00643677">
      <w:pPr>
        <w:spacing w:after="0"/>
        <w:rPr>
          <w:rFonts w:ascii="Arial" w:hAnsi="Arial" w:cs="Arial"/>
          <w:sz w:val="20"/>
          <w:szCs w:val="20"/>
        </w:rPr>
      </w:pPr>
    </w:p>
    <w:p w14:paraId="3C5FE7B3" w14:textId="77777777" w:rsidR="00643677" w:rsidRPr="009B7C31" w:rsidRDefault="00643677" w:rsidP="00643677">
      <w:pPr>
        <w:spacing w:after="0"/>
        <w:rPr>
          <w:rFonts w:ascii="Arial" w:hAnsi="Arial" w:cs="Arial"/>
          <w:sz w:val="20"/>
          <w:szCs w:val="20"/>
        </w:rPr>
      </w:pPr>
      <w:r w:rsidRPr="009B7C31">
        <w:rPr>
          <w:rFonts w:ascii="Arial" w:hAnsi="Arial" w:cs="Arial"/>
          <w:sz w:val="20"/>
          <w:szCs w:val="20"/>
        </w:rPr>
        <w:t>Uzavřeli níže uvedeného dne, měsíce a roku tuto smlouvu o zajištění</w:t>
      </w:r>
      <w:r w:rsidR="00BA5F7E" w:rsidRPr="009B7C31">
        <w:rPr>
          <w:rFonts w:ascii="Arial" w:hAnsi="Arial" w:cs="Arial"/>
          <w:sz w:val="20"/>
          <w:szCs w:val="20"/>
        </w:rPr>
        <w:t xml:space="preserve"> </w:t>
      </w:r>
      <w:r w:rsidRPr="009B7C31">
        <w:rPr>
          <w:rFonts w:ascii="Arial" w:hAnsi="Arial" w:cs="Arial"/>
          <w:sz w:val="20"/>
          <w:szCs w:val="20"/>
        </w:rPr>
        <w:t>vánoční výzdoby (dále jen ,,smlouva“) dle ust. § 1746 odst. 2, ust. § 2079 a násl. zák. č. 89/2012 Sb., občanský zákoník, v platném znění (dále jen ,,Občanský zákoník“).</w:t>
      </w:r>
    </w:p>
    <w:p w14:paraId="46489398" w14:textId="77777777" w:rsidR="007E3561" w:rsidRPr="009B7C31" w:rsidRDefault="007E3561" w:rsidP="00643677">
      <w:pPr>
        <w:spacing w:after="0"/>
        <w:rPr>
          <w:rFonts w:ascii="Arial" w:hAnsi="Arial" w:cs="Arial"/>
          <w:sz w:val="20"/>
          <w:szCs w:val="20"/>
        </w:rPr>
      </w:pPr>
    </w:p>
    <w:p w14:paraId="695318B1" w14:textId="77777777" w:rsidR="003C2CBC" w:rsidRPr="009B7C31" w:rsidRDefault="003C2CBC" w:rsidP="00643677">
      <w:pPr>
        <w:spacing w:after="0"/>
        <w:rPr>
          <w:rFonts w:ascii="Arial" w:hAnsi="Arial" w:cs="Arial"/>
          <w:sz w:val="20"/>
          <w:szCs w:val="20"/>
        </w:rPr>
      </w:pPr>
    </w:p>
    <w:p w14:paraId="33E71C69" w14:textId="77777777" w:rsidR="003C2CBC" w:rsidRPr="009B7C31" w:rsidRDefault="003C2CBC" w:rsidP="003C2CBC">
      <w:pPr>
        <w:spacing w:after="0"/>
        <w:jc w:val="center"/>
        <w:rPr>
          <w:rFonts w:ascii="Arial" w:hAnsi="Arial" w:cs="Arial"/>
          <w:b/>
          <w:sz w:val="20"/>
          <w:szCs w:val="20"/>
        </w:rPr>
      </w:pPr>
      <w:r w:rsidRPr="009B7C31">
        <w:rPr>
          <w:rFonts w:ascii="Arial" w:hAnsi="Arial" w:cs="Arial"/>
          <w:b/>
          <w:sz w:val="20"/>
          <w:szCs w:val="20"/>
        </w:rPr>
        <w:t>Článek I.</w:t>
      </w:r>
    </w:p>
    <w:p w14:paraId="77A2A8E7" w14:textId="314C5598" w:rsidR="003C2CBC" w:rsidRPr="009B7C31" w:rsidRDefault="003C2CBC" w:rsidP="00EF0C96">
      <w:pPr>
        <w:spacing w:after="0"/>
        <w:jc w:val="center"/>
        <w:rPr>
          <w:rFonts w:ascii="Arial" w:hAnsi="Arial" w:cs="Arial"/>
          <w:sz w:val="20"/>
          <w:szCs w:val="20"/>
        </w:rPr>
      </w:pPr>
      <w:r w:rsidRPr="009B7C31">
        <w:rPr>
          <w:rFonts w:ascii="Arial" w:hAnsi="Arial" w:cs="Arial"/>
          <w:b/>
          <w:sz w:val="20"/>
          <w:szCs w:val="20"/>
        </w:rPr>
        <w:t>Předmět smlouvy</w:t>
      </w:r>
    </w:p>
    <w:p w14:paraId="3636AFDD" w14:textId="210340A2" w:rsidR="00053508" w:rsidRPr="009B7C31" w:rsidRDefault="00053508" w:rsidP="00A96F6A">
      <w:pPr>
        <w:numPr>
          <w:ilvl w:val="0"/>
          <w:numId w:val="1"/>
        </w:numPr>
        <w:autoSpaceDN w:val="0"/>
        <w:spacing w:after="240" w:line="276" w:lineRule="auto"/>
        <w:ind w:left="357"/>
        <w:jc w:val="both"/>
        <w:rPr>
          <w:rFonts w:ascii="Arial" w:hAnsi="Arial" w:cs="Arial"/>
          <w:sz w:val="20"/>
          <w:szCs w:val="20"/>
        </w:rPr>
      </w:pPr>
      <w:r w:rsidRPr="009B7C31">
        <w:rPr>
          <w:rFonts w:ascii="Arial" w:hAnsi="Arial" w:cs="Arial"/>
          <w:sz w:val="20"/>
          <w:szCs w:val="20"/>
        </w:rPr>
        <w:t>Tato smlouva je uzavřena na základě výsledku výběrového řízení k veřejné zakázce s názvem „</w:t>
      </w:r>
      <w:r w:rsidR="00E170C8" w:rsidRPr="009B7C31">
        <w:rPr>
          <w:rFonts w:ascii="Arial" w:hAnsi="Arial" w:cs="Arial"/>
          <w:sz w:val="20"/>
          <w:szCs w:val="20"/>
        </w:rPr>
        <w:t>Vánoční výzdoba města Liberec“</w:t>
      </w:r>
      <w:r w:rsidRPr="009B7C31">
        <w:rPr>
          <w:rFonts w:ascii="Arial" w:hAnsi="Arial" w:cs="Arial"/>
          <w:sz w:val="20"/>
          <w:szCs w:val="20"/>
        </w:rPr>
        <w:t>,</w:t>
      </w:r>
      <w:r w:rsidR="00E170C8" w:rsidRPr="009B7C31">
        <w:rPr>
          <w:rFonts w:ascii="Arial" w:hAnsi="Arial" w:cs="Arial"/>
          <w:sz w:val="20"/>
          <w:szCs w:val="20"/>
        </w:rPr>
        <w:t xml:space="preserve"> </w:t>
      </w:r>
      <w:r w:rsidRPr="009B7C31">
        <w:rPr>
          <w:rFonts w:ascii="Arial" w:hAnsi="Arial" w:cs="Arial"/>
          <w:sz w:val="20"/>
          <w:szCs w:val="20"/>
        </w:rPr>
        <w:t xml:space="preserve">ve které byla nabídka </w:t>
      </w:r>
      <w:r w:rsidR="008763B4" w:rsidRPr="009B7C31">
        <w:rPr>
          <w:rFonts w:ascii="Arial" w:hAnsi="Arial" w:cs="Arial"/>
          <w:sz w:val="20"/>
          <w:szCs w:val="20"/>
        </w:rPr>
        <w:t>Dodavatel</w:t>
      </w:r>
      <w:r w:rsidRPr="009B7C31">
        <w:rPr>
          <w:rFonts w:ascii="Arial" w:hAnsi="Arial" w:cs="Arial"/>
          <w:sz w:val="20"/>
          <w:szCs w:val="20"/>
        </w:rPr>
        <w:t xml:space="preserve">e vybrána jako nejvhodnější. </w:t>
      </w:r>
    </w:p>
    <w:p w14:paraId="119AD676" w14:textId="0F0C0F26" w:rsidR="003C2CBC" w:rsidRPr="009B7C31" w:rsidRDefault="003C2CBC" w:rsidP="00A96F6A">
      <w:pPr>
        <w:pStyle w:val="Odstavecseseznamem"/>
        <w:numPr>
          <w:ilvl w:val="0"/>
          <w:numId w:val="1"/>
        </w:numPr>
        <w:spacing w:after="240"/>
        <w:ind w:left="357"/>
        <w:rPr>
          <w:rFonts w:ascii="Arial" w:hAnsi="Arial" w:cs="Arial"/>
          <w:sz w:val="20"/>
          <w:szCs w:val="20"/>
        </w:rPr>
      </w:pPr>
      <w:r w:rsidRPr="009B7C31">
        <w:rPr>
          <w:rFonts w:ascii="Arial" w:hAnsi="Arial" w:cs="Arial"/>
          <w:sz w:val="20"/>
          <w:szCs w:val="20"/>
        </w:rPr>
        <w:t>Předmětem smlouvy je koupě světelné vánoční výzdoby, jejíž specifikace je obsažena v Příloze č. 1 této smlouvy, a její vizualizace je obsahem Přílohy č. 2 t</w:t>
      </w:r>
      <w:r w:rsidR="00BA5F7E" w:rsidRPr="009B7C31">
        <w:rPr>
          <w:rFonts w:ascii="Arial" w:hAnsi="Arial" w:cs="Arial"/>
          <w:sz w:val="20"/>
          <w:szCs w:val="20"/>
        </w:rPr>
        <w:t xml:space="preserve">éto smlouvy, a dále její montáž a zaškolení </w:t>
      </w:r>
      <w:r w:rsidR="008763B4" w:rsidRPr="009B7C31">
        <w:rPr>
          <w:rFonts w:ascii="Arial" w:hAnsi="Arial" w:cs="Arial"/>
          <w:sz w:val="20"/>
          <w:szCs w:val="20"/>
        </w:rPr>
        <w:t>Odběratel</w:t>
      </w:r>
      <w:r w:rsidR="00BA5F7E" w:rsidRPr="009B7C31">
        <w:rPr>
          <w:rFonts w:ascii="Arial" w:hAnsi="Arial" w:cs="Arial"/>
          <w:sz w:val="20"/>
          <w:szCs w:val="20"/>
        </w:rPr>
        <w:t>em určených osob</w:t>
      </w:r>
      <w:r w:rsidRPr="009B7C31">
        <w:rPr>
          <w:rFonts w:ascii="Arial" w:hAnsi="Arial" w:cs="Arial"/>
          <w:sz w:val="20"/>
          <w:szCs w:val="20"/>
        </w:rPr>
        <w:t>.</w:t>
      </w:r>
      <w:r w:rsidR="004B63CC" w:rsidRPr="009B7C31">
        <w:rPr>
          <w:rFonts w:ascii="Arial" w:hAnsi="Arial" w:cs="Arial"/>
          <w:sz w:val="20"/>
          <w:szCs w:val="20"/>
        </w:rPr>
        <w:t xml:space="preserve"> Součástí plnění je i samotný grafický návrh, který je považován za „Dílo“</w:t>
      </w:r>
      <w:r w:rsidR="00A96F6A" w:rsidRPr="009B7C31">
        <w:rPr>
          <w:rFonts w:ascii="Arial" w:hAnsi="Arial" w:cs="Arial"/>
          <w:sz w:val="20"/>
          <w:szCs w:val="20"/>
        </w:rPr>
        <w:t>.</w:t>
      </w:r>
    </w:p>
    <w:p w14:paraId="7C22152D" w14:textId="77777777" w:rsidR="007E3561" w:rsidRPr="009B7C31" w:rsidRDefault="007E3561" w:rsidP="00A96F6A">
      <w:pPr>
        <w:pStyle w:val="Odstavecseseznamem"/>
        <w:spacing w:after="240"/>
        <w:ind w:left="357"/>
        <w:rPr>
          <w:rFonts w:ascii="Arial" w:hAnsi="Arial" w:cs="Arial"/>
          <w:sz w:val="20"/>
          <w:szCs w:val="20"/>
        </w:rPr>
      </w:pPr>
    </w:p>
    <w:p w14:paraId="429354E9" w14:textId="2F99B674" w:rsidR="003C2CBC" w:rsidRPr="009B7C31" w:rsidRDefault="00BA5F7E" w:rsidP="00A96F6A">
      <w:pPr>
        <w:pStyle w:val="Odstavecseseznamem"/>
        <w:numPr>
          <w:ilvl w:val="0"/>
          <w:numId w:val="1"/>
        </w:numPr>
        <w:spacing w:after="240"/>
        <w:ind w:left="357"/>
        <w:rPr>
          <w:rFonts w:ascii="Arial" w:hAnsi="Arial" w:cs="Arial"/>
          <w:sz w:val="20"/>
          <w:szCs w:val="20"/>
        </w:rPr>
      </w:pPr>
      <w:r w:rsidRPr="009B7C31">
        <w:rPr>
          <w:rFonts w:ascii="Arial" w:hAnsi="Arial" w:cs="Arial"/>
          <w:sz w:val="20"/>
          <w:szCs w:val="20"/>
        </w:rPr>
        <w:t>Jednotlivé prvky budou montovány na sloupy veřejného osvětlení, jako převěsy přes ulice a výzdoba historické radnice</w:t>
      </w:r>
      <w:r w:rsidR="00A96F6A" w:rsidRPr="009B7C31">
        <w:rPr>
          <w:rFonts w:ascii="Arial" w:hAnsi="Arial" w:cs="Arial"/>
          <w:sz w:val="20"/>
          <w:szCs w:val="20"/>
        </w:rPr>
        <w:t xml:space="preserve"> (exteriér)</w:t>
      </w:r>
      <w:r w:rsidRPr="009B7C31">
        <w:rPr>
          <w:rFonts w:ascii="Arial" w:hAnsi="Arial" w:cs="Arial"/>
          <w:sz w:val="20"/>
          <w:szCs w:val="20"/>
        </w:rPr>
        <w:t>. Konkrétní místa jsou specifikována v Příloze č. 2 této smlouvy</w:t>
      </w:r>
      <w:r w:rsidR="003C2CBC" w:rsidRPr="009B7C31">
        <w:rPr>
          <w:rFonts w:ascii="Arial" w:hAnsi="Arial" w:cs="Arial"/>
          <w:sz w:val="20"/>
          <w:szCs w:val="20"/>
        </w:rPr>
        <w:t>.</w:t>
      </w:r>
    </w:p>
    <w:p w14:paraId="493CCEFA" w14:textId="77777777" w:rsidR="007E3561" w:rsidRPr="009B7C31" w:rsidRDefault="007E3561" w:rsidP="00A96F6A">
      <w:pPr>
        <w:pStyle w:val="Odstavecseseznamem"/>
        <w:spacing w:after="240"/>
        <w:ind w:left="357"/>
        <w:jc w:val="center"/>
        <w:rPr>
          <w:rFonts w:ascii="Arial" w:hAnsi="Arial" w:cs="Arial"/>
          <w:b/>
          <w:sz w:val="20"/>
          <w:szCs w:val="20"/>
        </w:rPr>
      </w:pPr>
    </w:p>
    <w:p w14:paraId="3CDD2E74" w14:textId="77777777" w:rsidR="001A7190" w:rsidRPr="009B7C31" w:rsidRDefault="001A7190" w:rsidP="003C2CBC">
      <w:pPr>
        <w:pStyle w:val="Odstavecseseznamem"/>
        <w:spacing w:after="0"/>
        <w:jc w:val="center"/>
        <w:rPr>
          <w:rFonts w:ascii="Arial" w:hAnsi="Arial" w:cs="Arial"/>
          <w:b/>
          <w:sz w:val="20"/>
          <w:szCs w:val="20"/>
        </w:rPr>
      </w:pPr>
    </w:p>
    <w:p w14:paraId="0C4BE59F" w14:textId="77777777" w:rsidR="003C2CBC" w:rsidRPr="009B7C31" w:rsidRDefault="003C2CBC" w:rsidP="003C2CBC">
      <w:pPr>
        <w:pStyle w:val="Odstavecseseznamem"/>
        <w:spacing w:after="0"/>
        <w:jc w:val="center"/>
        <w:rPr>
          <w:rFonts w:ascii="Arial" w:hAnsi="Arial" w:cs="Arial"/>
          <w:b/>
          <w:sz w:val="20"/>
          <w:szCs w:val="20"/>
        </w:rPr>
      </w:pPr>
      <w:r w:rsidRPr="009B7C31">
        <w:rPr>
          <w:rFonts w:ascii="Arial" w:hAnsi="Arial" w:cs="Arial"/>
          <w:b/>
          <w:sz w:val="20"/>
          <w:szCs w:val="20"/>
        </w:rPr>
        <w:t xml:space="preserve">Článek II. </w:t>
      </w:r>
    </w:p>
    <w:p w14:paraId="56B4B131" w14:textId="77777777" w:rsidR="003C2CBC" w:rsidRPr="009B7C31" w:rsidRDefault="002802AD" w:rsidP="003C2CBC">
      <w:pPr>
        <w:pStyle w:val="Odstavecseseznamem"/>
        <w:spacing w:after="0"/>
        <w:jc w:val="center"/>
        <w:rPr>
          <w:rFonts w:ascii="Arial" w:hAnsi="Arial" w:cs="Arial"/>
          <w:b/>
          <w:sz w:val="20"/>
          <w:szCs w:val="20"/>
        </w:rPr>
      </w:pPr>
      <w:r w:rsidRPr="009B7C31">
        <w:rPr>
          <w:rFonts w:ascii="Arial" w:hAnsi="Arial" w:cs="Arial"/>
          <w:b/>
          <w:sz w:val="20"/>
          <w:szCs w:val="20"/>
        </w:rPr>
        <w:t>Dodání výzdoby</w:t>
      </w:r>
    </w:p>
    <w:p w14:paraId="60AB93A7" w14:textId="77777777" w:rsidR="00EF0C96" w:rsidRPr="009B7C31" w:rsidRDefault="00EF0C96" w:rsidP="003C2CBC">
      <w:pPr>
        <w:pStyle w:val="Odstavecseseznamem"/>
        <w:spacing w:after="0"/>
        <w:jc w:val="center"/>
        <w:rPr>
          <w:rFonts w:ascii="Arial" w:hAnsi="Arial" w:cs="Arial"/>
          <w:b/>
          <w:sz w:val="20"/>
          <w:szCs w:val="20"/>
        </w:rPr>
      </w:pPr>
    </w:p>
    <w:p w14:paraId="7E665C0B" w14:textId="608692E2" w:rsidR="007E3561" w:rsidRPr="009B7C31" w:rsidRDefault="003C2CBC" w:rsidP="00A96F6A">
      <w:pPr>
        <w:numPr>
          <w:ilvl w:val="0"/>
          <w:numId w:val="23"/>
        </w:numPr>
        <w:autoSpaceDN w:val="0"/>
        <w:spacing w:after="240" w:line="276" w:lineRule="auto"/>
        <w:rPr>
          <w:rFonts w:ascii="Arial" w:hAnsi="Arial" w:cs="Arial"/>
          <w:sz w:val="20"/>
          <w:szCs w:val="20"/>
        </w:rPr>
      </w:pPr>
      <w:r w:rsidRPr="009B7C31">
        <w:rPr>
          <w:rFonts w:ascii="Arial" w:hAnsi="Arial" w:cs="Arial"/>
          <w:sz w:val="20"/>
          <w:szCs w:val="20"/>
        </w:rPr>
        <w:t xml:space="preserve">Dodavatel se zavazuje, že v souladu s touto smlouvou dodá řádně a včas </w:t>
      </w:r>
      <w:r w:rsidR="008763B4" w:rsidRPr="009B7C31">
        <w:rPr>
          <w:rFonts w:ascii="Arial" w:hAnsi="Arial" w:cs="Arial"/>
          <w:sz w:val="20"/>
          <w:szCs w:val="20"/>
        </w:rPr>
        <w:t>Odběratel</w:t>
      </w:r>
      <w:r w:rsidRPr="009B7C31">
        <w:rPr>
          <w:rFonts w:ascii="Arial" w:hAnsi="Arial" w:cs="Arial"/>
          <w:sz w:val="20"/>
          <w:szCs w:val="20"/>
        </w:rPr>
        <w:t>i vánoční světelnou výzdobu specifikovanou v příloze č.</w:t>
      </w:r>
      <w:r w:rsidR="00E170C8" w:rsidRPr="009B7C31">
        <w:rPr>
          <w:rFonts w:ascii="Arial" w:hAnsi="Arial" w:cs="Arial"/>
          <w:sz w:val="20"/>
          <w:szCs w:val="20"/>
        </w:rPr>
        <w:t xml:space="preserve"> </w:t>
      </w:r>
      <w:r w:rsidRPr="009B7C31">
        <w:rPr>
          <w:rFonts w:ascii="Arial" w:hAnsi="Arial" w:cs="Arial"/>
          <w:sz w:val="20"/>
          <w:szCs w:val="20"/>
        </w:rPr>
        <w:t>1 (dále jen jako</w:t>
      </w:r>
      <w:r w:rsidR="00E170C8" w:rsidRPr="009B7C31">
        <w:rPr>
          <w:rFonts w:ascii="Arial" w:hAnsi="Arial" w:cs="Arial"/>
          <w:sz w:val="20"/>
          <w:szCs w:val="20"/>
        </w:rPr>
        <w:t xml:space="preserve"> „</w:t>
      </w:r>
      <w:r w:rsidRPr="009B7C31">
        <w:rPr>
          <w:rFonts w:ascii="Arial" w:hAnsi="Arial" w:cs="Arial"/>
          <w:sz w:val="20"/>
          <w:szCs w:val="20"/>
        </w:rPr>
        <w:t>Výzdoba“) a provede její montáž dle vizualizace v Příloze č. 2 této smlo</w:t>
      </w:r>
      <w:r w:rsidR="007E3561" w:rsidRPr="009B7C31">
        <w:rPr>
          <w:rFonts w:ascii="Arial" w:hAnsi="Arial" w:cs="Arial"/>
          <w:sz w:val="20"/>
          <w:szCs w:val="20"/>
        </w:rPr>
        <w:t xml:space="preserve">uvy, převede na </w:t>
      </w:r>
      <w:r w:rsidR="008763B4" w:rsidRPr="009B7C31">
        <w:rPr>
          <w:rFonts w:ascii="Arial" w:hAnsi="Arial" w:cs="Arial"/>
          <w:sz w:val="20"/>
          <w:szCs w:val="20"/>
        </w:rPr>
        <w:t>Odběratel</w:t>
      </w:r>
      <w:r w:rsidR="007E3561" w:rsidRPr="009B7C31">
        <w:rPr>
          <w:rFonts w:ascii="Arial" w:hAnsi="Arial" w:cs="Arial"/>
          <w:sz w:val="20"/>
          <w:szCs w:val="20"/>
        </w:rPr>
        <w:t xml:space="preserve">e vlastnické právo k výzdobě, a </w:t>
      </w:r>
      <w:r w:rsidR="008763B4" w:rsidRPr="009B7C31">
        <w:rPr>
          <w:rFonts w:ascii="Arial" w:hAnsi="Arial" w:cs="Arial"/>
          <w:sz w:val="20"/>
          <w:szCs w:val="20"/>
        </w:rPr>
        <w:t>Odběratel</w:t>
      </w:r>
      <w:r w:rsidR="007E3561" w:rsidRPr="009B7C31">
        <w:rPr>
          <w:rFonts w:ascii="Arial" w:hAnsi="Arial" w:cs="Arial"/>
          <w:sz w:val="20"/>
          <w:szCs w:val="20"/>
        </w:rPr>
        <w:t xml:space="preserve"> se zavazuje, že výzdobu převezme a uhradí </w:t>
      </w:r>
      <w:r w:rsidR="008763B4" w:rsidRPr="009B7C31">
        <w:rPr>
          <w:rFonts w:ascii="Arial" w:hAnsi="Arial" w:cs="Arial"/>
          <w:sz w:val="20"/>
          <w:szCs w:val="20"/>
        </w:rPr>
        <w:t>Dodavatel</w:t>
      </w:r>
      <w:r w:rsidR="007E3561" w:rsidRPr="009B7C31">
        <w:rPr>
          <w:rFonts w:ascii="Arial" w:hAnsi="Arial" w:cs="Arial"/>
          <w:sz w:val="20"/>
          <w:szCs w:val="20"/>
        </w:rPr>
        <w:t xml:space="preserve">i řádně a včas cenu dle této smlouvy. </w:t>
      </w:r>
    </w:p>
    <w:p w14:paraId="0F130EC3" w14:textId="2D99E8F5" w:rsidR="007E3561" w:rsidRPr="009B7C31" w:rsidRDefault="007E3561" w:rsidP="00A96F6A">
      <w:pPr>
        <w:numPr>
          <w:ilvl w:val="0"/>
          <w:numId w:val="23"/>
        </w:numPr>
        <w:autoSpaceDN w:val="0"/>
        <w:spacing w:after="240" w:line="276" w:lineRule="auto"/>
        <w:ind w:left="357"/>
        <w:rPr>
          <w:rFonts w:ascii="Arial" w:hAnsi="Arial" w:cs="Arial"/>
          <w:sz w:val="20"/>
          <w:szCs w:val="20"/>
        </w:rPr>
      </w:pPr>
      <w:r w:rsidRPr="009B7C31">
        <w:rPr>
          <w:rFonts w:ascii="Arial" w:hAnsi="Arial" w:cs="Arial"/>
          <w:sz w:val="20"/>
          <w:szCs w:val="20"/>
        </w:rPr>
        <w:t xml:space="preserve">Nebude-li </w:t>
      </w:r>
      <w:r w:rsidR="008763B4" w:rsidRPr="009B7C31">
        <w:rPr>
          <w:rFonts w:ascii="Arial" w:hAnsi="Arial" w:cs="Arial"/>
          <w:sz w:val="20"/>
          <w:szCs w:val="20"/>
        </w:rPr>
        <w:t>Odběratel</w:t>
      </w:r>
      <w:r w:rsidRPr="009B7C31">
        <w:rPr>
          <w:rFonts w:ascii="Arial" w:hAnsi="Arial" w:cs="Arial"/>
          <w:sz w:val="20"/>
          <w:szCs w:val="20"/>
        </w:rPr>
        <w:t>em určeno jinak, je místem montáže</w:t>
      </w:r>
      <w:r w:rsidR="00E170C8" w:rsidRPr="009B7C31">
        <w:rPr>
          <w:rFonts w:ascii="Arial" w:hAnsi="Arial" w:cs="Arial"/>
          <w:sz w:val="20"/>
          <w:szCs w:val="20"/>
        </w:rPr>
        <w:t xml:space="preserve"> </w:t>
      </w:r>
      <w:r w:rsidRPr="009B7C31">
        <w:rPr>
          <w:rFonts w:ascii="Arial" w:hAnsi="Arial" w:cs="Arial"/>
          <w:sz w:val="20"/>
          <w:szCs w:val="20"/>
        </w:rPr>
        <w:t>výzdoby město Liberec. Jednotlivé lokality jsou specifikovány v Příloze č. 2.</w:t>
      </w:r>
    </w:p>
    <w:p w14:paraId="0CCFC1C8" w14:textId="320FA71D" w:rsidR="007E3561" w:rsidRPr="009B7C31" w:rsidRDefault="007E3561" w:rsidP="00A96F6A">
      <w:pPr>
        <w:numPr>
          <w:ilvl w:val="0"/>
          <w:numId w:val="23"/>
        </w:numPr>
        <w:autoSpaceDN w:val="0"/>
        <w:spacing w:after="240" w:line="276" w:lineRule="auto"/>
        <w:ind w:left="357"/>
        <w:rPr>
          <w:rFonts w:ascii="Arial" w:hAnsi="Arial" w:cs="Arial"/>
          <w:sz w:val="20"/>
          <w:szCs w:val="20"/>
        </w:rPr>
      </w:pPr>
      <w:r w:rsidRPr="009B7C31">
        <w:rPr>
          <w:rFonts w:ascii="Arial" w:hAnsi="Arial" w:cs="Arial"/>
          <w:sz w:val="20"/>
          <w:szCs w:val="20"/>
        </w:rPr>
        <w:lastRenderedPageBreak/>
        <w:t>Dodavatel se zavazuje</w:t>
      </w:r>
      <w:r w:rsidR="00053508" w:rsidRPr="009B7C31">
        <w:rPr>
          <w:rFonts w:ascii="Arial" w:hAnsi="Arial" w:cs="Arial"/>
          <w:sz w:val="20"/>
          <w:szCs w:val="20"/>
        </w:rPr>
        <w:t xml:space="preserve"> dodat a </w:t>
      </w:r>
      <w:r w:rsidRPr="009B7C31">
        <w:rPr>
          <w:rFonts w:ascii="Arial" w:hAnsi="Arial" w:cs="Arial"/>
          <w:sz w:val="20"/>
          <w:szCs w:val="20"/>
        </w:rPr>
        <w:t>namontovat výzd</w:t>
      </w:r>
      <w:r w:rsidR="00BA5F7E" w:rsidRPr="009B7C31">
        <w:rPr>
          <w:rFonts w:ascii="Arial" w:hAnsi="Arial" w:cs="Arial"/>
          <w:sz w:val="20"/>
          <w:szCs w:val="20"/>
        </w:rPr>
        <w:t xml:space="preserve">obu v rozmezí </w:t>
      </w:r>
      <w:r w:rsidR="0008214C" w:rsidRPr="009B7C31">
        <w:rPr>
          <w:rFonts w:ascii="Arial" w:hAnsi="Arial" w:cs="Arial"/>
          <w:sz w:val="20"/>
          <w:szCs w:val="20"/>
        </w:rPr>
        <w:t>18</w:t>
      </w:r>
      <w:r w:rsidR="00BA5F7E" w:rsidRPr="009B7C31">
        <w:rPr>
          <w:rFonts w:ascii="Arial" w:hAnsi="Arial" w:cs="Arial"/>
          <w:sz w:val="20"/>
          <w:szCs w:val="20"/>
        </w:rPr>
        <w:t>. 11. – 2</w:t>
      </w:r>
      <w:r w:rsidR="0008214C" w:rsidRPr="009B7C31">
        <w:rPr>
          <w:rFonts w:ascii="Arial" w:hAnsi="Arial" w:cs="Arial"/>
          <w:sz w:val="20"/>
          <w:szCs w:val="20"/>
        </w:rPr>
        <w:t>6</w:t>
      </w:r>
      <w:r w:rsidR="00BA5F7E" w:rsidRPr="009B7C31">
        <w:rPr>
          <w:rFonts w:ascii="Arial" w:hAnsi="Arial" w:cs="Arial"/>
          <w:sz w:val="20"/>
          <w:szCs w:val="20"/>
        </w:rPr>
        <w:t>. 11</w:t>
      </w:r>
      <w:r w:rsidRPr="009B7C31">
        <w:rPr>
          <w:rFonts w:ascii="Arial" w:hAnsi="Arial" w:cs="Arial"/>
          <w:sz w:val="20"/>
          <w:szCs w:val="20"/>
        </w:rPr>
        <w:t>.</w:t>
      </w:r>
      <w:r w:rsidR="00BA5F7E" w:rsidRPr="009B7C31">
        <w:rPr>
          <w:rFonts w:ascii="Arial" w:hAnsi="Arial" w:cs="Arial"/>
          <w:sz w:val="20"/>
          <w:szCs w:val="20"/>
        </w:rPr>
        <w:t xml:space="preserve"> 2016.</w:t>
      </w:r>
      <w:r w:rsidRPr="009B7C31">
        <w:rPr>
          <w:rFonts w:ascii="Arial" w:hAnsi="Arial" w:cs="Arial"/>
          <w:sz w:val="20"/>
          <w:szCs w:val="20"/>
        </w:rPr>
        <w:t xml:space="preserve"> Dodavatel se zavazuje v průběhu montáže držet pokyny </w:t>
      </w:r>
      <w:r w:rsidR="008763B4" w:rsidRPr="009B7C31">
        <w:rPr>
          <w:rFonts w:ascii="Arial" w:hAnsi="Arial" w:cs="Arial"/>
          <w:sz w:val="20"/>
          <w:szCs w:val="20"/>
        </w:rPr>
        <w:t>Odběratel</w:t>
      </w:r>
      <w:r w:rsidRPr="009B7C31">
        <w:rPr>
          <w:rFonts w:ascii="Arial" w:hAnsi="Arial" w:cs="Arial"/>
          <w:sz w:val="20"/>
          <w:szCs w:val="20"/>
        </w:rPr>
        <w:t>e, zejména s ohledem na požární bezpečnost, prostupnost a přístupnost veřejných prostor pro složky integrovaného záchranného systému.</w:t>
      </w:r>
    </w:p>
    <w:p w14:paraId="1949C636" w14:textId="36723591" w:rsidR="002802AD" w:rsidRPr="009B7C31" w:rsidRDefault="007E3561" w:rsidP="00A96F6A">
      <w:pPr>
        <w:numPr>
          <w:ilvl w:val="0"/>
          <w:numId w:val="23"/>
        </w:numPr>
        <w:autoSpaceDN w:val="0"/>
        <w:spacing w:after="240" w:line="276" w:lineRule="auto"/>
        <w:ind w:left="357"/>
        <w:rPr>
          <w:rFonts w:ascii="Arial" w:hAnsi="Arial" w:cs="Arial"/>
          <w:sz w:val="20"/>
          <w:szCs w:val="20"/>
        </w:rPr>
      </w:pPr>
      <w:r w:rsidRPr="009B7C31">
        <w:rPr>
          <w:rFonts w:ascii="Arial" w:hAnsi="Arial" w:cs="Arial"/>
          <w:sz w:val="20"/>
          <w:szCs w:val="20"/>
        </w:rPr>
        <w:t xml:space="preserve">Riziko nebezpečí vzniku škody na výzdobě </w:t>
      </w:r>
      <w:r w:rsidR="006457AF" w:rsidRPr="009B7C31">
        <w:rPr>
          <w:rFonts w:ascii="Arial" w:hAnsi="Arial" w:cs="Arial"/>
          <w:sz w:val="20"/>
          <w:szCs w:val="20"/>
        </w:rPr>
        <w:t xml:space="preserve">a vlastnické právo </w:t>
      </w:r>
      <w:r w:rsidRPr="009B7C31">
        <w:rPr>
          <w:rFonts w:ascii="Arial" w:hAnsi="Arial" w:cs="Arial"/>
          <w:sz w:val="20"/>
          <w:szCs w:val="20"/>
        </w:rPr>
        <w:t>přechází z </w:t>
      </w:r>
      <w:r w:rsidR="008763B4" w:rsidRPr="009B7C31">
        <w:rPr>
          <w:rFonts w:ascii="Arial" w:hAnsi="Arial" w:cs="Arial"/>
          <w:sz w:val="20"/>
          <w:szCs w:val="20"/>
        </w:rPr>
        <w:t>Dodavatel</w:t>
      </w:r>
      <w:r w:rsidRPr="009B7C31">
        <w:rPr>
          <w:rFonts w:ascii="Arial" w:hAnsi="Arial" w:cs="Arial"/>
          <w:sz w:val="20"/>
          <w:szCs w:val="20"/>
        </w:rPr>
        <w:t xml:space="preserve">e na </w:t>
      </w:r>
      <w:r w:rsidR="008763B4" w:rsidRPr="009B7C31">
        <w:rPr>
          <w:rFonts w:ascii="Arial" w:hAnsi="Arial" w:cs="Arial"/>
          <w:sz w:val="20"/>
          <w:szCs w:val="20"/>
        </w:rPr>
        <w:t>Odběratel</w:t>
      </w:r>
      <w:r w:rsidRPr="009B7C31">
        <w:rPr>
          <w:rFonts w:ascii="Arial" w:hAnsi="Arial" w:cs="Arial"/>
          <w:sz w:val="20"/>
          <w:szCs w:val="20"/>
        </w:rPr>
        <w:t xml:space="preserve">e v okamžiku řádného předání, které bude potvrzené </w:t>
      </w:r>
      <w:r w:rsidR="002802AD" w:rsidRPr="009B7C31">
        <w:rPr>
          <w:rFonts w:ascii="Arial" w:hAnsi="Arial" w:cs="Arial"/>
          <w:sz w:val="20"/>
          <w:szCs w:val="20"/>
        </w:rPr>
        <w:t>písemným</w:t>
      </w:r>
      <w:r w:rsidR="00BA5F7E" w:rsidRPr="009B7C31">
        <w:rPr>
          <w:rFonts w:ascii="Arial" w:hAnsi="Arial" w:cs="Arial"/>
          <w:sz w:val="20"/>
          <w:szCs w:val="20"/>
        </w:rPr>
        <w:t xml:space="preserve"> předávacím </w:t>
      </w:r>
      <w:r w:rsidR="002802AD" w:rsidRPr="009B7C31">
        <w:rPr>
          <w:rFonts w:ascii="Arial" w:hAnsi="Arial" w:cs="Arial"/>
          <w:sz w:val="20"/>
          <w:szCs w:val="20"/>
        </w:rPr>
        <w:t xml:space="preserve">protokolem, který bude podepsán po řádné instalaci výzdoby. </w:t>
      </w:r>
    </w:p>
    <w:p w14:paraId="3E45D411" w14:textId="77777777" w:rsidR="00BA5F7E" w:rsidRPr="009B7C31" w:rsidRDefault="00BA5F7E" w:rsidP="00BA5F7E">
      <w:pPr>
        <w:pStyle w:val="Odstavecseseznamem"/>
        <w:rPr>
          <w:rFonts w:ascii="Arial" w:hAnsi="Arial" w:cs="Arial"/>
          <w:sz w:val="20"/>
          <w:szCs w:val="20"/>
        </w:rPr>
      </w:pPr>
    </w:p>
    <w:p w14:paraId="17E570D6" w14:textId="77777777" w:rsidR="00BA5F7E" w:rsidRPr="009B7C31" w:rsidRDefault="00BA5F7E" w:rsidP="00BA5F7E">
      <w:pPr>
        <w:pStyle w:val="Odstavecseseznamem"/>
        <w:spacing w:after="0"/>
        <w:rPr>
          <w:rFonts w:ascii="Arial" w:hAnsi="Arial" w:cs="Arial"/>
          <w:sz w:val="20"/>
          <w:szCs w:val="20"/>
        </w:rPr>
      </w:pPr>
    </w:p>
    <w:p w14:paraId="5826815B" w14:textId="77777777" w:rsidR="007E3561" w:rsidRPr="009B7C31" w:rsidRDefault="002802AD" w:rsidP="002802AD">
      <w:pPr>
        <w:pStyle w:val="Odstavecseseznamem"/>
        <w:spacing w:after="0"/>
        <w:jc w:val="center"/>
        <w:rPr>
          <w:rFonts w:ascii="Arial" w:hAnsi="Arial" w:cs="Arial"/>
          <w:b/>
          <w:sz w:val="20"/>
          <w:szCs w:val="20"/>
        </w:rPr>
      </w:pPr>
      <w:r w:rsidRPr="009B7C31">
        <w:rPr>
          <w:rFonts w:ascii="Arial" w:hAnsi="Arial" w:cs="Arial"/>
          <w:b/>
          <w:sz w:val="20"/>
          <w:szCs w:val="20"/>
        </w:rPr>
        <w:t>Článek III.</w:t>
      </w:r>
    </w:p>
    <w:p w14:paraId="583D6210" w14:textId="77777777" w:rsidR="002802AD" w:rsidRPr="009B7C31" w:rsidRDefault="002802AD" w:rsidP="002802AD">
      <w:pPr>
        <w:pStyle w:val="Odstavecseseznamem"/>
        <w:spacing w:after="0"/>
        <w:jc w:val="center"/>
        <w:rPr>
          <w:rFonts w:ascii="Arial" w:hAnsi="Arial" w:cs="Arial"/>
          <w:b/>
          <w:sz w:val="20"/>
          <w:szCs w:val="20"/>
        </w:rPr>
      </w:pPr>
      <w:r w:rsidRPr="009B7C31">
        <w:rPr>
          <w:rFonts w:ascii="Arial" w:hAnsi="Arial" w:cs="Arial"/>
          <w:b/>
          <w:sz w:val="20"/>
          <w:szCs w:val="20"/>
        </w:rPr>
        <w:t>Smluvní cena a její splatnost</w:t>
      </w:r>
    </w:p>
    <w:p w14:paraId="47C4BBAB" w14:textId="77777777" w:rsidR="009B7C31" w:rsidRPr="009B7C31" w:rsidRDefault="009B7C31" w:rsidP="002802AD">
      <w:pPr>
        <w:pStyle w:val="Odstavecseseznamem"/>
        <w:spacing w:after="0"/>
        <w:jc w:val="center"/>
        <w:rPr>
          <w:rFonts w:ascii="Arial" w:hAnsi="Arial" w:cs="Arial"/>
          <w:b/>
          <w:sz w:val="20"/>
          <w:szCs w:val="20"/>
        </w:rPr>
      </w:pPr>
    </w:p>
    <w:p w14:paraId="6DF4068A" w14:textId="0BB66695" w:rsidR="00CB6F4B" w:rsidRPr="009B7C31" w:rsidRDefault="002802AD" w:rsidP="00A96F6A">
      <w:pPr>
        <w:numPr>
          <w:ilvl w:val="0"/>
          <w:numId w:val="24"/>
        </w:numPr>
        <w:autoSpaceDN w:val="0"/>
        <w:spacing w:after="240" w:line="276" w:lineRule="auto"/>
        <w:rPr>
          <w:rFonts w:ascii="Arial" w:hAnsi="Arial" w:cs="Arial"/>
          <w:sz w:val="20"/>
          <w:szCs w:val="20"/>
        </w:rPr>
      </w:pPr>
      <w:r w:rsidRPr="009B7C31">
        <w:rPr>
          <w:rFonts w:ascii="Arial" w:hAnsi="Arial" w:cs="Arial"/>
          <w:sz w:val="20"/>
          <w:szCs w:val="20"/>
        </w:rPr>
        <w:t xml:space="preserve">Odběratel se zavazuje zaplatit </w:t>
      </w:r>
      <w:r w:rsidR="008763B4" w:rsidRPr="009B7C31">
        <w:rPr>
          <w:rFonts w:ascii="Arial" w:hAnsi="Arial" w:cs="Arial"/>
          <w:sz w:val="20"/>
          <w:szCs w:val="20"/>
        </w:rPr>
        <w:t>Dodavatel</w:t>
      </w:r>
      <w:r w:rsidRPr="009B7C31">
        <w:rPr>
          <w:rFonts w:ascii="Arial" w:hAnsi="Arial" w:cs="Arial"/>
          <w:sz w:val="20"/>
          <w:szCs w:val="20"/>
        </w:rPr>
        <w:t>i cenu ve výš</w:t>
      </w:r>
      <w:r w:rsidR="0008214C" w:rsidRPr="009B7C31">
        <w:rPr>
          <w:rFonts w:ascii="Arial" w:hAnsi="Arial" w:cs="Arial"/>
          <w:sz w:val="20"/>
          <w:szCs w:val="20"/>
        </w:rPr>
        <w:t>i</w:t>
      </w:r>
      <w:r w:rsidRPr="009B7C31">
        <w:rPr>
          <w:rFonts w:ascii="Arial" w:hAnsi="Arial" w:cs="Arial"/>
          <w:sz w:val="20"/>
          <w:szCs w:val="20"/>
        </w:rPr>
        <w:t xml:space="preserve"> </w:t>
      </w:r>
      <w:r w:rsidR="00EA3E9B">
        <w:rPr>
          <w:rFonts w:ascii="Arial" w:hAnsi="Arial" w:cs="Arial"/>
          <w:sz w:val="20"/>
          <w:szCs w:val="20"/>
        </w:rPr>
        <w:t>889.085</w:t>
      </w:r>
      <w:r w:rsidRPr="009B7C31">
        <w:rPr>
          <w:rFonts w:ascii="Arial" w:hAnsi="Arial" w:cs="Arial"/>
          <w:sz w:val="20"/>
          <w:szCs w:val="20"/>
        </w:rPr>
        <w:t xml:space="preserve">,- Kč bez DPH (dále jen jako ,,smluvní cena“) zahrnující </w:t>
      </w:r>
      <w:r w:rsidR="004B63CC" w:rsidRPr="009B7C31">
        <w:rPr>
          <w:rFonts w:ascii="Arial" w:hAnsi="Arial" w:cs="Arial"/>
          <w:sz w:val="20"/>
          <w:szCs w:val="20"/>
        </w:rPr>
        <w:t xml:space="preserve">licenci k užití díla v rozsahu níže uvedeném, </w:t>
      </w:r>
      <w:r w:rsidR="00BA5F7E" w:rsidRPr="009B7C31">
        <w:rPr>
          <w:rFonts w:ascii="Arial" w:hAnsi="Arial" w:cs="Arial"/>
          <w:sz w:val="20"/>
          <w:szCs w:val="20"/>
        </w:rPr>
        <w:t>dodávku materiálu, montáž a zaškolení</w:t>
      </w:r>
      <w:r w:rsidRPr="009B7C31">
        <w:rPr>
          <w:rFonts w:ascii="Arial" w:hAnsi="Arial" w:cs="Arial"/>
          <w:sz w:val="20"/>
          <w:szCs w:val="20"/>
        </w:rPr>
        <w:t>. Z toho kupní cena činí</w:t>
      </w:r>
      <w:r w:rsidR="00EA3E9B">
        <w:rPr>
          <w:rFonts w:ascii="Arial" w:hAnsi="Arial" w:cs="Arial"/>
          <w:sz w:val="20"/>
          <w:szCs w:val="20"/>
        </w:rPr>
        <w:t xml:space="preserve"> 796.985</w:t>
      </w:r>
      <w:r w:rsidRPr="009B7C31">
        <w:rPr>
          <w:rFonts w:ascii="Arial" w:hAnsi="Arial" w:cs="Arial"/>
          <w:sz w:val="20"/>
          <w:szCs w:val="20"/>
        </w:rPr>
        <w:t>,- Kč bez DPH a úhrada služeb (</w:t>
      </w:r>
      <w:r w:rsidR="00A96F6A" w:rsidRPr="009B7C31">
        <w:rPr>
          <w:rFonts w:ascii="Arial" w:hAnsi="Arial" w:cs="Arial"/>
          <w:sz w:val="20"/>
          <w:szCs w:val="20"/>
        </w:rPr>
        <w:t xml:space="preserve">grafický návrh, </w:t>
      </w:r>
      <w:r w:rsidRPr="009B7C31">
        <w:rPr>
          <w:rFonts w:ascii="Arial" w:hAnsi="Arial" w:cs="Arial"/>
          <w:sz w:val="20"/>
          <w:szCs w:val="20"/>
        </w:rPr>
        <w:t xml:space="preserve">montáž, </w:t>
      </w:r>
      <w:r w:rsidR="00BA5F7E" w:rsidRPr="009B7C31">
        <w:rPr>
          <w:rFonts w:ascii="Arial" w:hAnsi="Arial" w:cs="Arial"/>
          <w:sz w:val="20"/>
          <w:szCs w:val="20"/>
        </w:rPr>
        <w:t>zaškolení</w:t>
      </w:r>
      <w:r w:rsidRPr="009B7C31">
        <w:rPr>
          <w:rFonts w:ascii="Arial" w:hAnsi="Arial" w:cs="Arial"/>
          <w:sz w:val="20"/>
          <w:szCs w:val="20"/>
        </w:rPr>
        <w:t xml:space="preserve">) činí </w:t>
      </w:r>
      <w:r w:rsidR="00EA3E9B">
        <w:rPr>
          <w:rFonts w:ascii="Arial" w:hAnsi="Arial" w:cs="Arial"/>
          <w:sz w:val="20"/>
          <w:szCs w:val="20"/>
        </w:rPr>
        <w:t>92.100</w:t>
      </w:r>
      <w:r w:rsidRPr="009B7C31">
        <w:rPr>
          <w:rFonts w:ascii="Arial" w:hAnsi="Arial" w:cs="Arial"/>
          <w:sz w:val="20"/>
          <w:szCs w:val="20"/>
        </w:rPr>
        <w:t>,- Kč bez DPH.</w:t>
      </w:r>
    </w:p>
    <w:p w14:paraId="7575EA6E" w14:textId="2B7E322C" w:rsidR="00762622" w:rsidRPr="009B7C31" w:rsidRDefault="00762622" w:rsidP="00A96F6A">
      <w:pPr>
        <w:numPr>
          <w:ilvl w:val="0"/>
          <w:numId w:val="24"/>
        </w:numPr>
        <w:autoSpaceDN w:val="0"/>
        <w:spacing w:after="240" w:line="276" w:lineRule="auto"/>
        <w:rPr>
          <w:rFonts w:ascii="Arial" w:hAnsi="Arial" w:cs="Arial"/>
          <w:sz w:val="20"/>
          <w:szCs w:val="20"/>
        </w:rPr>
      </w:pPr>
      <w:r w:rsidRPr="009B7C31">
        <w:rPr>
          <w:rFonts w:ascii="Arial" w:hAnsi="Arial" w:cs="Arial"/>
          <w:sz w:val="20"/>
          <w:szCs w:val="20"/>
        </w:rPr>
        <w:t>C</w:t>
      </w:r>
      <w:r w:rsidR="002802AD" w:rsidRPr="009B7C31">
        <w:rPr>
          <w:rFonts w:ascii="Arial" w:hAnsi="Arial" w:cs="Arial"/>
          <w:sz w:val="20"/>
          <w:szCs w:val="20"/>
        </w:rPr>
        <w:t xml:space="preserve">ena </w:t>
      </w:r>
      <w:r w:rsidR="00BA5F7E" w:rsidRPr="009B7C31">
        <w:rPr>
          <w:rFonts w:ascii="Arial" w:hAnsi="Arial" w:cs="Arial"/>
          <w:sz w:val="20"/>
          <w:szCs w:val="20"/>
        </w:rPr>
        <w:t xml:space="preserve">dle odst. 1 je splatná v Kč </w:t>
      </w:r>
      <w:r w:rsidR="002802AD" w:rsidRPr="009B7C31">
        <w:rPr>
          <w:rFonts w:ascii="Arial" w:hAnsi="Arial" w:cs="Arial"/>
          <w:sz w:val="20"/>
          <w:szCs w:val="20"/>
        </w:rPr>
        <w:t>na zá</w:t>
      </w:r>
      <w:r w:rsidR="00C47CE4" w:rsidRPr="009B7C31">
        <w:rPr>
          <w:rFonts w:ascii="Arial" w:hAnsi="Arial" w:cs="Arial"/>
          <w:sz w:val="20"/>
          <w:szCs w:val="20"/>
        </w:rPr>
        <w:t>kladě daňov</w:t>
      </w:r>
      <w:r w:rsidRPr="009B7C31">
        <w:rPr>
          <w:rFonts w:ascii="Arial" w:hAnsi="Arial" w:cs="Arial"/>
          <w:sz w:val="20"/>
          <w:szCs w:val="20"/>
        </w:rPr>
        <w:t>ého</w:t>
      </w:r>
      <w:r w:rsidR="00C47CE4" w:rsidRPr="009B7C31">
        <w:rPr>
          <w:rFonts w:ascii="Arial" w:hAnsi="Arial" w:cs="Arial"/>
          <w:sz w:val="20"/>
          <w:szCs w:val="20"/>
        </w:rPr>
        <w:t xml:space="preserve"> doklad</w:t>
      </w:r>
      <w:r w:rsidRPr="009B7C31">
        <w:rPr>
          <w:rFonts w:ascii="Arial" w:hAnsi="Arial" w:cs="Arial"/>
          <w:sz w:val="20"/>
          <w:szCs w:val="20"/>
        </w:rPr>
        <w:t>u</w:t>
      </w:r>
      <w:r w:rsidR="00C47CE4" w:rsidRPr="009B7C31">
        <w:rPr>
          <w:rFonts w:ascii="Arial" w:hAnsi="Arial" w:cs="Arial"/>
          <w:sz w:val="20"/>
          <w:szCs w:val="20"/>
        </w:rPr>
        <w:t xml:space="preserve"> vystaven</w:t>
      </w:r>
      <w:r w:rsidRPr="009B7C31">
        <w:rPr>
          <w:rFonts w:ascii="Arial" w:hAnsi="Arial" w:cs="Arial"/>
          <w:sz w:val="20"/>
          <w:szCs w:val="20"/>
        </w:rPr>
        <w:t>ého</w:t>
      </w:r>
      <w:r w:rsidR="00C47CE4" w:rsidRPr="009B7C31">
        <w:rPr>
          <w:rFonts w:ascii="Arial" w:hAnsi="Arial" w:cs="Arial"/>
          <w:sz w:val="20"/>
          <w:szCs w:val="20"/>
        </w:rPr>
        <w:t xml:space="preserve"> </w:t>
      </w:r>
      <w:r w:rsidR="008763B4" w:rsidRPr="009B7C31">
        <w:rPr>
          <w:rFonts w:ascii="Arial" w:hAnsi="Arial" w:cs="Arial"/>
          <w:sz w:val="20"/>
          <w:szCs w:val="20"/>
        </w:rPr>
        <w:t>Dodavatel</w:t>
      </w:r>
      <w:r w:rsidR="00C47CE4" w:rsidRPr="009B7C31">
        <w:rPr>
          <w:rFonts w:ascii="Arial" w:hAnsi="Arial" w:cs="Arial"/>
          <w:sz w:val="20"/>
          <w:szCs w:val="20"/>
        </w:rPr>
        <w:t>em a doručen</w:t>
      </w:r>
      <w:r w:rsidRPr="009B7C31">
        <w:rPr>
          <w:rFonts w:ascii="Arial" w:hAnsi="Arial" w:cs="Arial"/>
          <w:sz w:val="20"/>
          <w:szCs w:val="20"/>
        </w:rPr>
        <w:t>ého</w:t>
      </w:r>
      <w:r w:rsidR="00C47CE4" w:rsidRPr="009B7C31">
        <w:rPr>
          <w:rFonts w:ascii="Arial" w:hAnsi="Arial" w:cs="Arial"/>
          <w:sz w:val="20"/>
          <w:szCs w:val="20"/>
        </w:rPr>
        <w:t xml:space="preserve"> </w:t>
      </w:r>
      <w:r w:rsidR="008763B4" w:rsidRPr="009B7C31">
        <w:rPr>
          <w:rFonts w:ascii="Arial" w:hAnsi="Arial" w:cs="Arial"/>
          <w:sz w:val="20"/>
          <w:szCs w:val="20"/>
        </w:rPr>
        <w:t>Odběratel</w:t>
      </w:r>
      <w:r w:rsidR="00C47CE4" w:rsidRPr="009B7C31">
        <w:rPr>
          <w:rFonts w:ascii="Arial" w:hAnsi="Arial" w:cs="Arial"/>
          <w:sz w:val="20"/>
          <w:szCs w:val="20"/>
        </w:rPr>
        <w:t xml:space="preserve">i, bezhotovostním převodem na účet </w:t>
      </w:r>
      <w:r w:rsidR="008763B4" w:rsidRPr="009B7C31">
        <w:rPr>
          <w:rFonts w:ascii="Arial" w:hAnsi="Arial" w:cs="Arial"/>
          <w:sz w:val="20"/>
          <w:szCs w:val="20"/>
        </w:rPr>
        <w:t>Dodavatel</w:t>
      </w:r>
      <w:r w:rsidR="00C47CE4" w:rsidRPr="009B7C31">
        <w:rPr>
          <w:rFonts w:ascii="Arial" w:hAnsi="Arial" w:cs="Arial"/>
          <w:sz w:val="20"/>
          <w:szCs w:val="20"/>
        </w:rPr>
        <w:t>e takto:</w:t>
      </w:r>
      <w:r w:rsidR="00A96F6A" w:rsidRPr="009B7C31">
        <w:rPr>
          <w:rFonts w:ascii="Arial" w:hAnsi="Arial" w:cs="Arial"/>
          <w:sz w:val="20"/>
          <w:szCs w:val="20"/>
        </w:rPr>
        <w:br/>
      </w:r>
      <w:r w:rsidR="00A96F6A" w:rsidRPr="009B7C31">
        <w:rPr>
          <w:rFonts w:ascii="Arial" w:hAnsi="Arial" w:cs="Arial"/>
          <w:sz w:val="20"/>
          <w:szCs w:val="20"/>
        </w:rPr>
        <w:br/>
      </w:r>
      <w:r w:rsidR="00BA5F7E" w:rsidRPr="009B7C31">
        <w:rPr>
          <w:rFonts w:ascii="Arial" w:hAnsi="Arial" w:cs="Arial"/>
          <w:sz w:val="20"/>
          <w:szCs w:val="20"/>
        </w:rPr>
        <w:t xml:space="preserve">Celá </w:t>
      </w:r>
      <w:r w:rsidR="00C47CE4" w:rsidRPr="009B7C31">
        <w:rPr>
          <w:rFonts w:ascii="Arial" w:hAnsi="Arial" w:cs="Arial"/>
          <w:sz w:val="20"/>
          <w:szCs w:val="20"/>
        </w:rPr>
        <w:t xml:space="preserve">částka ve výši </w:t>
      </w:r>
      <w:r w:rsidR="00EA3E9B">
        <w:rPr>
          <w:rFonts w:ascii="Arial" w:hAnsi="Arial" w:cs="Arial"/>
          <w:sz w:val="20"/>
          <w:szCs w:val="20"/>
        </w:rPr>
        <w:t xml:space="preserve">1.075.793 </w:t>
      </w:r>
      <w:r w:rsidR="00BA5F7E" w:rsidRPr="009B7C31">
        <w:rPr>
          <w:rFonts w:ascii="Arial" w:hAnsi="Arial" w:cs="Arial"/>
          <w:sz w:val="20"/>
          <w:szCs w:val="20"/>
        </w:rPr>
        <w:t xml:space="preserve">(vč. DPH) </w:t>
      </w:r>
      <w:r w:rsidR="00C47CE4" w:rsidRPr="009B7C31">
        <w:rPr>
          <w:rFonts w:ascii="Arial" w:hAnsi="Arial" w:cs="Arial"/>
          <w:sz w:val="20"/>
          <w:szCs w:val="20"/>
        </w:rPr>
        <w:t xml:space="preserve">je splatná do </w:t>
      </w:r>
      <w:r w:rsidR="00A96F6A" w:rsidRPr="009B7C31">
        <w:rPr>
          <w:rFonts w:ascii="Arial" w:hAnsi="Arial" w:cs="Arial"/>
          <w:sz w:val="20"/>
          <w:szCs w:val="20"/>
        </w:rPr>
        <w:t>21</w:t>
      </w:r>
      <w:r w:rsidR="00BA5F7E" w:rsidRPr="009B7C31">
        <w:rPr>
          <w:rFonts w:ascii="Arial" w:hAnsi="Arial" w:cs="Arial"/>
          <w:sz w:val="20"/>
          <w:szCs w:val="20"/>
        </w:rPr>
        <w:t xml:space="preserve"> dní od </w:t>
      </w:r>
      <w:r w:rsidR="00A96F6A" w:rsidRPr="009B7C31">
        <w:rPr>
          <w:rFonts w:ascii="Arial" w:hAnsi="Arial" w:cs="Arial"/>
          <w:sz w:val="20"/>
          <w:szCs w:val="20"/>
        </w:rPr>
        <w:t>doručení faktury Odběrateli</w:t>
      </w:r>
      <w:r w:rsidR="00BA5F7E" w:rsidRPr="009B7C31">
        <w:rPr>
          <w:rFonts w:ascii="Arial" w:hAnsi="Arial" w:cs="Arial"/>
          <w:sz w:val="20"/>
          <w:szCs w:val="20"/>
        </w:rPr>
        <w:t>, fakturu je možné vystavit nejdříve v den řádného potvrzení předávacího protokolu podle Článku II, bodu č.</w:t>
      </w:r>
      <w:r w:rsidR="00E170C8" w:rsidRPr="009B7C31">
        <w:rPr>
          <w:rFonts w:ascii="Arial" w:hAnsi="Arial" w:cs="Arial"/>
          <w:sz w:val="20"/>
          <w:szCs w:val="20"/>
        </w:rPr>
        <w:t> </w:t>
      </w:r>
      <w:r w:rsidR="00BA5F7E" w:rsidRPr="009B7C31">
        <w:rPr>
          <w:rFonts w:ascii="Arial" w:hAnsi="Arial" w:cs="Arial"/>
          <w:sz w:val="20"/>
          <w:szCs w:val="20"/>
        </w:rPr>
        <w:t>4. této smlouvy.</w:t>
      </w:r>
    </w:p>
    <w:p w14:paraId="609E759B" w14:textId="015DE01C" w:rsidR="004B63CC" w:rsidRPr="009B7C31" w:rsidRDefault="00762622" w:rsidP="00A96F6A">
      <w:pPr>
        <w:numPr>
          <w:ilvl w:val="0"/>
          <w:numId w:val="24"/>
        </w:numPr>
        <w:autoSpaceDN w:val="0"/>
        <w:spacing w:after="240" w:line="276" w:lineRule="auto"/>
        <w:rPr>
          <w:rFonts w:ascii="Arial" w:hAnsi="Arial" w:cs="Arial"/>
          <w:sz w:val="20"/>
          <w:szCs w:val="20"/>
        </w:rPr>
      </w:pPr>
      <w:r w:rsidRPr="009B7C31">
        <w:rPr>
          <w:rFonts w:ascii="Arial" w:hAnsi="Arial" w:cs="Arial"/>
          <w:sz w:val="20"/>
          <w:szCs w:val="20"/>
        </w:rPr>
        <w:t xml:space="preserve">Cena dle odst. 1 je stanovena jako konečná a nepřekročitelná a zahrnuje veškeré náklady nezbytné k řádnému splnění závazků </w:t>
      </w:r>
      <w:r w:rsidR="008763B4" w:rsidRPr="009B7C31">
        <w:rPr>
          <w:rFonts w:ascii="Arial" w:hAnsi="Arial" w:cs="Arial"/>
          <w:sz w:val="20"/>
          <w:szCs w:val="20"/>
        </w:rPr>
        <w:t>Dodavatel</w:t>
      </w:r>
      <w:r w:rsidRPr="009B7C31">
        <w:rPr>
          <w:rFonts w:ascii="Arial" w:hAnsi="Arial" w:cs="Arial"/>
          <w:sz w:val="20"/>
          <w:szCs w:val="20"/>
        </w:rPr>
        <w:t>e. Cena může být měněna a překročena pouze v souvislosti se změnou DPH.</w:t>
      </w:r>
    </w:p>
    <w:p w14:paraId="3236DC17" w14:textId="64DA5F6F" w:rsidR="00CB6F4B" w:rsidRPr="009B7C31" w:rsidRDefault="00762622" w:rsidP="00A96F6A">
      <w:pPr>
        <w:numPr>
          <w:ilvl w:val="0"/>
          <w:numId w:val="24"/>
        </w:numPr>
        <w:autoSpaceDN w:val="0"/>
        <w:spacing w:after="240" w:line="276" w:lineRule="auto"/>
        <w:jc w:val="both"/>
        <w:rPr>
          <w:rFonts w:ascii="Arial" w:hAnsi="Arial" w:cs="Arial"/>
          <w:sz w:val="20"/>
          <w:szCs w:val="20"/>
        </w:rPr>
      </w:pPr>
      <w:r w:rsidRPr="009B7C31">
        <w:rPr>
          <w:rFonts w:ascii="Arial" w:hAnsi="Arial" w:cs="Arial"/>
          <w:sz w:val="20"/>
          <w:szCs w:val="20"/>
        </w:rPr>
        <w:t>Dodavatel prohlašuje, že prověřil skutečnosti rozhodné pro určení výše ceny plnění.</w:t>
      </w:r>
    </w:p>
    <w:p w14:paraId="1834B0FA" w14:textId="77777777" w:rsidR="001A7190" w:rsidRPr="009B7C31" w:rsidRDefault="001A7190" w:rsidP="00CB6F4B">
      <w:pPr>
        <w:pStyle w:val="Odstavecseseznamem"/>
        <w:spacing w:after="0"/>
        <w:jc w:val="center"/>
        <w:rPr>
          <w:rFonts w:ascii="Arial" w:hAnsi="Arial" w:cs="Arial"/>
          <w:b/>
          <w:sz w:val="20"/>
          <w:szCs w:val="20"/>
        </w:rPr>
      </w:pPr>
    </w:p>
    <w:p w14:paraId="3876131B" w14:textId="77777777" w:rsidR="001A7190" w:rsidRPr="009B7C31" w:rsidRDefault="001A7190" w:rsidP="00CB6F4B">
      <w:pPr>
        <w:pStyle w:val="Odstavecseseznamem"/>
        <w:spacing w:after="0"/>
        <w:jc w:val="center"/>
        <w:rPr>
          <w:rFonts w:ascii="Arial" w:hAnsi="Arial" w:cs="Arial"/>
          <w:b/>
          <w:sz w:val="20"/>
          <w:szCs w:val="20"/>
        </w:rPr>
      </w:pPr>
    </w:p>
    <w:p w14:paraId="24C7B3B3" w14:textId="77777777" w:rsidR="00CB6F4B" w:rsidRPr="009B7C31" w:rsidRDefault="00CB6F4B" w:rsidP="00CB6F4B">
      <w:pPr>
        <w:pStyle w:val="Odstavecseseznamem"/>
        <w:spacing w:after="0"/>
        <w:jc w:val="center"/>
        <w:rPr>
          <w:rFonts w:ascii="Arial" w:hAnsi="Arial" w:cs="Arial"/>
          <w:b/>
          <w:sz w:val="20"/>
          <w:szCs w:val="20"/>
        </w:rPr>
      </w:pPr>
      <w:r w:rsidRPr="009B7C31">
        <w:rPr>
          <w:rFonts w:ascii="Arial" w:hAnsi="Arial" w:cs="Arial"/>
          <w:b/>
          <w:sz w:val="20"/>
          <w:szCs w:val="20"/>
        </w:rPr>
        <w:t>Článek IV.</w:t>
      </w:r>
    </w:p>
    <w:p w14:paraId="1C45990B" w14:textId="77777777" w:rsidR="00CB6F4B" w:rsidRPr="009B7C31" w:rsidRDefault="00CB6F4B" w:rsidP="00CB6F4B">
      <w:pPr>
        <w:pStyle w:val="Odstavecseseznamem"/>
        <w:spacing w:after="0"/>
        <w:jc w:val="center"/>
        <w:rPr>
          <w:rFonts w:ascii="Arial" w:hAnsi="Arial" w:cs="Arial"/>
          <w:b/>
          <w:sz w:val="20"/>
          <w:szCs w:val="20"/>
        </w:rPr>
      </w:pPr>
      <w:r w:rsidRPr="009B7C31">
        <w:rPr>
          <w:rFonts w:ascii="Arial" w:hAnsi="Arial" w:cs="Arial"/>
          <w:b/>
          <w:sz w:val="20"/>
          <w:szCs w:val="20"/>
        </w:rPr>
        <w:t>Termíny plnění</w:t>
      </w:r>
    </w:p>
    <w:p w14:paraId="350D0B9F" w14:textId="77777777" w:rsidR="00195EA7" w:rsidRPr="009B7C31" w:rsidRDefault="00195EA7" w:rsidP="009B7C31">
      <w:pPr>
        <w:pStyle w:val="Odstavecseseznamem"/>
        <w:spacing w:after="0"/>
        <w:ind w:left="708"/>
        <w:jc w:val="center"/>
        <w:rPr>
          <w:rFonts w:ascii="Arial" w:hAnsi="Arial" w:cs="Arial"/>
          <w:b/>
          <w:sz w:val="20"/>
          <w:szCs w:val="20"/>
        </w:rPr>
      </w:pPr>
    </w:p>
    <w:p w14:paraId="50839752" w14:textId="77777777" w:rsidR="00CB6F4B" w:rsidRPr="009B7C31" w:rsidRDefault="00CB6F4B" w:rsidP="009B7C31">
      <w:pPr>
        <w:pStyle w:val="Odstavecseseznamem"/>
        <w:numPr>
          <w:ilvl w:val="0"/>
          <w:numId w:val="13"/>
        </w:numPr>
        <w:ind w:left="360"/>
        <w:rPr>
          <w:rFonts w:ascii="Arial" w:hAnsi="Arial" w:cs="Arial"/>
          <w:sz w:val="20"/>
          <w:szCs w:val="20"/>
        </w:rPr>
      </w:pPr>
      <w:r w:rsidRPr="009B7C31">
        <w:rPr>
          <w:rFonts w:ascii="Arial" w:hAnsi="Arial" w:cs="Arial"/>
          <w:sz w:val="20"/>
          <w:szCs w:val="20"/>
        </w:rPr>
        <w:t xml:space="preserve">Výzdoba bude v plném rozsahu </w:t>
      </w:r>
      <w:r w:rsidR="00BA5F7E" w:rsidRPr="009B7C31">
        <w:rPr>
          <w:rFonts w:ascii="Arial" w:hAnsi="Arial" w:cs="Arial"/>
          <w:sz w:val="20"/>
          <w:szCs w:val="20"/>
        </w:rPr>
        <w:t>n</w:t>
      </w:r>
      <w:r w:rsidRPr="009B7C31">
        <w:rPr>
          <w:rFonts w:ascii="Arial" w:hAnsi="Arial" w:cs="Arial"/>
          <w:sz w:val="20"/>
          <w:szCs w:val="20"/>
        </w:rPr>
        <w:t>ainst</w:t>
      </w:r>
      <w:r w:rsidR="00BA5F7E" w:rsidRPr="009B7C31">
        <w:rPr>
          <w:rFonts w:ascii="Arial" w:hAnsi="Arial" w:cs="Arial"/>
          <w:sz w:val="20"/>
          <w:szCs w:val="20"/>
        </w:rPr>
        <w:t xml:space="preserve">alována a připravena k předání nejpozději 27. 11. 2016. </w:t>
      </w:r>
    </w:p>
    <w:p w14:paraId="63510658" w14:textId="77777777" w:rsidR="00CB6F4B" w:rsidRPr="009B7C31" w:rsidRDefault="00CB6F4B" w:rsidP="009B7C31">
      <w:pPr>
        <w:pStyle w:val="Odstavecseseznamem"/>
        <w:rPr>
          <w:rFonts w:ascii="Arial" w:hAnsi="Arial" w:cs="Arial"/>
          <w:sz w:val="20"/>
          <w:szCs w:val="20"/>
        </w:rPr>
      </w:pPr>
    </w:p>
    <w:p w14:paraId="366D4AD7" w14:textId="351AEB64" w:rsidR="00CB6F4B" w:rsidRPr="009B7C31" w:rsidRDefault="00397495" w:rsidP="009B7C31">
      <w:pPr>
        <w:pStyle w:val="Odstavecseseznamem"/>
        <w:numPr>
          <w:ilvl w:val="0"/>
          <w:numId w:val="13"/>
        </w:numPr>
        <w:ind w:left="360"/>
        <w:rPr>
          <w:rFonts w:ascii="Arial" w:hAnsi="Arial" w:cs="Arial"/>
          <w:sz w:val="20"/>
          <w:szCs w:val="20"/>
        </w:rPr>
      </w:pPr>
      <w:r w:rsidRPr="009B7C31">
        <w:rPr>
          <w:rFonts w:ascii="Arial" w:hAnsi="Arial" w:cs="Arial"/>
          <w:sz w:val="20"/>
          <w:szCs w:val="20"/>
        </w:rPr>
        <w:t>S instalací výzdoby je možné začít nejdříve 1</w:t>
      </w:r>
      <w:r w:rsidR="009B7C31" w:rsidRPr="009B7C31">
        <w:rPr>
          <w:rFonts w:ascii="Arial" w:hAnsi="Arial" w:cs="Arial"/>
          <w:sz w:val="20"/>
          <w:szCs w:val="20"/>
        </w:rPr>
        <w:t>8</w:t>
      </w:r>
      <w:r w:rsidRPr="009B7C31">
        <w:rPr>
          <w:rFonts w:ascii="Arial" w:hAnsi="Arial" w:cs="Arial"/>
          <w:sz w:val="20"/>
          <w:szCs w:val="20"/>
        </w:rPr>
        <w:t>. 11. 2016. Přesné termíny je nutné nahlásit do</w:t>
      </w:r>
      <w:r w:rsidR="007523D9">
        <w:rPr>
          <w:rFonts w:ascii="Arial" w:hAnsi="Arial" w:cs="Arial"/>
          <w:sz w:val="20"/>
          <w:szCs w:val="20"/>
        </w:rPr>
        <w:t> </w:t>
      </w:r>
      <w:r w:rsidRPr="009B7C31">
        <w:rPr>
          <w:rFonts w:ascii="Arial" w:hAnsi="Arial" w:cs="Arial"/>
          <w:sz w:val="20"/>
          <w:szCs w:val="20"/>
        </w:rPr>
        <w:t>5.</w:t>
      </w:r>
      <w:r w:rsidR="009B7C31" w:rsidRPr="009B7C31">
        <w:rPr>
          <w:rFonts w:ascii="Arial" w:hAnsi="Arial" w:cs="Arial"/>
          <w:sz w:val="20"/>
          <w:szCs w:val="20"/>
        </w:rPr>
        <w:t> </w:t>
      </w:r>
      <w:r w:rsidRPr="009B7C31">
        <w:rPr>
          <w:rFonts w:ascii="Arial" w:hAnsi="Arial" w:cs="Arial"/>
          <w:sz w:val="20"/>
          <w:szCs w:val="20"/>
        </w:rPr>
        <w:t xml:space="preserve">11. 2016 </w:t>
      </w:r>
      <w:r w:rsidR="008763B4" w:rsidRPr="009B7C31">
        <w:rPr>
          <w:rFonts w:ascii="Arial" w:hAnsi="Arial" w:cs="Arial"/>
          <w:sz w:val="20"/>
          <w:szCs w:val="20"/>
        </w:rPr>
        <w:t>Odběratel</w:t>
      </w:r>
      <w:r w:rsidRPr="009B7C31">
        <w:rPr>
          <w:rFonts w:ascii="Arial" w:hAnsi="Arial" w:cs="Arial"/>
          <w:sz w:val="20"/>
          <w:szCs w:val="20"/>
        </w:rPr>
        <w:t xml:space="preserve">i tak, aby mohly být přítomny </w:t>
      </w:r>
      <w:r w:rsidR="008763B4" w:rsidRPr="009B7C31">
        <w:rPr>
          <w:rFonts w:ascii="Arial" w:hAnsi="Arial" w:cs="Arial"/>
          <w:sz w:val="20"/>
          <w:szCs w:val="20"/>
        </w:rPr>
        <w:t>Odběratel</w:t>
      </w:r>
      <w:r w:rsidRPr="009B7C31">
        <w:rPr>
          <w:rFonts w:ascii="Arial" w:hAnsi="Arial" w:cs="Arial"/>
          <w:sz w:val="20"/>
          <w:szCs w:val="20"/>
        </w:rPr>
        <w:t>em určené osoby pro řádné zaškolení.</w:t>
      </w:r>
    </w:p>
    <w:p w14:paraId="19DCF106" w14:textId="77777777" w:rsidR="00CB6F4B" w:rsidRPr="009B7C31" w:rsidRDefault="00CB6F4B" w:rsidP="00CB6F4B">
      <w:pPr>
        <w:pStyle w:val="Odstavecseseznamem"/>
        <w:spacing w:after="0"/>
        <w:ind w:left="1080"/>
        <w:rPr>
          <w:rFonts w:ascii="Arial" w:hAnsi="Arial" w:cs="Arial"/>
          <w:sz w:val="20"/>
          <w:szCs w:val="20"/>
        </w:rPr>
      </w:pPr>
    </w:p>
    <w:p w14:paraId="4C1741A1" w14:textId="77777777" w:rsidR="00397495" w:rsidRPr="009B7C31" w:rsidRDefault="00397495" w:rsidP="00CB6F4B">
      <w:pPr>
        <w:pStyle w:val="Odstavecseseznamem"/>
        <w:spacing w:after="0"/>
        <w:ind w:left="1080"/>
        <w:rPr>
          <w:rFonts w:ascii="Arial" w:hAnsi="Arial" w:cs="Arial"/>
          <w:sz w:val="20"/>
          <w:szCs w:val="20"/>
        </w:rPr>
      </w:pPr>
    </w:p>
    <w:p w14:paraId="333D9E26" w14:textId="77777777" w:rsidR="00CB6F4B" w:rsidRPr="009B7C31" w:rsidRDefault="00CB6F4B" w:rsidP="00CB6F4B">
      <w:pPr>
        <w:pStyle w:val="Odstavecseseznamem"/>
        <w:spacing w:after="0"/>
        <w:ind w:left="1080"/>
        <w:jc w:val="center"/>
        <w:rPr>
          <w:rFonts w:ascii="Arial" w:hAnsi="Arial" w:cs="Arial"/>
          <w:b/>
          <w:sz w:val="20"/>
          <w:szCs w:val="20"/>
        </w:rPr>
      </w:pPr>
      <w:r w:rsidRPr="009B7C31">
        <w:rPr>
          <w:rFonts w:ascii="Arial" w:hAnsi="Arial" w:cs="Arial"/>
          <w:b/>
          <w:sz w:val="20"/>
          <w:szCs w:val="20"/>
        </w:rPr>
        <w:t>Článek V.</w:t>
      </w:r>
    </w:p>
    <w:p w14:paraId="5DE8D76B" w14:textId="77777777" w:rsidR="00CB6F4B" w:rsidRPr="009B7C31" w:rsidRDefault="00CB6F4B" w:rsidP="00CB6F4B">
      <w:pPr>
        <w:pStyle w:val="Odstavecseseznamem"/>
        <w:spacing w:after="0"/>
        <w:ind w:left="1080"/>
        <w:jc w:val="center"/>
        <w:rPr>
          <w:rFonts w:ascii="Arial" w:hAnsi="Arial" w:cs="Arial"/>
          <w:b/>
          <w:sz w:val="20"/>
          <w:szCs w:val="20"/>
        </w:rPr>
      </w:pPr>
      <w:r w:rsidRPr="009B7C31">
        <w:rPr>
          <w:rFonts w:ascii="Arial" w:hAnsi="Arial" w:cs="Arial"/>
          <w:b/>
          <w:sz w:val="20"/>
          <w:szCs w:val="20"/>
        </w:rPr>
        <w:t>Záruka za výzdobu</w:t>
      </w:r>
    </w:p>
    <w:p w14:paraId="489D05E1" w14:textId="77777777" w:rsidR="00195EA7" w:rsidRPr="009B7C31" w:rsidRDefault="00195EA7" w:rsidP="00CB6F4B">
      <w:pPr>
        <w:pStyle w:val="Odstavecseseznamem"/>
        <w:spacing w:after="0"/>
        <w:ind w:left="1080"/>
        <w:jc w:val="center"/>
        <w:rPr>
          <w:rFonts w:ascii="Arial" w:hAnsi="Arial" w:cs="Arial"/>
          <w:b/>
          <w:sz w:val="20"/>
          <w:szCs w:val="20"/>
        </w:rPr>
      </w:pPr>
    </w:p>
    <w:p w14:paraId="4AF752B1" w14:textId="7204CAB4" w:rsidR="00CB6F4B" w:rsidRPr="009B7C31" w:rsidRDefault="00195EA7" w:rsidP="009B7C31">
      <w:pPr>
        <w:pStyle w:val="Odstavecseseznamem"/>
        <w:numPr>
          <w:ilvl w:val="0"/>
          <w:numId w:val="12"/>
        </w:numPr>
        <w:spacing w:after="0"/>
        <w:ind w:left="360"/>
        <w:rPr>
          <w:rFonts w:ascii="Arial" w:hAnsi="Arial" w:cs="Arial"/>
          <w:sz w:val="20"/>
          <w:szCs w:val="20"/>
        </w:rPr>
      </w:pPr>
      <w:r w:rsidRPr="009B7C31">
        <w:rPr>
          <w:rFonts w:ascii="Arial" w:hAnsi="Arial" w:cs="Arial"/>
          <w:sz w:val="20"/>
          <w:szCs w:val="20"/>
        </w:rPr>
        <w:t xml:space="preserve">Dodavatel poskytne záruku za </w:t>
      </w:r>
      <w:r w:rsidR="00762622" w:rsidRPr="009B7C31">
        <w:rPr>
          <w:rFonts w:ascii="Arial" w:hAnsi="Arial" w:cs="Arial"/>
          <w:sz w:val="20"/>
          <w:szCs w:val="20"/>
        </w:rPr>
        <w:t xml:space="preserve">jakost </w:t>
      </w:r>
      <w:r w:rsidRPr="009B7C31">
        <w:rPr>
          <w:rFonts w:ascii="Arial" w:hAnsi="Arial" w:cs="Arial"/>
          <w:sz w:val="20"/>
          <w:szCs w:val="20"/>
        </w:rPr>
        <w:t xml:space="preserve">výzdoby po dobu </w:t>
      </w:r>
      <w:r w:rsidR="00EA3E9B">
        <w:rPr>
          <w:rFonts w:ascii="Arial" w:hAnsi="Arial" w:cs="Arial"/>
          <w:sz w:val="20"/>
          <w:szCs w:val="20"/>
        </w:rPr>
        <w:t xml:space="preserve">36 </w:t>
      </w:r>
      <w:r w:rsidRPr="009B7C31">
        <w:rPr>
          <w:rFonts w:ascii="Arial" w:hAnsi="Arial" w:cs="Arial"/>
          <w:sz w:val="20"/>
          <w:szCs w:val="20"/>
        </w:rPr>
        <w:t>měsíců.</w:t>
      </w:r>
    </w:p>
    <w:p w14:paraId="0D2C34DC" w14:textId="08E002A5" w:rsidR="005B68FA" w:rsidRPr="009B7C31" w:rsidRDefault="005B68FA" w:rsidP="009B7C31">
      <w:pPr>
        <w:numPr>
          <w:ilvl w:val="0"/>
          <w:numId w:val="12"/>
        </w:numPr>
        <w:tabs>
          <w:tab w:val="left" w:pos="397"/>
        </w:tabs>
        <w:overflowPunct w:val="0"/>
        <w:autoSpaceDE w:val="0"/>
        <w:autoSpaceDN w:val="0"/>
        <w:adjustRightInd w:val="0"/>
        <w:spacing w:before="120" w:after="0" w:line="276" w:lineRule="auto"/>
        <w:ind w:left="360"/>
        <w:jc w:val="both"/>
        <w:rPr>
          <w:rFonts w:ascii="Arial" w:hAnsi="Arial" w:cs="Arial"/>
          <w:sz w:val="20"/>
          <w:szCs w:val="20"/>
        </w:rPr>
      </w:pPr>
      <w:r w:rsidRPr="009B7C31">
        <w:rPr>
          <w:rFonts w:ascii="Arial" w:hAnsi="Arial" w:cs="Arial"/>
          <w:sz w:val="20"/>
          <w:szCs w:val="20"/>
        </w:rPr>
        <w:t xml:space="preserve">Odběratel má nárok na bezplatné odstranění jakékoli vady, kterou měla výzdoba při předání a převzetí, nebo kterou </w:t>
      </w:r>
      <w:r w:rsidR="008763B4" w:rsidRPr="009B7C31">
        <w:rPr>
          <w:rFonts w:ascii="Arial" w:hAnsi="Arial" w:cs="Arial"/>
          <w:sz w:val="20"/>
          <w:szCs w:val="20"/>
        </w:rPr>
        <w:t>Odběratel</w:t>
      </w:r>
      <w:r w:rsidRPr="009B7C31">
        <w:rPr>
          <w:rFonts w:ascii="Arial" w:hAnsi="Arial" w:cs="Arial"/>
          <w:sz w:val="20"/>
          <w:szCs w:val="20"/>
        </w:rPr>
        <w:t xml:space="preserve"> zjistil kdykoli během záruční doby. </w:t>
      </w:r>
    </w:p>
    <w:p w14:paraId="73F48641" w14:textId="634AF9EE" w:rsidR="005B68FA" w:rsidRPr="009B7C31" w:rsidRDefault="005B68FA" w:rsidP="009B7C31">
      <w:pPr>
        <w:numPr>
          <w:ilvl w:val="0"/>
          <w:numId w:val="12"/>
        </w:numPr>
        <w:tabs>
          <w:tab w:val="left" w:pos="397"/>
        </w:tabs>
        <w:overflowPunct w:val="0"/>
        <w:autoSpaceDE w:val="0"/>
        <w:autoSpaceDN w:val="0"/>
        <w:adjustRightInd w:val="0"/>
        <w:spacing w:before="120" w:after="0" w:line="276" w:lineRule="auto"/>
        <w:ind w:left="360"/>
        <w:jc w:val="both"/>
        <w:rPr>
          <w:rFonts w:ascii="Arial" w:hAnsi="Arial" w:cs="Arial"/>
          <w:sz w:val="20"/>
          <w:szCs w:val="20"/>
        </w:rPr>
      </w:pPr>
      <w:r w:rsidRPr="009B7C31">
        <w:rPr>
          <w:rFonts w:ascii="Arial" w:hAnsi="Arial" w:cs="Arial"/>
          <w:sz w:val="20"/>
          <w:szCs w:val="20"/>
        </w:rPr>
        <w:t xml:space="preserve">Dodavatel se zavazuje </w:t>
      </w:r>
      <w:r w:rsidR="006C30B7" w:rsidRPr="009B7C31">
        <w:rPr>
          <w:rFonts w:ascii="Arial" w:hAnsi="Arial" w:cs="Arial"/>
          <w:sz w:val="20"/>
          <w:szCs w:val="20"/>
        </w:rPr>
        <w:t xml:space="preserve">nastoupit k odstranění reklamované vady </w:t>
      </w:r>
      <w:r w:rsidRPr="009B7C31">
        <w:rPr>
          <w:rFonts w:ascii="Arial" w:hAnsi="Arial" w:cs="Arial"/>
          <w:sz w:val="20"/>
          <w:szCs w:val="20"/>
        </w:rPr>
        <w:t>neprodleně, nejpozději však do 48</w:t>
      </w:r>
      <w:r w:rsidR="009B7C31" w:rsidRPr="009B7C31">
        <w:rPr>
          <w:rFonts w:ascii="Arial" w:hAnsi="Arial" w:cs="Arial"/>
          <w:sz w:val="20"/>
          <w:szCs w:val="20"/>
        </w:rPr>
        <w:t> </w:t>
      </w:r>
      <w:r w:rsidRPr="009B7C31">
        <w:rPr>
          <w:rFonts w:ascii="Arial" w:hAnsi="Arial" w:cs="Arial"/>
          <w:sz w:val="20"/>
          <w:szCs w:val="20"/>
        </w:rPr>
        <w:t xml:space="preserve">hodin od oznámení </w:t>
      </w:r>
      <w:r w:rsidR="008763B4" w:rsidRPr="009B7C31">
        <w:rPr>
          <w:rFonts w:ascii="Arial" w:hAnsi="Arial" w:cs="Arial"/>
          <w:sz w:val="20"/>
          <w:szCs w:val="20"/>
        </w:rPr>
        <w:t>Odběratel</w:t>
      </w:r>
      <w:r w:rsidRPr="009B7C31">
        <w:rPr>
          <w:rFonts w:ascii="Arial" w:hAnsi="Arial" w:cs="Arial"/>
          <w:sz w:val="20"/>
          <w:szCs w:val="20"/>
        </w:rPr>
        <w:t>e o vadách zboží</w:t>
      </w:r>
      <w:r w:rsidR="006C30B7" w:rsidRPr="009B7C31">
        <w:rPr>
          <w:rFonts w:ascii="Arial" w:hAnsi="Arial" w:cs="Arial"/>
          <w:sz w:val="20"/>
          <w:szCs w:val="20"/>
        </w:rPr>
        <w:t xml:space="preserve"> a vadu odstranit v dohodnutém termínu.</w:t>
      </w:r>
    </w:p>
    <w:p w14:paraId="5C42FB4C" w14:textId="0A79E3D9" w:rsidR="005B68FA" w:rsidRPr="009B7C31" w:rsidRDefault="005B68FA" w:rsidP="009B7C31">
      <w:pPr>
        <w:pStyle w:val="Odstavecseseznamem"/>
        <w:numPr>
          <w:ilvl w:val="0"/>
          <w:numId w:val="12"/>
        </w:numPr>
        <w:spacing w:after="0"/>
        <w:ind w:left="360"/>
        <w:jc w:val="both"/>
        <w:rPr>
          <w:rFonts w:ascii="Arial" w:hAnsi="Arial" w:cs="Arial"/>
          <w:sz w:val="20"/>
          <w:szCs w:val="20"/>
        </w:rPr>
      </w:pPr>
      <w:r w:rsidRPr="009B7C31">
        <w:rPr>
          <w:rFonts w:ascii="Arial" w:hAnsi="Arial" w:cs="Arial"/>
          <w:sz w:val="20"/>
          <w:szCs w:val="20"/>
        </w:rPr>
        <w:t xml:space="preserve">V případě, že </w:t>
      </w:r>
      <w:r w:rsidR="008763B4" w:rsidRPr="009B7C31">
        <w:rPr>
          <w:rFonts w:ascii="Arial" w:hAnsi="Arial" w:cs="Arial"/>
          <w:sz w:val="20"/>
          <w:szCs w:val="20"/>
        </w:rPr>
        <w:t>Dodavatel</w:t>
      </w:r>
      <w:r w:rsidRPr="009B7C31">
        <w:rPr>
          <w:rFonts w:ascii="Arial" w:hAnsi="Arial" w:cs="Arial"/>
          <w:sz w:val="20"/>
          <w:szCs w:val="20"/>
        </w:rPr>
        <w:t xml:space="preserve"> řádně</w:t>
      </w:r>
      <w:r w:rsidR="006C30B7" w:rsidRPr="009B7C31">
        <w:rPr>
          <w:rFonts w:ascii="Arial" w:hAnsi="Arial" w:cs="Arial"/>
          <w:sz w:val="20"/>
          <w:szCs w:val="20"/>
        </w:rPr>
        <w:t xml:space="preserve"> a včas</w:t>
      </w:r>
      <w:r w:rsidRPr="009B7C31">
        <w:rPr>
          <w:rFonts w:ascii="Arial" w:hAnsi="Arial" w:cs="Arial"/>
          <w:sz w:val="20"/>
          <w:szCs w:val="20"/>
        </w:rPr>
        <w:t xml:space="preserve"> neodstraní vady uplatněné v záruce, je </w:t>
      </w:r>
      <w:r w:rsidR="008763B4" w:rsidRPr="009B7C31">
        <w:rPr>
          <w:rFonts w:ascii="Arial" w:hAnsi="Arial" w:cs="Arial"/>
          <w:sz w:val="20"/>
          <w:szCs w:val="20"/>
        </w:rPr>
        <w:t>Odběratel</w:t>
      </w:r>
      <w:r w:rsidRPr="009B7C31">
        <w:rPr>
          <w:rFonts w:ascii="Arial" w:hAnsi="Arial" w:cs="Arial"/>
          <w:sz w:val="20"/>
          <w:szCs w:val="20"/>
        </w:rPr>
        <w:t xml:space="preserve"> oprávněn zajistit odstranění vady jiným </w:t>
      </w:r>
      <w:r w:rsidR="008763B4" w:rsidRPr="009B7C31">
        <w:rPr>
          <w:rFonts w:ascii="Arial" w:hAnsi="Arial" w:cs="Arial"/>
          <w:sz w:val="20"/>
          <w:szCs w:val="20"/>
        </w:rPr>
        <w:t>dodavatel</w:t>
      </w:r>
      <w:r w:rsidR="008800DB" w:rsidRPr="009B7C31">
        <w:rPr>
          <w:rFonts w:ascii="Arial" w:hAnsi="Arial" w:cs="Arial"/>
          <w:sz w:val="20"/>
          <w:szCs w:val="20"/>
        </w:rPr>
        <w:t>em</w:t>
      </w:r>
      <w:r w:rsidRPr="009B7C31">
        <w:rPr>
          <w:rFonts w:ascii="Arial" w:hAnsi="Arial" w:cs="Arial"/>
          <w:sz w:val="20"/>
          <w:szCs w:val="20"/>
        </w:rPr>
        <w:t xml:space="preserve"> opatřeným </w:t>
      </w:r>
      <w:r w:rsidR="008763B4" w:rsidRPr="009B7C31">
        <w:rPr>
          <w:rFonts w:ascii="Arial" w:hAnsi="Arial" w:cs="Arial"/>
          <w:sz w:val="20"/>
          <w:szCs w:val="20"/>
        </w:rPr>
        <w:t>Odběratel</w:t>
      </w:r>
      <w:r w:rsidRPr="009B7C31">
        <w:rPr>
          <w:rFonts w:ascii="Arial" w:hAnsi="Arial" w:cs="Arial"/>
          <w:sz w:val="20"/>
          <w:szCs w:val="20"/>
        </w:rPr>
        <w:t xml:space="preserve">em na náklady </w:t>
      </w:r>
      <w:r w:rsidR="008763B4" w:rsidRPr="009B7C31">
        <w:rPr>
          <w:rFonts w:ascii="Arial" w:hAnsi="Arial" w:cs="Arial"/>
          <w:sz w:val="20"/>
          <w:szCs w:val="20"/>
        </w:rPr>
        <w:t>Dodavatel</w:t>
      </w:r>
      <w:r w:rsidR="008800DB" w:rsidRPr="009B7C31">
        <w:rPr>
          <w:rFonts w:ascii="Arial" w:hAnsi="Arial" w:cs="Arial"/>
          <w:sz w:val="20"/>
          <w:szCs w:val="20"/>
        </w:rPr>
        <w:t>e</w:t>
      </w:r>
      <w:r w:rsidRPr="009B7C31">
        <w:rPr>
          <w:rFonts w:ascii="Arial" w:hAnsi="Arial" w:cs="Arial"/>
          <w:sz w:val="20"/>
          <w:szCs w:val="20"/>
        </w:rPr>
        <w:t>.</w:t>
      </w:r>
    </w:p>
    <w:p w14:paraId="37C8C7F4" w14:textId="77777777" w:rsidR="00195EA7" w:rsidRPr="009B7C31" w:rsidRDefault="00195EA7" w:rsidP="009B7C31">
      <w:pPr>
        <w:pStyle w:val="Odstavecseseznamem"/>
        <w:spacing w:after="0"/>
        <w:ind w:left="360"/>
        <w:rPr>
          <w:rFonts w:ascii="Arial" w:hAnsi="Arial" w:cs="Arial"/>
          <w:sz w:val="20"/>
          <w:szCs w:val="20"/>
        </w:rPr>
      </w:pPr>
    </w:p>
    <w:p w14:paraId="2CABBBDA" w14:textId="36528E3C" w:rsidR="00195EA7" w:rsidRPr="009B7C31" w:rsidRDefault="00195EA7" w:rsidP="009B7C31">
      <w:pPr>
        <w:pStyle w:val="Odstavecseseznamem"/>
        <w:numPr>
          <w:ilvl w:val="0"/>
          <w:numId w:val="12"/>
        </w:numPr>
        <w:spacing w:after="0"/>
        <w:ind w:left="360"/>
        <w:rPr>
          <w:rFonts w:ascii="Arial" w:hAnsi="Arial" w:cs="Arial"/>
          <w:sz w:val="20"/>
          <w:szCs w:val="20"/>
        </w:rPr>
      </w:pPr>
      <w:r w:rsidRPr="009B7C31">
        <w:rPr>
          <w:rFonts w:ascii="Arial" w:hAnsi="Arial" w:cs="Arial"/>
          <w:sz w:val="20"/>
          <w:szCs w:val="20"/>
        </w:rPr>
        <w:t>Dodavatel prohlašuje, že výzdoba</w:t>
      </w:r>
      <w:r w:rsidR="005B68FA" w:rsidRPr="009B7C31">
        <w:rPr>
          <w:rFonts w:ascii="Arial" w:hAnsi="Arial" w:cs="Arial"/>
          <w:sz w:val="20"/>
          <w:szCs w:val="20"/>
        </w:rPr>
        <w:t xml:space="preserve"> je nová, nepoužitá, </w:t>
      </w:r>
      <w:r w:rsidRPr="009B7C31">
        <w:rPr>
          <w:rFonts w:ascii="Arial" w:hAnsi="Arial" w:cs="Arial"/>
          <w:sz w:val="20"/>
          <w:szCs w:val="20"/>
        </w:rPr>
        <w:t xml:space="preserve">splňuje všechny technické a bezpečnostní požadavky dle platných českých a evropských norem a je způsobilá provozování za odpovídajícím účelem </w:t>
      </w:r>
      <w:r w:rsidR="008763B4" w:rsidRPr="009B7C31">
        <w:rPr>
          <w:rFonts w:ascii="Arial" w:hAnsi="Arial" w:cs="Arial"/>
          <w:sz w:val="20"/>
          <w:szCs w:val="20"/>
        </w:rPr>
        <w:t>Odběratel</w:t>
      </w:r>
      <w:r w:rsidRPr="009B7C31">
        <w:rPr>
          <w:rFonts w:ascii="Arial" w:hAnsi="Arial" w:cs="Arial"/>
          <w:sz w:val="20"/>
          <w:szCs w:val="20"/>
        </w:rPr>
        <w:t>e.</w:t>
      </w:r>
    </w:p>
    <w:p w14:paraId="24AA0B9F" w14:textId="77777777" w:rsidR="003D0D12" w:rsidRPr="009B7C31" w:rsidRDefault="003D0D12" w:rsidP="003D0D12">
      <w:pPr>
        <w:pStyle w:val="Odstavecseseznamem"/>
        <w:rPr>
          <w:rFonts w:ascii="Arial" w:hAnsi="Arial" w:cs="Arial"/>
          <w:sz w:val="20"/>
          <w:szCs w:val="20"/>
        </w:rPr>
      </w:pPr>
    </w:p>
    <w:p w14:paraId="645EB365" w14:textId="77777777" w:rsidR="003D0D12" w:rsidRPr="009B7C31" w:rsidRDefault="003D0D12" w:rsidP="004B63CC">
      <w:pPr>
        <w:spacing w:after="0" w:line="280" w:lineRule="atLeast"/>
        <w:jc w:val="center"/>
        <w:outlineLvl w:val="0"/>
        <w:rPr>
          <w:rFonts w:ascii="Arial" w:hAnsi="Arial" w:cs="Arial"/>
          <w:b/>
          <w:bCs/>
          <w:sz w:val="20"/>
          <w:szCs w:val="20"/>
        </w:rPr>
      </w:pPr>
      <w:r w:rsidRPr="009B7C31">
        <w:rPr>
          <w:rFonts w:ascii="Arial" w:hAnsi="Arial" w:cs="Arial"/>
          <w:b/>
          <w:bCs/>
          <w:sz w:val="20"/>
          <w:szCs w:val="20"/>
        </w:rPr>
        <w:t>Článek VI.</w:t>
      </w:r>
    </w:p>
    <w:p w14:paraId="20150C60" w14:textId="32C8E951" w:rsidR="003D0D12" w:rsidRPr="009B7C31" w:rsidRDefault="00EF0C96" w:rsidP="004B63CC">
      <w:pPr>
        <w:spacing w:after="0" w:line="280" w:lineRule="atLeast"/>
        <w:jc w:val="center"/>
        <w:rPr>
          <w:rFonts w:ascii="Arial" w:hAnsi="Arial" w:cs="Arial"/>
          <w:b/>
          <w:bCs/>
          <w:sz w:val="20"/>
          <w:szCs w:val="20"/>
        </w:rPr>
      </w:pPr>
      <w:r w:rsidRPr="009B7C31">
        <w:rPr>
          <w:rFonts w:ascii="Arial" w:hAnsi="Arial" w:cs="Arial"/>
          <w:b/>
          <w:bCs/>
          <w:sz w:val="20"/>
          <w:szCs w:val="20"/>
        </w:rPr>
        <w:t>Licenční ujednání</w:t>
      </w:r>
    </w:p>
    <w:p w14:paraId="7C79D1FF" w14:textId="77777777" w:rsidR="00EF0C96" w:rsidRPr="009B7C31" w:rsidRDefault="00EF0C96" w:rsidP="004B63CC">
      <w:pPr>
        <w:spacing w:after="0" w:line="280" w:lineRule="atLeast"/>
        <w:jc w:val="center"/>
        <w:rPr>
          <w:rFonts w:ascii="Arial" w:hAnsi="Arial" w:cs="Arial"/>
          <w:b/>
          <w:bCs/>
          <w:sz w:val="20"/>
          <w:szCs w:val="20"/>
        </w:rPr>
      </w:pPr>
    </w:p>
    <w:p w14:paraId="28DC89C1" w14:textId="3565DC80" w:rsidR="003D0D12" w:rsidRPr="009B7C31" w:rsidRDefault="008763B4" w:rsidP="009B7C31">
      <w:pPr>
        <w:pStyle w:val="Odstavecseseznamem"/>
        <w:numPr>
          <w:ilvl w:val="0"/>
          <w:numId w:val="22"/>
        </w:numPr>
        <w:ind w:left="360"/>
        <w:rPr>
          <w:rFonts w:ascii="Arial" w:hAnsi="Arial" w:cs="Arial"/>
          <w:sz w:val="20"/>
          <w:szCs w:val="20"/>
        </w:rPr>
      </w:pPr>
      <w:r w:rsidRPr="009B7C31">
        <w:rPr>
          <w:rFonts w:ascii="Arial" w:hAnsi="Arial" w:cs="Arial"/>
          <w:sz w:val="20"/>
          <w:szCs w:val="20"/>
        </w:rPr>
        <w:t>Dodavatel</w:t>
      </w:r>
      <w:r w:rsidR="003D0D12" w:rsidRPr="009B7C31">
        <w:rPr>
          <w:rFonts w:ascii="Arial" w:hAnsi="Arial" w:cs="Arial"/>
          <w:sz w:val="20"/>
          <w:szCs w:val="20"/>
        </w:rPr>
        <w:t xml:space="preserve"> tímto poskytuje </w:t>
      </w:r>
      <w:r w:rsidRPr="009B7C31">
        <w:rPr>
          <w:rFonts w:ascii="Arial" w:hAnsi="Arial" w:cs="Arial"/>
          <w:sz w:val="20"/>
          <w:szCs w:val="20"/>
        </w:rPr>
        <w:t>Odběratel</w:t>
      </w:r>
      <w:r w:rsidR="003D0D12" w:rsidRPr="009B7C31">
        <w:rPr>
          <w:rFonts w:ascii="Arial" w:hAnsi="Arial" w:cs="Arial"/>
          <w:sz w:val="20"/>
          <w:szCs w:val="20"/>
        </w:rPr>
        <w:t>i licenci k užití díla (vcelku i po částech), která je neomezená, tj. v následujícím rozsahu:</w:t>
      </w:r>
    </w:p>
    <w:p w14:paraId="2F9D852F" w14:textId="77777777" w:rsidR="003D0D12" w:rsidRPr="009B7C31" w:rsidRDefault="003D0D12" w:rsidP="009B7C31">
      <w:pPr>
        <w:pStyle w:val="Odstavecseseznamem"/>
        <w:ind w:left="360"/>
        <w:rPr>
          <w:rFonts w:ascii="Arial" w:hAnsi="Arial" w:cs="Arial"/>
          <w:sz w:val="20"/>
          <w:szCs w:val="20"/>
        </w:rPr>
      </w:pPr>
    </w:p>
    <w:p w14:paraId="490B2E45" w14:textId="4E843597" w:rsidR="003D0D12" w:rsidRPr="009B7C31" w:rsidRDefault="003D0D12" w:rsidP="009B7C31">
      <w:pPr>
        <w:pStyle w:val="Odstavecseseznamem"/>
        <w:ind w:left="360"/>
        <w:rPr>
          <w:rFonts w:ascii="Arial" w:hAnsi="Arial" w:cs="Arial"/>
          <w:sz w:val="20"/>
          <w:szCs w:val="20"/>
        </w:rPr>
      </w:pPr>
      <w:r w:rsidRPr="009B7C31">
        <w:rPr>
          <w:rFonts w:ascii="Arial" w:hAnsi="Arial" w:cs="Arial"/>
          <w:sz w:val="20"/>
          <w:szCs w:val="20"/>
        </w:rPr>
        <w:t>a) k užití díla samostatně, ve spojení s jinými autorskými díly, včetně oprávnění dílo upravit, zpracovat, změnit, zařadit do jakéhokoli díla souborného či do díla audiovizuálního, a to staticky či dynamicky (animace); včetně oprávnění dílo zařadit do obalového designu výrobků nebo jej užít jako předlohu pro výrobu trojrozměrných předmětů, pro účely merchandisingu (tj. jako součást zboží užitné hodnoty) apod.;</w:t>
      </w:r>
    </w:p>
    <w:p w14:paraId="4CFAF0DF" w14:textId="77777777" w:rsidR="003D0D12" w:rsidRPr="009B7C31" w:rsidRDefault="003D0D12" w:rsidP="009B7C31">
      <w:pPr>
        <w:pStyle w:val="Odstavecseseznamem"/>
        <w:ind w:left="360"/>
        <w:rPr>
          <w:rFonts w:ascii="Arial" w:hAnsi="Arial" w:cs="Arial"/>
          <w:sz w:val="20"/>
          <w:szCs w:val="20"/>
        </w:rPr>
      </w:pPr>
    </w:p>
    <w:p w14:paraId="51F772C1" w14:textId="77777777" w:rsidR="003D0D12" w:rsidRPr="009B7C31" w:rsidRDefault="003D0D12" w:rsidP="009B7C31">
      <w:pPr>
        <w:pStyle w:val="Odstavecseseznamem"/>
        <w:ind w:left="360"/>
        <w:rPr>
          <w:rFonts w:ascii="Arial" w:hAnsi="Arial" w:cs="Arial"/>
          <w:sz w:val="20"/>
          <w:szCs w:val="20"/>
        </w:rPr>
      </w:pPr>
      <w:r w:rsidRPr="009B7C31">
        <w:rPr>
          <w:rFonts w:ascii="Arial" w:hAnsi="Arial" w:cs="Arial"/>
          <w:sz w:val="20"/>
          <w:szCs w:val="20"/>
        </w:rPr>
        <w:t>b) k užití díla v původní podobě nebo v podobě dle písm. a) jakýmkoli způsobem užití (rozmnožování, rozšiřování, půjčování, pronájem, vystavování, sdělování veřejnosti a jiné), bez omezení technologie, bez omezení počtu či množství užití, bez omezení účelu;</w:t>
      </w:r>
    </w:p>
    <w:p w14:paraId="1CFA247E" w14:textId="77777777" w:rsidR="003D0D12" w:rsidRPr="009B7C31" w:rsidRDefault="003D0D12" w:rsidP="009B7C31">
      <w:pPr>
        <w:pStyle w:val="Odstavecseseznamem"/>
        <w:ind w:left="360"/>
        <w:rPr>
          <w:rFonts w:ascii="Arial" w:hAnsi="Arial" w:cs="Arial"/>
          <w:sz w:val="20"/>
          <w:szCs w:val="20"/>
        </w:rPr>
      </w:pPr>
    </w:p>
    <w:p w14:paraId="4356A919" w14:textId="77777777" w:rsidR="003D0D12" w:rsidRPr="009B7C31" w:rsidRDefault="003D0D12" w:rsidP="009B7C31">
      <w:pPr>
        <w:pStyle w:val="Odstavecseseznamem"/>
        <w:ind w:left="360"/>
        <w:rPr>
          <w:rFonts w:ascii="Arial" w:hAnsi="Arial" w:cs="Arial"/>
          <w:sz w:val="20"/>
          <w:szCs w:val="20"/>
        </w:rPr>
      </w:pPr>
      <w:r w:rsidRPr="009B7C31">
        <w:rPr>
          <w:rFonts w:ascii="Arial" w:hAnsi="Arial" w:cs="Arial"/>
          <w:sz w:val="20"/>
          <w:szCs w:val="20"/>
        </w:rPr>
        <w:t>c) k užití díla v původní podobě nebo v podobě dle písm. a) bez omezení teritoria na celém světě;</w:t>
      </w:r>
    </w:p>
    <w:p w14:paraId="6EA20E2E" w14:textId="77777777" w:rsidR="003D0D12" w:rsidRPr="009B7C31" w:rsidRDefault="003D0D12" w:rsidP="009B7C31">
      <w:pPr>
        <w:pStyle w:val="Odstavecseseznamem"/>
        <w:ind w:left="360"/>
        <w:rPr>
          <w:rFonts w:ascii="Arial" w:hAnsi="Arial" w:cs="Arial"/>
          <w:sz w:val="20"/>
          <w:szCs w:val="20"/>
        </w:rPr>
      </w:pPr>
    </w:p>
    <w:p w14:paraId="5A06DC57" w14:textId="77777777" w:rsidR="003D0D12" w:rsidRPr="009B7C31" w:rsidRDefault="003D0D12" w:rsidP="009B7C31">
      <w:pPr>
        <w:pStyle w:val="Odstavecseseznamem"/>
        <w:ind w:left="360"/>
        <w:rPr>
          <w:rFonts w:ascii="Arial" w:hAnsi="Arial" w:cs="Arial"/>
          <w:sz w:val="20"/>
          <w:szCs w:val="20"/>
        </w:rPr>
      </w:pPr>
      <w:r w:rsidRPr="009B7C31">
        <w:rPr>
          <w:rFonts w:ascii="Arial" w:hAnsi="Arial" w:cs="Arial"/>
          <w:sz w:val="20"/>
          <w:szCs w:val="20"/>
        </w:rPr>
        <w:t>d) k užití díla v původní podobě nebo v podobě dle písm. a) bez omezení času.</w:t>
      </w:r>
    </w:p>
    <w:p w14:paraId="543FE985" w14:textId="77777777" w:rsidR="003D0D12" w:rsidRPr="009B7C31" w:rsidRDefault="003D0D12" w:rsidP="009B7C31">
      <w:pPr>
        <w:pStyle w:val="Odstavecseseznamem"/>
        <w:ind w:left="360"/>
        <w:rPr>
          <w:rFonts w:ascii="Arial" w:hAnsi="Arial" w:cs="Arial"/>
          <w:sz w:val="20"/>
          <w:szCs w:val="20"/>
        </w:rPr>
      </w:pPr>
    </w:p>
    <w:p w14:paraId="32EE6D15" w14:textId="532594D3" w:rsidR="003D0D12" w:rsidRPr="009B7C31" w:rsidRDefault="008763B4" w:rsidP="009B7C31">
      <w:pPr>
        <w:pStyle w:val="Odstavecseseznamem"/>
        <w:numPr>
          <w:ilvl w:val="0"/>
          <w:numId w:val="22"/>
        </w:numPr>
        <w:ind w:left="360"/>
        <w:rPr>
          <w:rFonts w:ascii="Arial" w:hAnsi="Arial" w:cs="Arial"/>
          <w:sz w:val="20"/>
          <w:szCs w:val="20"/>
        </w:rPr>
      </w:pPr>
      <w:r w:rsidRPr="009B7C31">
        <w:rPr>
          <w:rFonts w:ascii="Arial" w:hAnsi="Arial" w:cs="Arial"/>
          <w:sz w:val="20"/>
          <w:szCs w:val="20"/>
        </w:rPr>
        <w:t>Odběratel</w:t>
      </w:r>
      <w:r w:rsidR="003D0D12" w:rsidRPr="009B7C31">
        <w:rPr>
          <w:rFonts w:ascii="Arial" w:hAnsi="Arial" w:cs="Arial"/>
          <w:sz w:val="20"/>
          <w:szCs w:val="20"/>
        </w:rPr>
        <w:t xml:space="preserve"> je oprávněn práva z licence zcela nebo zčásti, úplatně nebo bezúplatně poskytnout třetí osobě (podlicence) nebo licenci zcela nebo zčásti, úplatně nebo bezúplatně postoupit třetí osobě</w:t>
      </w:r>
      <w:r w:rsidR="00F9270E" w:rsidRPr="009B7C31">
        <w:rPr>
          <w:rFonts w:ascii="Arial" w:hAnsi="Arial" w:cs="Arial"/>
          <w:sz w:val="20"/>
          <w:szCs w:val="20"/>
        </w:rPr>
        <w:t>, vždy ale ve vztahu k městu Liberec</w:t>
      </w:r>
      <w:r w:rsidR="003D0D12" w:rsidRPr="009B7C31">
        <w:rPr>
          <w:rFonts w:ascii="Arial" w:hAnsi="Arial" w:cs="Arial"/>
          <w:sz w:val="20"/>
          <w:szCs w:val="20"/>
        </w:rPr>
        <w:t>.</w:t>
      </w:r>
    </w:p>
    <w:p w14:paraId="7FDB8954" w14:textId="77777777" w:rsidR="003D0D12" w:rsidRPr="009B7C31" w:rsidRDefault="003D0D12" w:rsidP="009B7C31">
      <w:pPr>
        <w:pStyle w:val="Odstavecseseznamem"/>
        <w:ind w:left="360"/>
        <w:rPr>
          <w:rFonts w:ascii="Arial" w:hAnsi="Arial" w:cs="Arial"/>
          <w:sz w:val="20"/>
          <w:szCs w:val="20"/>
        </w:rPr>
      </w:pPr>
    </w:p>
    <w:p w14:paraId="24305F64" w14:textId="05C5ABFE" w:rsidR="003D0D12" w:rsidRPr="009B7C31" w:rsidRDefault="008763B4" w:rsidP="009B7C31">
      <w:pPr>
        <w:pStyle w:val="Odstavecseseznamem"/>
        <w:numPr>
          <w:ilvl w:val="0"/>
          <w:numId w:val="22"/>
        </w:numPr>
        <w:ind w:left="360"/>
        <w:rPr>
          <w:rFonts w:ascii="Arial" w:hAnsi="Arial" w:cs="Arial"/>
          <w:sz w:val="20"/>
          <w:szCs w:val="20"/>
        </w:rPr>
      </w:pPr>
      <w:r w:rsidRPr="009B7C31">
        <w:rPr>
          <w:rFonts w:ascii="Arial" w:hAnsi="Arial" w:cs="Arial"/>
          <w:sz w:val="20"/>
          <w:szCs w:val="20"/>
        </w:rPr>
        <w:t>Dodavatel</w:t>
      </w:r>
      <w:r w:rsidR="003D0D12" w:rsidRPr="009B7C31">
        <w:rPr>
          <w:rFonts w:ascii="Arial" w:hAnsi="Arial" w:cs="Arial"/>
          <w:sz w:val="20"/>
          <w:szCs w:val="20"/>
        </w:rPr>
        <w:t xml:space="preserve"> uděluje </w:t>
      </w:r>
      <w:r w:rsidRPr="009B7C31">
        <w:rPr>
          <w:rFonts w:ascii="Arial" w:hAnsi="Arial" w:cs="Arial"/>
          <w:sz w:val="20"/>
          <w:szCs w:val="20"/>
        </w:rPr>
        <w:t>Odběratel</w:t>
      </w:r>
      <w:r w:rsidR="003D0D12" w:rsidRPr="009B7C31">
        <w:rPr>
          <w:rFonts w:ascii="Arial" w:hAnsi="Arial" w:cs="Arial"/>
          <w:sz w:val="20"/>
          <w:szCs w:val="20"/>
        </w:rPr>
        <w:t>i svolení ke zveřejnění díla a souhlasí s tím, aby dílo resp. jeho část byla zveřejněna či užita bez uvedení jeho autorství.</w:t>
      </w:r>
    </w:p>
    <w:p w14:paraId="6EC84D2D" w14:textId="77777777" w:rsidR="003D0D12" w:rsidRPr="009B7C31" w:rsidRDefault="003D0D12" w:rsidP="009B7C31">
      <w:pPr>
        <w:pStyle w:val="Odstavecseseznamem"/>
        <w:ind w:left="360"/>
        <w:rPr>
          <w:rFonts w:ascii="Arial" w:hAnsi="Arial" w:cs="Arial"/>
          <w:sz w:val="20"/>
          <w:szCs w:val="20"/>
        </w:rPr>
      </w:pPr>
    </w:p>
    <w:p w14:paraId="1545ACFD" w14:textId="140C7531" w:rsidR="003D0D12" w:rsidRPr="009B7C31" w:rsidRDefault="008763B4" w:rsidP="009B7C31">
      <w:pPr>
        <w:pStyle w:val="Odstavecseseznamem"/>
        <w:numPr>
          <w:ilvl w:val="0"/>
          <w:numId w:val="22"/>
        </w:numPr>
        <w:ind w:left="360"/>
        <w:rPr>
          <w:rFonts w:ascii="Arial" w:hAnsi="Arial" w:cs="Arial"/>
          <w:sz w:val="20"/>
          <w:szCs w:val="20"/>
        </w:rPr>
      </w:pPr>
      <w:r w:rsidRPr="009B7C31">
        <w:rPr>
          <w:rFonts w:ascii="Arial" w:hAnsi="Arial" w:cs="Arial"/>
          <w:sz w:val="20"/>
          <w:szCs w:val="20"/>
        </w:rPr>
        <w:t>Dodavatel</w:t>
      </w:r>
      <w:r w:rsidR="003D0D12" w:rsidRPr="009B7C31">
        <w:rPr>
          <w:rFonts w:ascii="Arial" w:hAnsi="Arial" w:cs="Arial"/>
          <w:sz w:val="20"/>
          <w:szCs w:val="20"/>
        </w:rPr>
        <w:t xml:space="preserve"> prohlašuje, že </w:t>
      </w:r>
      <w:r w:rsidR="00F9270E" w:rsidRPr="009B7C31">
        <w:rPr>
          <w:rFonts w:ascii="Arial" w:hAnsi="Arial" w:cs="Arial"/>
          <w:sz w:val="20"/>
          <w:szCs w:val="20"/>
        </w:rPr>
        <w:t xml:space="preserve">nijak </w:t>
      </w:r>
      <w:r w:rsidR="003D0D12" w:rsidRPr="009B7C31">
        <w:rPr>
          <w:rFonts w:ascii="Arial" w:hAnsi="Arial" w:cs="Arial"/>
          <w:sz w:val="20"/>
          <w:szCs w:val="20"/>
        </w:rPr>
        <w:t xml:space="preserve">neporušil jakákoli autorská, průmyslová nebo jiná práva duševního vlastnictví jakýchkoli třetích osob. </w:t>
      </w:r>
    </w:p>
    <w:p w14:paraId="2D0A2048" w14:textId="77777777" w:rsidR="003D0D12" w:rsidRPr="009B7C31" w:rsidRDefault="003D0D12" w:rsidP="009B7C31">
      <w:pPr>
        <w:pStyle w:val="Odstavecseseznamem"/>
        <w:ind w:left="360"/>
        <w:rPr>
          <w:rFonts w:ascii="Arial" w:hAnsi="Arial" w:cs="Arial"/>
          <w:sz w:val="20"/>
          <w:szCs w:val="20"/>
        </w:rPr>
      </w:pPr>
    </w:p>
    <w:p w14:paraId="788530BC" w14:textId="14577665" w:rsidR="003D0D12" w:rsidRPr="009B7C31" w:rsidRDefault="003D0D12" w:rsidP="009B7C31">
      <w:pPr>
        <w:pStyle w:val="Odstavecseseznamem"/>
        <w:numPr>
          <w:ilvl w:val="0"/>
          <w:numId w:val="22"/>
        </w:numPr>
        <w:ind w:left="360"/>
        <w:rPr>
          <w:rFonts w:ascii="Arial" w:hAnsi="Arial" w:cs="Arial"/>
          <w:sz w:val="20"/>
          <w:szCs w:val="20"/>
        </w:rPr>
      </w:pPr>
      <w:r w:rsidRPr="009B7C31">
        <w:rPr>
          <w:rFonts w:ascii="Arial" w:hAnsi="Arial" w:cs="Arial"/>
          <w:sz w:val="20"/>
          <w:szCs w:val="20"/>
        </w:rPr>
        <w:t xml:space="preserve">Oprávnění dle tohoto článku nabývá </w:t>
      </w:r>
      <w:r w:rsidR="008763B4" w:rsidRPr="009B7C31">
        <w:rPr>
          <w:rFonts w:ascii="Arial" w:hAnsi="Arial" w:cs="Arial"/>
          <w:sz w:val="20"/>
          <w:szCs w:val="20"/>
        </w:rPr>
        <w:t>Odběratel</w:t>
      </w:r>
      <w:r w:rsidRPr="009B7C31">
        <w:rPr>
          <w:rFonts w:ascii="Arial" w:hAnsi="Arial" w:cs="Arial"/>
          <w:sz w:val="20"/>
          <w:szCs w:val="20"/>
        </w:rPr>
        <w:t xml:space="preserve"> okamžikem předání a převzetí díla.</w:t>
      </w:r>
    </w:p>
    <w:p w14:paraId="28ABA08C" w14:textId="77777777" w:rsidR="003D0D12" w:rsidRPr="009B7C31" w:rsidRDefault="003D0D12" w:rsidP="009B7C31">
      <w:pPr>
        <w:pStyle w:val="Odstavecseseznamem"/>
        <w:ind w:left="360"/>
        <w:rPr>
          <w:rFonts w:ascii="Arial" w:hAnsi="Arial" w:cs="Arial"/>
          <w:sz w:val="20"/>
          <w:szCs w:val="20"/>
        </w:rPr>
      </w:pPr>
      <w:r w:rsidRPr="009B7C31">
        <w:rPr>
          <w:rFonts w:ascii="Arial" w:hAnsi="Arial" w:cs="Arial"/>
          <w:sz w:val="20"/>
          <w:szCs w:val="20"/>
        </w:rPr>
        <w:t xml:space="preserve"> </w:t>
      </w:r>
    </w:p>
    <w:p w14:paraId="51AA9EF0" w14:textId="356AE8F4" w:rsidR="003D0D12" w:rsidRPr="009B7C31" w:rsidRDefault="008763B4" w:rsidP="009B7C31">
      <w:pPr>
        <w:pStyle w:val="Odstavecseseznamem"/>
        <w:numPr>
          <w:ilvl w:val="0"/>
          <w:numId w:val="22"/>
        </w:numPr>
        <w:ind w:left="360"/>
        <w:rPr>
          <w:rFonts w:ascii="Arial" w:hAnsi="Arial" w:cs="Arial"/>
          <w:sz w:val="20"/>
          <w:szCs w:val="20"/>
        </w:rPr>
      </w:pPr>
      <w:r w:rsidRPr="009B7C31">
        <w:rPr>
          <w:rFonts w:ascii="Arial" w:hAnsi="Arial" w:cs="Arial"/>
          <w:sz w:val="20"/>
          <w:szCs w:val="20"/>
        </w:rPr>
        <w:t>Dodavatel</w:t>
      </w:r>
      <w:r w:rsidR="003D0D12" w:rsidRPr="009B7C31">
        <w:rPr>
          <w:rFonts w:ascii="Arial" w:hAnsi="Arial" w:cs="Arial"/>
          <w:sz w:val="20"/>
          <w:szCs w:val="20"/>
        </w:rPr>
        <w:t xml:space="preserve"> výslovně prohlašuje a zaručuje se, že svojí činností dle této Smlouvy nezasáhne ani jinak neporuší jakákoli autorská, průmyslová nebo jiná práva duševního vlastnictví jakýchkoli třetích osob. </w:t>
      </w:r>
      <w:r w:rsidRPr="009B7C31">
        <w:rPr>
          <w:rFonts w:ascii="Arial" w:hAnsi="Arial" w:cs="Arial"/>
          <w:sz w:val="20"/>
          <w:szCs w:val="20"/>
        </w:rPr>
        <w:t>Dodavatel</w:t>
      </w:r>
      <w:r w:rsidR="003D0D12" w:rsidRPr="009B7C31">
        <w:rPr>
          <w:rFonts w:ascii="Arial" w:hAnsi="Arial" w:cs="Arial"/>
          <w:sz w:val="20"/>
          <w:szCs w:val="20"/>
        </w:rPr>
        <w:t xml:space="preserve"> prohlašuje, že je oprávněn k výkonu majetkových práv k veškerým poskytnutým výstupům služeb v rozsahu této smlouvy. </w:t>
      </w:r>
    </w:p>
    <w:p w14:paraId="19A05167" w14:textId="77777777" w:rsidR="003D0D12" w:rsidRPr="009B7C31" w:rsidRDefault="003D0D12" w:rsidP="009B7C31">
      <w:pPr>
        <w:pStyle w:val="Odstavecseseznamem"/>
        <w:ind w:left="360"/>
        <w:rPr>
          <w:rFonts w:ascii="Arial" w:hAnsi="Arial" w:cs="Arial"/>
          <w:sz w:val="20"/>
          <w:szCs w:val="20"/>
        </w:rPr>
      </w:pPr>
    </w:p>
    <w:p w14:paraId="365FABB1" w14:textId="3D596012" w:rsidR="003D0D12" w:rsidRPr="009B7C31" w:rsidRDefault="008763B4" w:rsidP="009B7C31">
      <w:pPr>
        <w:pStyle w:val="Odstavecseseznamem"/>
        <w:numPr>
          <w:ilvl w:val="0"/>
          <w:numId w:val="22"/>
        </w:numPr>
        <w:ind w:left="360"/>
        <w:rPr>
          <w:rFonts w:ascii="Arial" w:hAnsi="Arial" w:cs="Arial"/>
          <w:sz w:val="20"/>
          <w:szCs w:val="20"/>
        </w:rPr>
      </w:pPr>
      <w:r w:rsidRPr="009B7C31">
        <w:rPr>
          <w:rFonts w:ascii="Arial" w:hAnsi="Arial" w:cs="Arial"/>
          <w:sz w:val="20"/>
          <w:szCs w:val="20"/>
        </w:rPr>
        <w:t>Dodavatel</w:t>
      </w:r>
      <w:r w:rsidR="003D0D12" w:rsidRPr="009B7C31">
        <w:rPr>
          <w:rFonts w:ascii="Arial" w:hAnsi="Arial" w:cs="Arial"/>
          <w:sz w:val="20"/>
          <w:szCs w:val="20"/>
        </w:rPr>
        <w:t xml:space="preserve"> výslovně prohlašuje a zaručuje se, že jakékoli materiály, které dle této Smlouvy případně poskytne </w:t>
      </w:r>
      <w:r w:rsidRPr="009B7C31">
        <w:rPr>
          <w:rFonts w:ascii="Arial" w:hAnsi="Arial" w:cs="Arial"/>
          <w:sz w:val="20"/>
          <w:szCs w:val="20"/>
        </w:rPr>
        <w:t>Odběratel</w:t>
      </w:r>
      <w:r w:rsidR="003D0D12" w:rsidRPr="009B7C31">
        <w:rPr>
          <w:rFonts w:ascii="Arial" w:hAnsi="Arial" w:cs="Arial"/>
          <w:sz w:val="20"/>
          <w:szCs w:val="20"/>
        </w:rPr>
        <w:t xml:space="preserve">i, nezasahují a nezasáhly do jakýchkoli autorských nebo průmyslových práv třetích osob. </w:t>
      </w:r>
      <w:r w:rsidRPr="009B7C31">
        <w:rPr>
          <w:rFonts w:ascii="Arial" w:hAnsi="Arial" w:cs="Arial"/>
          <w:sz w:val="20"/>
          <w:szCs w:val="20"/>
        </w:rPr>
        <w:t>Dodavatel</w:t>
      </w:r>
      <w:r w:rsidR="003D0D12" w:rsidRPr="009B7C31">
        <w:rPr>
          <w:rFonts w:ascii="Arial" w:hAnsi="Arial" w:cs="Arial"/>
          <w:sz w:val="20"/>
          <w:szCs w:val="20"/>
        </w:rPr>
        <w:t xml:space="preserve"> prohlašuje, že je oprávněn k výkonu majetkových práv k veškerým materiálům, které poskytuje při plnění dle této Smlouvy </w:t>
      </w:r>
      <w:r w:rsidRPr="009B7C31">
        <w:rPr>
          <w:rFonts w:ascii="Arial" w:hAnsi="Arial" w:cs="Arial"/>
          <w:sz w:val="20"/>
          <w:szCs w:val="20"/>
        </w:rPr>
        <w:t>Odběratel</w:t>
      </w:r>
      <w:r w:rsidR="003D0D12" w:rsidRPr="009B7C31">
        <w:rPr>
          <w:rFonts w:ascii="Arial" w:hAnsi="Arial" w:cs="Arial"/>
          <w:sz w:val="20"/>
          <w:szCs w:val="20"/>
        </w:rPr>
        <w:t>i jako výsledek své činnosti.</w:t>
      </w:r>
    </w:p>
    <w:p w14:paraId="0F4A85E3" w14:textId="77777777" w:rsidR="003D0D12" w:rsidRPr="009B7C31" w:rsidRDefault="003D0D12" w:rsidP="009B7C31">
      <w:pPr>
        <w:pStyle w:val="Odstavecseseznamem"/>
        <w:ind w:left="360"/>
        <w:rPr>
          <w:rFonts w:ascii="Arial" w:hAnsi="Arial" w:cs="Arial"/>
          <w:sz w:val="20"/>
          <w:szCs w:val="20"/>
        </w:rPr>
      </w:pPr>
    </w:p>
    <w:p w14:paraId="38FF0E1D" w14:textId="299E3EB2" w:rsidR="003D0D12" w:rsidRPr="009B7C31" w:rsidRDefault="008763B4" w:rsidP="009B7C31">
      <w:pPr>
        <w:pStyle w:val="Odstavecseseznamem"/>
        <w:numPr>
          <w:ilvl w:val="0"/>
          <w:numId w:val="22"/>
        </w:numPr>
        <w:ind w:left="360"/>
        <w:rPr>
          <w:rFonts w:ascii="Arial" w:hAnsi="Arial" w:cs="Arial"/>
          <w:sz w:val="20"/>
          <w:szCs w:val="20"/>
        </w:rPr>
      </w:pPr>
      <w:r w:rsidRPr="009B7C31">
        <w:rPr>
          <w:rFonts w:ascii="Arial" w:hAnsi="Arial" w:cs="Arial"/>
          <w:sz w:val="20"/>
          <w:szCs w:val="20"/>
        </w:rPr>
        <w:t>Odběratel</w:t>
      </w:r>
      <w:r w:rsidR="003D0D12" w:rsidRPr="009B7C31">
        <w:rPr>
          <w:rFonts w:ascii="Arial" w:hAnsi="Arial" w:cs="Arial"/>
          <w:sz w:val="20"/>
          <w:szCs w:val="20"/>
        </w:rPr>
        <w:t xml:space="preserve"> výslovně prohlašuje a zaručuje se, že jakékoli materiály, které dle této Smlouvy poskytne </w:t>
      </w:r>
      <w:r w:rsidRPr="009B7C31">
        <w:rPr>
          <w:rFonts w:ascii="Arial" w:hAnsi="Arial" w:cs="Arial"/>
          <w:sz w:val="20"/>
          <w:szCs w:val="20"/>
        </w:rPr>
        <w:t>Dodavatel</w:t>
      </w:r>
      <w:r w:rsidR="003D0D12" w:rsidRPr="009B7C31">
        <w:rPr>
          <w:rFonts w:ascii="Arial" w:hAnsi="Arial" w:cs="Arial"/>
          <w:sz w:val="20"/>
          <w:szCs w:val="20"/>
        </w:rPr>
        <w:t xml:space="preserve">i k plnění povinností dle této Smlouvy, nezasahují a nezasáhly do jakýchkoli osobnostních, autorských nebo průmyslových práv třetích osob. </w:t>
      </w:r>
      <w:r w:rsidRPr="009B7C31">
        <w:rPr>
          <w:rFonts w:ascii="Arial" w:hAnsi="Arial" w:cs="Arial"/>
          <w:sz w:val="20"/>
          <w:szCs w:val="20"/>
        </w:rPr>
        <w:t>Odběratel</w:t>
      </w:r>
      <w:r w:rsidR="003D0D12" w:rsidRPr="009B7C31">
        <w:rPr>
          <w:rFonts w:ascii="Arial" w:hAnsi="Arial" w:cs="Arial"/>
          <w:sz w:val="20"/>
          <w:szCs w:val="20"/>
        </w:rPr>
        <w:t xml:space="preserve"> prohlašuje, že je oprávněn k výkonu majetkových práv k veškerým materiálům, které poskytuje k plnění dle této Smlouvy </w:t>
      </w:r>
      <w:r w:rsidRPr="009B7C31">
        <w:rPr>
          <w:rFonts w:ascii="Arial" w:hAnsi="Arial" w:cs="Arial"/>
          <w:sz w:val="20"/>
          <w:szCs w:val="20"/>
        </w:rPr>
        <w:t>Dodavatel</w:t>
      </w:r>
      <w:r w:rsidR="003D0D12" w:rsidRPr="009B7C31">
        <w:rPr>
          <w:rFonts w:ascii="Arial" w:hAnsi="Arial" w:cs="Arial"/>
          <w:sz w:val="20"/>
          <w:szCs w:val="20"/>
        </w:rPr>
        <w:t>i.</w:t>
      </w:r>
    </w:p>
    <w:p w14:paraId="2BCD2E4D" w14:textId="77777777" w:rsidR="003D0D12" w:rsidRPr="009B7C31" w:rsidRDefault="003D0D12" w:rsidP="009B7C31">
      <w:pPr>
        <w:pStyle w:val="Odstavecseseznamem"/>
        <w:ind w:left="360"/>
        <w:rPr>
          <w:rFonts w:ascii="Arial" w:hAnsi="Arial" w:cs="Arial"/>
          <w:sz w:val="20"/>
          <w:szCs w:val="20"/>
        </w:rPr>
      </w:pPr>
    </w:p>
    <w:p w14:paraId="7976098D" w14:textId="2F0F454B" w:rsidR="003D0D12" w:rsidRPr="009B7C31" w:rsidRDefault="003D0D12" w:rsidP="009B7C31">
      <w:pPr>
        <w:pStyle w:val="Odstavecseseznamem"/>
        <w:numPr>
          <w:ilvl w:val="0"/>
          <w:numId w:val="22"/>
        </w:numPr>
        <w:ind w:left="360"/>
        <w:rPr>
          <w:rFonts w:ascii="Arial" w:hAnsi="Arial" w:cs="Arial"/>
          <w:sz w:val="20"/>
          <w:szCs w:val="20"/>
        </w:rPr>
      </w:pPr>
      <w:r w:rsidRPr="009B7C31">
        <w:rPr>
          <w:rFonts w:ascii="Arial" w:hAnsi="Arial" w:cs="Arial"/>
          <w:sz w:val="20"/>
          <w:szCs w:val="20"/>
        </w:rPr>
        <w:lastRenderedPageBreak/>
        <w:t xml:space="preserve">Na </w:t>
      </w:r>
      <w:r w:rsidR="008763B4" w:rsidRPr="009B7C31">
        <w:rPr>
          <w:rFonts w:ascii="Arial" w:hAnsi="Arial" w:cs="Arial"/>
          <w:sz w:val="20"/>
          <w:szCs w:val="20"/>
        </w:rPr>
        <w:t>Odběratel</w:t>
      </w:r>
      <w:r w:rsidRPr="009B7C31">
        <w:rPr>
          <w:rFonts w:ascii="Arial" w:hAnsi="Arial" w:cs="Arial"/>
          <w:sz w:val="20"/>
          <w:szCs w:val="20"/>
        </w:rPr>
        <w:t xml:space="preserve">e tímto přecházejí práva užít výsledky činnosti </w:t>
      </w:r>
      <w:r w:rsidR="008763B4" w:rsidRPr="009B7C31">
        <w:rPr>
          <w:rFonts w:ascii="Arial" w:hAnsi="Arial" w:cs="Arial"/>
          <w:sz w:val="20"/>
          <w:szCs w:val="20"/>
        </w:rPr>
        <w:t>Dodavatel</w:t>
      </w:r>
      <w:r w:rsidRPr="009B7C31">
        <w:rPr>
          <w:rFonts w:ascii="Arial" w:hAnsi="Arial" w:cs="Arial"/>
          <w:sz w:val="20"/>
          <w:szCs w:val="20"/>
        </w:rPr>
        <w:t>e</w:t>
      </w:r>
      <w:r w:rsidRPr="009B7C31" w:rsidDel="00247D36">
        <w:rPr>
          <w:rFonts w:ascii="Arial" w:hAnsi="Arial" w:cs="Arial"/>
          <w:sz w:val="20"/>
          <w:szCs w:val="20"/>
        </w:rPr>
        <w:t xml:space="preserve"> </w:t>
      </w:r>
      <w:r w:rsidRPr="009B7C31">
        <w:rPr>
          <w:rFonts w:ascii="Arial" w:hAnsi="Arial" w:cs="Arial"/>
          <w:sz w:val="20"/>
          <w:szCs w:val="20"/>
        </w:rPr>
        <w:t xml:space="preserve">vytvořené k plnění dle této Smlouvy </w:t>
      </w:r>
      <w:r w:rsidR="008763B4" w:rsidRPr="009B7C31">
        <w:rPr>
          <w:rFonts w:ascii="Arial" w:hAnsi="Arial" w:cs="Arial"/>
          <w:sz w:val="20"/>
          <w:szCs w:val="20"/>
        </w:rPr>
        <w:t>Dodavatel</w:t>
      </w:r>
      <w:r w:rsidRPr="009B7C31">
        <w:rPr>
          <w:rFonts w:ascii="Arial" w:hAnsi="Arial" w:cs="Arial"/>
          <w:sz w:val="20"/>
          <w:szCs w:val="20"/>
        </w:rPr>
        <w:t xml:space="preserve">em. Smluvní strany se výslovně dohodly, že </w:t>
      </w:r>
      <w:r w:rsidR="008763B4" w:rsidRPr="009B7C31">
        <w:rPr>
          <w:rFonts w:ascii="Arial" w:hAnsi="Arial" w:cs="Arial"/>
          <w:sz w:val="20"/>
          <w:szCs w:val="20"/>
        </w:rPr>
        <w:t>Dodavatel</w:t>
      </w:r>
      <w:r w:rsidRPr="009B7C31">
        <w:rPr>
          <w:rFonts w:ascii="Arial" w:hAnsi="Arial" w:cs="Arial"/>
          <w:sz w:val="20"/>
          <w:szCs w:val="20"/>
        </w:rPr>
        <w:t xml:space="preserve"> uděluje </w:t>
      </w:r>
      <w:r w:rsidR="008763B4" w:rsidRPr="009B7C31">
        <w:rPr>
          <w:rFonts w:ascii="Arial" w:hAnsi="Arial" w:cs="Arial"/>
          <w:sz w:val="20"/>
          <w:szCs w:val="20"/>
        </w:rPr>
        <w:t>Odběratel</w:t>
      </w:r>
      <w:r w:rsidRPr="009B7C31">
        <w:rPr>
          <w:rFonts w:ascii="Arial" w:hAnsi="Arial" w:cs="Arial"/>
          <w:sz w:val="20"/>
          <w:szCs w:val="20"/>
        </w:rPr>
        <w:t xml:space="preserve">i licence, podlicence a související práva dle tohoto článku, jejichž cena je součástí Ceny dle čl. </w:t>
      </w:r>
      <w:r w:rsidR="004B63CC" w:rsidRPr="009B7C31">
        <w:rPr>
          <w:rFonts w:ascii="Arial" w:hAnsi="Arial" w:cs="Arial"/>
          <w:sz w:val="20"/>
          <w:szCs w:val="20"/>
        </w:rPr>
        <w:t>II</w:t>
      </w:r>
      <w:r w:rsidRPr="009B7C31">
        <w:rPr>
          <w:rFonts w:ascii="Arial" w:hAnsi="Arial" w:cs="Arial"/>
          <w:sz w:val="20"/>
          <w:szCs w:val="20"/>
        </w:rPr>
        <w:t xml:space="preserve">I. této Smlouvy. </w:t>
      </w:r>
      <w:r w:rsidR="008763B4" w:rsidRPr="009B7C31">
        <w:rPr>
          <w:rFonts w:ascii="Arial" w:hAnsi="Arial" w:cs="Arial"/>
          <w:sz w:val="20"/>
          <w:szCs w:val="20"/>
        </w:rPr>
        <w:t>Dodavatel</w:t>
      </w:r>
      <w:r w:rsidRPr="009B7C31">
        <w:rPr>
          <w:rFonts w:ascii="Arial" w:hAnsi="Arial" w:cs="Arial"/>
          <w:sz w:val="20"/>
          <w:szCs w:val="20"/>
        </w:rPr>
        <w:t xml:space="preserve"> nemá právo v souvislosti s poskytnutím licence či podlicence dle tohoto odstavce na žádnou dodatečnou odměnu.</w:t>
      </w:r>
    </w:p>
    <w:p w14:paraId="38B22108" w14:textId="77777777" w:rsidR="003D0D12" w:rsidRPr="009B7C31" w:rsidRDefault="003D0D12" w:rsidP="009B7C31">
      <w:pPr>
        <w:pStyle w:val="Odstavecseseznamem"/>
        <w:spacing w:after="0"/>
        <w:ind w:left="360"/>
        <w:rPr>
          <w:rFonts w:ascii="Arial" w:hAnsi="Arial" w:cs="Arial"/>
          <w:sz w:val="20"/>
          <w:szCs w:val="20"/>
        </w:rPr>
      </w:pPr>
    </w:p>
    <w:p w14:paraId="5352565D" w14:textId="77777777" w:rsidR="00CB6F4B" w:rsidRPr="009B7C31" w:rsidRDefault="00CB6F4B" w:rsidP="00CB6F4B">
      <w:pPr>
        <w:pStyle w:val="Odstavecseseznamem"/>
        <w:spacing w:after="0"/>
        <w:ind w:left="1080"/>
        <w:rPr>
          <w:rFonts w:ascii="Arial" w:hAnsi="Arial" w:cs="Arial"/>
          <w:sz w:val="20"/>
          <w:szCs w:val="20"/>
        </w:rPr>
      </w:pPr>
    </w:p>
    <w:p w14:paraId="18C80228" w14:textId="40594E4C" w:rsidR="00195EA7" w:rsidRPr="009B7C31" w:rsidRDefault="00195EA7" w:rsidP="00195EA7">
      <w:pPr>
        <w:pStyle w:val="Odstavecseseznamem"/>
        <w:spacing w:after="0"/>
        <w:ind w:left="1080"/>
        <w:jc w:val="center"/>
        <w:rPr>
          <w:rFonts w:ascii="Arial" w:hAnsi="Arial" w:cs="Arial"/>
          <w:b/>
          <w:sz w:val="20"/>
          <w:szCs w:val="20"/>
        </w:rPr>
      </w:pPr>
      <w:r w:rsidRPr="009B7C31">
        <w:rPr>
          <w:rFonts w:ascii="Arial" w:hAnsi="Arial" w:cs="Arial"/>
          <w:b/>
          <w:sz w:val="20"/>
          <w:szCs w:val="20"/>
        </w:rPr>
        <w:t>Článek VI</w:t>
      </w:r>
      <w:r w:rsidR="003D0D12" w:rsidRPr="009B7C31">
        <w:rPr>
          <w:rFonts w:ascii="Arial" w:hAnsi="Arial" w:cs="Arial"/>
          <w:b/>
          <w:sz w:val="20"/>
          <w:szCs w:val="20"/>
        </w:rPr>
        <w:t>I</w:t>
      </w:r>
      <w:r w:rsidRPr="009B7C31">
        <w:rPr>
          <w:rFonts w:ascii="Arial" w:hAnsi="Arial" w:cs="Arial"/>
          <w:b/>
          <w:sz w:val="20"/>
          <w:szCs w:val="20"/>
        </w:rPr>
        <w:t xml:space="preserve">. </w:t>
      </w:r>
    </w:p>
    <w:p w14:paraId="4C07803D" w14:textId="77777777" w:rsidR="00195EA7" w:rsidRPr="009B7C31" w:rsidRDefault="00195EA7" w:rsidP="00195EA7">
      <w:pPr>
        <w:pStyle w:val="Odstavecseseznamem"/>
        <w:spacing w:after="0"/>
        <w:ind w:left="1080"/>
        <w:jc w:val="center"/>
        <w:rPr>
          <w:rFonts w:ascii="Arial" w:hAnsi="Arial" w:cs="Arial"/>
          <w:b/>
          <w:sz w:val="20"/>
          <w:szCs w:val="20"/>
        </w:rPr>
      </w:pPr>
      <w:r w:rsidRPr="009B7C31">
        <w:rPr>
          <w:rFonts w:ascii="Arial" w:hAnsi="Arial" w:cs="Arial"/>
          <w:b/>
          <w:sz w:val="20"/>
          <w:szCs w:val="20"/>
        </w:rPr>
        <w:t>Odstoupení od smlouvy</w:t>
      </w:r>
    </w:p>
    <w:p w14:paraId="56CF777B" w14:textId="77777777" w:rsidR="00195EA7" w:rsidRPr="009B7C31" w:rsidRDefault="00195EA7" w:rsidP="00195EA7">
      <w:pPr>
        <w:pStyle w:val="Odstavecseseznamem"/>
        <w:spacing w:after="0"/>
        <w:ind w:left="1080"/>
        <w:rPr>
          <w:rFonts w:ascii="Arial" w:hAnsi="Arial" w:cs="Arial"/>
          <w:sz w:val="20"/>
          <w:szCs w:val="20"/>
        </w:rPr>
      </w:pPr>
    </w:p>
    <w:p w14:paraId="702782EC" w14:textId="77777777" w:rsidR="00643677" w:rsidRPr="009B7C31" w:rsidRDefault="00195EA7" w:rsidP="009B7C31">
      <w:pPr>
        <w:pStyle w:val="Odstavecseseznamem"/>
        <w:numPr>
          <w:ilvl w:val="0"/>
          <w:numId w:val="15"/>
        </w:numPr>
        <w:spacing w:after="0"/>
        <w:ind w:left="360"/>
        <w:rPr>
          <w:rFonts w:ascii="Arial" w:hAnsi="Arial" w:cs="Arial"/>
          <w:sz w:val="20"/>
          <w:szCs w:val="20"/>
        </w:rPr>
      </w:pPr>
      <w:r w:rsidRPr="009B7C31">
        <w:rPr>
          <w:rFonts w:ascii="Arial" w:hAnsi="Arial" w:cs="Arial"/>
          <w:sz w:val="20"/>
          <w:szCs w:val="20"/>
        </w:rPr>
        <w:t>Od smlouvy mohou smluvní strany odstoupit, pokud dojde k podstatnému porušení smluvních vztahů a pokud tento úmysl oznámí strana oprávněná straně druhé do deseti dnů od vzniku podstatného porušení povinností.</w:t>
      </w:r>
    </w:p>
    <w:p w14:paraId="36D67E63" w14:textId="77777777" w:rsidR="00195EA7" w:rsidRPr="009B7C31" w:rsidRDefault="00195EA7" w:rsidP="009B7C31">
      <w:pPr>
        <w:pStyle w:val="Odstavecseseznamem"/>
        <w:spacing w:after="0"/>
        <w:ind w:left="360"/>
        <w:rPr>
          <w:rFonts w:ascii="Arial" w:hAnsi="Arial" w:cs="Arial"/>
          <w:sz w:val="20"/>
          <w:szCs w:val="20"/>
        </w:rPr>
      </w:pPr>
    </w:p>
    <w:p w14:paraId="5DBB701C" w14:textId="77777777" w:rsidR="00195EA7" w:rsidRPr="009B7C31" w:rsidRDefault="00195EA7" w:rsidP="009B7C31">
      <w:pPr>
        <w:pStyle w:val="Odstavecseseznamem"/>
        <w:numPr>
          <w:ilvl w:val="0"/>
          <w:numId w:val="15"/>
        </w:numPr>
        <w:spacing w:after="0"/>
        <w:ind w:left="360"/>
        <w:rPr>
          <w:rFonts w:ascii="Arial" w:hAnsi="Arial" w:cs="Arial"/>
          <w:sz w:val="20"/>
          <w:szCs w:val="20"/>
        </w:rPr>
      </w:pPr>
      <w:r w:rsidRPr="009B7C31">
        <w:rPr>
          <w:rFonts w:ascii="Arial" w:hAnsi="Arial" w:cs="Arial"/>
          <w:sz w:val="20"/>
          <w:szCs w:val="20"/>
        </w:rPr>
        <w:t>Podstatným porušením povinností se rozumí, jestliže strana porušující smlouvu věděla nebo mohla vědět, že druhá strana při takovém porušení nebude mít zájem na takovém plnění smlouvy. Za podstatné porušení smlouvy se považuje</w:t>
      </w:r>
      <w:r w:rsidR="006C30B7" w:rsidRPr="009B7C31">
        <w:rPr>
          <w:rFonts w:ascii="Arial" w:hAnsi="Arial" w:cs="Arial"/>
          <w:sz w:val="20"/>
          <w:szCs w:val="20"/>
        </w:rPr>
        <w:t xml:space="preserve"> zejména</w:t>
      </w:r>
      <w:r w:rsidRPr="009B7C31">
        <w:rPr>
          <w:rFonts w:ascii="Arial" w:hAnsi="Arial" w:cs="Arial"/>
          <w:sz w:val="20"/>
          <w:szCs w:val="20"/>
        </w:rPr>
        <w:t>:</w:t>
      </w:r>
    </w:p>
    <w:p w14:paraId="7AC8BB55" w14:textId="77777777" w:rsidR="00195EA7" w:rsidRPr="009B7C31" w:rsidRDefault="00195EA7" w:rsidP="009B7C31">
      <w:pPr>
        <w:pStyle w:val="Odstavecseseznamem"/>
        <w:ind w:left="360"/>
        <w:rPr>
          <w:rFonts w:ascii="Arial" w:hAnsi="Arial" w:cs="Arial"/>
          <w:sz w:val="20"/>
          <w:szCs w:val="20"/>
        </w:rPr>
      </w:pPr>
    </w:p>
    <w:p w14:paraId="01C7B1EE" w14:textId="76BE57B6" w:rsidR="00195EA7" w:rsidRPr="009B7C31" w:rsidRDefault="00195EA7" w:rsidP="009B7C31">
      <w:pPr>
        <w:pStyle w:val="Odstavecseseznamem"/>
        <w:numPr>
          <w:ilvl w:val="0"/>
          <w:numId w:val="16"/>
        </w:numPr>
        <w:spacing w:after="0"/>
        <w:ind w:left="720"/>
        <w:rPr>
          <w:rFonts w:ascii="Arial" w:hAnsi="Arial" w:cs="Arial"/>
          <w:sz w:val="20"/>
          <w:szCs w:val="20"/>
        </w:rPr>
      </w:pPr>
      <w:r w:rsidRPr="009B7C31">
        <w:rPr>
          <w:rFonts w:ascii="Arial" w:hAnsi="Arial" w:cs="Arial"/>
          <w:sz w:val="20"/>
          <w:szCs w:val="20"/>
        </w:rPr>
        <w:t xml:space="preserve">vykazují-li práce </w:t>
      </w:r>
      <w:r w:rsidR="008763B4" w:rsidRPr="009B7C31">
        <w:rPr>
          <w:rFonts w:ascii="Arial" w:hAnsi="Arial" w:cs="Arial"/>
          <w:sz w:val="20"/>
          <w:szCs w:val="20"/>
        </w:rPr>
        <w:t>Dodavatel</w:t>
      </w:r>
      <w:r w:rsidRPr="009B7C31">
        <w:rPr>
          <w:rFonts w:ascii="Arial" w:hAnsi="Arial" w:cs="Arial"/>
          <w:sz w:val="20"/>
          <w:szCs w:val="20"/>
        </w:rPr>
        <w:t xml:space="preserve">e v jejich průběhu nedostatky nebo odporují-li smlouvě a </w:t>
      </w:r>
      <w:r w:rsidR="008763B4" w:rsidRPr="009B7C31">
        <w:rPr>
          <w:rFonts w:ascii="Arial" w:hAnsi="Arial" w:cs="Arial"/>
          <w:sz w:val="20"/>
          <w:szCs w:val="20"/>
        </w:rPr>
        <w:t>Dodavatel</w:t>
      </w:r>
      <w:r w:rsidRPr="009B7C31">
        <w:rPr>
          <w:rFonts w:ascii="Arial" w:hAnsi="Arial" w:cs="Arial"/>
          <w:sz w:val="20"/>
          <w:szCs w:val="20"/>
        </w:rPr>
        <w:t xml:space="preserve"> je ve lhůtě stanovené </w:t>
      </w:r>
      <w:r w:rsidR="008763B4" w:rsidRPr="009B7C31">
        <w:rPr>
          <w:rFonts w:ascii="Arial" w:hAnsi="Arial" w:cs="Arial"/>
          <w:sz w:val="20"/>
          <w:szCs w:val="20"/>
        </w:rPr>
        <w:t>Odběratel</w:t>
      </w:r>
      <w:r w:rsidRPr="009B7C31">
        <w:rPr>
          <w:rFonts w:ascii="Arial" w:hAnsi="Arial" w:cs="Arial"/>
          <w:sz w:val="20"/>
          <w:szCs w:val="20"/>
        </w:rPr>
        <w:t>em neodstraní,</w:t>
      </w:r>
    </w:p>
    <w:p w14:paraId="6501A949" w14:textId="77777777" w:rsidR="00195EA7" w:rsidRPr="009B7C31" w:rsidRDefault="00195EA7" w:rsidP="009B7C31">
      <w:pPr>
        <w:pStyle w:val="Odstavecseseznamem"/>
        <w:spacing w:after="0"/>
        <w:rPr>
          <w:rFonts w:ascii="Arial" w:hAnsi="Arial" w:cs="Arial"/>
          <w:sz w:val="20"/>
          <w:szCs w:val="20"/>
        </w:rPr>
      </w:pPr>
    </w:p>
    <w:p w14:paraId="0BC84DB6" w14:textId="1EBD4DAD" w:rsidR="00195EA7" w:rsidRPr="009B7C31" w:rsidRDefault="00195EA7" w:rsidP="009B7C31">
      <w:pPr>
        <w:pStyle w:val="Odstavecseseznamem"/>
        <w:numPr>
          <w:ilvl w:val="0"/>
          <w:numId w:val="16"/>
        </w:numPr>
        <w:spacing w:after="0"/>
        <w:ind w:left="720"/>
        <w:rPr>
          <w:rFonts w:ascii="Arial" w:hAnsi="Arial" w:cs="Arial"/>
          <w:sz w:val="20"/>
          <w:szCs w:val="20"/>
        </w:rPr>
      </w:pPr>
      <w:r w:rsidRPr="009B7C31">
        <w:rPr>
          <w:rFonts w:ascii="Arial" w:hAnsi="Arial" w:cs="Arial"/>
          <w:sz w:val="20"/>
          <w:szCs w:val="20"/>
        </w:rPr>
        <w:t xml:space="preserve">prodlení </w:t>
      </w:r>
      <w:r w:rsidR="008763B4" w:rsidRPr="009B7C31">
        <w:rPr>
          <w:rFonts w:ascii="Arial" w:hAnsi="Arial" w:cs="Arial"/>
          <w:sz w:val="20"/>
          <w:szCs w:val="20"/>
        </w:rPr>
        <w:t>Odběratel</w:t>
      </w:r>
      <w:r w:rsidRPr="009B7C31">
        <w:rPr>
          <w:rFonts w:ascii="Arial" w:hAnsi="Arial" w:cs="Arial"/>
          <w:sz w:val="20"/>
          <w:szCs w:val="20"/>
        </w:rPr>
        <w:t xml:space="preserve">e s plněním jeho finančních závazků přes upozornění </w:t>
      </w:r>
      <w:r w:rsidR="008763B4" w:rsidRPr="009B7C31">
        <w:rPr>
          <w:rFonts w:ascii="Arial" w:hAnsi="Arial" w:cs="Arial"/>
          <w:sz w:val="20"/>
          <w:szCs w:val="20"/>
        </w:rPr>
        <w:t>Dodavatel</w:t>
      </w:r>
      <w:r w:rsidRPr="009B7C31">
        <w:rPr>
          <w:rFonts w:ascii="Arial" w:hAnsi="Arial" w:cs="Arial"/>
          <w:sz w:val="20"/>
          <w:szCs w:val="20"/>
        </w:rPr>
        <w:t>e,</w:t>
      </w:r>
    </w:p>
    <w:p w14:paraId="1E59F0B9" w14:textId="77777777" w:rsidR="00195EA7" w:rsidRPr="009B7C31" w:rsidRDefault="00195EA7" w:rsidP="009B7C31">
      <w:pPr>
        <w:pStyle w:val="Odstavecseseznamem"/>
        <w:spacing w:after="0"/>
        <w:rPr>
          <w:rFonts w:ascii="Arial" w:hAnsi="Arial" w:cs="Arial"/>
          <w:sz w:val="20"/>
          <w:szCs w:val="20"/>
        </w:rPr>
      </w:pPr>
    </w:p>
    <w:p w14:paraId="7B74A61F" w14:textId="0C364D00" w:rsidR="00195EA7" w:rsidRPr="009B7C31" w:rsidRDefault="00195EA7" w:rsidP="009B7C31">
      <w:pPr>
        <w:pStyle w:val="Odstavecseseznamem"/>
        <w:numPr>
          <w:ilvl w:val="0"/>
          <w:numId w:val="16"/>
        </w:numPr>
        <w:spacing w:after="0"/>
        <w:ind w:left="720"/>
        <w:rPr>
          <w:rFonts w:ascii="Arial" w:hAnsi="Arial" w:cs="Arial"/>
          <w:sz w:val="20"/>
          <w:szCs w:val="20"/>
        </w:rPr>
      </w:pPr>
      <w:r w:rsidRPr="009B7C31">
        <w:rPr>
          <w:rFonts w:ascii="Arial" w:hAnsi="Arial" w:cs="Arial"/>
          <w:sz w:val="20"/>
          <w:szCs w:val="20"/>
        </w:rPr>
        <w:t xml:space="preserve">úpadek </w:t>
      </w:r>
      <w:r w:rsidR="008763B4" w:rsidRPr="009B7C31">
        <w:rPr>
          <w:rFonts w:ascii="Arial" w:hAnsi="Arial" w:cs="Arial"/>
          <w:sz w:val="20"/>
          <w:szCs w:val="20"/>
        </w:rPr>
        <w:t>Dodavatel</w:t>
      </w:r>
      <w:r w:rsidRPr="009B7C31">
        <w:rPr>
          <w:rFonts w:ascii="Arial" w:hAnsi="Arial" w:cs="Arial"/>
          <w:sz w:val="20"/>
          <w:szCs w:val="20"/>
        </w:rPr>
        <w:t>e ve smyslu zák. č. 182/2006 Sb., o úpadku a způsobech jeho řešení (insolvenční zákon), ve znění pozdějších předpisů.</w:t>
      </w:r>
    </w:p>
    <w:p w14:paraId="4515E6F3" w14:textId="77777777" w:rsidR="00195EA7" w:rsidRPr="009B7C31" w:rsidRDefault="00195EA7" w:rsidP="009B7C31">
      <w:pPr>
        <w:pStyle w:val="Odstavecseseznamem"/>
        <w:spacing w:after="0"/>
        <w:rPr>
          <w:rFonts w:ascii="Arial" w:hAnsi="Arial" w:cs="Arial"/>
          <w:sz w:val="20"/>
          <w:szCs w:val="20"/>
        </w:rPr>
      </w:pPr>
    </w:p>
    <w:p w14:paraId="7449E37F" w14:textId="77777777" w:rsidR="00195EA7" w:rsidRPr="009B7C31" w:rsidRDefault="00195EA7" w:rsidP="009B7C31">
      <w:pPr>
        <w:pStyle w:val="Odstavecseseznamem"/>
        <w:numPr>
          <w:ilvl w:val="0"/>
          <w:numId w:val="16"/>
        </w:numPr>
        <w:spacing w:after="0"/>
        <w:ind w:left="720"/>
        <w:rPr>
          <w:rFonts w:ascii="Arial" w:hAnsi="Arial" w:cs="Arial"/>
          <w:sz w:val="20"/>
          <w:szCs w:val="20"/>
        </w:rPr>
      </w:pPr>
      <w:r w:rsidRPr="009B7C31">
        <w:rPr>
          <w:rFonts w:ascii="Arial" w:hAnsi="Arial" w:cs="Arial"/>
          <w:sz w:val="20"/>
          <w:szCs w:val="20"/>
        </w:rPr>
        <w:t>ostatní porušení uvedená ve smlouvě.</w:t>
      </w:r>
    </w:p>
    <w:p w14:paraId="6E1CA336" w14:textId="77777777" w:rsidR="001A7190" w:rsidRPr="009B7C31" w:rsidRDefault="001A7190" w:rsidP="009B7C31">
      <w:pPr>
        <w:pStyle w:val="Odstavecseseznamem"/>
        <w:spacing w:after="0"/>
        <w:rPr>
          <w:rFonts w:ascii="Arial" w:hAnsi="Arial" w:cs="Arial"/>
          <w:sz w:val="20"/>
          <w:szCs w:val="20"/>
        </w:rPr>
      </w:pPr>
    </w:p>
    <w:p w14:paraId="4532ECBA" w14:textId="37E8A185" w:rsidR="00047142" w:rsidRPr="009B7C31" w:rsidRDefault="001A7190" w:rsidP="009B7C31">
      <w:pPr>
        <w:pStyle w:val="Odstavecseseznamem"/>
        <w:numPr>
          <w:ilvl w:val="0"/>
          <w:numId w:val="15"/>
        </w:numPr>
        <w:ind w:left="360"/>
        <w:rPr>
          <w:rFonts w:ascii="Arial" w:hAnsi="Arial" w:cs="Arial"/>
          <w:sz w:val="20"/>
          <w:szCs w:val="20"/>
        </w:rPr>
      </w:pPr>
      <w:r w:rsidRPr="009B7C31">
        <w:rPr>
          <w:rFonts w:ascii="Arial" w:hAnsi="Arial" w:cs="Arial"/>
          <w:sz w:val="20"/>
          <w:szCs w:val="20"/>
        </w:rPr>
        <w:t>Chce-li některá ze stran od této smlouvy odstoupit na základě ujednání z této smlouvy vyplývajících, je povinna svoje odstoupení písemně oznámit druhé straně s uvedením termínu, ke kterému od smlouvy odstupuje. V odstoupení musí být dále uveden důvod, pro který strana od smlouvy odstupuje.</w:t>
      </w:r>
      <w:r w:rsidR="00047142" w:rsidRPr="009B7C31">
        <w:rPr>
          <w:rFonts w:ascii="Arial" w:hAnsi="Arial" w:cs="Arial"/>
          <w:sz w:val="20"/>
          <w:szCs w:val="20"/>
        </w:rPr>
        <w:br/>
      </w:r>
    </w:p>
    <w:p w14:paraId="4DB08538" w14:textId="77777777" w:rsidR="00047142" w:rsidRPr="009B7C31" w:rsidRDefault="00047142" w:rsidP="009B7C31">
      <w:pPr>
        <w:pStyle w:val="Odstavecseseznamem"/>
        <w:numPr>
          <w:ilvl w:val="0"/>
          <w:numId w:val="15"/>
        </w:numPr>
        <w:ind w:left="360"/>
        <w:rPr>
          <w:rFonts w:ascii="Arial" w:hAnsi="Arial" w:cs="Arial"/>
          <w:sz w:val="20"/>
          <w:szCs w:val="20"/>
        </w:rPr>
      </w:pPr>
      <w:r w:rsidRPr="009B7C31">
        <w:rPr>
          <w:rFonts w:ascii="Arial" w:hAnsi="Arial" w:cs="Arial"/>
          <w:sz w:val="20"/>
          <w:szCs w:val="20"/>
        </w:rPr>
        <w:t xml:space="preserve">Náklady spojené s odstoupením od smlouvy jdou k tíži strany, která porušila smluvní povinnosti. </w:t>
      </w:r>
      <w:r w:rsidRPr="009B7C31">
        <w:rPr>
          <w:rFonts w:ascii="Arial" w:hAnsi="Arial" w:cs="Arial"/>
          <w:sz w:val="20"/>
          <w:szCs w:val="20"/>
        </w:rPr>
        <w:br/>
      </w:r>
    </w:p>
    <w:p w14:paraId="07F39388" w14:textId="70C6E1A1" w:rsidR="00047142" w:rsidRPr="009B7C31" w:rsidRDefault="00047142" w:rsidP="009B7C31">
      <w:pPr>
        <w:pStyle w:val="Odstavecseseznamem"/>
        <w:numPr>
          <w:ilvl w:val="0"/>
          <w:numId w:val="15"/>
        </w:numPr>
        <w:ind w:left="360"/>
        <w:rPr>
          <w:rFonts w:ascii="Arial" w:hAnsi="Arial" w:cs="Arial"/>
          <w:sz w:val="20"/>
          <w:szCs w:val="20"/>
        </w:rPr>
      </w:pPr>
      <w:r w:rsidRPr="009B7C31">
        <w:rPr>
          <w:rFonts w:ascii="Arial" w:hAnsi="Arial" w:cs="Arial"/>
          <w:sz w:val="20"/>
          <w:szCs w:val="20"/>
        </w:rPr>
        <w:t xml:space="preserve">Dojde-li k odstoupení od smlouvy z důvodů na straně </w:t>
      </w:r>
      <w:r w:rsidR="008763B4" w:rsidRPr="009B7C31">
        <w:rPr>
          <w:rFonts w:ascii="Arial" w:hAnsi="Arial" w:cs="Arial"/>
          <w:sz w:val="20"/>
          <w:szCs w:val="20"/>
        </w:rPr>
        <w:t>Odběratel</w:t>
      </w:r>
      <w:r w:rsidRPr="009B7C31">
        <w:rPr>
          <w:rFonts w:ascii="Arial" w:hAnsi="Arial" w:cs="Arial"/>
          <w:sz w:val="20"/>
          <w:szCs w:val="20"/>
        </w:rPr>
        <w:t xml:space="preserve">e, bude </w:t>
      </w:r>
      <w:r w:rsidR="008763B4" w:rsidRPr="009B7C31">
        <w:rPr>
          <w:rFonts w:ascii="Arial" w:hAnsi="Arial" w:cs="Arial"/>
          <w:sz w:val="20"/>
          <w:szCs w:val="20"/>
        </w:rPr>
        <w:t>Dodavatel</w:t>
      </w:r>
      <w:r w:rsidRPr="009B7C31">
        <w:rPr>
          <w:rFonts w:ascii="Arial" w:hAnsi="Arial" w:cs="Arial"/>
          <w:sz w:val="20"/>
          <w:szCs w:val="20"/>
        </w:rPr>
        <w:t xml:space="preserve"> účtovat </w:t>
      </w:r>
      <w:r w:rsidR="008763B4" w:rsidRPr="009B7C31">
        <w:rPr>
          <w:rFonts w:ascii="Arial" w:hAnsi="Arial" w:cs="Arial"/>
          <w:sz w:val="20"/>
          <w:szCs w:val="20"/>
        </w:rPr>
        <w:t>Odběratel</w:t>
      </w:r>
      <w:r w:rsidRPr="009B7C31">
        <w:rPr>
          <w:rFonts w:ascii="Arial" w:hAnsi="Arial" w:cs="Arial"/>
          <w:sz w:val="20"/>
          <w:szCs w:val="20"/>
        </w:rPr>
        <w:t>i rozpracované práce nebo služby ve výši odpovídající rozsahu vykonaných prací a služeb ke dni odstoupení.</w:t>
      </w:r>
      <w:r w:rsidRPr="009B7C31">
        <w:rPr>
          <w:rFonts w:ascii="Arial" w:hAnsi="Arial" w:cs="Arial"/>
          <w:sz w:val="20"/>
          <w:szCs w:val="20"/>
        </w:rPr>
        <w:br/>
      </w:r>
    </w:p>
    <w:p w14:paraId="266F883F" w14:textId="37ADB7CF" w:rsidR="00047142" w:rsidRPr="009B7C31" w:rsidRDefault="00047142" w:rsidP="009B7C31">
      <w:pPr>
        <w:pStyle w:val="Odstavecseseznamem"/>
        <w:numPr>
          <w:ilvl w:val="0"/>
          <w:numId w:val="15"/>
        </w:numPr>
        <w:ind w:left="360"/>
        <w:rPr>
          <w:rFonts w:ascii="Arial" w:hAnsi="Arial" w:cs="Arial"/>
          <w:sz w:val="20"/>
          <w:szCs w:val="20"/>
        </w:rPr>
      </w:pPr>
      <w:r w:rsidRPr="009B7C31">
        <w:rPr>
          <w:rFonts w:ascii="Arial" w:hAnsi="Arial" w:cs="Arial"/>
          <w:sz w:val="20"/>
          <w:szCs w:val="20"/>
        </w:rPr>
        <w:t xml:space="preserve">V případě, že od smlouvy odstoupí </w:t>
      </w:r>
      <w:r w:rsidR="008763B4" w:rsidRPr="009B7C31">
        <w:rPr>
          <w:rFonts w:ascii="Arial" w:hAnsi="Arial" w:cs="Arial"/>
          <w:sz w:val="20"/>
          <w:szCs w:val="20"/>
        </w:rPr>
        <w:t>Dodavatel</w:t>
      </w:r>
      <w:r w:rsidRPr="009B7C31">
        <w:rPr>
          <w:rFonts w:ascii="Arial" w:hAnsi="Arial" w:cs="Arial"/>
          <w:sz w:val="20"/>
          <w:szCs w:val="20"/>
        </w:rPr>
        <w:t xml:space="preserve">, je povinen uhradit </w:t>
      </w:r>
      <w:r w:rsidR="008763B4" w:rsidRPr="009B7C31">
        <w:rPr>
          <w:rFonts w:ascii="Arial" w:hAnsi="Arial" w:cs="Arial"/>
          <w:sz w:val="20"/>
          <w:szCs w:val="20"/>
        </w:rPr>
        <w:t>Odběratel</w:t>
      </w:r>
      <w:r w:rsidRPr="009B7C31">
        <w:rPr>
          <w:rFonts w:ascii="Arial" w:hAnsi="Arial" w:cs="Arial"/>
          <w:sz w:val="20"/>
          <w:szCs w:val="20"/>
        </w:rPr>
        <w:t>i případnou</w:t>
      </w:r>
      <w:r w:rsidR="006C30B7" w:rsidRPr="009B7C31">
        <w:rPr>
          <w:rFonts w:ascii="Arial" w:hAnsi="Arial" w:cs="Arial"/>
          <w:sz w:val="20"/>
          <w:szCs w:val="20"/>
        </w:rPr>
        <w:t xml:space="preserve"> </w:t>
      </w:r>
      <w:r w:rsidRPr="009B7C31">
        <w:rPr>
          <w:rFonts w:ascii="Arial" w:hAnsi="Arial" w:cs="Arial"/>
          <w:sz w:val="20"/>
          <w:szCs w:val="20"/>
        </w:rPr>
        <w:t>škodu, která by mu odstoupením od smlouvy prokazatelně vznikla.</w:t>
      </w:r>
      <w:r w:rsidRPr="009B7C31">
        <w:rPr>
          <w:rFonts w:ascii="Arial" w:hAnsi="Arial" w:cs="Arial"/>
          <w:sz w:val="20"/>
          <w:szCs w:val="20"/>
        </w:rPr>
        <w:br/>
      </w:r>
    </w:p>
    <w:p w14:paraId="1FCAA970" w14:textId="2B9A05B4" w:rsidR="00047142" w:rsidRPr="009B7C31" w:rsidRDefault="00047142" w:rsidP="009B7C31">
      <w:pPr>
        <w:pStyle w:val="Odstavecseseznamem"/>
        <w:numPr>
          <w:ilvl w:val="0"/>
          <w:numId w:val="15"/>
        </w:numPr>
        <w:ind w:left="360"/>
        <w:rPr>
          <w:rFonts w:ascii="Arial" w:hAnsi="Arial" w:cs="Arial"/>
          <w:sz w:val="20"/>
          <w:szCs w:val="20"/>
        </w:rPr>
      </w:pPr>
      <w:r w:rsidRPr="009B7C31">
        <w:rPr>
          <w:rFonts w:ascii="Arial" w:hAnsi="Arial" w:cs="Arial"/>
          <w:sz w:val="20"/>
          <w:szCs w:val="20"/>
        </w:rPr>
        <w:t xml:space="preserve">Při odstoupení od smlouvy </w:t>
      </w:r>
      <w:r w:rsidR="008763B4" w:rsidRPr="009B7C31">
        <w:rPr>
          <w:rFonts w:ascii="Arial" w:hAnsi="Arial" w:cs="Arial"/>
          <w:sz w:val="20"/>
          <w:szCs w:val="20"/>
        </w:rPr>
        <w:t>Dodavatel</w:t>
      </w:r>
      <w:r w:rsidRPr="009B7C31">
        <w:rPr>
          <w:rFonts w:ascii="Arial" w:hAnsi="Arial" w:cs="Arial"/>
          <w:sz w:val="20"/>
          <w:szCs w:val="20"/>
        </w:rPr>
        <w:t xml:space="preserve">em je </w:t>
      </w:r>
      <w:r w:rsidR="008763B4" w:rsidRPr="009B7C31">
        <w:rPr>
          <w:rFonts w:ascii="Arial" w:hAnsi="Arial" w:cs="Arial"/>
          <w:sz w:val="20"/>
          <w:szCs w:val="20"/>
        </w:rPr>
        <w:t>Odběratel</w:t>
      </w:r>
      <w:r w:rsidRPr="009B7C31">
        <w:rPr>
          <w:rFonts w:ascii="Arial" w:hAnsi="Arial" w:cs="Arial"/>
          <w:sz w:val="20"/>
          <w:szCs w:val="20"/>
        </w:rPr>
        <w:t xml:space="preserve"> oprávněn nechat dokončit předmět díla k tíži </w:t>
      </w:r>
      <w:r w:rsidR="008763B4" w:rsidRPr="009B7C31">
        <w:rPr>
          <w:rFonts w:ascii="Arial" w:hAnsi="Arial" w:cs="Arial"/>
          <w:sz w:val="20"/>
          <w:szCs w:val="20"/>
        </w:rPr>
        <w:t>Dodavatel</w:t>
      </w:r>
      <w:r w:rsidRPr="009B7C31">
        <w:rPr>
          <w:rFonts w:ascii="Arial" w:hAnsi="Arial" w:cs="Arial"/>
          <w:sz w:val="20"/>
          <w:szCs w:val="20"/>
        </w:rPr>
        <w:t xml:space="preserve">e třetí osobou. </w:t>
      </w:r>
    </w:p>
    <w:p w14:paraId="3CD2EB47" w14:textId="77777777" w:rsidR="00047142" w:rsidRPr="009B7C31" w:rsidRDefault="00047142" w:rsidP="009B7C31">
      <w:pPr>
        <w:rPr>
          <w:rFonts w:ascii="Arial" w:hAnsi="Arial" w:cs="Arial"/>
          <w:sz w:val="20"/>
          <w:szCs w:val="20"/>
        </w:rPr>
      </w:pPr>
    </w:p>
    <w:p w14:paraId="0298E87A" w14:textId="3D1D9EFD" w:rsidR="00047142" w:rsidRPr="009B7C31" w:rsidRDefault="00047142" w:rsidP="009B7C31">
      <w:pPr>
        <w:pStyle w:val="Odstavecseseznamem"/>
        <w:keepNext/>
        <w:spacing w:after="0"/>
        <w:ind w:left="717"/>
        <w:jc w:val="center"/>
        <w:rPr>
          <w:rFonts w:ascii="Arial" w:hAnsi="Arial" w:cs="Arial"/>
          <w:b/>
          <w:sz w:val="20"/>
          <w:szCs w:val="20"/>
        </w:rPr>
      </w:pPr>
      <w:r w:rsidRPr="009B7C31">
        <w:rPr>
          <w:rFonts w:ascii="Arial" w:hAnsi="Arial" w:cs="Arial"/>
          <w:b/>
          <w:sz w:val="20"/>
          <w:szCs w:val="20"/>
        </w:rPr>
        <w:t>Článek V</w:t>
      </w:r>
      <w:r w:rsidR="003D0D12" w:rsidRPr="009B7C31">
        <w:rPr>
          <w:rFonts w:ascii="Arial" w:hAnsi="Arial" w:cs="Arial"/>
          <w:b/>
          <w:sz w:val="20"/>
          <w:szCs w:val="20"/>
        </w:rPr>
        <w:t>I</w:t>
      </w:r>
      <w:r w:rsidRPr="009B7C31">
        <w:rPr>
          <w:rFonts w:ascii="Arial" w:hAnsi="Arial" w:cs="Arial"/>
          <w:b/>
          <w:sz w:val="20"/>
          <w:szCs w:val="20"/>
        </w:rPr>
        <w:t xml:space="preserve">II. </w:t>
      </w:r>
    </w:p>
    <w:p w14:paraId="3F1B3017" w14:textId="77777777" w:rsidR="00047142" w:rsidRPr="009B7C31" w:rsidRDefault="00047142" w:rsidP="009B7C31">
      <w:pPr>
        <w:pStyle w:val="Odstavecseseznamem"/>
        <w:keepNext/>
        <w:spacing w:after="0"/>
        <w:jc w:val="center"/>
        <w:rPr>
          <w:rFonts w:ascii="Arial" w:hAnsi="Arial" w:cs="Arial"/>
          <w:b/>
          <w:sz w:val="20"/>
          <w:szCs w:val="20"/>
        </w:rPr>
      </w:pPr>
      <w:r w:rsidRPr="009B7C31">
        <w:rPr>
          <w:rFonts w:ascii="Arial" w:hAnsi="Arial" w:cs="Arial"/>
          <w:b/>
          <w:sz w:val="20"/>
          <w:szCs w:val="20"/>
        </w:rPr>
        <w:t>Závěrečná ustanovení</w:t>
      </w:r>
    </w:p>
    <w:p w14:paraId="1110BCCD" w14:textId="77777777" w:rsidR="00047142" w:rsidRPr="009B7C31" w:rsidRDefault="00047142" w:rsidP="009B7C31">
      <w:pPr>
        <w:pStyle w:val="Odstavecseseznamem"/>
        <w:keepNext/>
        <w:spacing w:after="0"/>
        <w:jc w:val="center"/>
        <w:rPr>
          <w:rFonts w:ascii="Arial" w:hAnsi="Arial" w:cs="Arial"/>
          <w:b/>
          <w:sz w:val="20"/>
          <w:szCs w:val="20"/>
        </w:rPr>
      </w:pPr>
    </w:p>
    <w:p w14:paraId="4A27B1CE" w14:textId="6268FE3A" w:rsidR="00047142" w:rsidRPr="009B7C31" w:rsidRDefault="00047142" w:rsidP="009B7C31">
      <w:pPr>
        <w:pStyle w:val="Odstavecseseznamem"/>
        <w:numPr>
          <w:ilvl w:val="0"/>
          <w:numId w:val="17"/>
        </w:numPr>
        <w:spacing w:after="0"/>
        <w:ind w:left="360"/>
        <w:rPr>
          <w:rFonts w:ascii="Arial" w:hAnsi="Arial" w:cs="Arial"/>
          <w:sz w:val="20"/>
          <w:szCs w:val="20"/>
        </w:rPr>
      </w:pPr>
      <w:r w:rsidRPr="009B7C31">
        <w:rPr>
          <w:rFonts w:ascii="Arial" w:hAnsi="Arial" w:cs="Arial"/>
          <w:sz w:val="20"/>
          <w:szCs w:val="20"/>
        </w:rPr>
        <w:t xml:space="preserve">V případě prodlení </w:t>
      </w:r>
      <w:r w:rsidR="008763B4" w:rsidRPr="009B7C31">
        <w:rPr>
          <w:rFonts w:ascii="Arial" w:hAnsi="Arial" w:cs="Arial"/>
          <w:sz w:val="20"/>
          <w:szCs w:val="20"/>
        </w:rPr>
        <w:t>Dodavatel</w:t>
      </w:r>
      <w:r w:rsidRPr="009B7C31">
        <w:rPr>
          <w:rFonts w:ascii="Arial" w:hAnsi="Arial" w:cs="Arial"/>
          <w:sz w:val="20"/>
          <w:szCs w:val="20"/>
        </w:rPr>
        <w:t xml:space="preserve">e s řádným dodáním výzdoby vzniká </w:t>
      </w:r>
      <w:r w:rsidR="008763B4" w:rsidRPr="009B7C31">
        <w:rPr>
          <w:rFonts w:ascii="Arial" w:hAnsi="Arial" w:cs="Arial"/>
          <w:sz w:val="20"/>
          <w:szCs w:val="20"/>
        </w:rPr>
        <w:t>Odběratel</w:t>
      </w:r>
      <w:r w:rsidRPr="009B7C31">
        <w:rPr>
          <w:rFonts w:ascii="Arial" w:hAnsi="Arial" w:cs="Arial"/>
          <w:sz w:val="20"/>
          <w:szCs w:val="20"/>
        </w:rPr>
        <w:t xml:space="preserve">i nárok požadovat od </w:t>
      </w:r>
      <w:r w:rsidR="008763B4" w:rsidRPr="009B7C31">
        <w:rPr>
          <w:rFonts w:ascii="Arial" w:hAnsi="Arial" w:cs="Arial"/>
          <w:sz w:val="20"/>
          <w:szCs w:val="20"/>
        </w:rPr>
        <w:t>Dodavatel</w:t>
      </w:r>
      <w:r w:rsidRPr="009B7C31">
        <w:rPr>
          <w:rFonts w:ascii="Arial" w:hAnsi="Arial" w:cs="Arial"/>
          <w:sz w:val="20"/>
          <w:szCs w:val="20"/>
        </w:rPr>
        <w:t>e smluvní pokutu ve výši 10.000 Kč za každý započatý den prodlení.</w:t>
      </w:r>
      <w:r w:rsidRPr="009B7C31">
        <w:rPr>
          <w:rFonts w:ascii="Arial" w:hAnsi="Arial" w:cs="Arial"/>
          <w:sz w:val="20"/>
          <w:szCs w:val="20"/>
        </w:rPr>
        <w:br/>
      </w:r>
    </w:p>
    <w:p w14:paraId="6FDD018D" w14:textId="6F576219" w:rsidR="00047142" w:rsidRPr="009B7C31" w:rsidRDefault="00047142" w:rsidP="009B7C31">
      <w:pPr>
        <w:pStyle w:val="Odstavecseseznamem"/>
        <w:numPr>
          <w:ilvl w:val="0"/>
          <w:numId w:val="17"/>
        </w:numPr>
        <w:spacing w:after="0"/>
        <w:ind w:left="360"/>
        <w:rPr>
          <w:rFonts w:ascii="Arial" w:hAnsi="Arial" w:cs="Arial"/>
          <w:sz w:val="20"/>
          <w:szCs w:val="20"/>
        </w:rPr>
      </w:pPr>
      <w:r w:rsidRPr="009B7C31">
        <w:rPr>
          <w:rFonts w:ascii="Arial" w:hAnsi="Arial" w:cs="Arial"/>
          <w:sz w:val="20"/>
          <w:szCs w:val="20"/>
        </w:rPr>
        <w:t xml:space="preserve">V případě prodlení </w:t>
      </w:r>
      <w:r w:rsidR="008763B4" w:rsidRPr="009B7C31">
        <w:rPr>
          <w:rFonts w:ascii="Arial" w:hAnsi="Arial" w:cs="Arial"/>
          <w:sz w:val="20"/>
          <w:szCs w:val="20"/>
        </w:rPr>
        <w:t>Odběratel</w:t>
      </w:r>
      <w:r w:rsidRPr="009B7C31">
        <w:rPr>
          <w:rFonts w:ascii="Arial" w:hAnsi="Arial" w:cs="Arial"/>
          <w:sz w:val="20"/>
          <w:szCs w:val="20"/>
        </w:rPr>
        <w:t xml:space="preserve">e s úhradou smluvní ceny vzniká </w:t>
      </w:r>
      <w:r w:rsidR="008763B4" w:rsidRPr="009B7C31">
        <w:rPr>
          <w:rFonts w:ascii="Arial" w:hAnsi="Arial" w:cs="Arial"/>
          <w:sz w:val="20"/>
          <w:szCs w:val="20"/>
        </w:rPr>
        <w:t>Dodavatel</w:t>
      </w:r>
      <w:r w:rsidRPr="009B7C31">
        <w:rPr>
          <w:rFonts w:ascii="Arial" w:hAnsi="Arial" w:cs="Arial"/>
          <w:sz w:val="20"/>
          <w:szCs w:val="20"/>
        </w:rPr>
        <w:t xml:space="preserve">i nárok požadovat od </w:t>
      </w:r>
      <w:r w:rsidR="008763B4" w:rsidRPr="009B7C31">
        <w:rPr>
          <w:rFonts w:ascii="Arial" w:hAnsi="Arial" w:cs="Arial"/>
          <w:sz w:val="20"/>
          <w:szCs w:val="20"/>
        </w:rPr>
        <w:t>Odběratel</w:t>
      </w:r>
      <w:r w:rsidRPr="009B7C31">
        <w:rPr>
          <w:rFonts w:ascii="Arial" w:hAnsi="Arial" w:cs="Arial"/>
          <w:sz w:val="20"/>
          <w:szCs w:val="20"/>
        </w:rPr>
        <w:t xml:space="preserve">e zaplacení úroku z prodlení ve výši 0,05 % ze smluvní ceny za každý započatý den prodlení. </w:t>
      </w:r>
      <w:r w:rsidRPr="009B7C31">
        <w:rPr>
          <w:rFonts w:ascii="Arial" w:hAnsi="Arial" w:cs="Arial"/>
          <w:sz w:val="20"/>
          <w:szCs w:val="20"/>
        </w:rPr>
        <w:br/>
      </w:r>
    </w:p>
    <w:p w14:paraId="0C9176A3" w14:textId="76A2F81D" w:rsidR="00047142" w:rsidRPr="009B7C31" w:rsidRDefault="00047142" w:rsidP="009B7C31">
      <w:pPr>
        <w:pStyle w:val="Odstavecseseznamem"/>
        <w:numPr>
          <w:ilvl w:val="0"/>
          <w:numId w:val="17"/>
        </w:numPr>
        <w:spacing w:after="0"/>
        <w:ind w:left="360"/>
        <w:rPr>
          <w:rFonts w:ascii="Arial" w:hAnsi="Arial" w:cs="Arial"/>
          <w:sz w:val="20"/>
          <w:szCs w:val="20"/>
        </w:rPr>
      </w:pPr>
      <w:r w:rsidRPr="009B7C31">
        <w:rPr>
          <w:rFonts w:ascii="Arial" w:hAnsi="Arial" w:cs="Arial"/>
          <w:sz w:val="20"/>
          <w:szCs w:val="20"/>
        </w:rPr>
        <w:lastRenderedPageBreak/>
        <w:t xml:space="preserve">Při neodstranění vad nedodělků zapsaných v předávacím protokolu do 5 dnů vzniká nárok požadovat od </w:t>
      </w:r>
      <w:r w:rsidR="008763B4" w:rsidRPr="009B7C31">
        <w:rPr>
          <w:rFonts w:ascii="Arial" w:hAnsi="Arial" w:cs="Arial"/>
          <w:sz w:val="20"/>
          <w:szCs w:val="20"/>
        </w:rPr>
        <w:t>Dodavatel</w:t>
      </w:r>
      <w:r w:rsidRPr="009B7C31">
        <w:rPr>
          <w:rFonts w:ascii="Arial" w:hAnsi="Arial" w:cs="Arial"/>
          <w:sz w:val="20"/>
          <w:szCs w:val="20"/>
        </w:rPr>
        <w:t xml:space="preserve">e smluvní pokutu ve výši 1 000 Kč za každý nedodělek a vadu a pokutu ve výši 1 000 Kč za každý započatý den prodlení. </w:t>
      </w:r>
      <w:r w:rsidRPr="009B7C31">
        <w:rPr>
          <w:rFonts w:ascii="Arial" w:hAnsi="Arial" w:cs="Arial"/>
          <w:sz w:val="20"/>
          <w:szCs w:val="20"/>
        </w:rPr>
        <w:br/>
      </w:r>
    </w:p>
    <w:p w14:paraId="4380FACB" w14:textId="3F47AEDF" w:rsidR="00047142" w:rsidRPr="009B7C31" w:rsidRDefault="00047142" w:rsidP="009B7C31">
      <w:pPr>
        <w:pStyle w:val="Odstavecseseznamem"/>
        <w:numPr>
          <w:ilvl w:val="0"/>
          <w:numId w:val="17"/>
        </w:numPr>
        <w:spacing w:after="0"/>
        <w:ind w:left="360"/>
        <w:rPr>
          <w:rFonts w:ascii="Arial" w:hAnsi="Arial" w:cs="Arial"/>
          <w:sz w:val="20"/>
          <w:szCs w:val="20"/>
        </w:rPr>
      </w:pPr>
      <w:r w:rsidRPr="009B7C31">
        <w:rPr>
          <w:rFonts w:ascii="Arial" w:hAnsi="Arial" w:cs="Arial"/>
          <w:sz w:val="20"/>
          <w:szCs w:val="20"/>
        </w:rPr>
        <w:t xml:space="preserve">Při nezapočetí reklamačního procesu do </w:t>
      </w:r>
      <w:r w:rsidR="006C30B7" w:rsidRPr="009B7C31">
        <w:rPr>
          <w:rFonts w:ascii="Arial" w:hAnsi="Arial" w:cs="Arial"/>
          <w:sz w:val="20"/>
          <w:szCs w:val="20"/>
        </w:rPr>
        <w:t>48 hodin od oznámení</w:t>
      </w:r>
      <w:r w:rsidRPr="009B7C31">
        <w:rPr>
          <w:rFonts w:ascii="Arial" w:hAnsi="Arial" w:cs="Arial"/>
          <w:sz w:val="20"/>
          <w:szCs w:val="20"/>
        </w:rPr>
        <w:t xml:space="preserve"> reklamace </w:t>
      </w:r>
      <w:r w:rsidR="008763B4" w:rsidRPr="009B7C31">
        <w:rPr>
          <w:rFonts w:ascii="Arial" w:hAnsi="Arial" w:cs="Arial"/>
          <w:sz w:val="20"/>
          <w:szCs w:val="20"/>
        </w:rPr>
        <w:t>Dodavatel</w:t>
      </w:r>
      <w:r w:rsidRPr="009B7C31">
        <w:rPr>
          <w:rFonts w:ascii="Arial" w:hAnsi="Arial" w:cs="Arial"/>
          <w:sz w:val="20"/>
          <w:szCs w:val="20"/>
        </w:rPr>
        <w:t>i</w:t>
      </w:r>
      <w:r w:rsidR="006C30B7" w:rsidRPr="009B7C31">
        <w:rPr>
          <w:rFonts w:ascii="Arial" w:hAnsi="Arial" w:cs="Arial"/>
          <w:sz w:val="20"/>
          <w:szCs w:val="20"/>
        </w:rPr>
        <w:t>,</w:t>
      </w:r>
      <w:r w:rsidRPr="009B7C31">
        <w:rPr>
          <w:rFonts w:ascii="Arial" w:hAnsi="Arial" w:cs="Arial"/>
          <w:sz w:val="20"/>
          <w:szCs w:val="20"/>
        </w:rPr>
        <w:t xml:space="preserve"> vzniká nárok požadovat od </w:t>
      </w:r>
      <w:r w:rsidR="008763B4" w:rsidRPr="009B7C31">
        <w:rPr>
          <w:rFonts w:ascii="Arial" w:hAnsi="Arial" w:cs="Arial"/>
          <w:sz w:val="20"/>
          <w:szCs w:val="20"/>
        </w:rPr>
        <w:t>Dodavatel</w:t>
      </w:r>
      <w:r w:rsidRPr="009B7C31">
        <w:rPr>
          <w:rFonts w:ascii="Arial" w:hAnsi="Arial" w:cs="Arial"/>
          <w:sz w:val="20"/>
          <w:szCs w:val="20"/>
        </w:rPr>
        <w:t xml:space="preserve">e úhradu smluvní pokuty ve výši 1 000 Kč za každou reklamovanou vadu </w:t>
      </w:r>
      <w:r w:rsidR="006C30B7" w:rsidRPr="009B7C31">
        <w:rPr>
          <w:rFonts w:ascii="Arial" w:hAnsi="Arial" w:cs="Arial"/>
          <w:sz w:val="20"/>
          <w:szCs w:val="20"/>
        </w:rPr>
        <w:t>a</w:t>
      </w:r>
      <w:r w:rsidRPr="009B7C31">
        <w:rPr>
          <w:rFonts w:ascii="Arial" w:hAnsi="Arial" w:cs="Arial"/>
          <w:sz w:val="20"/>
          <w:szCs w:val="20"/>
        </w:rPr>
        <w:t xml:space="preserve"> každý započatý den prodlení. </w:t>
      </w:r>
      <w:r w:rsidR="006C30B7" w:rsidRPr="009B7C31">
        <w:rPr>
          <w:rFonts w:ascii="Arial" w:hAnsi="Arial" w:cs="Arial"/>
          <w:sz w:val="20"/>
          <w:szCs w:val="20"/>
        </w:rPr>
        <w:t xml:space="preserve">Stejnou smluvní pokutu je oprávněn </w:t>
      </w:r>
      <w:r w:rsidR="008763B4" w:rsidRPr="009B7C31">
        <w:rPr>
          <w:rFonts w:ascii="Arial" w:hAnsi="Arial" w:cs="Arial"/>
          <w:sz w:val="20"/>
          <w:szCs w:val="20"/>
        </w:rPr>
        <w:t>Odběratel</w:t>
      </w:r>
      <w:r w:rsidR="006C30B7" w:rsidRPr="009B7C31">
        <w:rPr>
          <w:rFonts w:ascii="Arial" w:hAnsi="Arial" w:cs="Arial"/>
          <w:sz w:val="20"/>
          <w:szCs w:val="20"/>
        </w:rPr>
        <w:t xml:space="preserve"> požadovat v případě nedodržení dohodnuté lhůty pro odstranění vady.</w:t>
      </w:r>
      <w:r w:rsidRPr="009B7C31">
        <w:rPr>
          <w:rFonts w:ascii="Arial" w:hAnsi="Arial" w:cs="Arial"/>
          <w:sz w:val="20"/>
          <w:szCs w:val="20"/>
        </w:rPr>
        <w:br/>
      </w:r>
    </w:p>
    <w:p w14:paraId="462224B3" w14:textId="77777777" w:rsidR="00047142" w:rsidRPr="009B7C31" w:rsidRDefault="00047142" w:rsidP="009B7C31">
      <w:pPr>
        <w:pStyle w:val="Odstavecseseznamem"/>
        <w:numPr>
          <w:ilvl w:val="0"/>
          <w:numId w:val="17"/>
        </w:numPr>
        <w:spacing w:after="0"/>
        <w:ind w:left="360"/>
        <w:rPr>
          <w:rFonts w:ascii="Arial" w:hAnsi="Arial" w:cs="Arial"/>
          <w:sz w:val="20"/>
          <w:szCs w:val="20"/>
        </w:rPr>
      </w:pPr>
      <w:r w:rsidRPr="009B7C31">
        <w:rPr>
          <w:rFonts w:ascii="Arial" w:hAnsi="Arial" w:cs="Arial"/>
          <w:sz w:val="20"/>
          <w:szCs w:val="20"/>
        </w:rPr>
        <w:t xml:space="preserve">Tato smlouva se řídí českým právem. Smluvní strany se výsledně dohodly, že jakékoli otázky nezahrnuté v této smlouvě se řídí rovněž českým právem. </w:t>
      </w:r>
      <w:r w:rsidRPr="009B7C31">
        <w:rPr>
          <w:rFonts w:ascii="Arial" w:hAnsi="Arial" w:cs="Arial"/>
          <w:sz w:val="20"/>
          <w:szCs w:val="20"/>
        </w:rPr>
        <w:br/>
      </w:r>
    </w:p>
    <w:p w14:paraId="26E6B089" w14:textId="73D33399" w:rsidR="00397495" w:rsidRPr="009B7C31" w:rsidRDefault="00047142" w:rsidP="009B7C31">
      <w:pPr>
        <w:pStyle w:val="Odstavecseseznamem"/>
        <w:numPr>
          <w:ilvl w:val="0"/>
          <w:numId w:val="17"/>
        </w:numPr>
        <w:spacing w:after="0"/>
        <w:ind w:left="360"/>
        <w:rPr>
          <w:rFonts w:ascii="Arial" w:hAnsi="Arial" w:cs="Arial"/>
          <w:sz w:val="20"/>
          <w:szCs w:val="20"/>
        </w:rPr>
      </w:pPr>
      <w:r w:rsidRPr="009B7C31">
        <w:rPr>
          <w:rFonts w:ascii="Arial" w:hAnsi="Arial" w:cs="Arial"/>
          <w:sz w:val="20"/>
          <w:szCs w:val="20"/>
        </w:rPr>
        <w:t xml:space="preserve">Smluvní strany se dohodly, že jakékoli spory vyplývající z této smlouvy se pokusí vyřešit dohodou. V případě, že nebude dohoda možná, je příslušným soudem pro řešení jakýchkoli sporů příslušný český soud určený dle sídla </w:t>
      </w:r>
      <w:r w:rsidR="008763B4" w:rsidRPr="009B7C31">
        <w:rPr>
          <w:rFonts w:ascii="Arial" w:hAnsi="Arial" w:cs="Arial"/>
          <w:sz w:val="20"/>
          <w:szCs w:val="20"/>
        </w:rPr>
        <w:t>Odběratel</w:t>
      </w:r>
      <w:r w:rsidRPr="009B7C31">
        <w:rPr>
          <w:rFonts w:ascii="Arial" w:hAnsi="Arial" w:cs="Arial"/>
          <w:sz w:val="20"/>
          <w:szCs w:val="20"/>
        </w:rPr>
        <w:t xml:space="preserve">e. </w:t>
      </w:r>
    </w:p>
    <w:p w14:paraId="7B0F3283" w14:textId="77777777" w:rsidR="00397495" w:rsidRPr="009B7C31" w:rsidRDefault="00397495" w:rsidP="009B7C31">
      <w:pPr>
        <w:pStyle w:val="Odstavecseseznamem"/>
        <w:spacing w:after="0"/>
        <w:ind w:left="360"/>
        <w:rPr>
          <w:rFonts w:ascii="Arial" w:hAnsi="Arial" w:cs="Arial"/>
          <w:sz w:val="20"/>
          <w:szCs w:val="20"/>
        </w:rPr>
      </w:pPr>
    </w:p>
    <w:p w14:paraId="1111B504" w14:textId="77777777" w:rsidR="00397495" w:rsidRPr="009B7C31" w:rsidRDefault="00397495" w:rsidP="009B7C31">
      <w:pPr>
        <w:pStyle w:val="Odstavecseseznamem"/>
        <w:numPr>
          <w:ilvl w:val="0"/>
          <w:numId w:val="17"/>
        </w:numPr>
        <w:spacing w:after="0"/>
        <w:ind w:left="360"/>
        <w:rPr>
          <w:rFonts w:ascii="Arial" w:hAnsi="Arial" w:cs="Arial"/>
          <w:sz w:val="20"/>
          <w:szCs w:val="20"/>
        </w:rPr>
      </w:pPr>
      <w:r w:rsidRPr="009B7C31">
        <w:rPr>
          <w:rFonts w:ascii="Arial" w:hAnsi="Arial" w:cs="Arial"/>
          <w:sz w:val="20"/>
          <w:szCs w:val="20"/>
        </w:rPr>
        <w:t>Smluvní strany souhlasí, že tato smlouva může být zveřejněna na webových stránkách statutárního města Liberec (</w:t>
      </w:r>
      <w:hyperlink r:id="rId8" w:history="1">
        <w:r w:rsidRPr="009B7C31">
          <w:rPr>
            <w:rStyle w:val="Hypertextovodkaz"/>
            <w:rFonts w:ascii="Arial" w:hAnsi="Arial" w:cs="Arial"/>
            <w:sz w:val="20"/>
            <w:szCs w:val="20"/>
          </w:rPr>
          <w:t>www.liberec.cz</w:t>
        </w:r>
      </w:hyperlink>
      <w:r w:rsidRPr="009B7C31">
        <w:rPr>
          <w:rFonts w:ascii="Arial" w:hAnsi="Arial" w:cs="Arial"/>
          <w:sz w:val="20"/>
          <w:szCs w:val="20"/>
        </w:rPr>
        <w:t>), s výjimkou osobních údajů fyzických osob uvedených v této smlouvě.</w:t>
      </w:r>
    </w:p>
    <w:p w14:paraId="6F5A23CE" w14:textId="77777777" w:rsidR="008800DB" w:rsidRPr="009B7C31" w:rsidRDefault="008800DB" w:rsidP="009B7C31">
      <w:pPr>
        <w:pStyle w:val="Odstavecseseznamem"/>
        <w:ind w:left="360"/>
        <w:rPr>
          <w:rFonts w:ascii="Arial" w:hAnsi="Arial" w:cs="Arial"/>
          <w:sz w:val="20"/>
          <w:szCs w:val="20"/>
        </w:rPr>
      </w:pPr>
    </w:p>
    <w:p w14:paraId="701C8F5E" w14:textId="77777777" w:rsidR="008800DB" w:rsidRPr="009B7C31" w:rsidRDefault="008800DB" w:rsidP="009B7C31">
      <w:pPr>
        <w:pStyle w:val="Odstavecseseznamem"/>
        <w:widowControl w:val="0"/>
        <w:numPr>
          <w:ilvl w:val="0"/>
          <w:numId w:val="17"/>
        </w:numPr>
        <w:spacing w:line="23" w:lineRule="atLeast"/>
        <w:ind w:left="360"/>
        <w:rPr>
          <w:rFonts w:ascii="Arial" w:hAnsi="Arial" w:cs="Arial"/>
          <w:sz w:val="20"/>
          <w:szCs w:val="20"/>
        </w:rPr>
      </w:pPr>
      <w:r w:rsidRPr="009B7C31">
        <w:rPr>
          <w:rFonts w:ascii="Arial" w:hAnsi="Arial" w:cs="Arial"/>
          <w:sz w:val="20"/>
          <w:szCs w:val="20"/>
        </w:rPr>
        <w:t>Smluvní strany berou na vědomí, že tato smlouva bude zveřejněna v registru smluv podle zákona č. 340/2015 Sb., o zvláštních podmínkách účinnosti některých smluv, uveřejňování těchto smluv a o registru smluv (zákon o registru smluv).</w:t>
      </w:r>
    </w:p>
    <w:p w14:paraId="440CAC46" w14:textId="77777777" w:rsidR="008800DB" w:rsidRPr="009B7C31" w:rsidRDefault="008800DB" w:rsidP="009B7C31">
      <w:pPr>
        <w:pStyle w:val="Odstavecseseznamem"/>
        <w:widowControl w:val="0"/>
        <w:spacing w:line="23" w:lineRule="atLeast"/>
        <w:ind w:left="360"/>
        <w:rPr>
          <w:rFonts w:ascii="Arial" w:hAnsi="Arial" w:cs="Arial"/>
          <w:sz w:val="20"/>
          <w:szCs w:val="20"/>
        </w:rPr>
      </w:pPr>
    </w:p>
    <w:p w14:paraId="3539CB67" w14:textId="77777777" w:rsidR="008800DB" w:rsidRPr="009B7C31" w:rsidRDefault="008800DB" w:rsidP="009B7C31">
      <w:pPr>
        <w:pStyle w:val="Odstavecseseznamem"/>
        <w:numPr>
          <w:ilvl w:val="0"/>
          <w:numId w:val="17"/>
        </w:numPr>
        <w:spacing w:line="23" w:lineRule="atLeast"/>
        <w:ind w:left="360"/>
        <w:rPr>
          <w:rFonts w:ascii="Arial" w:hAnsi="Arial" w:cs="Arial"/>
          <w:sz w:val="20"/>
          <w:szCs w:val="20"/>
        </w:rPr>
      </w:pPr>
      <w:r w:rsidRPr="009B7C31">
        <w:rPr>
          <w:rFonts w:ascii="Arial" w:hAnsi="Arial" w:cs="Arial"/>
          <w:sz w:val="20"/>
          <w:szCs w:val="20"/>
        </w:rPr>
        <w:t>Smluvní strany berou na vědomí, že jsou povinny označit údaje ve smlouvě, které jsou chráněny zvláštními zákony (obchodní, bankovní tajemství, osobní údaje, …) a nemohou být poskytnuty, a to šedou barvou zvýraznění textu. Smluvní strana, která smlouvu zveřejní, za zveřejnění neoznačených údajů podle předešlé věty nenese žádnou odpovědnost.</w:t>
      </w:r>
    </w:p>
    <w:p w14:paraId="053CFD52" w14:textId="77777777" w:rsidR="008800DB" w:rsidRPr="009B7C31" w:rsidRDefault="008800DB" w:rsidP="009B7C31">
      <w:pPr>
        <w:pStyle w:val="Odstavecseseznamem"/>
        <w:spacing w:line="23" w:lineRule="atLeast"/>
        <w:ind w:left="360"/>
        <w:rPr>
          <w:rFonts w:ascii="Arial" w:hAnsi="Arial" w:cs="Arial"/>
          <w:sz w:val="20"/>
          <w:szCs w:val="20"/>
        </w:rPr>
      </w:pPr>
    </w:p>
    <w:p w14:paraId="0FCEF089" w14:textId="582C371E" w:rsidR="008800DB" w:rsidRPr="009B7C31" w:rsidRDefault="008800DB" w:rsidP="009B7C31">
      <w:pPr>
        <w:pStyle w:val="Odstavecseseznamem"/>
        <w:widowControl w:val="0"/>
        <w:numPr>
          <w:ilvl w:val="0"/>
          <w:numId w:val="17"/>
        </w:numPr>
        <w:spacing w:line="23" w:lineRule="atLeast"/>
        <w:ind w:left="360"/>
        <w:rPr>
          <w:rFonts w:ascii="Arial" w:hAnsi="Arial" w:cs="Arial"/>
          <w:sz w:val="20"/>
          <w:szCs w:val="20"/>
        </w:rPr>
      </w:pPr>
      <w:r w:rsidRPr="009B7C31">
        <w:rPr>
          <w:rFonts w:ascii="Arial" w:hAnsi="Arial" w:cs="Arial"/>
          <w:sz w:val="20"/>
          <w:szCs w:val="20"/>
        </w:rPr>
        <w:t>Smlouva nabývá účinnosti nejdříve dnem uveřejnění</w:t>
      </w:r>
      <w:r w:rsidR="008763B4" w:rsidRPr="009B7C31">
        <w:rPr>
          <w:rFonts w:ascii="Arial" w:hAnsi="Arial" w:cs="Arial"/>
          <w:sz w:val="20"/>
          <w:szCs w:val="20"/>
        </w:rPr>
        <w:t xml:space="preserve"> v registru smluv v souladu s § </w:t>
      </w:r>
      <w:r w:rsidRPr="009B7C31">
        <w:rPr>
          <w:rFonts w:ascii="Arial" w:hAnsi="Arial" w:cs="Arial"/>
          <w:sz w:val="20"/>
          <w:szCs w:val="20"/>
        </w:rPr>
        <w:t>6</w:t>
      </w:r>
      <w:r w:rsidR="008763B4" w:rsidRPr="009B7C31">
        <w:rPr>
          <w:rFonts w:ascii="Arial" w:hAnsi="Arial" w:cs="Arial"/>
          <w:sz w:val="20"/>
          <w:szCs w:val="20"/>
        </w:rPr>
        <w:t> </w:t>
      </w:r>
      <w:r w:rsidRPr="009B7C31">
        <w:rPr>
          <w:rFonts w:ascii="Arial" w:hAnsi="Arial" w:cs="Arial"/>
          <w:sz w:val="20"/>
          <w:szCs w:val="20"/>
        </w:rPr>
        <w:t>odst.</w:t>
      </w:r>
      <w:r w:rsidR="008763B4" w:rsidRPr="009B7C31">
        <w:rPr>
          <w:rFonts w:ascii="Arial" w:hAnsi="Arial" w:cs="Arial"/>
          <w:sz w:val="20"/>
          <w:szCs w:val="20"/>
        </w:rPr>
        <w:t> </w:t>
      </w:r>
      <w:r w:rsidRPr="009B7C31">
        <w:rPr>
          <w:rFonts w:ascii="Arial" w:hAnsi="Arial" w:cs="Arial"/>
          <w:sz w:val="20"/>
          <w:szCs w:val="20"/>
        </w:rPr>
        <w:t>1</w:t>
      </w:r>
      <w:r w:rsidR="008763B4" w:rsidRPr="009B7C31">
        <w:rPr>
          <w:rFonts w:ascii="Arial" w:hAnsi="Arial" w:cs="Arial"/>
          <w:sz w:val="20"/>
          <w:szCs w:val="20"/>
        </w:rPr>
        <w:t> </w:t>
      </w:r>
      <w:r w:rsidRPr="009B7C31">
        <w:rPr>
          <w:rFonts w:ascii="Arial" w:hAnsi="Arial" w:cs="Arial"/>
          <w:sz w:val="20"/>
          <w:szCs w:val="20"/>
        </w:rPr>
        <w:t xml:space="preserve">zákona č. 340/2015 Sb., o zvláštních podmínkách účinnosti některých smluv, uveřejňování těchto smluv a o registru smluv (zákon o registru smluv). </w:t>
      </w:r>
    </w:p>
    <w:p w14:paraId="23B2374A" w14:textId="77777777" w:rsidR="008800DB" w:rsidRPr="009B7C31" w:rsidRDefault="008800DB" w:rsidP="009B7C31">
      <w:pPr>
        <w:pStyle w:val="Odstavecseseznamem"/>
        <w:widowControl w:val="0"/>
        <w:spacing w:line="23" w:lineRule="atLeast"/>
        <w:ind w:left="360"/>
        <w:rPr>
          <w:rFonts w:ascii="Arial" w:hAnsi="Arial" w:cs="Arial"/>
          <w:sz w:val="20"/>
          <w:szCs w:val="20"/>
        </w:rPr>
      </w:pPr>
    </w:p>
    <w:p w14:paraId="06FFC6B6" w14:textId="77777777" w:rsidR="008800DB" w:rsidRPr="009B7C31" w:rsidRDefault="008800DB" w:rsidP="009B7C31">
      <w:pPr>
        <w:pStyle w:val="Odstavecseseznamem"/>
        <w:widowControl w:val="0"/>
        <w:numPr>
          <w:ilvl w:val="0"/>
          <w:numId w:val="17"/>
        </w:numPr>
        <w:spacing w:line="23" w:lineRule="atLeast"/>
        <w:ind w:left="360"/>
        <w:rPr>
          <w:rFonts w:ascii="Arial" w:hAnsi="Arial" w:cs="Arial"/>
          <w:sz w:val="20"/>
          <w:szCs w:val="20"/>
        </w:rPr>
      </w:pPr>
      <w:r w:rsidRPr="009B7C31">
        <w:rPr>
          <w:rFonts w:ascii="Arial" w:hAnsi="Arial" w:cs="Arial"/>
          <w:sz w:val="20"/>
          <w:szCs w:val="20"/>
        </w:rPr>
        <w:t xml:space="preserve">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 </w:t>
      </w:r>
    </w:p>
    <w:p w14:paraId="1D76E9C5" w14:textId="77777777" w:rsidR="008800DB" w:rsidRPr="009B7C31" w:rsidRDefault="008800DB" w:rsidP="009B7C31">
      <w:pPr>
        <w:pStyle w:val="Odstavecseseznamem"/>
        <w:widowControl w:val="0"/>
        <w:spacing w:line="23" w:lineRule="atLeast"/>
        <w:ind w:left="360"/>
        <w:rPr>
          <w:rFonts w:ascii="Arial" w:hAnsi="Arial" w:cs="Arial"/>
          <w:sz w:val="20"/>
          <w:szCs w:val="20"/>
        </w:rPr>
      </w:pPr>
    </w:p>
    <w:p w14:paraId="75F2E023" w14:textId="6B3D1250" w:rsidR="008800DB" w:rsidRPr="009B7C31" w:rsidRDefault="008800DB" w:rsidP="009B7C31">
      <w:pPr>
        <w:pStyle w:val="Odstavecseseznamem"/>
        <w:widowControl w:val="0"/>
        <w:numPr>
          <w:ilvl w:val="0"/>
          <w:numId w:val="17"/>
        </w:numPr>
        <w:spacing w:line="23" w:lineRule="atLeast"/>
        <w:ind w:left="360"/>
        <w:rPr>
          <w:rFonts w:ascii="Arial" w:hAnsi="Arial" w:cs="Arial"/>
          <w:sz w:val="20"/>
          <w:szCs w:val="20"/>
        </w:rPr>
      </w:pPr>
      <w:r w:rsidRPr="009B7C31">
        <w:rPr>
          <w:rFonts w:ascii="Arial" w:hAnsi="Arial" w:cs="Arial"/>
          <w:sz w:val="20"/>
          <w:szCs w:val="20"/>
        </w:rPr>
        <w:t>Smluvní strany shodně prohlašují, že cena určená ve smlouvě je cenou obvyklou ve smyslu §</w:t>
      </w:r>
      <w:r w:rsidR="008763B4" w:rsidRPr="009B7C31">
        <w:rPr>
          <w:rFonts w:ascii="Arial" w:hAnsi="Arial" w:cs="Arial"/>
          <w:sz w:val="20"/>
          <w:szCs w:val="20"/>
        </w:rPr>
        <w:t> </w:t>
      </w:r>
      <w:r w:rsidRPr="009B7C31">
        <w:rPr>
          <w:rFonts w:ascii="Arial" w:hAnsi="Arial" w:cs="Arial"/>
          <w:sz w:val="20"/>
          <w:szCs w:val="20"/>
        </w:rPr>
        <w:t>2999 zákona č. 89/2012 Sb., občanský zákoník.</w:t>
      </w:r>
    </w:p>
    <w:p w14:paraId="018D9A0D" w14:textId="77777777" w:rsidR="008800DB" w:rsidRPr="009B7C31" w:rsidRDefault="008800DB" w:rsidP="009B7C31">
      <w:pPr>
        <w:pStyle w:val="Odstavecseseznamem"/>
        <w:widowControl w:val="0"/>
        <w:spacing w:line="23" w:lineRule="atLeast"/>
        <w:ind w:left="360"/>
        <w:rPr>
          <w:rFonts w:ascii="Arial" w:hAnsi="Arial" w:cs="Arial"/>
          <w:bCs/>
          <w:i/>
          <w:sz w:val="20"/>
          <w:szCs w:val="20"/>
        </w:rPr>
      </w:pPr>
    </w:p>
    <w:p w14:paraId="305B979A" w14:textId="77777777" w:rsidR="008800DB" w:rsidRPr="009B7C31" w:rsidRDefault="008800DB" w:rsidP="0029259D">
      <w:pPr>
        <w:pStyle w:val="Odstavecseseznamem"/>
        <w:spacing w:after="0"/>
        <w:rPr>
          <w:rFonts w:ascii="Arial" w:hAnsi="Arial" w:cs="Arial"/>
          <w:sz w:val="20"/>
          <w:szCs w:val="20"/>
        </w:rPr>
      </w:pPr>
    </w:p>
    <w:p w14:paraId="143EC72A" w14:textId="77777777" w:rsidR="00397495" w:rsidRPr="009B7C31" w:rsidRDefault="00397495" w:rsidP="00397495">
      <w:pPr>
        <w:spacing w:after="0"/>
        <w:rPr>
          <w:rFonts w:ascii="Arial" w:hAnsi="Arial" w:cs="Arial"/>
          <w:sz w:val="20"/>
          <w:szCs w:val="20"/>
        </w:rPr>
      </w:pPr>
      <w:r w:rsidRPr="009B7C31">
        <w:rPr>
          <w:rFonts w:ascii="Arial" w:hAnsi="Arial" w:cs="Arial"/>
          <w:sz w:val="20"/>
          <w:szCs w:val="20"/>
        </w:rPr>
        <w:t>V Liberci dne:</w:t>
      </w:r>
    </w:p>
    <w:p w14:paraId="476B4889" w14:textId="77777777" w:rsidR="00397495" w:rsidRPr="009B7C31" w:rsidRDefault="00397495" w:rsidP="00397495">
      <w:pPr>
        <w:spacing w:after="0"/>
        <w:rPr>
          <w:rFonts w:ascii="Arial" w:hAnsi="Arial" w:cs="Arial"/>
          <w:sz w:val="20"/>
          <w:szCs w:val="20"/>
        </w:rPr>
      </w:pPr>
    </w:p>
    <w:p w14:paraId="79CA8509" w14:textId="77777777" w:rsidR="00397495" w:rsidRPr="009B7C31" w:rsidRDefault="00397495" w:rsidP="00397495">
      <w:pPr>
        <w:spacing w:after="0"/>
        <w:rPr>
          <w:rFonts w:ascii="Arial" w:hAnsi="Arial" w:cs="Arial"/>
          <w:sz w:val="20"/>
          <w:szCs w:val="20"/>
        </w:rPr>
      </w:pPr>
    </w:p>
    <w:p w14:paraId="695E9F3B" w14:textId="439008DD" w:rsidR="00397495" w:rsidRPr="009B7C31" w:rsidRDefault="00397495" w:rsidP="00397495">
      <w:pPr>
        <w:spacing w:after="0"/>
        <w:rPr>
          <w:rFonts w:ascii="Arial" w:hAnsi="Arial" w:cs="Arial"/>
          <w:sz w:val="20"/>
          <w:szCs w:val="20"/>
        </w:rPr>
      </w:pPr>
      <w:r w:rsidRPr="009B7C31">
        <w:rPr>
          <w:rFonts w:ascii="Arial" w:hAnsi="Arial" w:cs="Arial"/>
          <w:sz w:val="20"/>
          <w:szCs w:val="20"/>
        </w:rPr>
        <w:t xml:space="preserve">Za </w:t>
      </w:r>
      <w:r w:rsidR="008763B4" w:rsidRPr="009B7C31">
        <w:rPr>
          <w:rFonts w:ascii="Arial" w:hAnsi="Arial" w:cs="Arial"/>
          <w:sz w:val="20"/>
          <w:szCs w:val="20"/>
        </w:rPr>
        <w:t>Odběratel</w:t>
      </w:r>
      <w:r w:rsidR="008800DB" w:rsidRPr="009B7C31">
        <w:rPr>
          <w:rFonts w:ascii="Arial" w:hAnsi="Arial" w:cs="Arial"/>
          <w:sz w:val="20"/>
          <w:szCs w:val="20"/>
        </w:rPr>
        <w:t xml:space="preserve">e </w:t>
      </w:r>
      <w:r w:rsidRPr="009B7C31">
        <w:rPr>
          <w:rFonts w:ascii="Arial" w:hAnsi="Arial" w:cs="Arial"/>
          <w:sz w:val="20"/>
          <w:szCs w:val="20"/>
        </w:rPr>
        <w:tab/>
      </w:r>
      <w:r w:rsidRPr="009B7C31">
        <w:rPr>
          <w:rFonts w:ascii="Arial" w:hAnsi="Arial" w:cs="Arial"/>
          <w:sz w:val="20"/>
          <w:szCs w:val="20"/>
        </w:rPr>
        <w:tab/>
      </w:r>
      <w:r w:rsidRPr="009B7C31">
        <w:rPr>
          <w:rFonts w:ascii="Arial" w:hAnsi="Arial" w:cs="Arial"/>
          <w:sz w:val="20"/>
          <w:szCs w:val="20"/>
        </w:rPr>
        <w:tab/>
      </w:r>
      <w:r w:rsidRPr="009B7C31">
        <w:rPr>
          <w:rFonts w:ascii="Arial" w:hAnsi="Arial" w:cs="Arial"/>
          <w:sz w:val="20"/>
          <w:szCs w:val="20"/>
        </w:rPr>
        <w:tab/>
      </w:r>
      <w:r w:rsidRPr="009B7C31">
        <w:rPr>
          <w:rFonts w:ascii="Arial" w:hAnsi="Arial" w:cs="Arial"/>
          <w:sz w:val="20"/>
          <w:szCs w:val="20"/>
        </w:rPr>
        <w:tab/>
      </w:r>
      <w:r w:rsidRPr="009B7C31">
        <w:rPr>
          <w:rFonts w:ascii="Arial" w:hAnsi="Arial" w:cs="Arial"/>
          <w:sz w:val="20"/>
          <w:szCs w:val="20"/>
        </w:rPr>
        <w:tab/>
      </w:r>
      <w:r w:rsidRPr="009B7C31">
        <w:rPr>
          <w:rFonts w:ascii="Arial" w:hAnsi="Arial" w:cs="Arial"/>
          <w:sz w:val="20"/>
          <w:szCs w:val="20"/>
        </w:rPr>
        <w:tab/>
        <w:t xml:space="preserve">Za </w:t>
      </w:r>
      <w:r w:rsidR="008763B4" w:rsidRPr="009B7C31">
        <w:rPr>
          <w:rFonts w:ascii="Arial" w:hAnsi="Arial" w:cs="Arial"/>
          <w:sz w:val="20"/>
          <w:szCs w:val="20"/>
        </w:rPr>
        <w:t>Dodavatel</w:t>
      </w:r>
      <w:r w:rsidRPr="009B7C31">
        <w:rPr>
          <w:rFonts w:ascii="Arial" w:hAnsi="Arial" w:cs="Arial"/>
          <w:sz w:val="20"/>
          <w:szCs w:val="20"/>
        </w:rPr>
        <w:t>e</w:t>
      </w:r>
      <w:r w:rsidRPr="009B7C31">
        <w:rPr>
          <w:rFonts w:ascii="Arial" w:hAnsi="Arial" w:cs="Arial"/>
          <w:sz w:val="20"/>
          <w:szCs w:val="20"/>
        </w:rPr>
        <w:tab/>
      </w:r>
      <w:r w:rsidRPr="009B7C31">
        <w:rPr>
          <w:rFonts w:ascii="Arial" w:hAnsi="Arial" w:cs="Arial"/>
          <w:sz w:val="20"/>
          <w:szCs w:val="20"/>
        </w:rPr>
        <w:tab/>
      </w:r>
      <w:r w:rsidRPr="009B7C31">
        <w:rPr>
          <w:rFonts w:ascii="Arial" w:hAnsi="Arial" w:cs="Arial"/>
          <w:sz w:val="20"/>
          <w:szCs w:val="20"/>
        </w:rPr>
        <w:tab/>
      </w:r>
      <w:r w:rsidRPr="009B7C31">
        <w:rPr>
          <w:rFonts w:ascii="Arial" w:hAnsi="Arial" w:cs="Arial"/>
          <w:sz w:val="20"/>
          <w:szCs w:val="20"/>
        </w:rPr>
        <w:tab/>
      </w:r>
      <w:r w:rsidRPr="009B7C31">
        <w:rPr>
          <w:rFonts w:ascii="Arial" w:hAnsi="Arial" w:cs="Arial"/>
          <w:sz w:val="20"/>
          <w:szCs w:val="20"/>
        </w:rPr>
        <w:tab/>
      </w:r>
    </w:p>
    <w:p w14:paraId="6E0F891A" w14:textId="77777777" w:rsidR="00397495" w:rsidRPr="009B7C31" w:rsidRDefault="00397495" w:rsidP="00397495">
      <w:pPr>
        <w:spacing w:after="0"/>
        <w:rPr>
          <w:rFonts w:ascii="Arial" w:hAnsi="Arial" w:cs="Arial"/>
          <w:sz w:val="20"/>
          <w:szCs w:val="20"/>
        </w:rPr>
      </w:pPr>
    </w:p>
    <w:p w14:paraId="650B8F26" w14:textId="77777777" w:rsidR="00397495" w:rsidRPr="009B7C31" w:rsidRDefault="00397495" w:rsidP="00397495">
      <w:pPr>
        <w:spacing w:after="0"/>
        <w:rPr>
          <w:rFonts w:ascii="Arial" w:hAnsi="Arial" w:cs="Arial"/>
          <w:sz w:val="20"/>
          <w:szCs w:val="20"/>
        </w:rPr>
      </w:pPr>
    </w:p>
    <w:p w14:paraId="077F8371" w14:textId="77777777" w:rsidR="00397495" w:rsidRPr="009B7C31" w:rsidRDefault="00397495" w:rsidP="00397495">
      <w:pPr>
        <w:spacing w:after="0"/>
        <w:rPr>
          <w:rFonts w:ascii="Arial" w:hAnsi="Arial" w:cs="Arial"/>
          <w:sz w:val="20"/>
          <w:szCs w:val="20"/>
        </w:rPr>
      </w:pPr>
    </w:p>
    <w:p w14:paraId="41E24956" w14:textId="42D2C723" w:rsidR="00397495" w:rsidRPr="009B7C31" w:rsidRDefault="00397495" w:rsidP="00397495">
      <w:pPr>
        <w:spacing w:after="0"/>
        <w:rPr>
          <w:rFonts w:ascii="Arial" w:hAnsi="Arial" w:cs="Arial"/>
          <w:sz w:val="20"/>
          <w:szCs w:val="20"/>
        </w:rPr>
      </w:pPr>
      <w:r w:rsidRPr="009B7C31">
        <w:rPr>
          <w:rFonts w:ascii="Arial" w:hAnsi="Arial" w:cs="Arial"/>
          <w:sz w:val="20"/>
          <w:szCs w:val="20"/>
        </w:rPr>
        <w:t>………………………………………………</w:t>
      </w:r>
      <w:r w:rsidR="00EA3E9B">
        <w:rPr>
          <w:rFonts w:ascii="Arial" w:hAnsi="Arial" w:cs="Arial"/>
          <w:sz w:val="20"/>
          <w:szCs w:val="20"/>
        </w:rPr>
        <w:tab/>
      </w:r>
      <w:r w:rsidR="00EA3E9B">
        <w:rPr>
          <w:rFonts w:ascii="Arial" w:hAnsi="Arial" w:cs="Arial"/>
          <w:sz w:val="20"/>
          <w:szCs w:val="20"/>
        </w:rPr>
        <w:tab/>
      </w:r>
      <w:r w:rsidR="00EA3E9B">
        <w:rPr>
          <w:rFonts w:ascii="Arial" w:hAnsi="Arial" w:cs="Arial"/>
          <w:sz w:val="20"/>
          <w:szCs w:val="20"/>
        </w:rPr>
        <w:tab/>
        <w:t>……………………………………..</w:t>
      </w:r>
    </w:p>
    <w:p w14:paraId="2124466E" w14:textId="0CAB48D3" w:rsidR="00047142" w:rsidRPr="009B7C31" w:rsidRDefault="00397495" w:rsidP="00397495">
      <w:pPr>
        <w:spacing w:after="0"/>
        <w:rPr>
          <w:rFonts w:ascii="Arial" w:hAnsi="Arial" w:cs="Arial"/>
          <w:sz w:val="20"/>
          <w:szCs w:val="20"/>
        </w:rPr>
      </w:pPr>
      <w:r w:rsidRPr="009B7C31">
        <w:rPr>
          <w:rFonts w:ascii="Arial" w:hAnsi="Arial" w:cs="Arial"/>
          <w:sz w:val="20"/>
          <w:szCs w:val="20"/>
        </w:rPr>
        <w:t>Tibor Batthyány</w:t>
      </w:r>
      <w:r w:rsidR="00EA3E9B">
        <w:rPr>
          <w:rFonts w:ascii="Arial" w:hAnsi="Arial" w:cs="Arial"/>
          <w:sz w:val="20"/>
          <w:szCs w:val="20"/>
        </w:rPr>
        <w:tab/>
      </w:r>
      <w:r w:rsidR="00EA3E9B">
        <w:rPr>
          <w:rFonts w:ascii="Arial" w:hAnsi="Arial" w:cs="Arial"/>
          <w:sz w:val="20"/>
          <w:szCs w:val="20"/>
        </w:rPr>
        <w:tab/>
      </w:r>
      <w:r w:rsidR="00EA3E9B">
        <w:rPr>
          <w:rFonts w:ascii="Arial" w:hAnsi="Arial" w:cs="Arial"/>
          <w:sz w:val="20"/>
          <w:szCs w:val="20"/>
        </w:rPr>
        <w:tab/>
      </w:r>
      <w:r w:rsidR="00EA3E9B">
        <w:rPr>
          <w:rFonts w:ascii="Arial" w:hAnsi="Arial" w:cs="Arial"/>
          <w:sz w:val="20"/>
          <w:szCs w:val="20"/>
        </w:rPr>
        <w:tab/>
      </w:r>
      <w:r w:rsidR="00EA3E9B">
        <w:rPr>
          <w:rFonts w:ascii="Arial" w:hAnsi="Arial" w:cs="Arial"/>
          <w:sz w:val="20"/>
          <w:szCs w:val="20"/>
        </w:rPr>
        <w:tab/>
      </w:r>
      <w:r w:rsidR="00EA3E9B">
        <w:rPr>
          <w:rFonts w:ascii="Arial" w:hAnsi="Arial" w:cs="Arial"/>
          <w:sz w:val="20"/>
          <w:szCs w:val="20"/>
        </w:rPr>
        <w:tab/>
      </w:r>
      <w:r w:rsidR="00EA3E9B">
        <w:rPr>
          <w:rFonts w:ascii="Arial" w:hAnsi="Arial" w:cs="Arial"/>
          <w:sz w:val="20"/>
          <w:szCs w:val="20"/>
        </w:rPr>
        <w:tab/>
        <w:t>Mgr. Eva Poláčková</w:t>
      </w:r>
    </w:p>
    <w:p w14:paraId="021C19C6" w14:textId="17C366B8" w:rsidR="00643677" w:rsidRPr="009B7C31" w:rsidRDefault="00EA3E9B" w:rsidP="009B7C31">
      <w:pPr>
        <w:spacing w:after="0"/>
        <w:rPr>
          <w:rFonts w:ascii="Arial" w:hAnsi="Arial" w:cs="Arial"/>
          <w:sz w:val="20"/>
          <w:szCs w:val="20"/>
        </w:rPr>
      </w:pPr>
      <w:r w:rsidRPr="009B7C31">
        <w:rPr>
          <w:rFonts w:ascii="Arial" w:hAnsi="Arial" w:cs="Arial"/>
          <w:sz w:val="20"/>
          <w:szCs w:val="20"/>
        </w:rPr>
        <w:t>P</w:t>
      </w:r>
      <w:r w:rsidR="00397495" w:rsidRPr="009B7C31">
        <w:rPr>
          <w:rFonts w:ascii="Arial" w:hAnsi="Arial" w:cs="Arial"/>
          <w:sz w:val="20"/>
          <w:szCs w:val="20"/>
        </w:rPr>
        <w:t>rimátor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jednatelka společnosti</w:t>
      </w:r>
    </w:p>
    <w:sectPr w:rsidR="00643677" w:rsidRPr="009B7C3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FF3A7" w14:textId="77777777" w:rsidR="00AB0D66" w:rsidRDefault="00AB0D66" w:rsidP="00EF0C96">
      <w:pPr>
        <w:spacing w:after="0" w:line="240" w:lineRule="auto"/>
      </w:pPr>
      <w:r>
        <w:separator/>
      </w:r>
    </w:p>
  </w:endnote>
  <w:endnote w:type="continuationSeparator" w:id="0">
    <w:p w14:paraId="7614FB93" w14:textId="77777777" w:rsidR="00AB0D66" w:rsidRDefault="00AB0D66" w:rsidP="00EF0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27797" w14:textId="1504C89D" w:rsidR="00EF0C96" w:rsidRDefault="00EF0C96" w:rsidP="00EF0C96">
    <w:pPr>
      <w:pStyle w:val="Zpat"/>
      <w:jc w:val="center"/>
    </w:pPr>
    <w:r>
      <w:fldChar w:fldCharType="begin"/>
    </w:r>
    <w:r>
      <w:instrText>PAGE   \* MERGEFORMAT</w:instrText>
    </w:r>
    <w:r>
      <w:fldChar w:fldCharType="separate"/>
    </w:r>
    <w:r w:rsidR="00C53B1C">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643E2" w14:textId="77777777" w:rsidR="00AB0D66" w:rsidRDefault="00AB0D66" w:rsidP="00EF0C96">
      <w:pPr>
        <w:spacing w:after="0" w:line="240" w:lineRule="auto"/>
      </w:pPr>
      <w:r>
        <w:separator/>
      </w:r>
    </w:p>
  </w:footnote>
  <w:footnote w:type="continuationSeparator" w:id="0">
    <w:p w14:paraId="7FDFC1DB" w14:textId="77777777" w:rsidR="00AB0D66" w:rsidRDefault="00AB0D66" w:rsidP="00EF0C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8E7AAE"/>
    <w:multiLevelType w:val="hybridMultilevel"/>
    <w:tmpl w:val="7DA00AD2"/>
    <w:lvl w:ilvl="0" w:tplc="D3BC7E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21AC699D"/>
    <w:multiLevelType w:val="hybridMultilevel"/>
    <w:tmpl w:val="370A02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72786"/>
    <w:multiLevelType w:val="hybridMultilevel"/>
    <w:tmpl w:val="07D6FF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E23621"/>
    <w:multiLevelType w:val="singleLevel"/>
    <w:tmpl w:val="B3623110"/>
    <w:lvl w:ilvl="0">
      <w:start w:val="1"/>
      <w:numFmt w:val="decimal"/>
      <w:lvlText w:val="%1."/>
      <w:lvlJc w:val="left"/>
      <w:pPr>
        <w:tabs>
          <w:tab w:val="num" w:pos="397"/>
        </w:tabs>
        <w:ind w:left="397" w:hanging="284"/>
      </w:pPr>
      <w:rPr>
        <w:i w:val="0"/>
        <w:color w:val="auto"/>
      </w:rPr>
    </w:lvl>
  </w:abstractNum>
  <w:abstractNum w:abstractNumId="4" w15:restartNumberingAfterBreak="0">
    <w:nsid w:val="25BD7C54"/>
    <w:multiLevelType w:val="hybridMultilevel"/>
    <w:tmpl w:val="2E083A4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9FE21D1"/>
    <w:multiLevelType w:val="hybridMultilevel"/>
    <w:tmpl w:val="93C691CA"/>
    <w:lvl w:ilvl="0" w:tplc="58344E58">
      <w:start w:val="1"/>
      <w:numFmt w:val="decimal"/>
      <w:lvlText w:val="%1."/>
      <w:lvlJc w:val="left"/>
      <w:pPr>
        <w:tabs>
          <w:tab w:val="num" w:pos="397"/>
        </w:tabs>
        <w:ind w:left="397" w:hanging="284"/>
      </w:pPr>
      <w:rPr>
        <w:b w:val="0"/>
        <w:i w:val="0"/>
      </w:rPr>
    </w:lvl>
    <w:lvl w:ilvl="1" w:tplc="F87EC686">
      <w:start w:val="1"/>
      <w:numFmt w:val="decimal"/>
      <w:lvlText w:val="%2."/>
      <w:lvlJc w:val="left"/>
      <w:pPr>
        <w:tabs>
          <w:tab w:val="num" w:pos="397"/>
        </w:tabs>
        <w:ind w:left="397" w:hanging="284"/>
      </w:pPr>
      <w:rPr>
        <w:b w:val="0"/>
        <w:i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2F1C0D44"/>
    <w:multiLevelType w:val="hybridMultilevel"/>
    <w:tmpl w:val="5928CCF4"/>
    <w:lvl w:ilvl="0" w:tplc="329AC3CE">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FAE6097"/>
    <w:multiLevelType w:val="hybridMultilevel"/>
    <w:tmpl w:val="BDFAC16A"/>
    <w:lvl w:ilvl="0" w:tplc="04880F4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3CBB09C7"/>
    <w:multiLevelType w:val="hybridMultilevel"/>
    <w:tmpl w:val="FC4A58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D216251"/>
    <w:multiLevelType w:val="hybridMultilevel"/>
    <w:tmpl w:val="E4D68198"/>
    <w:lvl w:ilvl="0" w:tplc="22BCE26E">
      <w:start w:val="1"/>
      <w:numFmt w:val="decimal"/>
      <w:lvlText w:val="%1."/>
      <w:lvlJc w:val="left"/>
      <w:pPr>
        <w:ind w:left="720" w:hanging="360"/>
      </w:pPr>
      <w:rPr>
        <w:rFonts w:ascii="Arial" w:hAnsi="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0152684"/>
    <w:multiLevelType w:val="hybridMultilevel"/>
    <w:tmpl w:val="D882B2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FA7F7C"/>
    <w:multiLevelType w:val="hybridMultilevel"/>
    <w:tmpl w:val="860262DE"/>
    <w:lvl w:ilvl="0" w:tplc="0DAA841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49CB29EA"/>
    <w:multiLevelType w:val="hybridMultilevel"/>
    <w:tmpl w:val="509CFE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191669C"/>
    <w:multiLevelType w:val="hybridMultilevel"/>
    <w:tmpl w:val="96B42622"/>
    <w:lvl w:ilvl="0" w:tplc="359CF416">
      <w:start w:val="1"/>
      <w:numFmt w:val="bullet"/>
      <w:lvlText w:val="-"/>
      <w:lvlJc w:val="left"/>
      <w:pPr>
        <w:ind w:left="1080" w:hanging="360"/>
      </w:pPr>
      <w:rPr>
        <w:rFonts w:ascii="Calibri" w:eastAsiaTheme="minorHAnsi" w:hAnsi="Calibri"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539133ED"/>
    <w:multiLevelType w:val="hybridMultilevel"/>
    <w:tmpl w:val="2E083A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A331BAB"/>
    <w:multiLevelType w:val="hybridMultilevel"/>
    <w:tmpl w:val="B03446F6"/>
    <w:lvl w:ilvl="0" w:tplc="B7606DA4">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5B660E91"/>
    <w:multiLevelType w:val="hybridMultilevel"/>
    <w:tmpl w:val="7C8A5AA8"/>
    <w:lvl w:ilvl="0" w:tplc="1C8A37C8">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5B906470"/>
    <w:multiLevelType w:val="hybridMultilevel"/>
    <w:tmpl w:val="509CFE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C6A1D2D"/>
    <w:multiLevelType w:val="hybridMultilevel"/>
    <w:tmpl w:val="2E083A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FBA3DFE"/>
    <w:multiLevelType w:val="multilevel"/>
    <w:tmpl w:val="E36078A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1C45DBD"/>
    <w:multiLevelType w:val="hybridMultilevel"/>
    <w:tmpl w:val="2E083A4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705D7BAB"/>
    <w:multiLevelType w:val="hybridMultilevel"/>
    <w:tmpl w:val="79C61CCE"/>
    <w:lvl w:ilvl="0" w:tplc="4FC0000E">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72BA10BB"/>
    <w:multiLevelType w:val="hybridMultilevel"/>
    <w:tmpl w:val="19C61B32"/>
    <w:lvl w:ilvl="0" w:tplc="33906F8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76C95A2D"/>
    <w:multiLevelType w:val="hybridMultilevel"/>
    <w:tmpl w:val="C7FCB512"/>
    <w:lvl w:ilvl="0" w:tplc="DAF44F2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8"/>
  </w:num>
  <w:num w:numId="2">
    <w:abstractNumId w:val="23"/>
  </w:num>
  <w:num w:numId="3">
    <w:abstractNumId w:val="22"/>
  </w:num>
  <w:num w:numId="4">
    <w:abstractNumId w:val="14"/>
  </w:num>
  <w:num w:numId="5">
    <w:abstractNumId w:val="11"/>
  </w:num>
  <w:num w:numId="6">
    <w:abstractNumId w:val="8"/>
  </w:num>
  <w:num w:numId="7">
    <w:abstractNumId w:val="0"/>
  </w:num>
  <w:num w:numId="8">
    <w:abstractNumId w:val="7"/>
  </w:num>
  <w:num w:numId="9">
    <w:abstractNumId w:val="15"/>
  </w:num>
  <w:num w:numId="10">
    <w:abstractNumId w:val="10"/>
  </w:num>
  <w:num w:numId="11">
    <w:abstractNumId w:val="21"/>
  </w:num>
  <w:num w:numId="12">
    <w:abstractNumId w:val="1"/>
  </w:num>
  <w:num w:numId="13">
    <w:abstractNumId w:val="17"/>
  </w:num>
  <w:num w:numId="14">
    <w:abstractNumId w:val="16"/>
  </w:num>
  <w:num w:numId="15">
    <w:abstractNumId w:val="9"/>
  </w:num>
  <w:num w:numId="16">
    <w:abstractNumId w:val="13"/>
  </w:num>
  <w:num w:numId="17">
    <w:abstractNumId w:val="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2"/>
  </w:num>
  <w:num w:numId="23">
    <w:abstractNumId w:val="4"/>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677"/>
    <w:rsid w:val="00047142"/>
    <w:rsid w:val="00053508"/>
    <w:rsid w:val="0008214C"/>
    <w:rsid w:val="00086096"/>
    <w:rsid w:val="001854D1"/>
    <w:rsid w:val="00194D51"/>
    <w:rsid w:val="00195EA7"/>
    <w:rsid w:val="001A7190"/>
    <w:rsid w:val="002802AD"/>
    <w:rsid w:val="0029259D"/>
    <w:rsid w:val="00292ABA"/>
    <w:rsid w:val="00333DFA"/>
    <w:rsid w:val="00342D7C"/>
    <w:rsid w:val="00397495"/>
    <w:rsid w:val="003C27D2"/>
    <w:rsid w:val="003C2CBC"/>
    <w:rsid w:val="003D0D12"/>
    <w:rsid w:val="003F59E4"/>
    <w:rsid w:val="004B63CC"/>
    <w:rsid w:val="005B68FA"/>
    <w:rsid w:val="00631215"/>
    <w:rsid w:val="00643677"/>
    <w:rsid w:val="006457AF"/>
    <w:rsid w:val="006C30B7"/>
    <w:rsid w:val="00750677"/>
    <w:rsid w:val="007523D9"/>
    <w:rsid w:val="00762622"/>
    <w:rsid w:val="007E3561"/>
    <w:rsid w:val="008763B4"/>
    <w:rsid w:val="008800DB"/>
    <w:rsid w:val="00937513"/>
    <w:rsid w:val="009B7C31"/>
    <w:rsid w:val="00A62E0F"/>
    <w:rsid w:val="00A96F6A"/>
    <w:rsid w:val="00AB0D66"/>
    <w:rsid w:val="00BA5F7E"/>
    <w:rsid w:val="00BB5807"/>
    <w:rsid w:val="00C47CE4"/>
    <w:rsid w:val="00C53B1C"/>
    <w:rsid w:val="00CB6F4B"/>
    <w:rsid w:val="00D05614"/>
    <w:rsid w:val="00E170C8"/>
    <w:rsid w:val="00EA3E9B"/>
    <w:rsid w:val="00EF0C96"/>
    <w:rsid w:val="00F21826"/>
    <w:rsid w:val="00F31547"/>
    <w:rsid w:val="00F927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E9DD4"/>
  <w15:chartTrackingRefBased/>
  <w15:docId w15:val="{86BEA19A-1613-41B2-861B-A1CDF6F5F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2CBC"/>
    <w:pPr>
      <w:ind w:left="720"/>
      <w:contextualSpacing/>
    </w:pPr>
  </w:style>
  <w:style w:type="character" w:styleId="Hypertextovodkaz">
    <w:name w:val="Hyperlink"/>
    <w:basedOn w:val="Standardnpsmoodstavce"/>
    <w:uiPriority w:val="99"/>
    <w:unhideWhenUsed/>
    <w:rsid w:val="00397495"/>
    <w:rPr>
      <w:color w:val="0563C1" w:themeColor="hyperlink"/>
      <w:u w:val="single"/>
    </w:rPr>
  </w:style>
  <w:style w:type="paragraph" w:styleId="Textbubliny">
    <w:name w:val="Balloon Text"/>
    <w:basedOn w:val="Normln"/>
    <w:link w:val="TextbublinyChar"/>
    <w:uiPriority w:val="99"/>
    <w:semiHidden/>
    <w:unhideWhenUsed/>
    <w:rsid w:val="0005350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3508"/>
    <w:rPr>
      <w:rFonts w:ascii="Segoe UI" w:hAnsi="Segoe UI" w:cs="Segoe UI"/>
      <w:sz w:val="18"/>
      <w:szCs w:val="18"/>
    </w:rPr>
  </w:style>
  <w:style w:type="character" w:styleId="Odkaznakoment">
    <w:name w:val="annotation reference"/>
    <w:basedOn w:val="Standardnpsmoodstavce"/>
    <w:uiPriority w:val="99"/>
    <w:semiHidden/>
    <w:unhideWhenUsed/>
    <w:rsid w:val="00053508"/>
    <w:rPr>
      <w:sz w:val="16"/>
      <w:szCs w:val="16"/>
    </w:rPr>
  </w:style>
  <w:style w:type="paragraph" w:styleId="Textkomente">
    <w:name w:val="annotation text"/>
    <w:basedOn w:val="Normln"/>
    <w:link w:val="TextkomenteChar"/>
    <w:uiPriority w:val="99"/>
    <w:semiHidden/>
    <w:unhideWhenUsed/>
    <w:rsid w:val="00053508"/>
    <w:pPr>
      <w:spacing w:line="240" w:lineRule="auto"/>
    </w:pPr>
    <w:rPr>
      <w:sz w:val="20"/>
      <w:szCs w:val="20"/>
    </w:rPr>
  </w:style>
  <w:style w:type="character" w:customStyle="1" w:styleId="TextkomenteChar">
    <w:name w:val="Text komentáře Char"/>
    <w:basedOn w:val="Standardnpsmoodstavce"/>
    <w:link w:val="Textkomente"/>
    <w:uiPriority w:val="99"/>
    <w:semiHidden/>
    <w:rsid w:val="00053508"/>
    <w:rPr>
      <w:sz w:val="20"/>
      <w:szCs w:val="20"/>
    </w:rPr>
  </w:style>
  <w:style w:type="paragraph" w:styleId="Pedmtkomente">
    <w:name w:val="annotation subject"/>
    <w:basedOn w:val="Textkomente"/>
    <w:next w:val="Textkomente"/>
    <w:link w:val="PedmtkomenteChar"/>
    <w:uiPriority w:val="99"/>
    <w:semiHidden/>
    <w:unhideWhenUsed/>
    <w:rsid w:val="00053508"/>
    <w:rPr>
      <w:b/>
      <w:bCs/>
    </w:rPr>
  </w:style>
  <w:style w:type="character" w:customStyle="1" w:styleId="PedmtkomenteChar">
    <w:name w:val="Předmět komentáře Char"/>
    <w:basedOn w:val="TextkomenteChar"/>
    <w:link w:val="Pedmtkomente"/>
    <w:uiPriority w:val="99"/>
    <w:semiHidden/>
    <w:rsid w:val="00053508"/>
    <w:rPr>
      <w:b/>
      <w:bCs/>
      <w:sz w:val="20"/>
      <w:szCs w:val="20"/>
    </w:rPr>
  </w:style>
  <w:style w:type="paragraph" w:styleId="Zhlav">
    <w:name w:val="header"/>
    <w:basedOn w:val="Normln"/>
    <w:link w:val="ZhlavChar"/>
    <w:uiPriority w:val="99"/>
    <w:unhideWhenUsed/>
    <w:rsid w:val="00EF0C9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F0C96"/>
  </w:style>
  <w:style w:type="paragraph" w:styleId="Zpat">
    <w:name w:val="footer"/>
    <w:basedOn w:val="Normln"/>
    <w:link w:val="ZpatChar"/>
    <w:uiPriority w:val="99"/>
    <w:unhideWhenUsed/>
    <w:rsid w:val="00EF0C96"/>
    <w:pPr>
      <w:tabs>
        <w:tab w:val="center" w:pos="4536"/>
        <w:tab w:val="right" w:pos="9072"/>
      </w:tabs>
      <w:spacing w:after="0" w:line="240" w:lineRule="auto"/>
    </w:pPr>
  </w:style>
  <w:style w:type="character" w:customStyle="1" w:styleId="ZpatChar">
    <w:name w:val="Zápatí Char"/>
    <w:basedOn w:val="Standardnpsmoodstavce"/>
    <w:link w:val="Zpat"/>
    <w:uiPriority w:val="99"/>
    <w:rsid w:val="00EF0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293302">
      <w:bodyDiv w:val="1"/>
      <w:marLeft w:val="0"/>
      <w:marRight w:val="0"/>
      <w:marTop w:val="0"/>
      <w:marBottom w:val="0"/>
      <w:divBdr>
        <w:top w:val="none" w:sz="0" w:space="0" w:color="auto"/>
        <w:left w:val="none" w:sz="0" w:space="0" w:color="auto"/>
        <w:bottom w:val="none" w:sz="0" w:space="0" w:color="auto"/>
        <w:right w:val="none" w:sz="0" w:space="0" w:color="auto"/>
      </w:divBdr>
    </w:div>
    <w:div w:id="1070539075">
      <w:bodyDiv w:val="1"/>
      <w:marLeft w:val="0"/>
      <w:marRight w:val="0"/>
      <w:marTop w:val="0"/>
      <w:marBottom w:val="0"/>
      <w:divBdr>
        <w:top w:val="none" w:sz="0" w:space="0" w:color="auto"/>
        <w:left w:val="none" w:sz="0" w:space="0" w:color="auto"/>
        <w:bottom w:val="none" w:sz="0" w:space="0" w:color="auto"/>
        <w:right w:val="none" w:sz="0" w:space="0" w:color="auto"/>
      </w:divBdr>
    </w:div>
    <w:div w:id="1241283647">
      <w:bodyDiv w:val="1"/>
      <w:marLeft w:val="0"/>
      <w:marRight w:val="0"/>
      <w:marTop w:val="0"/>
      <w:marBottom w:val="0"/>
      <w:divBdr>
        <w:top w:val="none" w:sz="0" w:space="0" w:color="auto"/>
        <w:left w:val="none" w:sz="0" w:space="0" w:color="auto"/>
        <w:bottom w:val="none" w:sz="0" w:space="0" w:color="auto"/>
        <w:right w:val="none" w:sz="0" w:space="0" w:color="auto"/>
      </w:divBdr>
    </w:div>
    <w:div w:id="1783723163">
      <w:bodyDiv w:val="1"/>
      <w:marLeft w:val="0"/>
      <w:marRight w:val="0"/>
      <w:marTop w:val="0"/>
      <w:marBottom w:val="0"/>
      <w:divBdr>
        <w:top w:val="none" w:sz="0" w:space="0" w:color="auto"/>
        <w:left w:val="none" w:sz="0" w:space="0" w:color="auto"/>
        <w:bottom w:val="none" w:sz="0" w:space="0" w:color="auto"/>
        <w:right w:val="none" w:sz="0" w:space="0" w:color="auto"/>
      </w:divBdr>
    </w:div>
    <w:div w:id="203044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berec.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9846B-DDB9-4785-8A44-0416BF00A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1832</Words>
  <Characters>10810</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MML</Company>
  <LinksUpToDate>false</LinksUpToDate>
  <CharactersWithSpaces>12617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Poláková Agáta</dc:creator>
  <cp:keywords/>
  <dc:description/>
  <cp:lastModifiedBy>Sobotková Renata</cp:lastModifiedBy>
  <cp:revision>2</cp:revision>
  <cp:lastPrinted>2016-10-12T11:34:00Z</cp:lastPrinted>
  <dcterms:created xsi:type="dcterms:W3CDTF">2016-10-26T14:16:00Z</dcterms:created>
  <dcterms:modified xsi:type="dcterms:W3CDTF">2016-10-26T14:16:00Z</dcterms:modified>
</cp:coreProperties>
</file>