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C" w:rsidRDefault="00D6661C" w:rsidP="00D6661C">
      <w:pPr>
        <w:pStyle w:val="Nzevsmlouvy"/>
      </w:pPr>
      <w:r>
        <w:t>Smlouva o poskytování servisních služeb</w:t>
      </w:r>
    </w:p>
    <w:p w:rsidR="00D6661C" w:rsidRDefault="00D6661C" w:rsidP="00D6661C">
      <w:pPr>
        <w:pStyle w:val="Nzevsmlouvy"/>
        <w:rPr>
          <w:caps/>
          <w:sz w:val="24"/>
        </w:rPr>
      </w:pPr>
      <w:r>
        <w:rPr>
          <w:sz w:val="24"/>
        </w:rPr>
        <w:t xml:space="preserve">Číslo smlouvy: </w:t>
      </w:r>
      <w:r>
        <w:rPr>
          <w:bCs/>
          <w:sz w:val="24"/>
        </w:rPr>
        <w:t>VZ č. 17 027/Z22017-035153</w:t>
      </w:r>
    </w:p>
    <w:p w:rsidR="00D6661C" w:rsidRDefault="00D6661C" w:rsidP="00D6661C">
      <w:pPr>
        <w:jc w:val="center"/>
        <w:rPr>
          <w:b/>
        </w:rPr>
      </w:pPr>
    </w:p>
    <w:p w:rsidR="00D6661C" w:rsidRDefault="00D6661C" w:rsidP="00D6661C">
      <w:pPr>
        <w:jc w:val="center"/>
        <w:rPr>
          <w:b/>
        </w:rPr>
      </w:pPr>
    </w:p>
    <w:p w:rsidR="00D6661C" w:rsidRDefault="00D6661C" w:rsidP="00D6661C">
      <w:pPr>
        <w:jc w:val="center"/>
      </w:pPr>
      <w:r>
        <w:t>Dnešního dne uzavřely</w:t>
      </w:r>
    </w:p>
    <w:p w:rsidR="00D6661C" w:rsidRDefault="00D6661C" w:rsidP="00D6661C">
      <w:pPr>
        <w:rPr>
          <w:b/>
        </w:rPr>
      </w:pPr>
    </w:p>
    <w:p w:rsidR="00D6661C" w:rsidRDefault="00D6661C" w:rsidP="00D6661C">
      <w:pPr>
        <w:jc w:val="center"/>
        <w:rPr>
          <w:b/>
          <w:sz w:val="28"/>
        </w:rPr>
      </w:pPr>
    </w:p>
    <w:p w:rsidR="00D6661C" w:rsidRDefault="00D6661C" w:rsidP="00D6661C">
      <w:pPr>
        <w:pStyle w:val="Smluvnstrana"/>
      </w:pPr>
      <w:r>
        <w:t>Krajská nemocnice T. Bati, a. s.</w:t>
      </w:r>
    </w:p>
    <w:p w:rsidR="00D6661C" w:rsidRDefault="00D6661C" w:rsidP="00D6661C">
      <w:pPr>
        <w:pStyle w:val="Identifikacestran"/>
      </w:pPr>
      <w:r>
        <w:t>se sídlem Havlíčkovo nábřeží 600, 762 75 Zlín</w:t>
      </w:r>
    </w:p>
    <w:p w:rsidR="00D6661C" w:rsidRDefault="00D6661C" w:rsidP="00D6661C">
      <w:pPr>
        <w:pStyle w:val="Identifikacestran"/>
      </w:pPr>
      <w:r>
        <w:t>IČ: 27661989, DIČ: CZ27661989</w:t>
      </w:r>
    </w:p>
    <w:p w:rsidR="00D6661C" w:rsidRDefault="00D6661C" w:rsidP="00D6661C">
      <w:pPr>
        <w:pStyle w:val="Identifikacestran"/>
      </w:pPr>
      <w:r>
        <w:t xml:space="preserve">jednající MUDr. Radomírem </w:t>
      </w:r>
      <w:proofErr w:type="spellStart"/>
      <w:r>
        <w:t>Maráčkem</w:t>
      </w:r>
      <w:proofErr w:type="spellEnd"/>
      <w:r>
        <w:t xml:space="preserve">, předseda představenstva </w:t>
      </w:r>
    </w:p>
    <w:p w:rsidR="00D6661C" w:rsidRDefault="00D6661C" w:rsidP="00D6661C">
      <w:pPr>
        <w:pStyle w:val="Identifikacestran"/>
      </w:pPr>
      <w:r>
        <w:t xml:space="preserve">a ing. Vlastimilem </w:t>
      </w:r>
      <w:proofErr w:type="spellStart"/>
      <w:r>
        <w:t>Vajdákem</w:t>
      </w:r>
      <w:proofErr w:type="spellEnd"/>
      <w:r>
        <w:t xml:space="preserve">, člen představenstva </w:t>
      </w:r>
    </w:p>
    <w:p w:rsidR="00D6661C" w:rsidRDefault="00D6661C" w:rsidP="00D6661C">
      <w:pPr>
        <w:pStyle w:val="Identifikacestran"/>
      </w:pPr>
      <w:r>
        <w:t xml:space="preserve">společnost zapsaná v obchodním rejstříku vedeném </w:t>
      </w:r>
    </w:p>
    <w:p w:rsidR="00D6661C" w:rsidRDefault="00D6661C" w:rsidP="00D6661C">
      <w:pPr>
        <w:pStyle w:val="Identifikacestran"/>
      </w:pPr>
      <w:r>
        <w:t>Krajským soudem v Brně, oddíl B, vložka 4437</w:t>
      </w:r>
    </w:p>
    <w:p w:rsidR="00D6661C" w:rsidRDefault="00D6661C" w:rsidP="00D6661C">
      <w:pPr>
        <w:pStyle w:val="Identifikacestran"/>
      </w:pPr>
      <w:r>
        <w:t xml:space="preserve"> (dále jen „Nemocnice“)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  <w:r>
        <w:t>- na straně jedné -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  <w:r>
        <w:t>a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</w:p>
    <w:p w:rsidR="00D6661C" w:rsidRDefault="00D6661C" w:rsidP="00D6661C">
      <w:pPr>
        <w:pStyle w:val="Smluvnstrana"/>
      </w:pPr>
      <w:r>
        <w:t>Philips Česká republika s.r.o.</w:t>
      </w:r>
    </w:p>
    <w:p w:rsidR="00D6661C" w:rsidRDefault="00D6661C" w:rsidP="00D6661C">
      <w:pPr>
        <w:pStyle w:val="Smluvnstrana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Philips </w:t>
      </w:r>
      <w:proofErr w:type="spellStart"/>
      <w:r>
        <w:rPr>
          <w:b w:val="0"/>
          <w:bCs/>
          <w:sz w:val="24"/>
        </w:rPr>
        <w:t>Health</w:t>
      </w:r>
      <w:proofErr w:type="spellEnd"/>
      <w:r>
        <w:rPr>
          <w:b w:val="0"/>
          <w:bCs/>
          <w:sz w:val="24"/>
        </w:rPr>
        <w:t xml:space="preserve"> Systems</w:t>
      </w:r>
    </w:p>
    <w:p w:rsidR="00D6661C" w:rsidRDefault="00D6661C" w:rsidP="00D6661C">
      <w:pPr>
        <w:pStyle w:val="Identifikacestran"/>
      </w:pPr>
      <w:r>
        <w:t>se sídlem Rohanské nábřeží 678/23, 186 00 Praha 8</w:t>
      </w:r>
    </w:p>
    <w:p w:rsidR="00D6661C" w:rsidRDefault="00D6661C" w:rsidP="00D6661C">
      <w:pPr>
        <w:pStyle w:val="Identifikacestran"/>
      </w:pPr>
      <w:r>
        <w:t>IČ: 63985306, DIČ CZ63985306</w:t>
      </w:r>
    </w:p>
    <w:p w:rsidR="00D6661C" w:rsidRDefault="00D6661C" w:rsidP="00D6661C">
      <w:pPr>
        <w:pStyle w:val="Identifikacestran"/>
      </w:pPr>
      <w:r>
        <w:t xml:space="preserve">Bank. spojení: </w:t>
      </w:r>
      <w:r>
        <w:rPr>
          <w:lang w:val="en-GB"/>
        </w:rPr>
        <w:t xml:space="preserve">Citibank </w:t>
      </w:r>
      <w:proofErr w:type="spellStart"/>
      <w:r>
        <w:rPr>
          <w:lang w:val="en-GB"/>
        </w:rPr>
        <w:t>Europ</w:t>
      </w:r>
      <w:proofErr w:type="spellEnd"/>
      <w:r>
        <w:t xml:space="preserve">e </w:t>
      </w:r>
      <w:proofErr w:type="spellStart"/>
      <w:r>
        <w:t>plc</w:t>
      </w:r>
      <w:proofErr w:type="spellEnd"/>
      <w:r>
        <w:t xml:space="preserve">, organizační složka, Bucharova 2641/14, Praha 5, </w:t>
      </w:r>
      <w:r>
        <w:br/>
        <w:t>č. účtu 2028401008/2600</w:t>
      </w:r>
    </w:p>
    <w:p w:rsidR="00D6661C" w:rsidRDefault="00D6661C" w:rsidP="00D6661C">
      <w:pPr>
        <w:pStyle w:val="Identifikacestran"/>
      </w:pPr>
      <w:r>
        <w:t xml:space="preserve">jednající Pavlem Šotem a </w:t>
      </w:r>
      <w:proofErr w:type="spellStart"/>
      <w:r>
        <w:t>Tomažem</w:t>
      </w:r>
      <w:proofErr w:type="spellEnd"/>
      <w:r>
        <w:t xml:space="preserve"> Justinem, jednateli</w:t>
      </w:r>
    </w:p>
    <w:p w:rsidR="00D6661C" w:rsidRDefault="00D6661C" w:rsidP="00D6661C">
      <w:pPr>
        <w:pStyle w:val="Identifikacestran"/>
      </w:pPr>
      <w:r>
        <w:t xml:space="preserve">společnost zapsaná v obchodním rejstříku vedeném </w:t>
      </w:r>
    </w:p>
    <w:p w:rsidR="00D6661C" w:rsidRDefault="00D6661C" w:rsidP="00D6661C">
      <w:pPr>
        <w:pStyle w:val="Identifikacestran"/>
      </w:pPr>
      <w:r>
        <w:t>Městským soudem v Praze, oddíl C, vložka č. 38206</w:t>
      </w:r>
    </w:p>
    <w:p w:rsidR="00D6661C" w:rsidRDefault="00D6661C" w:rsidP="00D6661C">
      <w:pPr>
        <w:pStyle w:val="Identifikacestran"/>
      </w:pPr>
      <w:r>
        <w:t>(dále jen „Philips“)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  <w:r>
        <w:t>- na straně druhé -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</w:pPr>
      <w:r>
        <w:t>tuto</w:t>
      </w:r>
    </w:p>
    <w:p w:rsidR="00D6661C" w:rsidRDefault="00D6661C" w:rsidP="00D6661C">
      <w:pPr>
        <w:jc w:val="center"/>
      </w:pPr>
    </w:p>
    <w:p w:rsidR="00D6661C" w:rsidRDefault="00D6661C" w:rsidP="00D6661C">
      <w:pPr>
        <w:jc w:val="center"/>
        <w:rPr>
          <w:b/>
        </w:rPr>
      </w:pPr>
      <w:r>
        <w:rPr>
          <w:b/>
        </w:rPr>
        <w:t>smlouvu o poskytování servisních služeb</w:t>
      </w:r>
    </w:p>
    <w:p w:rsidR="00D6661C" w:rsidRDefault="00D6661C" w:rsidP="00D6661C">
      <w:pPr>
        <w:pStyle w:val="Identifikacestran"/>
      </w:pPr>
      <w:r>
        <w:t>v souladu s ustanovením § 1746 odst. 2 občanského zákoníku</w:t>
      </w:r>
    </w:p>
    <w:p w:rsidR="00D6661C" w:rsidRDefault="00D6661C" w:rsidP="00D6661C"/>
    <w:p w:rsidR="00D6661C" w:rsidRDefault="00D6661C" w:rsidP="00D6661C">
      <w:pPr>
        <w:pStyle w:val="Prohlen"/>
      </w:pPr>
      <w:r>
        <w:t>Smluvní strany, vědomy si svých závazků v této smlouvě obsažených a s úmyslem být touto smlouvou vázány, dohodly se na následujícím znění smlouvy: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předmět smlouvy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Philips se touto smlouvou zavazuje převzít do servisní péče Philips systémy uvedené níže v seznamu, jež jsou podrobně specifikovány, a to včetně konfigurace systémů, v příloze č. 1  této smlouvy (dále jednotlivě i společně jen „Zařízení“).</w:t>
      </w:r>
    </w:p>
    <w:p w:rsidR="00D6661C" w:rsidRDefault="00D6661C" w:rsidP="00D6661C">
      <w:pPr>
        <w:pStyle w:val="Nadpis2"/>
        <w:numPr>
          <w:ilvl w:val="0"/>
          <w:numId w:val="0"/>
        </w:numPr>
        <w:tabs>
          <w:tab w:val="left" w:pos="708"/>
        </w:tabs>
        <w:ind w:left="1418"/>
        <w:rPr>
          <w:bCs/>
        </w:rPr>
      </w:pPr>
    </w:p>
    <w:tbl>
      <w:tblPr>
        <w:tblW w:w="7743" w:type="dxa"/>
        <w:tblInd w:w="1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971"/>
        <w:gridCol w:w="1528"/>
        <w:gridCol w:w="1192"/>
        <w:gridCol w:w="1303"/>
      </w:tblGrid>
      <w:tr w:rsidR="00D6661C" w:rsidTr="00D6661C">
        <w:trPr>
          <w:trHeight w:val="243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  <w:t>Typ zařízení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  <w:t>Název zařízení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  <w:t>Výrobní číslo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  <w:t>KNTB evidenční číslo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  <w:t>Philips evidenční číslo</w:t>
            </w:r>
          </w:p>
        </w:tc>
      </w:tr>
      <w:tr w:rsidR="00D6661C" w:rsidTr="00D666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bn-IN"/>
              </w:rPr>
            </w:pPr>
          </w:p>
        </w:tc>
      </w:tr>
      <w:tr w:rsidR="00D6661C" w:rsidTr="00D6661C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Rezonance magnetická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Achieva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1,5T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39082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8386800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2158595028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stěna analogová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Easy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Diagnost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01.0046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9044500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2158595004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Practix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05.56.1325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9006100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2158595013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 s C-ramenem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BV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Pulsera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9083101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2158595015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CT simulátor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Brilliance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BigBore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996/7296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9083200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2158595014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CT přístroj multidetektorový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Brilliance64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10174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9901000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2158595016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 s C-ramenem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BV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Pulsera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1223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9901400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2158595017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Practix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441994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9901500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2158595018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Angiolinka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Integris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Allura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Xper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FD10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9902000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2158595022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Angiolinka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Integris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Allura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Xper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FD10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9902200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2158595023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 s C-ramenem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BV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Pulsera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002113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9127600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2158595025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bidi="bn-IN"/>
              </w:rPr>
              <w:t>RTG stěna digitální vyšetřovací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Digital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Diagnost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484808/11000430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8359900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2158595024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bidi="bn-IN"/>
              </w:rPr>
              <w:t>RTG skiagrafický komplet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Digital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Diagnost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14000068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9914800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2158595031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 s C-ramenem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BV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Pulsera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3528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9915300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2158595032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Practix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360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15000582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9915500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2158595033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RTG pojízdný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Practix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360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15000583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9915600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2158595034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Rezonance magnetická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Ingenia 1,5T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70778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9915800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2158595035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CT přístroj multidetektorový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Brilliance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iCT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100730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9211900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2158595039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Angiolinka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Integris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Allura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bidi="bn-IN"/>
              </w:rPr>
              <w:t>Xper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bidi="bn-IN"/>
              </w:rPr>
              <w:t xml:space="preserve"> FD20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933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8348100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2158595038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Portálový server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ISP V7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100159124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2158595037</w:t>
            </w:r>
          </w:p>
        </w:tc>
      </w:tr>
      <w:tr w:rsidR="00D6661C" w:rsidTr="00D6661C">
        <w:trPr>
          <w:trHeight w:val="2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Stanice pracovní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ISP IX V7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51013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61C" w:rsidRDefault="00D6661C">
            <w:pPr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  <w:lang w:bidi="bn-IN"/>
              </w:rPr>
            </w:pPr>
            <w:r>
              <w:rPr>
                <w:rFonts w:ascii="Calibri" w:hAnsi="Calibri" w:cs="Calibri"/>
                <w:sz w:val="18"/>
                <w:szCs w:val="18"/>
                <w:lang w:bidi="bn-IN"/>
              </w:rPr>
              <w:t>2158595040</w:t>
            </w:r>
          </w:p>
        </w:tc>
      </w:tr>
    </w:tbl>
    <w:p w:rsidR="00D6661C" w:rsidRDefault="00D6661C" w:rsidP="00D6661C">
      <w:pPr>
        <w:pStyle w:val="Nadpis2"/>
        <w:numPr>
          <w:ilvl w:val="0"/>
          <w:numId w:val="0"/>
        </w:numPr>
        <w:tabs>
          <w:tab w:val="left" w:pos="708"/>
        </w:tabs>
        <w:ind w:left="1418" w:hanging="708"/>
        <w:rPr>
          <w:bCs/>
        </w:rPr>
      </w:pP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Servisní péče bude poskytnuta v rozsahu, jak je tento specifikován v Definici a rozsahu servisních služeb,  jež tvoří přílohu č. 2 této smlouvy.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Philips se zavazuje poskytovat služby dle této smlouvy v souladu s platnými právními předpisy, technickými normami a interními předpisy o údržbě Zařízení. Služby budou poskytovány s náležitou odbornou péčí, v souladu s nejnovějšími výrobními znalostmi a posledním stavem techniky.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Nedohodnou-li se strany výslovně jinak, budou veškeré služby dle této smlouvy poskytovány v běžné pracovní době, tj. v pracovních dnech od 7.00 do 15.00 hodin na adrese sídla Nemocnice.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Služby dle této smlouvy mimo servisní úkony zahrnují též potřebné nástroje, měřící a zkušební pomůcky potřebné k poskytnutí služby.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cena a platební podmínky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Nemocnice se za služby poskytnuté dle této smlouvy zavazuje zaplatit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paušální cenu uvedenou v cenové nabídce - příloha č. 3 (dále jen „cena“). Cena zahrnuje veškeré náklady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spojené s plněním této smlouvy.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lastRenderedPageBreak/>
        <w:t>Paušální cena bude fakturována v pravidelných měsíčních splátkách. Splatnost faktury  daňového dokladu bude 30 kalendářních dní</w:t>
      </w:r>
      <w:r>
        <w:rPr>
          <w:rFonts w:ascii="Arial" w:hAnsi="Arial" w:cs="Arial"/>
          <w:b/>
          <w:sz w:val="20"/>
          <w:lang w:bidi="bn-IN"/>
        </w:rPr>
        <w:t xml:space="preserve"> </w:t>
      </w:r>
      <w:r>
        <w:rPr>
          <w:bCs/>
        </w:rPr>
        <w:t>ode dne doručení faktury Nemocnici.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V případě prodlení s úhradou</w:t>
      </w:r>
      <w:r>
        <w:rPr>
          <w:b/>
        </w:rPr>
        <w:t xml:space="preserve"> </w:t>
      </w:r>
      <w:r>
        <w:rPr>
          <w:bCs/>
        </w:rPr>
        <w:t xml:space="preserve">jakékoliv částky dle této smlouvy se Nemocnice zavazuje uhradit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zákonný úrok z prodlení. 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Předpoklady plnění – připravenost ze strany Nemocnice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Nemocnice se zavazuje Philips neprodleně písemně informovat o všech poruchách a škodách na Zařízení, jakožto i o jakýchkoliv provozních změnách a ostatních skutečnostech, které mohou mít vliv na plnění této smlouvy.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Nemocnice umožní pracovníkům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přístup k Zařízení. Nemocnice poskytne pracovníkům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technickou dokumentaci týkající se Zařízení. Technická dokumentace musí být uložena dohodnutým způsobem u Zařízení.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Nemocnice sdělí pracovníkům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veškeré informace potřebné k plnění této smlouvy a k provedení konkrétního servisního úkonu.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Nemocnice se zavazuje užívat Zařízení v souladu s podmínkami užívání uvedenými v návodu.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/>
        </w:rPr>
      </w:pPr>
      <w:r>
        <w:rPr>
          <w:bCs/>
        </w:rPr>
        <w:t xml:space="preserve">Jestliže Nemocnice nemůže dodržet již odsouhlasený termín opravy, či servisního zákroku, je povinna tuto skutečnost neprodleně sdělit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s návrhem nového termínu.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záruka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Philips přejímá záruku za jakost provedených prací v rámci servisní činnosti v délce 12 měsíců ode dne uvedeného na konkrétním servisním protokolu. Na </w:t>
      </w:r>
      <w:proofErr w:type="spellStart"/>
      <w:r>
        <w:rPr>
          <w:bCs/>
        </w:rPr>
        <w:t>náhradí</w:t>
      </w:r>
      <w:proofErr w:type="spellEnd"/>
      <w:r>
        <w:rPr>
          <w:bCs/>
        </w:rPr>
        <w:t xml:space="preserve"> díly a použitý materiál bude poskytnuta záruka v délce trvání uvedené výrobcem, přičemž tuto dobu Philips na vyžádání Nemocnici doloží dokladem od výrobce. Práva z odpovědnost za vady se řídí příslušnými ustanoveními občanského zákoníku. Philips se zavazuje vady, na něž se vztahuje záruka, odstranit v nejkratším možném termínu.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Na zařízeních a dílech vyrobených, či dodaných </w:t>
      </w:r>
      <w:proofErr w:type="spellStart"/>
      <w:r>
        <w:rPr>
          <w:bCs/>
        </w:rPr>
        <w:t>Philipsem</w:t>
      </w:r>
      <w:proofErr w:type="spellEnd"/>
      <w:r>
        <w:rPr>
          <w:bCs/>
        </w:rPr>
        <w:t xml:space="preserve"> mohou být činěny jakékoliv servisní, či technické úkony pouze </w:t>
      </w:r>
      <w:proofErr w:type="spellStart"/>
      <w:r>
        <w:rPr>
          <w:bCs/>
        </w:rPr>
        <w:t>Philipsem</w:t>
      </w:r>
      <w:proofErr w:type="spellEnd"/>
      <w:r>
        <w:rPr>
          <w:bCs/>
        </w:rPr>
        <w:t xml:space="preserve">. Při nesplnění této podmínky se na předmětné zařízení, dílo či plnění záruka nevztahuje.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Záruka se nevztahuje na běžné opotřebení, na újmy vzniklé v důsledku neodborného, či chybného zacházení, nadměrného používání, nevhodných provozních prostředků. Záruka se též nevztahuje na případy, kdy na Zařízení byly neodborně provedeny změny, či Zařízení bylo neodborně uvedeno do provozu. 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/>
        </w:rPr>
      </w:pPr>
      <w:r>
        <w:rPr>
          <w:bCs/>
        </w:rPr>
        <w:t xml:space="preserve">Nemocnice se zavazuje vady neprodleně po zjištění oznámit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>, a to v písemné podobě včetně popisu zjištěné závady.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lastRenderedPageBreak/>
        <w:t>zpracování osobních údajů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Během poskytování služeb Nemocnici je pro Philips nezbytné mít přístup k, prohlížet a/nebo stahovat počítačová data ze Zařízení, která mohou obsahovat osobní údaje. Osobní údaje obsahují informace vztahující se k jedinci, na jejichž základě může být takový jedinec přímo či nepřímo identifikován. Osobní údaje mohou obsahovat jak osobní zdravotní informace (např. podoba, data monitoringu srdce, číslo lékařského záznamu), tak i informace z jiné oblasti než výše uvedené (nezdravotní - např. datum narození, pohlaví). Philips bude zpracovávat osobní údaje pouze v rozsahu nezbytném pro plnění servisních povinností vyplývajících z této smlouvy.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Smluvní strany této smlouvy, a to Nemocnice v postavení správce ve smyslu ustanovení § 4 písm. j) zákona č. 101/2000 Sb., o ochraně osobních údajů a o změně některých zákonů, ve znění pozdějších předpisů (dále jen „zákon o ochraně osobních údajů“) a Philips v postavení zpracovatele ve smyslu ustanovení § 4 písm. k) zákona o ochraně osobních údajů, se proto v souladu s ustanovením § 6 zákona o ochraně osobních údajů výslovně dohodly na následujícím ujednání: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Ujednáním ve smyslu čl. 5.1. této smlouvy poskytuje Nemocnice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 možnost zpracování osobních údajů ve smyslu § 4 písm. a) zákona o ochraně osobních údajů a zpracování citlivých údajů ve smyslu § 4 písm. b) zákona </w:t>
      </w:r>
      <w:r>
        <w:rPr>
          <w:bCs/>
        </w:rPr>
        <w:br/>
        <w:t xml:space="preserve">o ochraně osobních údajů. Philips údaje zpracovává ve smyslu ustanovení </w:t>
      </w:r>
      <w:r>
        <w:rPr>
          <w:bCs/>
        </w:rPr>
        <w:br/>
        <w:t>§ 4 písm. e) zákona o ochraně osobních údajů při poskytování služeb podle této smlouvy.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Philips je oprávněn zpracovávat údaje ve smyslu čl. 5.2. této smlouvy v rozsahu nezbytném pro plnění práv a povinností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 při poskytování služeb podle této smlouvy.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Toto ujednání se uzavírá na dobu trvání smlouvy o poskytování servisních služeb ve smyslu čl.7.2. této smlouvy.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rFonts w:cs="Helvetica"/>
          <w:bCs/>
          <w:szCs w:val="19"/>
        </w:rPr>
        <w:t>Philips poskytuje následující záruky technického zabezpečení ochrany osobních údajů: servisní služby dle této smlouvy jsou poskytovány za užití souboru technických prostředků a postupů (např. přístupové body, autorizované osoby, šifrování přenášených informací apod.), jež zajišťují, že dálkový přístup je bezpečný, a dále pak, že dálkový přístup do Zařízení je možný pouze z přípojných míst povolených Nemocnicí.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rFonts w:cs="Helvetica"/>
          <w:bCs/>
          <w:szCs w:val="19"/>
        </w:rPr>
        <w:t xml:space="preserve">Organizační ochrana osobních údajů ze strany </w:t>
      </w:r>
      <w:proofErr w:type="spellStart"/>
      <w:r>
        <w:rPr>
          <w:rFonts w:cs="Helvetica"/>
          <w:bCs/>
          <w:szCs w:val="19"/>
        </w:rPr>
        <w:t>Philipsu</w:t>
      </w:r>
      <w:proofErr w:type="spellEnd"/>
      <w:r>
        <w:rPr>
          <w:rFonts w:cs="Helvetica"/>
          <w:bCs/>
          <w:szCs w:val="19"/>
        </w:rPr>
        <w:t xml:space="preserve"> spočívá zejména </w:t>
      </w:r>
      <w:r>
        <w:rPr>
          <w:rFonts w:cs="Helvetica"/>
          <w:bCs/>
          <w:szCs w:val="19"/>
        </w:rPr>
        <w:br/>
        <w:t xml:space="preserve">v omezeném přístupu k zpřístupněným osobním údajům, kdy osobní údaje jsou zpřístupněny pouze těm zaměstnancům, jež přímo vykonávají předmětné servisní služby.  Pracovní smlouva a Příručka zaměstnance společnosti Philips obsahují ustanovení, která zaměstnance zavazují zachovávat mlčenlivost </w:t>
      </w:r>
      <w:r>
        <w:rPr>
          <w:rFonts w:cs="Helvetica"/>
          <w:bCs/>
          <w:szCs w:val="19"/>
        </w:rPr>
        <w:br/>
        <w:t xml:space="preserve">o všech skutečnostech, které se dozvěděl v souvislosti s výkonem práce pro zaměstnavatele, zejména ve věcech týkajících se klientů a obchodních partnerů zaměstnavatele. Zaměstnanec bere na vědomí, že při porušení tohoto závazku může zaměstnavatel uplatňovat náhradu újmy, která by zaměstnavateli nebo obchodnímu partnerovi či jiné třetí osobě z porušení této povinnost vznikla. </w:t>
      </w:r>
      <w:r>
        <w:rPr>
          <w:rFonts w:cs="Helvetica"/>
          <w:bCs/>
          <w:szCs w:val="19"/>
        </w:rPr>
        <w:br/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lastRenderedPageBreak/>
        <w:t xml:space="preserve">ostatní ujednání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Autorská práva.</w:t>
      </w:r>
      <w:r>
        <w:rPr>
          <w:bCs/>
        </w:rPr>
        <w:t xml:space="preserve"> Philips si ponechává vlastnické právo ke katalogům, výkresům a obdobným materiálům poskytnutým Nemocnici. Philips touto smlouvou uděluje Nemocnici právo tyto materiály výlučně pro svoji potřebu, popř. pro potřebu konečného uživatele bezúplatně používat, překládat, kopírovat a rozmnožovat. Veškerá autorská práva však zůstávají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 xml:space="preserve">.  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Náhrada újmy.</w:t>
      </w:r>
      <w:r>
        <w:rPr>
          <w:bCs/>
        </w:rPr>
        <w:t xml:space="preserve"> Na náhradu újmy dle této smlouvy se uplatní obecné právní předpisy.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Změna plnění.</w:t>
      </w:r>
      <w:r>
        <w:rPr>
          <w:bCs/>
        </w:rPr>
        <w:t xml:space="preserve"> Nemocnice bere na vědomí a akceptuje, že Philips je oprávněn z časových, popř. technických důvodů namísto objednaných služeb dodat služby, které budou schopné technicky a kvalitativně nahradit původně objednané služby.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Povinnost mlčenlivosti.</w:t>
      </w:r>
      <w:r>
        <w:rPr>
          <w:bCs/>
        </w:rPr>
        <w:t xml:space="preserve"> Veškeré informace sdělené druhé smluvní straně v souvislosti s plněním této smlouvy jsou považovány za obchodní tajemství. Smluvní strany se zavazují k mlčenlivosti o všech informacích, o kterých se dověděly v souvislosti s plněním této smlouvy, a to ještě po dobu pěti let po ukončení účinnosti této smlouvy.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Promlčení.</w:t>
      </w:r>
      <w:r>
        <w:rPr>
          <w:bCs/>
        </w:rPr>
        <w:t xml:space="preserve"> Smluvní strany se dohodly, že veškerá práva společnosti Philips plynoucí z této smlouvy se promlčují v promlčecí lhůtě v trvání 10 let ode dne, kdy právo mohlo být uplatněno poprvé.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Náhradní díly</w:t>
      </w:r>
      <w:r>
        <w:rPr>
          <w:bCs/>
        </w:rPr>
        <w:t xml:space="preserve">. Smluvní strany se výslovně dohodly, že vyměněné a nahrazené vadné díly se stávají majetkem </w:t>
      </w:r>
      <w:proofErr w:type="spellStart"/>
      <w:r>
        <w:rPr>
          <w:bCs/>
        </w:rPr>
        <w:t>Philipsu</w:t>
      </w:r>
      <w:proofErr w:type="spellEnd"/>
      <w:r>
        <w:rPr>
          <w:bCs/>
        </w:rPr>
        <w:t>. Philips nemůže ve všech případech garantovat dodávku náhradních dílů k Zařízení, pokud je toto starší deseti let, nicméně se zavazuje vyvinout maximální úsilí k tomu, aby oprava mohla být provedena.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  <w:u w:val="single"/>
        </w:rPr>
        <w:t>Subdodavatelé</w:t>
      </w:r>
      <w:r>
        <w:rPr>
          <w:bCs/>
        </w:rPr>
        <w:t xml:space="preserve">. Philips si vyhrazuje právo plnit své závazky vyplývající z této smlouvy prostřednictvím jím autorizovaných třetích osob. 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Doba trvání smlouvy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Plnění dle této smlouvy bude zahájeno dne </w:t>
      </w:r>
      <w:r>
        <w:rPr>
          <w:b/>
          <w:bCs/>
          <w:iCs/>
          <w:color w:val="000000"/>
        </w:rPr>
        <w:t>1.4.2018</w:t>
      </w:r>
      <w:r>
        <w:rPr>
          <w:bCs/>
        </w:rPr>
        <w:t xml:space="preserve"> nejdříve však dne, kdy tato smlouva bude podepsána oběma smluvními stranami.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Tato smlouva se uzavírá na dobu 3 let.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t xml:space="preserve">Jestliže dle názoru </w:t>
      </w:r>
      <w:proofErr w:type="spellStart"/>
      <w:r>
        <w:t>Philipsu</w:t>
      </w:r>
      <w:proofErr w:type="spellEnd"/>
      <w:r>
        <w:t xml:space="preserve"> je dovršena doba životnosti Zařízení a údržba nebo oprava již z tohoto důvodu není účelná</w:t>
      </w:r>
      <w:r>
        <w:rPr>
          <w:bCs/>
        </w:rPr>
        <w:t xml:space="preserve"> je Philips oprávněn tuto smlouvu vypovědět ve vztahu ke každému </w:t>
      </w:r>
      <w:proofErr w:type="spellStart"/>
      <w:r>
        <w:rPr>
          <w:bCs/>
        </w:rPr>
        <w:t>jednolivému</w:t>
      </w:r>
      <w:proofErr w:type="spellEnd"/>
      <w:r>
        <w:rPr>
          <w:bCs/>
        </w:rPr>
        <w:t xml:space="preserve">  Zařízení písemnou výpovědí doručenou druhé smluvní straně s jednoměsíční výpovědní lhůtou, přičemž výpovědní doba začíná běžet den následující po doručení výpovědi druhé smluvní straně. </w:t>
      </w:r>
    </w:p>
    <w:p w:rsidR="00D6661C" w:rsidRDefault="00D6661C" w:rsidP="00D6661C">
      <w:pPr>
        <w:pStyle w:val="Nadpis1"/>
        <w:numPr>
          <w:ilvl w:val="0"/>
          <w:numId w:val="2"/>
        </w:numPr>
      </w:pPr>
      <w:r>
        <w:t>závěrečná ustanovení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Tato smlouva, jakož i práva a povinnosti vzniklé na základě této smlouvy nebo v souvislosti s ní, se řídí zákonem č. 89/2012 Sb. ve znění pozdějších předpisů, občanským zákoníkem. Smluvní vztahy, které nejsou výslovně upraveny touto </w:t>
      </w:r>
      <w:r>
        <w:rPr>
          <w:bCs/>
        </w:rPr>
        <w:lastRenderedPageBreak/>
        <w:t xml:space="preserve">smlouvou, se řídí nejprve Obecnými nákupními podmínkami KNTB a.s. uvedenými v příloze č. 4 a ve zbývajících otázkách občanským zákoníkem.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Pro vyloučení pochybností smluvní strany vylučují uplatnění ustanovení § 1799 a 1800 občanského zákoníku a dále prohlašují, že veškerá ujednání v rámci smluvního vztahu založeného touto smlouvou odpovídají obchodním zvyklostem a zásadě poctivého obchodního styku.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Společnost Philips je oprávněna k částečnému plnění, a to bez náhrady nákladů částečným plněním způsobených.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Pro vyloučení pochybností smluvní strany prohlašují, že jejich vzájemná plnění dle této smlouvy jsou vyrovnaná, tj. nejsou k sobě v hrubém nepoměru. 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Tato smlouva představuje úplnou dohodu smluvních stran o předmětu této smlouvy a nahrazuje veškerá předešlá ujednání smluvních stran ústní i písemná.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>Tuto smlouvu je možné měnit pouze písemnou dohodou smluvních stran ve formě číslovaných dodatků této smlouvy, podepsaných oprávněnými zástupci obou smluvních stran.</w:t>
      </w:r>
    </w:p>
    <w:p w:rsidR="00D6661C" w:rsidRDefault="00D6661C" w:rsidP="00D6661C">
      <w:pPr>
        <w:pStyle w:val="Nadpis2"/>
        <w:numPr>
          <w:ilvl w:val="1"/>
          <w:numId w:val="2"/>
        </w:numPr>
        <w:rPr>
          <w:b/>
        </w:rPr>
      </w:pPr>
      <w:r>
        <w:rPr>
          <w:bCs/>
        </w:rPr>
        <w:t>Nedílnou součást smlouvy tvoří tyto přílohy:</w:t>
      </w:r>
    </w:p>
    <w:p w:rsidR="00D6661C" w:rsidRDefault="00D6661C" w:rsidP="00D6661C">
      <w:pPr>
        <w:ind w:left="1418"/>
      </w:pPr>
      <w:r>
        <w:t xml:space="preserve">Příloha č. 1. </w:t>
      </w:r>
      <w:r>
        <w:tab/>
        <w:t>Specifikace Zařízení včetně konfigurace</w:t>
      </w:r>
    </w:p>
    <w:p w:rsidR="00D6661C" w:rsidRDefault="00D6661C" w:rsidP="00D6661C">
      <w:pPr>
        <w:ind w:left="2828" w:hanging="1410"/>
      </w:pPr>
      <w:r>
        <w:t xml:space="preserve">Příloha č. 2 </w:t>
      </w:r>
      <w:r>
        <w:tab/>
        <w:t>Definice a rozsah servisních služeb (příloha č.3 VZ č. Z22017-035153)</w:t>
      </w:r>
    </w:p>
    <w:p w:rsidR="00D6661C" w:rsidRDefault="00D6661C" w:rsidP="00D6661C">
      <w:pPr>
        <w:ind w:left="1418"/>
      </w:pPr>
      <w:r>
        <w:t xml:space="preserve">Příloha č. 3 </w:t>
      </w:r>
      <w:r>
        <w:tab/>
        <w:t>Cenová nabídka (příloha č. 1  VZ č. Z22017-035153)</w:t>
      </w:r>
    </w:p>
    <w:p w:rsidR="00D6661C" w:rsidRDefault="00D6661C" w:rsidP="00D6661C">
      <w:pPr>
        <w:ind w:left="2828" w:hanging="1410"/>
      </w:pPr>
      <w:r>
        <w:t>Příloha č. 4</w:t>
      </w:r>
      <w:r>
        <w:tab/>
        <w:t>Obecné nákupní podmínky KNTB, a.s. (příloha č. 2  VZ č. Z22017-035153)</w:t>
      </w:r>
    </w:p>
    <w:p w:rsidR="00D6661C" w:rsidRDefault="00D6661C" w:rsidP="00D6661C">
      <w:pPr>
        <w:ind w:left="1418"/>
      </w:pPr>
    </w:p>
    <w:p w:rsidR="00D6661C" w:rsidRDefault="00D6661C" w:rsidP="00D6661C">
      <w:pPr>
        <w:pStyle w:val="Nadpis2"/>
        <w:numPr>
          <w:ilvl w:val="1"/>
          <w:numId w:val="2"/>
        </w:numPr>
        <w:rPr>
          <w:bCs/>
        </w:rPr>
      </w:pPr>
      <w:r>
        <w:rPr>
          <w:bCs/>
        </w:rPr>
        <w:t xml:space="preserve">Tato smlouva je uzavřena ve třech (3) vyhotoveních. </w:t>
      </w:r>
    </w:p>
    <w:p w:rsidR="00D6661C" w:rsidRDefault="00D6661C" w:rsidP="00D6661C">
      <w:r>
        <w:br w:type="page"/>
      </w:r>
    </w:p>
    <w:p w:rsidR="00D6661C" w:rsidRDefault="00D6661C" w:rsidP="00D6661C">
      <w:pPr>
        <w:pStyle w:val="Prohlen"/>
      </w:pPr>
    </w:p>
    <w:p w:rsidR="00D6661C" w:rsidRDefault="00D6661C" w:rsidP="00D6661C">
      <w:pPr>
        <w:pStyle w:val="Prohlen"/>
      </w:pPr>
      <w:r>
        <w:t>Strany prohlašují, že si tuto smlouvu přečetly, že s jejím obsahem souhlasí a na důkaz toho k ní připojují svoje podpisy:</w:t>
      </w:r>
    </w:p>
    <w:p w:rsidR="00D6661C" w:rsidRDefault="00D6661C" w:rsidP="00D6661C">
      <w:pPr>
        <w:pStyle w:val="Prohlen"/>
        <w:rPr>
          <w:b w:val="0"/>
        </w:rPr>
      </w:pPr>
    </w:p>
    <w:p w:rsidR="00D6661C" w:rsidRDefault="00D6661C" w:rsidP="00D666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D6661C" w:rsidTr="00D6661C">
        <w:tc>
          <w:tcPr>
            <w:tcW w:w="4527" w:type="dxa"/>
          </w:tcPr>
          <w:p w:rsidR="00D6661C" w:rsidRDefault="00D6661C">
            <w:pPr>
              <w:jc w:val="center"/>
            </w:pPr>
            <w:r>
              <w:rPr>
                <w:b/>
              </w:rPr>
              <w:t>Nemocnice</w:t>
            </w: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  <w:r>
              <w:t>Ve Zlíně dne 29.3. 2018</w:t>
            </w: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</w:tc>
        <w:tc>
          <w:tcPr>
            <w:tcW w:w="4527" w:type="dxa"/>
          </w:tcPr>
          <w:p w:rsidR="00D6661C" w:rsidRDefault="00D6661C">
            <w:pPr>
              <w:jc w:val="center"/>
            </w:pPr>
            <w:r>
              <w:rPr>
                <w:b/>
              </w:rPr>
              <w:t>Philips Česká republika s.r.o.</w:t>
            </w: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  <w:r>
              <w:t>V Praze dne 12.3. 2018</w:t>
            </w: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  <w:p w:rsidR="00D6661C" w:rsidRDefault="00D6661C">
            <w:pPr>
              <w:jc w:val="center"/>
            </w:pPr>
          </w:p>
        </w:tc>
      </w:tr>
      <w:tr w:rsidR="00D6661C" w:rsidTr="00D6661C">
        <w:tc>
          <w:tcPr>
            <w:tcW w:w="4527" w:type="dxa"/>
            <w:hideMark/>
          </w:tcPr>
          <w:p w:rsidR="00D6661C" w:rsidRDefault="00D6661C">
            <w:pPr>
              <w:jc w:val="center"/>
            </w:pPr>
            <w:r>
              <w:t>.......................................................</w:t>
            </w:r>
          </w:p>
          <w:p w:rsidR="00D6661C" w:rsidRDefault="00D6661C">
            <w:pPr>
              <w:pStyle w:val="Identifikacestran"/>
            </w:pPr>
            <w:r>
              <w:t>MUDr. Radomír Maráček</w:t>
            </w:r>
          </w:p>
          <w:p w:rsidR="00D6661C" w:rsidRDefault="00D6661C">
            <w:pPr>
              <w:pStyle w:val="Identifikacestran"/>
            </w:pPr>
            <w:r>
              <w:t>předseda představenstva</w:t>
            </w:r>
          </w:p>
        </w:tc>
        <w:tc>
          <w:tcPr>
            <w:tcW w:w="4527" w:type="dxa"/>
          </w:tcPr>
          <w:p w:rsidR="00D6661C" w:rsidRDefault="00D666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:rsidR="00D6661C" w:rsidRDefault="00D6661C">
            <w:pPr>
              <w:jc w:val="center"/>
            </w:pPr>
            <w:r>
              <w:t>Pavel Šot</w:t>
            </w:r>
          </w:p>
          <w:p w:rsidR="00D6661C" w:rsidRDefault="00D6661C">
            <w:pPr>
              <w:jc w:val="center"/>
            </w:pPr>
            <w:r>
              <w:t>jednatel společnosti</w:t>
            </w:r>
          </w:p>
          <w:p w:rsidR="00D6661C" w:rsidRDefault="00D6661C">
            <w:pPr>
              <w:jc w:val="center"/>
              <w:rPr>
                <w:i/>
                <w:iCs/>
              </w:rPr>
            </w:pPr>
          </w:p>
          <w:p w:rsidR="00D6661C" w:rsidRDefault="00D6661C">
            <w:pPr>
              <w:jc w:val="center"/>
              <w:rPr>
                <w:i/>
                <w:iCs/>
              </w:rPr>
            </w:pPr>
          </w:p>
          <w:p w:rsidR="00D6661C" w:rsidRDefault="00D6661C">
            <w:pPr>
              <w:jc w:val="center"/>
              <w:rPr>
                <w:i/>
                <w:iCs/>
              </w:rPr>
            </w:pPr>
          </w:p>
          <w:p w:rsidR="00D6661C" w:rsidRDefault="00D6661C">
            <w:pPr>
              <w:jc w:val="center"/>
              <w:rPr>
                <w:i/>
                <w:iCs/>
              </w:rPr>
            </w:pPr>
          </w:p>
        </w:tc>
      </w:tr>
      <w:tr w:rsidR="00D6661C" w:rsidTr="00D6661C">
        <w:tc>
          <w:tcPr>
            <w:tcW w:w="4527" w:type="dxa"/>
            <w:hideMark/>
          </w:tcPr>
          <w:p w:rsidR="00D6661C" w:rsidRDefault="00D6661C">
            <w:pPr>
              <w:jc w:val="center"/>
            </w:pPr>
            <w:r>
              <w:t>.......................................................</w:t>
            </w:r>
          </w:p>
          <w:p w:rsidR="00D6661C" w:rsidRDefault="00D6661C">
            <w:pPr>
              <w:jc w:val="center"/>
            </w:pPr>
            <w:r>
              <w:t xml:space="preserve">Ing. Vlastimil Vajdák </w:t>
            </w:r>
          </w:p>
          <w:p w:rsidR="00D6661C" w:rsidRDefault="00D6661C">
            <w:pPr>
              <w:jc w:val="center"/>
            </w:pPr>
            <w:r>
              <w:t xml:space="preserve">člen představenstva </w:t>
            </w:r>
          </w:p>
        </w:tc>
        <w:tc>
          <w:tcPr>
            <w:tcW w:w="4527" w:type="dxa"/>
            <w:hideMark/>
          </w:tcPr>
          <w:p w:rsidR="00D6661C" w:rsidRDefault="00D666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:rsidR="00D6661C" w:rsidRDefault="00D6661C">
            <w:pPr>
              <w:pStyle w:val="Identifikacestran"/>
            </w:pPr>
            <w:proofErr w:type="spellStart"/>
            <w:r>
              <w:t>Tomaž</w:t>
            </w:r>
            <w:proofErr w:type="spellEnd"/>
            <w:r>
              <w:t xml:space="preserve"> Justin</w:t>
            </w:r>
          </w:p>
          <w:p w:rsidR="00D6661C" w:rsidRDefault="00D6661C">
            <w:pPr>
              <w:jc w:val="center"/>
            </w:pPr>
            <w:r>
              <w:t>jednatel společnosti</w:t>
            </w:r>
          </w:p>
        </w:tc>
      </w:tr>
    </w:tbl>
    <w:p w:rsidR="00D6661C" w:rsidRDefault="00D6661C" w:rsidP="00D6661C"/>
    <w:p w:rsidR="00D6661C" w:rsidRDefault="00D6661C" w:rsidP="00D6661C">
      <w:pPr>
        <w:pStyle w:val="Ploha"/>
      </w:pPr>
      <w:r>
        <w:rPr>
          <w:b w:val="0"/>
        </w:rPr>
        <w:br w:type="page"/>
      </w:r>
    </w:p>
    <w:p w:rsidR="00D6661C" w:rsidRDefault="00D6661C" w:rsidP="00D6661C">
      <w:pPr>
        <w:pStyle w:val="Ploha"/>
      </w:pPr>
      <w:r>
        <w:lastRenderedPageBreak/>
        <w:t>Příloha č. 1.</w:t>
      </w:r>
    </w:p>
    <w:p w:rsidR="00D6661C" w:rsidRDefault="00D6661C" w:rsidP="00D6661C">
      <w:pPr>
        <w:pStyle w:val="Ploha"/>
        <w:rPr>
          <w:sz w:val="32"/>
        </w:rPr>
      </w:pPr>
      <w:r>
        <w:rPr>
          <w:sz w:val="32"/>
        </w:rPr>
        <w:t>SPECIFIKACE ZAŘÍZENÍ VČETNĚ KONFIGURACE</w:t>
      </w:r>
    </w:p>
    <w:p w:rsidR="00D6661C" w:rsidRDefault="00D6661C" w:rsidP="00D6661C"/>
    <w:p w:rsidR="00D6661C" w:rsidRDefault="00D6661C" w:rsidP="00D6661C">
      <w:pPr>
        <w:ind w:right="-442"/>
      </w:pPr>
    </w:p>
    <w:p w:rsidR="00D6661C" w:rsidRDefault="00D6661C" w:rsidP="00D6661C">
      <w:pPr>
        <w:ind w:right="-442"/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Achieva</w:t>
      </w:r>
      <w:proofErr w:type="spellEnd"/>
      <w:r>
        <w:rPr>
          <w:b/>
        </w:rPr>
        <w:t xml:space="preserve"> 1.5T </w:t>
      </w:r>
      <w:proofErr w:type="spellStart"/>
      <w:r>
        <w:rPr>
          <w:b/>
        </w:rPr>
        <w:t>Conversion</w:t>
      </w:r>
      <w:proofErr w:type="spellEnd"/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pPr>
        <w:pStyle w:val="Zpat"/>
        <w:tabs>
          <w:tab w:val="left" w:pos="2835"/>
        </w:tabs>
        <w:rPr>
          <w:sz w:val="24"/>
        </w:rPr>
      </w:pPr>
      <w:r>
        <w:rPr>
          <w:sz w:val="24"/>
        </w:rPr>
        <w:t>Číslo v evidenci KNTB / Philips:</w:t>
      </w:r>
      <w:r>
        <w:rPr>
          <w:sz w:val="24"/>
        </w:rPr>
        <w:tab/>
        <w:t>39082 / 2158595028</w:t>
      </w:r>
    </w:p>
    <w:p w:rsidR="00D6661C" w:rsidRDefault="00D6661C" w:rsidP="00D6661C">
      <w:pPr>
        <w:rPr>
          <w:i/>
          <w:color w:val="FF0000"/>
        </w:rPr>
      </w:pPr>
      <w:r>
        <w:t>Sériové číslo:</w:t>
      </w:r>
      <w:r>
        <w:tab/>
      </w:r>
      <w:r>
        <w:tab/>
      </w:r>
      <w:r>
        <w:tab/>
      </w:r>
      <w:r>
        <w:tab/>
        <w:t>39082</w:t>
      </w:r>
    </w:p>
    <w:p w:rsidR="00D6661C" w:rsidRDefault="00D6661C" w:rsidP="00D6661C">
      <w:pPr>
        <w:rPr>
          <w:i/>
          <w:color w:val="FF000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Achieva</w:t>
            </w:r>
            <w:proofErr w:type="spellEnd"/>
            <w:r>
              <w:rPr>
                <w:color w:val="000000"/>
              </w:rPr>
              <w:t xml:space="preserve"> 1.T </w:t>
            </w:r>
            <w:proofErr w:type="spellStart"/>
            <w:r>
              <w:rPr>
                <w:color w:val="000000"/>
              </w:rPr>
              <w:t>Conversion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SmartExam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Pack</w:t>
            </w:r>
            <w:proofErr w:type="spellEnd"/>
            <w:r>
              <w:rPr>
                <w:color w:val="000000"/>
              </w:rPr>
              <w:t xml:space="preserve"> MSK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Coronary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Acquisition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Cardiac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Acquisition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PATIENT TROLLEY FRAME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TABLE TOP ACHIEVA + ACC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SENSE TORSOCARDIAC 32 1.5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1.5T ELITE COIL PACK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K-T BLAST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4D-TRAK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ReconExcel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SENSE </w:t>
            </w:r>
            <w:proofErr w:type="spellStart"/>
            <w:r>
              <w:rPr>
                <w:color w:val="000000"/>
              </w:rPr>
              <w:t>Head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Coil</w:t>
            </w:r>
            <w:proofErr w:type="spellEnd"/>
            <w:r>
              <w:rPr>
                <w:color w:val="000000"/>
              </w:rPr>
              <w:t xml:space="preserve"> 1.5T 8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Assembly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parts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BOLD SPECIALIST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WHOLE BODY SPECIALIST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FIBERTRAK SPECIALIST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SPECTROSCOPY SPECIALIST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SCANTOOLS PRO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Conversion</w:t>
            </w:r>
            <w:proofErr w:type="spellEnd"/>
            <w:r>
              <w:rPr>
                <w:color w:val="000000"/>
              </w:rPr>
              <w:t xml:space="preserve"> Ach Nova DL HP32 R3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MSK </w:t>
            </w:r>
            <w:proofErr w:type="spellStart"/>
            <w:r>
              <w:rPr>
                <w:color w:val="000000"/>
              </w:rPr>
              <w:t>Coil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Pack</w:t>
            </w:r>
            <w:proofErr w:type="spellEnd"/>
            <w:r>
              <w:rPr>
                <w:color w:val="000000"/>
              </w:rPr>
              <w:t xml:space="preserve"> 1.5T </w:t>
            </w:r>
            <w:proofErr w:type="spellStart"/>
            <w:r>
              <w:rPr>
                <w:color w:val="000000"/>
              </w:rPr>
              <w:t>Elite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SmartExam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Pack</w:t>
            </w:r>
            <w:proofErr w:type="spellEnd"/>
            <w:r>
              <w:rPr>
                <w:color w:val="000000"/>
              </w:rPr>
              <w:t xml:space="preserve"> Neuro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Magnet </w:t>
            </w:r>
            <w:proofErr w:type="spellStart"/>
            <w:r>
              <w:rPr>
                <w:color w:val="000000"/>
              </w:rPr>
              <w:t>conversion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Magnet </w:t>
            </w:r>
            <w:proofErr w:type="spellStart"/>
            <w:r>
              <w:rPr>
                <w:color w:val="000000"/>
              </w:rPr>
              <w:t>Life</w:t>
            </w:r>
            <w:proofErr w:type="spellEnd"/>
            <w:r>
              <w:rPr>
                <w:color w:val="000000"/>
              </w:rPr>
              <w:t xml:space="preserve"> Support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Extended</w:t>
            </w:r>
            <w:proofErr w:type="spellEnd"/>
            <w:r>
              <w:rPr>
                <w:color w:val="000000"/>
              </w:rPr>
              <w:t xml:space="preserve"> MR </w:t>
            </w:r>
            <w:proofErr w:type="spellStart"/>
            <w:r>
              <w:rPr>
                <w:color w:val="000000"/>
              </w:rPr>
              <w:t>Workspace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Upgrades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IntelliSpace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Portal</w:t>
            </w:r>
            <w:proofErr w:type="spellEnd"/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pPr>
        <w:rPr>
          <w:b/>
          <w:bCs/>
        </w:rPr>
      </w:pPr>
      <w:r>
        <w:rPr>
          <w:b/>
          <w:bCs/>
        </w:rPr>
        <w:t>Přístroj: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Practix</w:t>
      </w:r>
      <w:proofErr w:type="spellEnd"/>
      <w:r>
        <w:rPr>
          <w:b/>
          <w:bCs/>
        </w:rPr>
        <w:t xml:space="preserve"> 300</w:t>
      </w:r>
    </w:p>
    <w:p w:rsidR="00D6661C" w:rsidRDefault="00D6661C" w:rsidP="00D6661C">
      <w:r>
        <w:t>Místo:</w:t>
      </w:r>
      <w:r>
        <w:tab/>
      </w:r>
      <w:r>
        <w:tab/>
      </w:r>
      <w:r>
        <w:tab/>
      </w:r>
      <w:r>
        <w:tab/>
      </w:r>
      <w: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9006100 / 2158595013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05.56.1325</w:t>
      </w:r>
    </w:p>
    <w:p w:rsidR="00D6661C" w:rsidRDefault="00D6661C" w:rsidP="00D6661C"/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5528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552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Practix</w:t>
            </w:r>
            <w:proofErr w:type="spellEnd"/>
            <w:r>
              <w:t xml:space="preserve"> 300</w:t>
            </w:r>
          </w:p>
        </w:tc>
      </w:tr>
    </w:tbl>
    <w:p w:rsidR="00D6661C" w:rsidRDefault="00D6661C" w:rsidP="00D6661C"/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  <w:r>
        <w:rPr>
          <w:b/>
          <w:bCs/>
        </w:rPr>
        <w:t>Přístroj: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Easy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Diagnost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Classic+dig.upg</w:t>
      </w:r>
      <w:proofErr w:type="spellEnd"/>
      <w:r>
        <w:rPr>
          <w:b/>
          <w:bCs/>
        </w:rPr>
        <w:t>.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9044500 / 2158595004</w:t>
      </w:r>
    </w:p>
    <w:p w:rsidR="00D6661C" w:rsidRDefault="00D6661C" w:rsidP="00D6661C">
      <w:pPr>
        <w:rPr>
          <w:rFonts w:cs="Arial"/>
          <w:szCs w:val="24"/>
        </w:rPr>
      </w:pPr>
      <w:r>
        <w:t>Event. sériové číslo:</w:t>
      </w:r>
      <w:r>
        <w:tab/>
      </w:r>
      <w:r>
        <w:tab/>
      </w:r>
      <w:r>
        <w:tab/>
      </w:r>
      <w:r>
        <w:rPr>
          <w:rFonts w:cs="Arial"/>
          <w:szCs w:val="24"/>
        </w:rPr>
        <w:t>100460</w:t>
      </w:r>
    </w:p>
    <w:p w:rsidR="00D6661C" w:rsidRDefault="00D6661C" w:rsidP="00D6661C">
      <w:pPr>
        <w:rPr>
          <w:rFonts w:ascii="Arial" w:hAnsi="Arial" w:cs="Arial"/>
          <w:sz w:val="20"/>
        </w:rPr>
      </w:pPr>
    </w:p>
    <w:tbl>
      <w:tblPr>
        <w:tblW w:w="96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560"/>
        <w:gridCol w:w="6141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613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Diagnost</w:t>
            </w:r>
            <w:proofErr w:type="spellEnd"/>
            <w:r>
              <w:t xml:space="preserve"> 90/15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getalitová</w:t>
            </w:r>
            <w:proofErr w:type="spellEnd"/>
            <w:r>
              <w:t xml:space="preserve"> deska stolu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ergonomický uživatelský interface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DSI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generátor </w:t>
            </w:r>
            <w:proofErr w:type="spellStart"/>
            <w:r>
              <w:t>Optimus</w:t>
            </w:r>
            <w:proofErr w:type="spellEnd"/>
            <w:r>
              <w:t xml:space="preserve"> 50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kolimátor s RTG trubicí SRO 2550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23 cm zesilovač 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17“ HLR monitor</w:t>
            </w:r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pPr>
        <w:rPr>
          <w:b/>
          <w:bCs/>
        </w:rPr>
      </w:pPr>
      <w:r>
        <w:rPr>
          <w:b/>
          <w:bCs/>
        </w:rPr>
        <w:t>Přístroj: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BV </w:t>
      </w:r>
      <w:proofErr w:type="spellStart"/>
      <w:r>
        <w:rPr>
          <w:b/>
          <w:bCs/>
        </w:rPr>
        <w:t>Pulsera</w:t>
      </w:r>
      <w:proofErr w:type="spellEnd"/>
      <w:r>
        <w:rPr>
          <w:b/>
          <w:bCs/>
        </w:rPr>
        <w:t xml:space="preserve"> 12“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9083101 / 2158595015</w:t>
      </w:r>
    </w:p>
    <w:p w:rsidR="00D6661C" w:rsidRDefault="00D6661C" w:rsidP="00D6661C">
      <w:pPr>
        <w:pStyle w:val="Obsah1"/>
        <w:tabs>
          <w:tab w:val="left" w:pos="708"/>
        </w:tabs>
      </w:pPr>
      <w:r>
        <w:t>Sériové číslo:</w:t>
      </w:r>
      <w:r>
        <w:tab/>
      </w:r>
      <w:r>
        <w:tab/>
      </w:r>
      <w:r>
        <w:tab/>
      </w:r>
      <w:r>
        <w:tab/>
        <w:t>000255</w:t>
      </w:r>
    </w:p>
    <w:p w:rsidR="00D6661C" w:rsidRDefault="00D6661C" w:rsidP="00D6661C"/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5528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552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BV </w:t>
            </w:r>
            <w:proofErr w:type="spellStart"/>
            <w:r>
              <w:t>Pulsera</w:t>
            </w:r>
            <w:proofErr w:type="spellEnd"/>
            <w:r>
              <w:t xml:space="preserve">, </w:t>
            </w:r>
            <w:proofErr w:type="spellStart"/>
            <w:r>
              <w:t>rel</w:t>
            </w:r>
            <w:proofErr w:type="spellEnd"/>
            <w:r>
              <w:t>. 2.3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STANDARD COLOR LCD</w:t>
            </w:r>
          </w:p>
        </w:tc>
      </w:tr>
    </w:tbl>
    <w:p w:rsidR="00D6661C" w:rsidRDefault="00D6661C" w:rsidP="00D6661C"/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  <w:r>
        <w:rPr>
          <w:b/>
          <w:bCs/>
        </w:rPr>
        <w:t>Přístroj: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CT Big Bore </w:t>
      </w:r>
      <w:proofErr w:type="spellStart"/>
      <w:r>
        <w:rPr>
          <w:b/>
          <w:bCs/>
        </w:rPr>
        <w:t>Brilliance</w:t>
      </w:r>
      <w:proofErr w:type="spellEnd"/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  <w:r>
        <w:tab/>
      </w:r>
    </w:p>
    <w:p w:rsidR="00D6661C" w:rsidRDefault="00D6661C" w:rsidP="00D6661C">
      <w:r>
        <w:t>Číslo v evidenci KNTB / Philips:</w:t>
      </w:r>
      <w:r>
        <w:tab/>
        <w:t>9083200 / 2158595014</w:t>
      </w:r>
    </w:p>
    <w:p w:rsidR="00D6661C" w:rsidRDefault="00D6661C" w:rsidP="00D6661C">
      <w:pPr>
        <w:pStyle w:val="Obsah1"/>
        <w:tabs>
          <w:tab w:val="left" w:pos="708"/>
        </w:tabs>
      </w:pPr>
      <w:r>
        <w:t>Sériové číslo:</w:t>
      </w:r>
      <w:r>
        <w:tab/>
      </w:r>
      <w:r>
        <w:tab/>
      </w:r>
      <w:r>
        <w:tab/>
      </w:r>
      <w:r>
        <w:tab/>
        <w:t>7296</w:t>
      </w:r>
    </w:p>
    <w:p w:rsidR="00D6661C" w:rsidRDefault="00D6661C" w:rsidP="00D6661C"/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5528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552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Brilliance</w:t>
            </w:r>
            <w:proofErr w:type="spellEnd"/>
            <w:r>
              <w:t xml:space="preserve"> CT Big Bore </w:t>
            </w:r>
            <w:proofErr w:type="spellStart"/>
            <w:r>
              <w:t>Oncology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Gantry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Collimator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X-</w:t>
            </w:r>
            <w:proofErr w:type="spellStart"/>
            <w:r>
              <w:t>Ray</w:t>
            </w:r>
            <w:proofErr w:type="spellEnd"/>
            <w:r>
              <w:t xml:space="preserve"> Tube </w:t>
            </w:r>
            <w:r>
              <w:rPr>
                <w:lang w:val="en-US"/>
              </w:rPr>
              <w:t>&amp;</w:t>
            </w:r>
            <w:r>
              <w:t xml:space="preserve"> </w:t>
            </w:r>
            <w:proofErr w:type="spellStart"/>
            <w:r>
              <w:t>Generator</w:t>
            </w:r>
            <w:proofErr w:type="spellEnd"/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X-</w:t>
            </w:r>
            <w:proofErr w:type="spellStart"/>
            <w:r>
              <w:t>Ray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</w:t>
            </w:r>
            <w:proofErr w:type="spellStart"/>
            <w:r>
              <w:t>Rhost</w:t>
            </w:r>
            <w:proofErr w:type="spellEnd"/>
            <w:r>
              <w:t>)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r>
              <w:t>6</w:t>
            </w:r>
          </w:p>
          <w:p w:rsidR="00D6661C" w:rsidRDefault="00D6661C"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roofErr w:type="spellStart"/>
            <w:r>
              <w:t>Operator</w:t>
            </w:r>
            <w:proofErr w:type="spellEnd"/>
            <w:r>
              <w:t xml:space="preserve"> Interface</w:t>
            </w:r>
          </w:p>
          <w:p w:rsidR="00D6661C" w:rsidRDefault="00D6661C">
            <w:proofErr w:type="spellStart"/>
            <w:r>
              <w:t>Brilliance</w:t>
            </w:r>
            <w:proofErr w:type="spellEnd"/>
            <w:r>
              <w:t xml:space="preserve"> </w:t>
            </w:r>
            <w:proofErr w:type="spellStart"/>
            <w:r>
              <w:t>Extended</w:t>
            </w:r>
            <w:proofErr w:type="spellEnd"/>
            <w:r>
              <w:t xml:space="preserve"> </w:t>
            </w:r>
            <w:proofErr w:type="spellStart"/>
            <w:r>
              <w:t>Workspace</w:t>
            </w:r>
            <w:proofErr w:type="spellEnd"/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>
      <w:r>
        <w:br w:type="page"/>
      </w:r>
    </w:p>
    <w:p w:rsidR="00D6661C" w:rsidRDefault="00D6661C" w:rsidP="00D6661C">
      <w:pPr>
        <w:rPr>
          <w:b/>
        </w:rPr>
      </w:pPr>
      <w:r>
        <w:lastRenderedPageBreak/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Brillinace</w:t>
      </w:r>
      <w:proofErr w:type="spellEnd"/>
      <w:r>
        <w:rPr>
          <w:b/>
        </w:rPr>
        <w:t xml:space="preserve"> CT 64 </w:t>
      </w:r>
      <w:proofErr w:type="spellStart"/>
      <w:r>
        <w:rPr>
          <w:b/>
        </w:rPr>
        <w:t>Channel</w:t>
      </w:r>
      <w:proofErr w:type="spellEnd"/>
      <w:r>
        <w:tab/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9901000 / 2158595016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10174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BRILLINACE CT 64 CHANNEL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GANTRY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COLLIMATOR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lang w:val="en-US"/>
              </w:rPr>
            </w:pPr>
            <w:r>
              <w:t xml:space="preserve">X-RAY TUBE </w:t>
            </w:r>
            <w:r>
              <w:rPr>
                <w:lang w:val="en-US"/>
              </w:rPr>
              <w:t>&amp; GENERATOR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X-RAY CONTROL (</w:t>
            </w:r>
            <w:proofErr w:type="spellStart"/>
            <w:r>
              <w:t>Rhost</w:t>
            </w:r>
            <w:proofErr w:type="spellEnd"/>
            <w:r>
              <w:t>)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OPERATOR INTERFACE (T7400) CRC, CIRS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OPERATOR INTERFACE (T7400) Host, CIRS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PATIENT SUPPORT</w:t>
            </w:r>
          </w:p>
          <w:p w:rsidR="00D6661C" w:rsidRDefault="00D6661C">
            <w:proofErr w:type="spellStart"/>
            <w:r>
              <w:t>Brilliance</w:t>
            </w:r>
            <w:proofErr w:type="spellEnd"/>
            <w:r>
              <w:t xml:space="preserve"> </w:t>
            </w:r>
            <w:proofErr w:type="spellStart"/>
            <w:r>
              <w:t>Extended</w:t>
            </w:r>
            <w:proofErr w:type="spellEnd"/>
            <w:r>
              <w:t xml:space="preserve"> </w:t>
            </w:r>
            <w:proofErr w:type="spellStart"/>
            <w:r>
              <w:t>Workspace</w:t>
            </w:r>
            <w:proofErr w:type="spellEnd"/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BV </w:t>
      </w:r>
      <w:proofErr w:type="spellStart"/>
      <w:r>
        <w:rPr>
          <w:b/>
        </w:rPr>
        <w:t>Pulsera</w:t>
      </w:r>
      <w:proofErr w:type="spellEnd"/>
      <w:r>
        <w:rPr>
          <w:b/>
        </w:rPr>
        <w:t xml:space="preserve"> 12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9901400 / 2158595017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1223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BV PULSERA REL. 2.3. 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SPRING BOW FOR C-ARC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STERILIZABLE COVERS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LASER ALIGNMENT DEVICE TANK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UPGRADE FROM 500 TO 5000 IM.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EXTENDED PROCESSING, REL. 2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LCD HEIGHT ADJUSTMENT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ADVANCED PAIN EXTENSION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UPGRADE TO </w:t>
            </w:r>
            <w:proofErr w:type="spellStart"/>
            <w:r>
              <w:t>HiBri</w:t>
            </w:r>
            <w:proofErr w:type="spellEnd"/>
            <w:r>
              <w:t xml:space="preserve"> COLOR LCD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GEN. PURP. 12“ PULSERA 2.3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ADVANCED CONNECTIVITY PACKAGE</w:t>
            </w:r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Practix</w:t>
      </w:r>
      <w:proofErr w:type="spellEnd"/>
      <w:r>
        <w:rPr>
          <w:b/>
        </w:rPr>
        <w:t xml:space="preserve"> 400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9901500 /2158595018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441994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PRACTIX 400 BASEUNIT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X-RAY TUBE ASSEMBLY RAD 74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DIAMENTOR</w:t>
            </w:r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>
      <w:pPr>
        <w:rPr>
          <w:b/>
        </w:rPr>
      </w:pPr>
      <w:r>
        <w:lastRenderedPageBreak/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Allura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Xper</w:t>
      </w:r>
      <w:proofErr w:type="spellEnd"/>
      <w:r>
        <w:rPr>
          <w:b/>
        </w:rPr>
        <w:t xml:space="preserve"> FD10</w:t>
      </w:r>
    </w:p>
    <w:p w:rsidR="00D6661C" w:rsidRDefault="00D6661C" w:rsidP="00D6661C">
      <w:pPr>
        <w:pStyle w:val="Zpat"/>
        <w:tabs>
          <w:tab w:val="clear" w:pos="4536"/>
          <w:tab w:val="left" w:pos="2835"/>
          <w:tab w:val="right" w:pos="6379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9902000 / 2158595022</w:t>
      </w:r>
    </w:p>
    <w:p w:rsidR="00D6661C" w:rsidRDefault="00D6661C" w:rsidP="00D6661C">
      <w:pPr>
        <w:rPr>
          <w:rFonts w:cs="Arial"/>
          <w:szCs w:val="24"/>
        </w:rPr>
      </w:pPr>
      <w:r>
        <w:t>Sériové číslo: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>SN:000268 ON:100103475</w:t>
      </w:r>
    </w:p>
    <w:p w:rsidR="00D6661C" w:rsidRDefault="00D6661C" w:rsidP="00D6661C">
      <w:pPr>
        <w:rPr>
          <w:rFonts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ALLURA </w:t>
            </w:r>
            <w:proofErr w:type="spellStart"/>
            <w:r>
              <w:t>Xper</w:t>
            </w:r>
            <w:proofErr w:type="spellEnd"/>
            <w:r>
              <w:t xml:space="preserve"> FD10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ADDL. 19“LCD COLOR MON FOR ER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MRC-GS 05/08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EXAM LIGHT (ER)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BRACKET FOR RAD.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RAD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GEOMETRY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IMAGING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INTERCOM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TABLE MOUNTED RAD.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MARK V PROVIS PEDESTAL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2ND XPER MODULE PR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EP HARDWARE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EP NAVIGATOR</w:t>
            </w:r>
          </w:p>
        </w:tc>
      </w:tr>
    </w:tbl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Allura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Xper</w:t>
      </w:r>
      <w:proofErr w:type="spellEnd"/>
      <w:r>
        <w:rPr>
          <w:b/>
        </w:rPr>
        <w:t xml:space="preserve"> FD10</w:t>
      </w:r>
    </w:p>
    <w:p w:rsidR="00D6661C" w:rsidRDefault="00D6661C" w:rsidP="00D6661C">
      <w:pPr>
        <w:pStyle w:val="Zpat"/>
        <w:tabs>
          <w:tab w:val="clear" w:pos="4536"/>
          <w:tab w:val="left" w:pos="2835"/>
          <w:tab w:val="right" w:pos="6379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9902200 / 2158595023</w:t>
      </w:r>
    </w:p>
    <w:p w:rsidR="00D6661C" w:rsidRDefault="00D6661C" w:rsidP="00D6661C">
      <w:pPr>
        <w:rPr>
          <w:rFonts w:ascii="Arial" w:hAnsi="Arial" w:cs="Arial"/>
          <w:sz w:val="20"/>
        </w:rPr>
      </w:pPr>
      <w:r>
        <w:t>Sériové číslo: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>SN:000267 ON:100103396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ALLURA </w:t>
            </w:r>
            <w:proofErr w:type="spellStart"/>
            <w:r>
              <w:t>Xper</w:t>
            </w:r>
            <w:proofErr w:type="spellEnd"/>
            <w:r>
              <w:t xml:space="preserve"> FD10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ADDL. 19“LCD COLOR MON FOR ER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MRC-GS 05/08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EXAM LIGHT (ER)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RAD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GEOMETRY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IMAGING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INTERCOM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TABLE MOUNTED RAD.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MARK V PROVIS PEDESTAL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2ND XPER MODULE PR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EP HARDWARE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FLAT PANEL DISPLAY CR</w:t>
            </w:r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r>
        <w:br w:type="page"/>
      </w:r>
    </w:p>
    <w:p w:rsidR="00D6661C" w:rsidRDefault="00D6661C" w:rsidP="00D6661C">
      <w:pPr>
        <w:rPr>
          <w:b/>
        </w:rPr>
      </w:pPr>
      <w:r>
        <w:lastRenderedPageBreak/>
        <w:t>Přístroj: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BV </w:t>
      </w:r>
      <w:proofErr w:type="spellStart"/>
      <w:r>
        <w:rPr>
          <w:b/>
        </w:rPr>
        <w:t>Pulsera</w:t>
      </w:r>
      <w:proofErr w:type="spellEnd"/>
      <w:r>
        <w:rPr>
          <w:b/>
        </w:rPr>
        <w:t xml:space="preserve"> 9“</w:t>
      </w:r>
    </w:p>
    <w:p w:rsidR="00D6661C" w:rsidRDefault="00D6661C" w:rsidP="00D6661C">
      <w:pPr>
        <w:pStyle w:val="Zpat"/>
        <w:tabs>
          <w:tab w:val="clear" w:pos="4536"/>
          <w:tab w:val="left" w:pos="2835"/>
          <w:tab w:val="right" w:pos="6379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9127600 / 2158595025</w:t>
      </w:r>
    </w:p>
    <w:p w:rsidR="00D6661C" w:rsidRDefault="00D6661C" w:rsidP="00D6661C">
      <w:pPr>
        <w:rPr>
          <w:rFonts w:cs="Arial"/>
          <w:szCs w:val="24"/>
        </w:rPr>
      </w:pPr>
      <w:r>
        <w:t>Sériové číslo: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>SN:002113, ON:01J0FX015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BV PULSERA, MOBILE X-RAY UNIT, R.2.3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SPRING BOW FOR C-ARC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LASER ALIGNMENT DEVICE TANK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MEDICAL DVD-RECORDER</w:t>
            </w:r>
          </w:p>
        </w:tc>
      </w:tr>
    </w:tbl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pStyle w:val="Ploha"/>
      </w:pPr>
    </w:p>
    <w:p w:rsidR="00D6661C" w:rsidRDefault="00D6661C" w:rsidP="00D6661C"/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Digital </w:t>
      </w:r>
      <w:proofErr w:type="spellStart"/>
      <w:r>
        <w:rPr>
          <w:b/>
        </w:rPr>
        <w:t>Diagnost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Detector</w:t>
      </w:r>
      <w:proofErr w:type="spellEnd"/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8359900 / 2158595024</w:t>
      </w:r>
    </w:p>
    <w:p w:rsidR="00D6661C" w:rsidRDefault="00D6661C" w:rsidP="00D6661C">
      <w:pPr>
        <w:rPr>
          <w:i/>
          <w:color w:val="FF0000"/>
        </w:rPr>
      </w:pPr>
      <w:r>
        <w:t>Sériové číslo:</w:t>
      </w:r>
      <w:r>
        <w:tab/>
      </w:r>
      <w:r>
        <w:tab/>
      </w:r>
      <w:r>
        <w:tab/>
      </w:r>
      <w:r>
        <w:tab/>
        <w:t>484808/1100043 / 39082</w:t>
      </w:r>
    </w:p>
    <w:p w:rsidR="00D6661C" w:rsidRDefault="00D6661C" w:rsidP="00D6661C">
      <w:pPr>
        <w:rPr>
          <w:i/>
          <w:color w:val="FF000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DIGITALDIAGNOST DUAL DETECTOR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TABLETOP, WIDE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DIGITAL VM EXTENSION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RAIL EXTENSION VM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WALLSTAND DISPLAY VM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OPTIMUS 80 KW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SRO 2550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CEILING SUSPENSION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SECOND LASER F. FIXED SID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SYSTEM MOTORIZATION 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VM HORIZONTAL MOVEMENT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AUTOMATIC STITCHING SW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ELEVA EXAM.CONTR. ADV.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DICOM WLM </w:t>
            </w:r>
            <w:r>
              <w:rPr>
                <w:color w:val="000000"/>
                <w:lang w:val="en-US"/>
              </w:rPr>
              <w:t>&amp; CLASSIC RIS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DICOM IMAGE EXPORT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CS BASE RAIL 4,3 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CS RAIL EXTENSION 2,7 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PATIENT SUPPORT</w:t>
            </w:r>
          </w:p>
        </w:tc>
      </w:tr>
    </w:tbl>
    <w:p w:rsidR="00D6661C" w:rsidRDefault="00D6661C" w:rsidP="00D6661C"/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Digital </w:t>
      </w:r>
      <w:proofErr w:type="spellStart"/>
      <w:r>
        <w:rPr>
          <w:b/>
        </w:rPr>
        <w:t>Diagnost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Detector</w:t>
      </w:r>
      <w:proofErr w:type="spellEnd"/>
    </w:p>
    <w:p w:rsidR="00D6661C" w:rsidRDefault="00D6661C" w:rsidP="00D6661C">
      <w:pPr>
        <w:pStyle w:val="Zpat"/>
        <w:tabs>
          <w:tab w:val="clear" w:pos="4536"/>
          <w:tab w:val="left" w:pos="2835"/>
          <w:tab w:val="right" w:pos="6379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9914800 / 2158595031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 xml:space="preserve">14000068 </w:t>
      </w:r>
    </w:p>
    <w:p w:rsidR="00D6661C" w:rsidRDefault="00D6661C" w:rsidP="00D6661C">
      <w:pPr>
        <w:rPr>
          <w:i/>
          <w:color w:val="FF000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DIGITALDIAGNOST DUAL DETECTOR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TABLETOP, WIDE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DIGITAL VM EXTENSION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RAIL EXTENSION VM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WALLSTAND DISPLAY VM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OPTIMUS 80 KW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SRO 2550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CEILING SUSPENSION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SECOND LASER F. FIXED SID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SYSTEM MOTORIZATION 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VM HORIZONTAL MOVEMENT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AUTOMATIC STITCHING SW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ELEVA EXAM.CONTR. ADV.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DICOM WLM </w:t>
            </w:r>
            <w:r>
              <w:rPr>
                <w:color w:val="000000"/>
                <w:lang w:val="en-US"/>
              </w:rPr>
              <w:t>&amp; CLASSIC RIS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DICOM IMAGE EXPORT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CS BASE RAIL 4,3 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CS RAIL EXTENSION 2,7 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Pr>
              <w:rPr>
                <w:color w:val="000000"/>
              </w:rPr>
            </w:pPr>
            <w:r>
              <w:rPr>
                <w:color w:val="000000"/>
              </w:rPr>
              <w:t>PATIENT SUPPORT</w:t>
            </w:r>
          </w:p>
        </w:tc>
      </w:tr>
    </w:tbl>
    <w:p w:rsidR="00D6661C" w:rsidRDefault="00D6661C" w:rsidP="00D6661C"/>
    <w:p w:rsidR="00D6661C" w:rsidRDefault="00D6661C" w:rsidP="00D6661C"/>
    <w:p w:rsidR="00D6661C" w:rsidRDefault="00D6661C" w:rsidP="00D6661C">
      <w:pPr>
        <w:pStyle w:val="Ploha"/>
        <w:jc w:val="both"/>
      </w:pPr>
    </w:p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BV </w:t>
      </w:r>
      <w:proofErr w:type="spellStart"/>
      <w:r>
        <w:rPr>
          <w:b/>
        </w:rPr>
        <w:t>Pulsera</w:t>
      </w:r>
      <w:proofErr w:type="spellEnd"/>
      <w:r>
        <w:rPr>
          <w:b/>
        </w:rPr>
        <w:t xml:space="preserve"> 12</w:t>
      </w:r>
    </w:p>
    <w:p w:rsidR="00D6661C" w:rsidRDefault="00D6661C" w:rsidP="00D6661C">
      <w:pPr>
        <w:pStyle w:val="Zpat"/>
        <w:tabs>
          <w:tab w:val="clear" w:pos="4536"/>
          <w:tab w:val="left" w:pos="2835"/>
          <w:tab w:val="right" w:pos="6379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2158595032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3528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BV PULSERA REL. 2.3. 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SPRING BOW FOR C-ARC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LASER ALIGNMENT DEVICE TANK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GEN. PURP. 12“ PULSERA 2.3</w:t>
            </w:r>
          </w:p>
        </w:tc>
      </w:tr>
    </w:tbl>
    <w:p w:rsidR="00D6661C" w:rsidRDefault="00D6661C" w:rsidP="00D6661C">
      <w:pPr>
        <w:pStyle w:val="Ploha"/>
        <w:jc w:val="both"/>
      </w:pPr>
    </w:p>
    <w:p w:rsidR="00D6661C" w:rsidRDefault="00D6661C" w:rsidP="00D6661C">
      <w:pPr>
        <w:pStyle w:val="Ploha"/>
      </w:pPr>
    </w:p>
    <w:p w:rsidR="00D6661C" w:rsidRDefault="00D6661C" w:rsidP="00D6661C"/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Practix</w:t>
      </w:r>
      <w:proofErr w:type="spellEnd"/>
      <w:r>
        <w:rPr>
          <w:b/>
        </w:rPr>
        <w:t xml:space="preserve"> 360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9915500 / 2158595033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15000582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PRACTIX 360 BASEUNIT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DIAMENTOR</w:t>
            </w:r>
          </w:p>
        </w:tc>
      </w:tr>
    </w:tbl>
    <w:p w:rsidR="00D6661C" w:rsidRDefault="00D6661C" w:rsidP="00D6661C"/>
    <w:p w:rsidR="00D6661C" w:rsidRDefault="00D6661C" w:rsidP="00D6661C">
      <w:pPr>
        <w:pStyle w:val="Ploha"/>
      </w:pPr>
    </w:p>
    <w:p w:rsidR="00D6661C" w:rsidRDefault="00D6661C" w:rsidP="00D6661C">
      <w:pPr>
        <w:rPr>
          <w:b/>
          <w:sz w:val="36"/>
        </w:rPr>
      </w:pPr>
    </w:p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Practix</w:t>
      </w:r>
      <w:proofErr w:type="spellEnd"/>
      <w:r>
        <w:rPr>
          <w:b/>
        </w:rPr>
        <w:t xml:space="preserve"> 360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lastRenderedPageBreak/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9915600 / 2158595034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15000583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PRACTIX 360 BASEUNIT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DIAMENTOR</w:t>
            </w:r>
          </w:p>
        </w:tc>
      </w:tr>
    </w:tbl>
    <w:p w:rsidR="00D6661C" w:rsidRDefault="00D6661C" w:rsidP="00D6661C"/>
    <w:p w:rsidR="00D6661C" w:rsidRDefault="00D6661C" w:rsidP="00D6661C">
      <w:pPr>
        <w:pStyle w:val="Ploha"/>
        <w:jc w:val="both"/>
      </w:pPr>
    </w:p>
    <w:p w:rsidR="00D6661C" w:rsidRDefault="00D6661C" w:rsidP="00D6661C">
      <w:pPr>
        <w:pStyle w:val="Ploha"/>
      </w:pPr>
    </w:p>
    <w:p w:rsidR="00D6661C" w:rsidRDefault="00D6661C" w:rsidP="00D6661C">
      <w:pPr>
        <w:rPr>
          <w:b/>
          <w:bCs/>
        </w:rPr>
      </w:pPr>
      <w:r>
        <w:rPr>
          <w:b/>
          <w:bCs/>
        </w:rPr>
        <w:t>Přístroj: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Ingenia 1,5T</w:t>
      </w:r>
    </w:p>
    <w:p w:rsidR="00D6661C" w:rsidRDefault="00D6661C" w:rsidP="00D6661C">
      <w:r>
        <w:t>Oddělení:</w:t>
      </w:r>
      <w:r>
        <w:tab/>
      </w:r>
      <w:r>
        <w:tab/>
      </w:r>
      <w:r>
        <w:tab/>
      </w:r>
      <w:r>
        <w:tab/>
        <w:t>Radiodiagnostické oddělení</w:t>
      </w:r>
    </w:p>
    <w:p w:rsidR="00D6661C" w:rsidRDefault="00D6661C" w:rsidP="00D6661C">
      <w:r>
        <w:t>Číslo v evidenci KNTB / Philips:</w:t>
      </w:r>
      <w:r>
        <w:tab/>
        <w:t>9915800 / 2158595035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70778</w:t>
      </w:r>
    </w:p>
    <w:p w:rsidR="00D6661C" w:rsidRDefault="00D6661C" w:rsidP="00D6661C">
      <w:pPr>
        <w:rPr>
          <w:rFonts w:cs="Arial"/>
          <w:szCs w:val="24"/>
        </w:rPr>
      </w:pPr>
    </w:p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5528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552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pPr>
              <w:rPr>
                <w:rFonts w:ascii="Arial" w:hAnsi="Arial" w:cs="Arial"/>
                <w:sz w:val="16"/>
                <w:szCs w:val="16"/>
                <w:lang w:bidi="bn-IN"/>
              </w:rPr>
            </w:pPr>
            <w:r>
              <w:rPr>
                <w:rFonts w:ascii="Arial" w:hAnsi="Arial" w:cs="Arial"/>
                <w:sz w:val="16"/>
                <w:szCs w:val="16"/>
                <w:lang w:bidi="bn-IN"/>
              </w:rPr>
              <w:t>SP INGENIA 1.ST OMEGA HP RS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RF VENT PIPE FEEDTHROUGH 1.ST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MAGNET INGENIA 1.5T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DS HEADNECKSPINE 1.5T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DS WHOLE BODY l.ST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 xml:space="preserve">OS FLEX </w:t>
            </w:r>
            <w:r>
              <w:rPr>
                <w:rFonts w:ascii="Times New Roman" w:hAnsi="Times New Roman"/>
                <w:sz w:val="17"/>
                <w:szCs w:val="17"/>
                <w:lang w:bidi="bn-IN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  <w:lang w:bidi="bn-IN"/>
              </w:rPr>
              <w:t>1.ST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OS KNEE 8CH l.ST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SCANTOOLS PRO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FLEXTRAK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TABLETOP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PPU FOR WIRELESS PHYSIOLOGY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PAT. OBSERV. CAMERA COLOR ZOOM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PATIENT OBSERVATION MONITOR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14</w:t>
            </w:r>
          </w:p>
          <w:p w:rsidR="00D6661C" w:rsidRDefault="00D6661C">
            <w:pPr>
              <w:ind w:left="284"/>
            </w:pPr>
            <w:r>
              <w:t>15</w:t>
            </w:r>
          </w:p>
          <w:p w:rsidR="00D6661C" w:rsidRDefault="00D6661C">
            <w:pPr>
              <w:ind w:left="284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pPr>
              <w:rPr>
                <w:rFonts w:ascii="Arial" w:hAnsi="Arial" w:cs="Arial"/>
                <w:sz w:val="16"/>
                <w:szCs w:val="16"/>
                <w:lang w:bidi="bn-IN"/>
              </w:rPr>
            </w:pPr>
            <w:r>
              <w:rPr>
                <w:rFonts w:ascii="Arial" w:hAnsi="Arial" w:cs="Arial"/>
                <w:sz w:val="16"/>
                <w:szCs w:val="16"/>
                <w:lang w:bidi="bn-IN"/>
              </w:rPr>
              <w:t>SAFETY MARKING PLATE (CS) l.5T ASM</w:t>
            </w:r>
          </w:p>
          <w:p w:rsidR="00D6661C" w:rsidRDefault="00D6661C">
            <w:pPr>
              <w:rPr>
                <w:rFonts w:ascii="Arial" w:hAnsi="Arial" w:cs="Arial"/>
                <w:sz w:val="16"/>
                <w:szCs w:val="16"/>
                <w:lang w:bidi="bn-IN"/>
              </w:rPr>
            </w:pPr>
            <w:r>
              <w:rPr>
                <w:rFonts w:ascii="Arial" w:hAnsi="Arial" w:cs="Arial"/>
                <w:sz w:val="16"/>
                <w:szCs w:val="16"/>
                <w:lang w:bidi="bn-IN"/>
              </w:rPr>
              <w:t>EXTENDED STORAGE - 5TB</w:t>
            </w:r>
          </w:p>
          <w:p w:rsidR="00D6661C" w:rsidRDefault="00D6661C">
            <w:r>
              <w:rPr>
                <w:rFonts w:ascii="Arial" w:hAnsi="Arial" w:cs="Arial"/>
                <w:sz w:val="16"/>
                <w:szCs w:val="16"/>
                <w:lang w:bidi="bn-IN"/>
              </w:rPr>
              <w:t>EXTENDED STORAGE - 5TB</w:t>
            </w:r>
          </w:p>
        </w:tc>
      </w:tr>
    </w:tbl>
    <w:p w:rsidR="00D6661C" w:rsidRDefault="00D6661C" w:rsidP="00D6661C"/>
    <w:p w:rsidR="00D6661C" w:rsidRDefault="00D6661C" w:rsidP="00D6661C">
      <w:pPr>
        <w:rPr>
          <w:b/>
          <w:bCs/>
        </w:rPr>
      </w:pPr>
    </w:p>
    <w:p w:rsidR="00D6661C" w:rsidRDefault="00D6661C" w:rsidP="00D6661C">
      <w:pPr>
        <w:pStyle w:val="Ploha"/>
        <w:jc w:val="both"/>
      </w:pPr>
    </w:p>
    <w:p w:rsidR="00D6661C" w:rsidRDefault="00D6661C" w:rsidP="00D6661C"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iCT</w:t>
      </w:r>
      <w:proofErr w:type="spellEnd"/>
    </w:p>
    <w:p w:rsidR="00D6661C" w:rsidRDefault="00D6661C" w:rsidP="00D6661C">
      <w:r>
        <w:t>Místo:</w:t>
      </w:r>
      <w:r>
        <w:tab/>
      </w:r>
      <w:r>
        <w:tab/>
      </w:r>
      <w:r>
        <w:tab/>
      </w:r>
      <w:r>
        <w:tab/>
      </w:r>
      <w: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9211900 /2158595039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100730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rPr>
          <w:trHeight w:val="1400"/>
        </w:trPr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  <w:p w:rsidR="00D6661C" w:rsidRDefault="00D6661C">
            <w:pPr>
              <w:ind w:left="284"/>
            </w:pPr>
            <w:r>
              <w:t>2</w:t>
            </w:r>
          </w:p>
          <w:p w:rsidR="00D6661C" w:rsidRDefault="00D6661C">
            <w:pPr>
              <w:ind w:left="284"/>
            </w:pPr>
            <w:r>
              <w:t>3</w:t>
            </w:r>
          </w:p>
          <w:p w:rsidR="00D6661C" w:rsidRDefault="00D6661C">
            <w:pPr>
              <w:ind w:left="284"/>
            </w:pPr>
            <w:r>
              <w:t>4</w:t>
            </w:r>
          </w:p>
          <w:p w:rsidR="00D6661C" w:rsidRDefault="00D6661C">
            <w:pPr>
              <w:ind w:left="284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ICT   ELITE</w:t>
            </w:r>
          </w:p>
          <w:p w:rsidR="00D6661C" w:rsidRDefault="00D6661C">
            <w:r>
              <w:t>STANDARD TABLE</w:t>
            </w:r>
          </w:p>
          <w:p w:rsidR="00D6661C" w:rsidRDefault="00D6661C">
            <w:r>
              <w:t>MED GRADE 18'' LCD MON DUAL</w:t>
            </w:r>
          </w:p>
          <w:p w:rsidR="00D6661C" w:rsidRDefault="00D6661C">
            <w:r>
              <w:t>CONSOLE UPS</w:t>
            </w:r>
          </w:p>
          <w:p w:rsidR="00D6661C" w:rsidRDefault="00D6661C">
            <w:r>
              <w:t>DUAL ENERGY VIEWER – STD</w:t>
            </w:r>
          </w:p>
        </w:tc>
      </w:tr>
    </w:tbl>
    <w:p w:rsidR="00D6661C" w:rsidRDefault="00D6661C" w:rsidP="00D6661C">
      <w:pPr>
        <w:pStyle w:val="Ploha"/>
        <w:jc w:val="both"/>
      </w:pPr>
    </w:p>
    <w:p w:rsidR="00D6661C" w:rsidRDefault="00D6661C" w:rsidP="00D6661C">
      <w:pPr>
        <w:rPr>
          <w:b/>
        </w:rPr>
      </w:pPr>
      <w:r>
        <w:lastRenderedPageBreak/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Allura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Xper</w:t>
      </w:r>
      <w:proofErr w:type="spellEnd"/>
      <w:r>
        <w:rPr>
          <w:b/>
        </w:rPr>
        <w:t xml:space="preserve"> FD20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8348100 / 2158595038</w:t>
      </w:r>
    </w:p>
    <w:p w:rsidR="00D6661C" w:rsidRDefault="00D6661C" w:rsidP="00D6661C">
      <w:pPr>
        <w:rPr>
          <w:rFonts w:ascii="Arial" w:hAnsi="Arial" w:cs="Arial"/>
          <w:sz w:val="20"/>
        </w:rPr>
      </w:pPr>
      <w:r>
        <w:t>Sériové číslo: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>933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 xml:space="preserve">ALLURA </w:t>
            </w:r>
            <w:proofErr w:type="spellStart"/>
            <w:r>
              <w:t>Xper</w:t>
            </w:r>
            <w:proofErr w:type="spellEnd"/>
            <w:r>
              <w:t xml:space="preserve"> FD20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SPARE KITS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MRC-GS 04/07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EXAM LIGHT (ER)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RAD SHIELD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GEOMETRY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SECOND T.S.O. IMAGING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double" w:sz="6" w:space="0" w:color="auto"/>
            </w:tcBorders>
            <w:hideMark/>
          </w:tcPr>
          <w:p w:rsidR="00D6661C" w:rsidRDefault="00D6661C">
            <w:r>
              <w:t>INTERCOM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 xml:space="preserve">INJECTOR </w:t>
            </w:r>
            <w:proofErr w:type="spellStart"/>
            <w:r>
              <w:t>Illumena</w:t>
            </w:r>
            <w:proofErr w:type="spellEnd"/>
            <w:r>
              <w:t xml:space="preserve"> LF</w:t>
            </w:r>
          </w:p>
        </w:tc>
      </w:tr>
    </w:tbl>
    <w:p w:rsidR="00D6661C" w:rsidRDefault="00D6661C" w:rsidP="00D6661C">
      <w:pPr>
        <w:pStyle w:val="Ploha"/>
        <w:jc w:val="both"/>
      </w:pPr>
    </w:p>
    <w:p w:rsidR="00D6661C" w:rsidRDefault="00D6661C" w:rsidP="00D6661C">
      <w:pPr>
        <w:pStyle w:val="Ploha"/>
        <w:jc w:val="both"/>
      </w:pPr>
    </w:p>
    <w:p w:rsidR="00D6661C" w:rsidRDefault="00D6661C" w:rsidP="00D6661C">
      <w:pPr>
        <w:rPr>
          <w:b/>
        </w:rPr>
      </w:pPr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IntelliSpace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Portal</w:t>
      </w:r>
      <w:proofErr w:type="spellEnd"/>
      <w:r>
        <w:rPr>
          <w:b/>
          <w:bCs/>
        </w:rPr>
        <w:t xml:space="preserve"> V7</w:t>
      </w:r>
    </w:p>
    <w:p w:rsidR="00D6661C" w:rsidRDefault="00D6661C" w:rsidP="00D6661C">
      <w:pPr>
        <w:pStyle w:val="Zpat"/>
        <w:tabs>
          <w:tab w:val="clear" w:pos="4536"/>
          <w:tab w:val="left" w:pos="3544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2158595037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99032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 xml:space="preserve">ISP </w:t>
            </w:r>
          </w:p>
        </w:tc>
      </w:tr>
    </w:tbl>
    <w:p w:rsidR="00D6661C" w:rsidRDefault="00D6661C" w:rsidP="00D6661C">
      <w:pPr>
        <w:pStyle w:val="Ploha"/>
      </w:pPr>
    </w:p>
    <w:p w:rsidR="00D6661C" w:rsidRDefault="00D6661C" w:rsidP="00D6661C">
      <w:pPr>
        <w:pStyle w:val="Ploha"/>
      </w:pPr>
    </w:p>
    <w:p w:rsidR="00D6661C" w:rsidRDefault="00D6661C" w:rsidP="00D6661C">
      <w:r>
        <w:t>Přístroj: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IntelliSpace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Portal</w:t>
      </w:r>
      <w:proofErr w:type="spellEnd"/>
      <w:r>
        <w:rPr>
          <w:b/>
          <w:bCs/>
        </w:rPr>
        <w:t xml:space="preserve"> IX V7</w:t>
      </w:r>
    </w:p>
    <w:p w:rsidR="00D6661C" w:rsidRDefault="00D6661C" w:rsidP="00D6661C">
      <w:r>
        <w:t>Místo:</w:t>
      </w:r>
      <w:r>
        <w:tab/>
      </w:r>
      <w:r>
        <w:tab/>
      </w:r>
      <w:r>
        <w:tab/>
      </w:r>
      <w:r>
        <w:tab/>
      </w:r>
      <w:r>
        <w:tab/>
        <w:t>Krajská nemocnice T. Bati, a.s.</w:t>
      </w:r>
    </w:p>
    <w:p w:rsidR="00D6661C" w:rsidRDefault="00D6661C" w:rsidP="00D6661C">
      <w:r>
        <w:t>Číslo v evidenci KNTB / Philips:</w:t>
      </w:r>
      <w:r>
        <w:tab/>
        <w:t>2158595040</w:t>
      </w:r>
    </w:p>
    <w:p w:rsidR="00D6661C" w:rsidRDefault="00D6661C" w:rsidP="00D6661C">
      <w:r>
        <w:t>Sériové číslo:</w:t>
      </w:r>
      <w:r>
        <w:tab/>
      </w:r>
      <w:r>
        <w:tab/>
      </w:r>
      <w:r>
        <w:tab/>
      </w:r>
      <w:r>
        <w:tab/>
        <w:t>51013</w:t>
      </w:r>
    </w:p>
    <w:p w:rsidR="00D6661C" w:rsidRDefault="00D6661C" w:rsidP="00D6661C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559"/>
        <w:gridCol w:w="4820"/>
      </w:tblGrid>
      <w:tr w:rsidR="00D6661C" w:rsidTr="00D6661C"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left="284"/>
            </w:pPr>
            <w:r>
              <w:t>Pozice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D6661C" w:rsidRDefault="00D6661C">
            <w:pPr>
              <w:ind w:firstLine="214"/>
            </w:pPr>
            <w:r>
              <w:t>Počet</w:t>
            </w: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  <w:hideMark/>
          </w:tcPr>
          <w:p w:rsidR="00D6661C" w:rsidRDefault="00D6661C">
            <w:r>
              <w:t>Systémový komponent</w:t>
            </w:r>
          </w:p>
        </w:tc>
      </w:tr>
      <w:tr w:rsidR="00D6661C" w:rsidTr="00D6661C"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left="284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6661C" w:rsidRDefault="00D6661C">
            <w:pPr>
              <w:ind w:firstLine="214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D6661C" w:rsidRDefault="00D6661C">
            <w:r>
              <w:t>ISP</w:t>
            </w:r>
          </w:p>
        </w:tc>
      </w:tr>
    </w:tbl>
    <w:p w:rsidR="00D6661C" w:rsidRDefault="00D6661C" w:rsidP="00D6661C"/>
    <w:p w:rsidR="00D6661C" w:rsidRDefault="00D6661C" w:rsidP="00D6661C">
      <w:pPr>
        <w:pStyle w:val="Ploha"/>
      </w:pPr>
    </w:p>
    <w:p w:rsidR="00D6661C" w:rsidRDefault="00D6661C" w:rsidP="00D6661C">
      <w:pPr>
        <w:pStyle w:val="Ploha"/>
      </w:pPr>
    </w:p>
    <w:p w:rsidR="00D6661C" w:rsidRDefault="00D6661C" w:rsidP="00D6661C">
      <w:pPr>
        <w:pStyle w:val="Ploha"/>
      </w:pPr>
      <w:r>
        <w:rPr>
          <w:b w:val="0"/>
        </w:rPr>
        <w:br w:type="page"/>
      </w:r>
      <w:r>
        <w:lastRenderedPageBreak/>
        <w:t>Příloha č. 2.</w:t>
      </w:r>
    </w:p>
    <w:p w:rsidR="00D6661C" w:rsidRDefault="00D6661C" w:rsidP="00D6661C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Definice a rozsah servisních služeb</w:t>
      </w:r>
    </w:p>
    <w:p w:rsidR="00D6661C" w:rsidRDefault="00D6661C" w:rsidP="00D6661C">
      <w:pPr>
        <w:jc w:val="center"/>
        <w:rPr>
          <w:b/>
        </w:rPr>
      </w:pPr>
      <w:r>
        <w:t>(Příloha č. 3 -</w:t>
      </w:r>
      <w:r>
        <w:rPr>
          <w:b/>
        </w:rPr>
        <w:t xml:space="preserve"> </w:t>
      </w:r>
      <w:r>
        <w:t>VZ č. Z22017-035153)</w:t>
      </w:r>
    </w:p>
    <w:p w:rsidR="00D6661C" w:rsidRDefault="00D6661C" w:rsidP="00D6661C">
      <w:pPr>
        <w:rPr>
          <w:sz w:val="36"/>
          <w:szCs w:val="36"/>
        </w:rPr>
      </w:pPr>
    </w:p>
    <w:p w:rsidR="00D6661C" w:rsidRDefault="00D6661C" w:rsidP="00D6661C">
      <w:pPr>
        <w:rPr>
          <w:sz w:val="36"/>
          <w:szCs w:val="36"/>
        </w:rPr>
      </w:pPr>
    </w:p>
    <w:p w:rsidR="00D6661C" w:rsidRDefault="00D6661C" w:rsidP="00D6661C">
      <w:pPr>
        <w:rPr>
          <w:sz w:val="36"/>
          <w:szCs w:val="36"/>
        </w:rPr>
      </w:pPr>
    </w:p>
    <w:p w:rsidR="00D6661C" w:rsidRDefault="00D6661C" w:rsidP="00D6661C">
      <w:pPr>
        <w:rPr>
          <w:b/>
        </w:rPr>
      </w:pPr>
      <w:r>
        <w:rPr>
          <w:b/>
          <w:sz w:val="36"/>
          <w:szCs w:val="36"/>
        </w:rPr>
        <w:t>Full servis:</w:t>
      </w:r>
    </w:p>
    <w:p w:rsidR="00D6661C" w:rsidRDefault="00D6661C" w:rsidP="00D6661C">
      <w:pPr>
        <w:rPr>
          <w:b/>
        </w:rPr>
      </w:pPr>
    </w:p>
    <w:p w:rsidR="00D6661C" w:rsidRDefault="00D6661C" w:rsidP="00D6661C">
      <w:pPr>
        <w:rPr>
          <w:b/>
        </w:rPr>
      </w:pPr>
      <w:r>
        <w:rPr>
          <w:b/>
        </w:rPr>
        <w:t>Údržba:</w:t>
      </w:r>
    </w:p>
    <w:p w:rsidR="00D6661C" w:rsidRDefault="00D6661C" w:rsidP="00D6661C">
      <w:pPr>
        <w:ind w:left="705" w:hanging="705"/>
      </w:pPr>
      <w:r>
        <w:t>-</w:t>
      </w:r>
      <w:r>
        <w:tab/>
        <w:t>kontrola mechanické a elektrické bezpečnosti, kontrola ochranných prostředků proti záření, pravidelná údržba dle zákona 268/2014 Sb., vč. všech náhradních dílů, jejichž výměnu předepisuje výrobce v rámci kontrol a dle způsobu instalace, provedení elektrické revize</w:t>
      </w:r>
    </w:p>
    <w:p w:rsidR="00D6661C" w:rsidRDefault="00D6661C" w:rsidP="00D6661C">
      <w:r>
        <w:t>-</w:t>
      </w:r>
      <w:r>
        <w:tab/>
        <w:t>měření dlouhodobé stability dle zákona 18/1997 Sb.</w:t>
      </w:r>
    </w:p>
    <w:p w:rsidR="00D6661C" w:rsidRDefault="00D6661C" w:rsidP="00D6661C">
      <w:pPr>
        <w:ind w:left="705" w:hanging="705"/>
      </w:pPr>
      <w:r>
        <w:t>-</w:t>
      </w:r>
      <w:r>
        <w:tab/>
        <w:t>informace o stavu bezpečnosti smluvních předmětů, jakož i o případných žádoucích opravách a seřizovacích pracích</w:t>
      </w:r>
    </w:p>
    <w:p w:rsidR="00D6661C" w:rsidRDefault="00D6661C" w:rsidP="00D6661C">
      <w:r>
        <w:t>-</w:t>
      </w:r>
      <w:r>
        <w:tab/>
        <w:t>kontrola funkčnosti s přezkoušením provozních údajů</w:t>
      </w:r>
    </w:p>
    <w:p w:rsidR="00D6661C" w:rsidRDefault="00D6661C" w:rsidP="00D6661C">
      <w:pPr>
        <w:ind w:left="705" w:hanging="705"/>
      </w:pPr>
      <w:r>
        <w:t>-</w:t>
      </w:r>
      <w:r>
        <w:tab/>
        <w:t>provedení technických změn, které jsou nezbytné, nebo které jsou z bezpečnostních důvodů nutné</w:t>
      </w:r>
    </w:p>
    <w:p w:rsidR="00D6661C" w:rsidRDefault="00D6661C" w:rsidP="00D6661C">
      <w:pPr>
        <w:ind w:left="705" w:hanging="705"/>
      </w:pPr>
      <w:r>
        <w:t>-</w:t>
      </w:r>
      <w:r>
        <w:tab/>
        <w:t xml:space="preserve">provedení opatření k předcházení újmám, skládající se z čištění technických zařízení, mazání, seřizování  </w:t>
      </w:r>
    </w:p>
    <w:p w:rsidR="00D6661C" w:rsidRDefault="00D6661C" w:rsidP="00D6661C">
      <w:pPr>
        <w:ind w:left="705" w:hanging="705"/>
      </w:pPr>
    </w:p>
    <w:p w:rsidR="00D6661C" w:rsidRDefault="00D6661C" w:rsidP="00D6661C">
      <w:pPr>
        <w:ind w:left="705" w:hanging="705"/>
        <w:rPr>
          <w:b/>
        </w:rPr>
      </w:pPr>
      <w:r>
        <w:rPr>
          <w:b/>
        </w:rPr>
        <w:t>Opravy:</w:t>
      </w:r>
    </w:p>
    <w:p w:rsidR="00D6661C" w:rsidRDefault="00D6661C" w:rsidP="00D6661C">
      <w:pPr>
        <w:ind w:left="705" w:hanging="705"/>
      </w:pPr>
      <w:r>
        <w:t>-</w:t>
      </w:r>
      <w:r>
        <w:tab/>
        <w:t>odstranění poruch, které byly způsobeny provozně podmíněným opotřebením, nebo úbytkem stavebních dílů</w:t>
      </w:r>
    </w:p>
    <w:p w:rsidR="00D6661C" w:rsidRDefault="00D6661C" w:rsidP="00D6661C">
      <w:pPr>
        <w:ind w:left="705" w:hanging="705"/>
      </w:pPr>
      <w:r>
        <w:t>-</w:t>
      </w:r>
      <w:r>
        <w:tab/>
        <w:t xml:space="preserve">dodání nebo vmontování k tomu případně potřebných náhradních dílů včetně strategických, jako např. rentgenových zářičů, detektorů. Náhradní díly jsou hrazeny v rámci servisního paušálu. </w:t>
      </w:r>
    </w:p>
    <w:p w:rsidR="00D6661C" w:rsidRDefault="00D6661C" w:rsidP="00D6661C">
      <w:pPr>
        <w:ind w:left="705" w:hanging="705"/>
      </w:pPr>
      <w:r>
        <w:t>-</w:t>
      </w:r>
      <w:r>
        <w:tab/>
        <w:t>nástup na opravu do 8 pracovních hodin od nahlášení závady</w:t>
      </w:r>
    </w:p>
    <w:p w:rsidR="00D6661C" w:rsidRDefault="00D6661C" w:rsidP="00D6661C">
      <w:pPr>
        <w:ind w:left="705" w:hanging="705"/>
      </w:pPr>
      <w:r>
        <w:t>-</w:t>
      </w:r>
      <w:r>
        <w:tab/>
        <w:t>dodávka náhradních dílů do 2 pracovních dnů od diagnostiky poruchy</w:t>
      </w:r>
    </w:p>
    <w:p w:rsidR="00D6661C" w:rsidRDefault="00D6661C" w:rsidP="00D6661C">
      <w:pPr>
        <w:ind w:left="705" w:hanging="705"/>
      </w:pPr>
      <w:r>
        <w:t>-</w:t>
      </w:r>
      <w:r>
        <w:tab/>
        <w:t>veškeré práce v rozsahu standardní pracovní doby spojené s odstraněním poruch</w:t>
      </w:r>
    </w:p>
    <w:p w:rsidR="00D6661C" w:rsidRDefault="00D6661C" w:rsidP="00D6661C">
      <w:pPr>
        <w:ind w:left="705" w:hanging="705"/>
      </w:pPr>
    </w:p>
    <w:p w:rsidR="00D6661C" w:rsidRDefault="00D6661C" w:rsidP="00D6661C">
      <w:pPr>
        <w:ind w:left="705" w:hanging="705"/>
        <w:rPr>
          <w:b/>
        </w:rPr>
      </w:pPr>
      <w:r>
        <w:rPr>
          <w:b/>
        </w:rPr>
        <w:t>Další:</w:t>
      </w:r>
    </w:p>
    <w:p w:rsidR="00D6661C" w:rsidRDefault="00D6661C" w:rsidP="00D6661C">
      <w:pPr>
        <w:ind w:left="705" w:hanging="705"/>
      </w:pPr>
      <w:r>
        <w:t>-</w:t>
      </w:r>
      <w:r>
        <w:tab/>
        <w:t>hardware a software update k udržování funkce systému v souladu s nejnovějšími doporučeními</w:t>
      </w:r>
    </w:p>
    <w:p w:rsidR="00D6661C" w:rsidRDefault="00D6661C" w:rsidP="00D6661C">
      <w:pPr>
        <w:ind w:left="705" w:hanging="705"/>
      </w:pPr>
      <w:r>
        <w:t>-</w:t>
      </w:r>
      <w:r>
        <w:tab/>
        <w:t>poskytování vzdálených servisních služeb prostřednictvím internetového připojení</w:t>
      </w:r>
    </w:p>
    <w:p w:rsidR="00D6661C" w:rsidRDefault="00D6661C" w:rsidP="00D6661C">
      <w:pPr>
        <w:ind w:left="705" w:hanging="705"/>
      </w:pPr>
      <w:r>
        <w:t>-</w:t>
      </w:r>
      <w:r>
        <w:tab/>
        <w:t>provedení základní instruktáže dle zákona 268/2014 Sb.</w:t>
      </w:r>
    </w:p>
    <w:p w:rsidR="00D6661C" w:rsidRDefault="00D6661C" w:rsidP="00D6661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6661C" w:rsidRDefault="00D6661C" w:rsidP="00D6661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Základní servis:</w:t>
      </w:r>
    </w:p>
    <w:p w:rsidR="00D6661C" w:rsidRDefault="00D6661C" w:rsidP="00D6661C">
      <w:pPr>
        <w:rPr>
          <w:b/>
        </w:rPr>
      </w:pPr>
    </w:p>
    <w:p w:rsidR="00D6661C" w:rsidRDefault="00D6661C" w:rsidP="00D6661C">
      <w:pPr>
        <w:rPr>
          <w:b/>
        </w:rPr>
      </w:pPr>
      <w:r>
        <w:rPr>
          <w:b/>
        </w:rPr>
        <w:t>Údržba:</w:t>
      </w:r>
    </w:p>
    <w:p w:rsidR="00D6661C" w:rsidRDefault="00D6661C" w:rsidP="00D6661C">
      <w:pPr>
        <w:ind w:left="705" w:hanging="705"/>
      </w:pPr>
      <w:r>
        <w:t>-</w:t>
      </w:r>
      <w:r>
        <w:tab/>
        <w:t>kontrola mechanické a elektrické bezpečnosti, kontrola ochranných prostředků proti záření, pravidelná údržba dle zákona 268/2014 Sb., vč. všech náhradních dílů, jejichž výměnu předepisuje výrobce v rámci kontrol a dle způsobu instalace, provedení elektrické revize</w:t>
      </w:r>
    </w:p>
    <w:p w:rsidR="00D6661C" w:rsidRDefault="00D6661C" w:rsidP="00D6661C">
      <w:pPr>
        <w:ind w:left="705" w:hanging="705"/>
      </w:pPr>
      <w:r>
        <w:t>-</w:t>
      </w:r>
      <w:r>
        <w:tab/>
        <w:t>měření dlouhodobé stability dle zákona 18/1997 Sb.</w:t>
      </w:r>
    </w:p>
    <w:p w:rsidR="00D6661C" w:rsidRDefault="00D6661C" w:rsidP="00D6661C">
      <w:pPr>
        <w:ind w:left="705" w:hanging="705"/>
      </w:pPr>
      <w:r>
        <w:t>-</w:t>
      </w:r>
      <w:r>
        <w:tab/>
        <w:t>informace o stavu bezpečnosti smluvních předmětů, jakož i o případných žádoucích opravách a seřizovacích pracích</w:t>
      </w:r>
    </w:p>
    <w:p w:rsidR="00D6661C" w:rsidRDefault="00D6661C" w:rsidP="00D6661C">
      <w:r>
        <w:t>-</w:t>
      </w:r>
      <w:r>
        <w:tab/>
        <w:t>kontrola funkčnosti s přezkoušením provozních údajů</w:t>
      </w:r>
    </w:p>
    <w:p w:rsidR="00D6661C" w:rsidRDefault="00D6661C" w:rsidP="00D6661C">
      <w:pPr>
        <w:ind w:left="705" w:hanging="705"/>
      </w:pPr>
      <w:r>
        <w:t>-</w:t>
      </w:r>
      <w:r>
        <w:tab/>
        <w:t>provedení technických změn, které jsou nezbytné, nebo které jsou z bezpečnostních důvodů nutné</w:t>
      </w:r>
    </w:p>
    <w:p w:rsidR="00D6661C" w:rsidRDefault="00D6661C" w:rsidP="00D6661C">
      <w:pPr>
        <w:ind w:left="705" w:hanging="705"/>
      </w:pPr>
      <w:r>
        <w:t>-</w:t>
      </w:r>
      <w:r>
        <w:tab/>
        <w:t xml:space="preserve">provedení opatření k předcházení újmám, skládající se z čištění technických zařízení, mazání, seřizování  </w:t>
      </w:r>
    </w:p>
    <w:p w:rsidR="00D6661C" w:rsidRDefault="00D6661C" w:rsidP="00D6661C">
      <w:pPr>
        <w:ind w:left="705" w:hanging="705"/>
      </w:pPr>
    </w:p>
    <w:p w:rsidR="00D6661C" w:rsidRDefault="00D6661C" w:rsidP="00D6661C">
      <w:pPr>
        <w:ind w:left="705" w:hanging="705"/>
        <w:rPr>
          <w:b/>
        </w:rPr>
      </w:pPr>
      <w:r>
        <w:rPr>
          <w:b/>
        </w:rPr>
        <w:t>Opravy:</w:t>
      </w:r>
    </w:p>
    <w:p w:rsidR="00D6661C" w:rsidRDefault="00D6661C" w:rsidP="00D6661C">
      <w:r>
        <w:t>-</w:t>
      </w:r>
      <w:r>
        <w:tab/>
        <w:t>nástup na opravu do 8 pracovních hodin od nahlášení závady</w:t>
      </w:r>
    </w:p>
    <w:p w:rsidR="00D6661C" w:rsidRDefault="00D6661C" w:rsidP="00D6661C">
      <w:r>
        <w:t>-</w:t>
      </w:r>
      <w:r>
        <w:tab/>
        <w:t>veškeré práce v rozsahu standardní pracovní doby spojené s odstraněním poruch</w:t>
      </w:r>
    </w:p>
    <w:p w:rsidR="00D6661C" w:rsidRDefault="00D6661C" w:rsidP="00D6661C">
      <w:r>
        <w:t>-</w:t>
      </w:r>
      <w:r>
        <w:tab/>
        <w:t xml:space="preserve">v servisním paušálu nejsou zahrnuty náhradní díly </w:t>
      </w:r>
    </w:p>
    <w:p w:rsidR="00D6661C" w:rsidRDefault="00D6661C" w:rsidP="00D6661C"/>
    <w:p w:rsidR="00D6661C" w:rsidRDefault="00D6661C" w:rsidP="00D6661C">
      <w:pPr>
        <w:rPr>
          <w:b/>
        </w:rPr>
      </w:pPr>
      <w:r>
        <w:rPr>
          <w:b/>
        </w:rPr>
        <w:t>Další:</w:t>
      </w:r>
    </w:p>
    <w:p w:rsidR="00D6661C" w:rsidRDefault="00D6661C" w:rsidP="00D6661C">
      <w:pPr>
        <w:ind w:left="705" w:hanging="705"/>
      </w:pPr>
      <w:r>
        <w:t>-</w:t>
      </w:r>
      <w:r>
        <w:tab/>
        <w:t>hardware a software update k udržování funkce systému v souladu s nejnovějšími doporučeními</w:t>
      </w:r>
    </w:p>
    <w:p w:rsidR="00D6661C" w:rsidRDefault="00D6661C" w:rsidP="00D6661C">
      <w:pPr>
        <w:ind w:left="705" w:hanging="705"/>
      </w:pPr>
      <w:r>
        <w:t>-</w:t>
      </w:r>
      <w:r>
        <w:tab/>
        <w:t>poskytování vzdálených servisních služeb prostřednictvím internetového připojení</w:t>
      </w:r>
    </w:p>
    <w:p w:rsidR="00D6661C" w:rsidRDefault="00D6661C" w:rsidP="00D6661C">
      <w:pPr>
        <w:ind w:left="705" w:hanging="705"/>
      </w:pPr>
      <w:r>
        <w:t>-</w:t>
      </w:r>
      <w:r>
        <w:tab/>
        <w:t>provedení základní instruktáže dle zákona 268/2014 Sb.</w:t>
      </w:r>
    </w:p>
    <w:p w:rsidR="00D6661C" w:rsidRDefault="00D6661C" w:rsidP="00D6661C"/>
    <w:p w:rsidR="00D6661C" w:rsidRDefault="00D6661C" w:rsidP="00D6661C"/>
    <w:p w:rsidR="00D6661C" w:rsidRDefault="00D6661C" w:rsidP="00D6661C"/>
    <w:p w:rsidR="00D6661C" w:rsidRDefault="00D6661C" w:rsidP="00D6661C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Zadavatel požaduje, aby při provádění plánovaných úkolů údržby byly dodržené termíny a protokoly o provedení údržby, veškeré servisní výkazy a dokumenty o provedených kontrolách byly zadavateli zasílány bez zbytečného prodlení i v elektronické podobě na oddělení zdravotnické techniky.</w:t>
      </w:r>
    </w:p>
    <w:p w:rsidR="00D6661C" w:rsidRDefault="00D6661C" w:rsidP="00D6661C"/>
    <w:p w:rsidR="00D6661C" w:rsidRDefault="00D6661C" w:rsidP="00D6661C">
      <w:pPr>
        <w:pStyle w:val="Ploha"/>
      </w:pPr>
      <w:r>
        <w:rPr>
          <w:b w:val="0"/>
        </w:rPr>
        <w:br w:type="page"/>
      </w:r>
      <w:r>
        <w:lastRenderedPageBreak/>
        <w:t>Příloha č. 3.</w:t>
      </w:r>
    </w:p>
    <w:p w:rsidR="00D6661C" w:rsidRDefault="00D6661C" w:rsidP="00D6661C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CENOVÁ Nabídka</w:t>
      </w:r>
    </w:p>
    <w:p w:rsidR="00D6661C" w:rsidRDefault="00D6661C" w:rsidP="00D6661C">
      <w:pPr>
        <w:jc w:val="center"/>
      </w:pPr>
      <w:r>
        <w:t>(Příloha č. 1 -</w:t>
      </w:r>
      <w:r>
        <w:rPr>
          <w:b/>
        </w:rPr>
        <w:t xml:space="preserve"> </w:t>
      </w:r>
      <w:r>
        <w:t>VZ č. Z22017-035153)</w:t>
      </w:r>
    </w:p>
    <w:p w:rsidR="00D6661C" w:rsidRDefault="00D6661C" w:rsidP="00D6661C">
      <w:pPr>
        <w:pStyle w:val="Ploha"/>
      </w:pPr>
      <w:r>
        <w:rPr>
          <w:b w:val="0"/>
        </w:rPr>
        <w:br w:type="page"/>
      </w:r>
      <w:r>
        <w:lastRenderedPageBreak/>
        <w:t>Příloha č. 4.</w:t>
      </w:r>
    </w:p>
    <w:p w:rsidR="00D6661C" w:rsidRDefault="00D6661C" w:rsidP="00D6661C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obecné nákupní podmínky KNTb, </w:t>
      </w:r>
      <w:r>
        <w:rPr>
          <w:b/>
          <w:bCs/>
        </w:rPr>
        <w:t>a.s.</w:t>
      </w:r>
    </w:p>
    <w:p w:rsidR="00D6661C" w:rsidRDefault="00D6661C" w:rsidP="00D6661C">
      <w:pPr>
        <w:jc w:val="center"/>
      </w:pPr>
      <w:r>
        <w:t>(Příloha č. 2 -</w:t>
      </w:r>
      <w:r>
        <w:rPr>
          <w:b/>
        </w:rPr>
        <w:t xml:space="preserve"> </w:t>
      </w:r>
      <w:r>
        <w:t>VZ č. Z22017-035153)</w:t>
      </w:r>
    </w:p>
    <w:p w:rsidR="00D6661C" w:rsidRDefault="00D6661C" w:rsidP="00D6661C">
      <w:pPr>
        <w:jc w:val="center"/>
      </w:pPr>
    </w:p>
    <w:p w:rsidR="00B939B7" w:rsidRDefault="00B939B7">
      <w:bookmarkStart w:id="0" w:name="_GoBack"/>
      <w:bookmarkEnd w:id="0"/>
    </w:p>
    <w:sectPr w:rsidR="00B9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488670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708"/>
      </w:pPr>
      <w:rPr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7E"/>
    <w:rsid w:val="00B939B7"/>
    <w:rsid w:val="00D6661C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1C"/>
    <w:pPr>
      <w:spacing w:after="0" w:line="280" w:lineRule="atLeast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D6661C"/>
    <w:pPr>
      <w:keepNext/>
      <w:numPr>
        <w:numId w:val="1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Text bodu,It. tučný čísl."/>
    <w:basedOn w:val="Normln"/>
    <w:link w:val="Nadpis2Char"/>
    <w:semiHidden/>
    <w:unhideWhenUsed/>
    <w:qFormat/>
    <w:rsid w:val="00D6661C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basedOn w:val="Normln"/>
    <w:link w:val="Nadpis3Char"/>
    <w:semiHidden/>
    <w:unhideWhenUsed/>
    <w:qFormat/>
    <w:rsid w:val="00D6661C"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link w:val="Nadpis4Char"/>
    <w:semiHidden/>
    <w:unhideWhenUsed/>
    <w:qFormat/>
    <w:rsid w:val="00D6661C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semiHidden/>
    <w:unhideWhenUsed/>
    <w:qFormat/>
    <w:rsid w:val="00D6661C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semiHidden/>
    <w:unhideWhenUsed/>
    <w:qFormat/>
    <w:rsid w:val="00D6661C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semiHidden/>
    <w:unhideWhenUsed/>
    <w:qFormat/>
    <w:rsid w:val="00D6661C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semiHidden/>
    <w:unhideWhenUsed/>
    <w:qFormat/>
    <w:rsid w:val="00D6661C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semiHidden/>
    <w:unhideWhenUsed/>
    <w:qFormat/>
    <w:rsid w:val="00D6661C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1C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aliases w:val="Text bodu Char,It. tučný čísl. Char"/>
    <w:basedOn w:val="Standardnpsmoodstavce"/>
    <w:link w:val="Nadpis2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unhideWhenUsed/>
    <w:rsid w:val="00D6661C"/>
    <w:pPr>
      <w:tabs>
        <w:tab w:val="right" w:pos="5670"/>
      </w:tabs>
    </w:pPr>
  </w:style>
  <w:style w:type="paragraph" w:styleId="Textkomente">
    <w:name w:val="annotation text"/>
    <w:basedOn w:val="Normln"/>
    <w:link w:val="TextkomenteChar"/>
    <w:semiHidden/>
    <w:unhideWhenUsed/>
    <w:rsid w:val="00D6661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661C"/>
    <w:rPr>
      <w:rFonts w:ascii="Garamond" w:eastAsia="Times New Roman" w:hAnsi="Garamond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6661C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semiHidden/>
    <w:rsid w:val="00D6661C"/>
    <w:rPr>
      <w:rFonts w:ascii="Garamond" w:eastAsia="Times New Roman" w:hAnsi="Garamond" w:cs="Times New Roman"/>
      <w:sz w:val="16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D6661C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semiHidden/>
    <w:rsid w:val="00D6661C"/>
    <w:rPr>
      <w:rFonts w:ascii="Garamond" w:eastAsia="Times New Roman" w:hAnsi="Garamond" w:cs="Times New Roman"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6661C"/>
    <w:pPr>
      <w:spacing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D6661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semiHidden/>
    <w:unhideWhenUsed/>
    <w:rsid w:val="00D6661C"/>
    <w:pPr>
      <w:ind w:left="426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D6661C"/>
    <w:pPr>
      <w:ind w:left="1418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6661C"/>
    <w:pPr>
      <w:ind w:left="1418" w:firstLine="143"/>
      <w:outlineLvl w:val="2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6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61C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D66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661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D6661C"/>
    <w:pPr>
      <w:jc w:val="center"/>
    </w:pPr>
    <w:rPr>
      <w:b/>
      <w:sz w:val="52"/>
    </w:rPr>
  </w:style>
  <w:style w:type="paragraph" w:customStyle="1" w:styleId="Smluvnstrana">
    <w:name w:val="Smluvní strana"/>
    <w:basedOn w:val="Normln"/>
    <w:rsid w:val="00D6661C"/>
    <w:pPr>
      <w:jc w:val="center"/>
    </w:pPr>
    <w:rPr>
      <w:b/>
      <w:sz w:val="28"/>
    </w:rPr>
  </w:style>
  <w:style w:type="paragraph" w:customStyle="1" w:styleId="Identifikacestran">
    <w:name w:val="Identifikace stran"/>
    <w:basedOn w:val="Normln"/>
    <w:rsid w:val="00D6661C"/>
    <w:pPr>
      <w:jc w:val="center"/>
    </w:pPr>
  </w:style>
  <w:style w:type="paragraph" w:customStyle="1" w:styleId="Prohlen">
    <w:name w:val="Prohlášení"/>
    <w:basedOn w:val="Normln"/>
    <w:rsid w:val="00D6661C"/>
    <w:pPr>
      <w:jc w:val="center"/>
    </w:pPr>
    <w:rPr>
      <w:b/>
    </w:rPr>
  </w:style>
  <w:style w:type="paragraph" w:customStyle="1" w:styleId="Ploha">
    <w:name w:val="Příloha"/>
    <w:basedOn w:val="Normln"/>
    <w:rsid w:val="00D6661C"/>
    <w:pPr>
      <w:jc w:val="center"/>
    </w:pPr>
    <w:rPr>
      <w:b/>
      <w:sz w:val="36"/>
    </w:rPr>
  </w:style>
  <w:style w:type="character" w:styleId="Odkaznakoment">
    <w:name w:val="annotation reference"/>
    <w:semiHidden/>
    <w:unhideWhenUsed/>
    <w:rsid w:val="00D6661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1C"/>
    <w:pPr>
      <w:spacing w:after="0" w:line="280" w:lineRule="atLeast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D6661C"/>
    <w:pPr>
      <w:keepNext/>
      <w:numPr>
        <w:numId w:val="1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Text bodu,It. tučný čísl."/>
    <w:basedOn w:val="Normln"/>
    <w:link w:val="Nadpis2Char"/>
    <w:semiHidden/>
    <w:unhideWhenUsed/>
    <w:qFormat/>
    <w:rsid w:val="00D6661C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basedOn w:val="Normln"/>
    <w:link w:val="Nadpis3Char"/>
    <w:semiHidden/>
    <w:unhideWhenUsed/>
    <w:qFormat/>
    <w:rsid w:val="00D6661C"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link w:val="Nadpis4Char"/>
    <w:semiHidden/>
    <w:unhideWhenUsed/>
    <w:qFormat/>
    <w:rsid w:val="00D6661C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semiHidden/>
    <w:unhideWhenUsed/>
    <w:qFormat/>
    <w:rsid w:val="00D6661C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semiHidden/>
    <w:unhideWhenUsed/>
    <w:qFormat/>
    <w:rsid w:val="00D6661C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semiHidden/>
    <w:unhideWhenUsed/>
    <w:qFormat/>
    <w:rsid w:val="00D6661C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semiHidden/>
    <w:unhideWhenUsed/>
    <w:qFormat/>
    <w:rsid w:val="00D6661C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semiHidden/>
    <w:unhideWhenUsed/>
    <w:qFormat/>
    <w:rsid w:val="00D6661C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1C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aliases w:val="Text bodu Char,It. tučný čísl. Char"/>
    <w:basedOn w:val="Standardnpsmoodstavce"/>
    <w:link w:val="Nadpis2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unhideWhenUsed/>
    <w:rsid w:val="00D6661C"/>
    <w:pPr>
      <w:tabs>
        <w:tab w:val="right" w:pos="5670"/>
      </w:tabs>
    </w:pPr>
  </w:style>
  <w:style w:type="paragraph" w:styleId="Textkomente">
    <w:name w:val="annotation text"/>
    <w:basedOn w:val="Normln"/>
    <w:link w:val="TextkomenteChar"/>
    <w:semiHidden/>
    <w:unhideWhenUsed/>
    <w:rsid w:val="00D6661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661C"/>
    <w:rPr>
      <w:rFonts w:ascii="Garamond" w:eastAsia="Times New Roman" w:hAnsi="Garamond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6661C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semiHidden/>
    <w:rsid w:val="00D6661C"/>
    <w:rPr>
      <w:rFonts w:ascii="Garamond" w:eastAsia="Times New Roman" w:hAnsi="Garamond" w:cs="Times New Roman"/>
      <w:sz w:val="16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D6661C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semiHidden/>
    <w:rsid w:val="00D6661C"/>
    <w:rPr>
      <w:rFonts w:ascii="Garamond" w:eastAsia="Times New Roman" w:hAnsi="Garamond" w:cs="Times New Roman"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6661C"/>
    <w:pPr>
      <w:spacing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D6661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semiHidden/>
    <w:unhideWhenUsed/>
    <w:rsid w:val="00D6661C"/>
    <w:pPr>
      <w:ind w:left="426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D6661C"/>
    <w:pPr>
      <w:ind w:left="1418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6661C"/>
    <w:pPr>
      <w:ind w:left="1418" w:firstLine="143"/>
      <w:outlineLvl w:val="2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666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6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61C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D66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661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D6661C"/>
    <w:pPr>
      <w:jc w:val="center"/>
    </w:pPr>
    <w:rPr>
      <w:b/>
      <w:sz w:val="52"/>
    </w:rPr>
  </w:style>
  <w:style w:type="paragraph" w:customStyle="1" w:styleId="Smluvnstrana">
    <w:name w:val="Smluvní strana"/>
    <w:basedOn w:val="Normln"/>
    <w:rsid w:val="00D6661C"/>
    <w:pPr>
      <w:jc w:val="center"/>
    </w:pPr>
    <w:rPr>
      <w:b/>
      <w:sz w:val="28"/>
    </w:rPr>
  </w:style>
  <w:style w:type="paragraph" w:customStyle="1" w:styleId="Identifikacestran">
    <w:name w:val="Identifikace stran"/>
    <w:basedOn w:val="Normln"/>
    <w:rsid w:val="00D6661C"/>
    <w:pPr>
      <w:jc w:val="center"/>
    </w:pPr>
  </w:style>
  <w:style w:type="paragraph" w:customStyle="1" w:styleId="Prohlen">
    <w:name w:val="Prohlášení"/>
    <w:basedOn w:val="Normln"/>
    <w:rsid w:val="00D6661C"/>
    <w:pPr>
      <w:jc w:val="center"/>
    </w:pPr>
    <w:rPr>
      <w:b/>
    </w:rPr>
  </w:style>
  <w:style w:type="paragraph" w:customStyle="1" w:styleId="Ploha">
    <w:name w:val="Příloha"/>
    <w:basedOn w:val="Normln"/>
    <w:rsid w:val="00D6661C"/>
    <w:pPr>
      <w:jc w:val="center"/>
    </w:pPr>
    <w:rPr>
      <w:b/>
      <w:sz w:val="36"/>
    </w:rPr>
  </w:style>
  <w:style w:type="character" w:styleId="Odkaznakoment">
    <w:name w:val="annotation reference"/>
    <w:semiHidden/>
    <w:unhideWhenUsed/>
    <w:rsid w:val="00D666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3646</Words>
  <Characters>21512</Characters>
  <Application>Microsoft Office Word</Application>
  <DocSecurity>0</DocSecurity>
  <Lines>179</Lines>
  <Paragraphs>50</Paragraphs>
  <ScaleCrop>false</ScaleCrop>
  <Company>KNTB</Company>
  <LinksUpToDate>false</LinksUpToDate>
  <CharactersWithSpaces>25108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Gabriela Vinklerová</dc:creator>
  <cp:keywords/>
  <dc:description/>
  <cp:lastModifiedBy> Gabriela Vinklerová</cp:lastModifiedBy>
  <cp:revision>3</cp:revision>
  <dcterms:created xsi:type="dcterms:W3CDTF">2018-03-29T04:56:00Z</dcterms:created>
  <dcterms:modified xsi:type="dcterms:W3CDTF">2018-03-29T04:57:00Z</dcterms:modified>
</cp:coreProperties>
</file>