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8E" w:rsidRPr="0041444B" w:rsidRDefault="00D9448E" w:rsidP="00092F2A">
      <w:pPr>
        <w:pStyle w:val="Nadpis2"/>
        <w:rPr>
          <w:rFonts w:ascii="Times" w:hAnsi="Times" w:cs="Arial"/>
          <w:szCs w:val="22"/>
        </w:rPr>
      </w:pPr>
      <w:r w:rsidRPr="0041444B">
        <w:rPr>
          <w:rFonts w:ascii="Times" w:hAnsi="Times" w:cs="Arial"/>
          <w:szCs w:val="22"/>
        </w:rPr>
        <w:t>SMLOUVA č. 0</w:t>
      </w:r>
      <w:r>
        <w:rPr>
          <w:rFonts w:ascii="Times" w:hAnsi="Times" w:cs="Arial"/>
          <w:szCs w:val="22"/>
        </w:rPr>
        <w:t>901</w:t>
      </w:r>
      <w:r w:rsidRPr="0041444B">
        <w:rPr>
          <w:rFonts w:ascii="Times" w:hAnsi="Times" w:cs="Arial"/>
          <w:szCs w:val="22"/>
        </w:rPr>
        <w:t>18</w:t>
      </w:r>
    </w:p>
    <w:p w:rsidR="00092F2A" w:rsidRPr="0041444B" w:rsidRDefault="00092F2A" w:rsidP="00092F2A">
      <w:pPr>
        <w:jc w:val="center"/>
        <w:rPr>
          <w:rFonts w:ascii="Times" w:hAnsi="Times" w:cs="Arial"/>
          <w:b/>
          <w:szCs w:val="22"/>
        </w:rPr>
      </w:pPr>
      <w:r w:rsidRPr="0041444B">
        <w:rPr>
          <w:rFonts w:ascii="Times" w:hAnsi="Times" w:cs="Arial"/>
          <w:b/>
          <w:szCs w:val="22"/>
        </w:rPr>
        <w:t xml:space="preserve">O VYTVOŘENÍ A PROVEDENÍ UMĚLECKÉHO VÝKONU </w:t>
      </w:r>
    </w:p>
    <w:p w:rsidR="00092F2A" w:rsidRPr="0041444B" w:rsidRDefault="00092F2A" w:rsidP="00092F2A">
      <w:pPr>
        <w:jc w:val="center"/>
        <w:rPr>
          <w:rFonts w:ascii="Times" w:hAnsi="Times" w:cs="Arial"/>
          <w:b/>
          <w:szCs w:val="22"/>
        </w:rPr>
      </w:pPr>
      <w:r w:rsidRPr="0041444B">
        <w:rPr>
          <w:rFonts w:ascii="Times" w:hAnsi="Times" w:cs="Arial"/>
          <w:b/>
          <w:szCs w:val="22"/>
        </w:rPr>
        <w:t>FORMOU KONCERTU</w:t>
      </w:r>
    </w:p>
    <w:p w:rsidR="00092F2A" w:rsidRPr="0041444B" w:rsidRDefault="00092F2A" w:rsidP="00092F2A">
      <w:pPr>
        <w:jc w:val="center"/>
        <w:rPr>
          <w:rFonts w:ascii="Times" w:hAnsi="Times" w:cs="Arial"/>
          <w:b/>
          <w:szCs w:val="22"/>
        </w:rPr>
      </w:pPr>
      <w:r w:rsidRPr="0041444B">
        <w:rPr>
          <w:rFonts w:ascii="Times" w:hAnsi="Times" w:cs="Arial"/>
          <w:b/>
          <w:szCs w:val="22"/>
        </w:rPr>
        <w:t>S NÁZVEM:</w:t>
      </w:r>
    </w:p>
    <w:p w:rsidR="00092F2A" w:rsidRPr="0041444B" w:rsidRDefault="00092F2A" w:rsidP="00092F2A">
      <w:pPr>
        <w:jc w:val="center"/>
        <w:rPr>
          <w:rFonts w:ascii="Times" w:hAnsi="Times" w:cs="Arial"/>
          <w:b/>
          <w:szCs w:val="22"/>
        </w:rPr>
      </w:pPr>
    </w:p>
    <w:p w:rsidR="00092F2A" w:rsidRPr="0041444B" w:rsidRDefault="00092F2A" w:rsidP="00092F2A">
      <w:pPr>
        <w:rPr>
          <w:rFonts w:ascii="Times" w:hAnsi="Times" w:cs="Arial"/>
          <w:b/>
          <w:szCs w:val="22"/>
        </w:rPr>
      </w:pPr>
      <w:r w:rsidRPr="0041444B">
        <w:rPr>
          <w:rFonts w:ascii="Times" w:hAnsi="Times" w:cs="Arial"/>
          <w:b/>
          <w:szCs w:val="22"/>
        </w:rPr>
        <w:t>vystoupení "Věra Martinová a kapela"</w:t>
      </w:r>
    </w:p>
    <w:p w:rsidR="00092F2A" w:rsidRPr="0041444B" w:rsidRDefault="00092F2A" w:rsidP="00092F2A">
      <w:pPr>
        <w:jc w:val="center"/>
        <w:rPr>
          <w:rFonts w:ascii="Times" w:hAnsi="Times" w:cs="Arial"/>
          <w:b/>
          <w:szCs w:val="22"/>
        </w:rPr>
      </w:pPr>
    </w:p>
    <w:p w:rsidR="00092F2A" w:rsidRPr="0041444B" w:rsidRDefault="00092F2A" w:rsidP="00092F2A">
      <w:pPr>
        <w:rPr>
          <w:rFonts w:ascii="Times" w:hAnsi="Times" w:cs="Arial"/>
          <w:b/>
          <w:szCs w:val="22"/>
        </w:rPr>
      </w:pPr>
    </w:p>
    <w:p w:rsidR="00092F2A" w:rsidRPr="0041444B" w:rsidRDefault="00092F2A" w:rsidP="00092F2A">
      <w:pPr>
        <w:tabs>
          <w:tab w:val="left" w:pos="6813"/>
        </w:tabs>
        <w:rPr>
          <w:rFonts w:ascii="Times" w:hAnsi="Times" w:cs="Arial"/>
          <w:b/>
          <w:szCs w:val="22"/>
        </w:rPr>
      </w:pPr>
      <w:r w:rsidRPr="0041444B">
        <w:rPr>
          <w:rFonts w:ascii="Times" w:hAnsi="Times" w:cs="Arial"/>
          <w:b/>
          <w:szCs w:val="22"/>
        </w:rPr>
        <w:t>Smluvní strany</w:t>
      </w:r>
      <w:r w:rsidRPr="0041444B">
        <w:rPr>
          <w:rFonts w:ascii="Times" w:hAnsi="Times" w:cs="Arial"/>
          <w:b/>
          <w:szCs w:val="22"/>
        </w:rPr>
        <w:tab/>
      </w:r>
    </w:p>
    <w:p w:rsidR="00092F2A" w:rsidRPr="0041444B" w:rsidRDefault="00092F2A" w:rsidP="00092F2A">
      <w:pPr>
        <w:spacing w:line="160" w:lineRule="atLeast"/>
        <w:rPr>
          <w:rFonts w:ascii="Times" w:hAnsi="Times" w:cs="Arial"/>
          <w:szCs w:val="22"/>
        </w:rPr>
      </w:pPr>
      <w:r w:rsidRPr="0041444B">
        <w:rPr>
          <w:rFonts w:ascii="Times" w:hAnsi="Times" w:cs="Arial"/>
          <w:b/>
          <w:szCs w:val="22"/>
        </w:rPr>
        <w:t xml:space="preserve">a) </w:t>
      </w:r>
      <w:r w:rsidRPr="0041444B">
        <w:rPr>
          <w:rFonts w:ascii="Times" w:hAnsi="Times" w:cs="Arial"/>
          <w:bCs/>
          <w:szCs w:val="22"/>
        </w:rPr>
        <w:t>Agentura 4C,</w:t>
      </w:r>
      <w:r w:rsidRPr="0041444B">
        <w:rPr>
          <w:rFonts w:ascii="Times" w:hAnsi="Times" w:cs="Arial"/>
          <w:szCs w:val="22"/>
        </w:rPr>
        <w:t xml:space="preserve"> vykonávající práva výkonných umělců, jejichž umělecké výkony jsou při koncertu vytvářeny a veřejně provozovány, </w:t>
      </w:r>
    </w:p>
    <w:p w:rsidR="00092F2A" w:rsidRPr="0041444B" w:rsidRDefault="00092F2A" w:rsidP="00092F2A">
      <w:pPr>
        <w:spacing w:line="160" w:lineRule="atLeast"/>
        <w:rPr>
          <w:rFonts w:ascii="Times" w:hAnsi="Times" w:cs="Arial"/>
          <w:b/>
          <w:bCs/>
          <w:szCs w:val="22"/>
          <w:highlight w:val="lightGray"/>
        </w:rPr>
      </w:pPr>
      <w:r w:rsidRPr="0041444B">
        <w:rPr>
          <w:rFonts w:ascii="Times" w:hAnsi="Times" w:cs="Arial"/>
          <w:szCs w:val="22"/>
        </w:rPr>
        <w:t>(dále jen „agentura“) zastoupena Lenkou Slavíkovou</w:t>
      </w:r>
    </w:p>
    <w:p w:rsidR="00092F2A" w:rsidRPr="0041444B" w:rsidRDefault="00092F2A" w:rsidP="00092F2A">
      <w:pPr>
        <w:spacing w:line="160" w:lineRule="atLeast"/>
        <w:rPr>
          <w:rFonts w:ascii="Times" w:hAnsi="Times" w:cs="Arial"/>
          <w:szCs w:val="22"/>
        </w:rPr>
      </w:pPr>
    </w:p>
    <w:p w:rsidR="00092F2A" w:rsidRPr="0041444B" w:rsidRDefault="00092F2A" w:rsidP="00092F2A">
      <w:pPr>
        <w:spacing w:line="160" w:lineRule="atLeast"/>
        <w:rPr>
          <w:rFonts w:ascii="Times" w:hAnsi="Times" w:cs="Arial"/>
          <w:b/>
          <w:bCs/>
          <w:szCs w:val="22"/>
          <w:highlight w:val="lightGray"/>
        </w:rPr>
      </w:pPr>
      <w:r w:rsidRPr="0041444B">
        <w:rPr>
          <w:rFonts w:ascii="Times" w:hAnsi="Times" w:cs="Arial"/>
          <w:szCs w:val="22"/>
        </w:rPr>
        <w:t xml:space="preserve">Obchodní název: </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Pr>
          <w:rFonts w:ascii="Times" w:hAnsi="Times" w:cs="Arial"/>
          <w:szCs w:val="22"/>
        </w:rPr>
        <w:tab/>
      </w:r>
      <w:r w:rsidRPr="0041444B">
        <w:rPr>
          <w:rFonts w:ascii="Times" w:hAnsi="Times" w:cs="Arial"/>
          <w:b/>
          <w:bCs/>
          <w:szCs w:val="22"/>
        </w:rPr>
        <w:t>Agentura 4C - Lenka Slavíková</w:t>
      </w:r>
    </w:p>
    <w:p w:rsidR="00092F2A" w:rsidRPr="0041444B" w:rsidRDefault="00092F2A" w:rsidP="00092F2A">
      <w:pPr>
        <w:spacing w:line="160" w:lineRule="atLeast"/>
        <w:ind w:right="-64"/>
        <w:rPr>
          <w:rFonts w:ascii="Times" w:hAnsi="Times" w:cs="Arial"/>
          <w:szCs w:val="22"/>
          <w:lang w:val="en-US" w:eastAsia="en-US"/>
        </w:rPr>
      </w:pPr>
      <w:r w:rsidRPr="0041444B">
        <w:rPr>
          <w:rFonts w:ascii="Times" w:hAnsi="Times" w:cs="Arial"/>
          <w:szCs w:val="22"/>
        </w:rPr>
        <w:t xml:space="preserve">podnikající na adrese: </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proofErr w:type="spellStart"/>
      <w:r w:rsidR="00B118BB">
        <w:rPr>
          <w:rFonts w:ascii="Times" w:hAnsi="Times" w:cs="Arial"/>
          <w:szCs w:val="22"/>
        </w:rPr>
        <w:t>xxxxxxxxxxxxxxxx</w:t>
      </w:r>
      <w:proofErr w:type="spellEnd"/>
      <w:r w:rsidRPr="0041444B">
        <w:rPr>
          <w:rFonts w:ascii="Times" w:hAnsi="Times" w:cs="Arial"/>
          <w:szCs w:val="22"/>
          <w:lang w:val="en-US" w:eastAsia="en-US"/>
        </w:rPr>
        <w:t xml:space="preserve">, 252 28 </w:t>
      </w:r>
      <w:proofErr w:type="spellStart"/>
      <w:r w:rsidRPr="0041444B">
        <w:rPr>
          <w:rFonts w:ascii="Times" w:hAnsi="Times" w:cs="Arial"/>
          <w:szCs w:val="22"/>
          <w:lang w:val="en-US" w:eastAsia="en-US"/>
        </w:rPr>
        <w:t>Černošice</w:t>
      </w:r>
      <w:proofErr w:type="spellEnd"/>
    </w:p>
    <w:p w:rsidR="00092F2A" w:rsidRPr="0041444B" w:rsidRDefault="00092F2A" w:rsidP="00092F2A">
      <w:pPr>
        <w:spacing w:line="160" w:lineRule="atLeast"/>
        <w:rPr>
          <w:rFonts w:ascii="Times" w:hAnsi="Times" w:cs="Arial"/>
          <w:szCs w:val="22"/>
        </w:rPr>
      </w:pPr>
      <w:r w:rsidRPr="0041444B">
        <w:rPr>
          <w:rFonts w:ascii="Times" w:hAnsi="Times" w:cs="Arial"/>
          <w:szCs w:val="22"/>
        </w:rPr>
        <w:t xml:space="preserve">IČ: </w:t>
      </w:r>
      <w:r w:rsidRPr="0041444B">
        <w:rPr>
          <w:rFonts w:ascii="Times" w:hAnsi="Times" w:cs="Arial"/>
          <w:szCs w:val="22"/>
        </w:rPr>
        <w:tab/>
        <w:t xml:space="preserve"> </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lang w:val="en-US" w:eastAsia="en-US"/>
        </w:rPr>
        <w:t>71100024</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p>
    <w:p w:rsidR="00092F2A" w:rsidRPr="0041444B" w:rsidRDefault="00092F2A" w:rsidP="00092F2A">
      <w:pPr>
        <w:spacing w:line="160" w:lineRule="atLeast"/>
        <w:rPr>
          <w:rFonts w:ascii="Times" w:hAnsi="Times" w:cs="Arial"/>
          <w:bCs/>
          <w:szCs w:val="22"/>
          <w:lang w:val="en-US" w:eastAsia="en-US"/>
        </w:rPr>
      </w:pPr>
      <w:r w:rsidRPr="0041444B">
        <w:rPr>
          <w:rFonts w:ascii="Times" w:hAnsi="Times" w:cs="Arial"/>
          <w:szCs w:val="22"/>
        </w:rPr>
        <w:t xml:space="preserve">DIČ: </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bCs/>
          <w:szCs w:val="22"/>
          <w:lang w:val="en-US" w:eastAsia="en-US"/>
        </w:rPr>
        <w:t>CZ6754282260</w:t>
      </w:r>
    </w:p>
    <w:p w:rsidR="00092F2A" w:rsidRPr="0041444B" w:rsidRDefault="00092F2A" w:rsidP="00092F2A">
      <w:pPr>
        <w:rPr>
          <w:rFonts w:ascii="Times" w:hAnsi="Times"/>
        </w:rPr>
      </w:pPr>
      <w:r w:rsidRPr="0041444B">
        <w:rPr>
          <w:rFonts w:ascii="Times" w:hAnsi="Times" w:cs="Arial"/>
          <w:szCs w:val="22"/>
        </w:rPr>
        <w:t>Bankovní spojení:</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proofErr w:type="spellStart"/>
      <w:r w:rsidR="00B118BB">
        <w:rPr>
          <w:rFonts w:ascii="Times" w:hAnsi="Times" w:cs="Arial"/>
          <w:szCs w:val="22"/>
        </w:rPr>
        <w:t>xxxxxxxxxxxxxxx</w:t>
      </w:r>
      <w:proofErr w:type="spellEnd"/>
    </w:p>
    <w:p w:rsidR="00092F2A" w:rsidRPr="0041444B" w:rsidRDefault="00092F2A" w:rsidP="00092F2A">
      <w:pPr>
        <w:rPr>
          <w:rFonts w:ascii="Times" w:hAnsi="Times" w:cs="Arial"/>
          <w:szCs w:val="22"/>
        </w:rPr>
      </w:pPr>
    </w:p>
    <w:p w:rsidR="00092F2A" w:rsidRPr="0041444B" w:rsidRDefault="00092F2A" w:rsidP="00092F2A">
      <w:pPr>
        <w:ind w:right="-347"/>
        <w:rPr>
          <w:rFonts w:ascii="Times" w:hAnsi="Times" w:cs="Arial"/>
          <w:szCs w:val="22"/>
        </w:rPr>
      </w:pPr>
      <w:r w:rsidRPr="0041444B">
        <w:rPr>
          <w:rFonts w:ascii="Times" w:hAnsi="Times" w:cs="Arial"/>
          <w:szCs w:val="22"/>
        </w:rPr>
        <w:t>Doručovací adresa:</w:t>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r w:rsidRPr="0041444B">
        <w:rPr>
          <w:rFonts w:ascii="Times" w:hAnsi="Times" w:cs="Arial"/>
          <w:szCs w:val="22"/>
        </w:rPr>
        <w:tab/>
      </w:r>
      <w:proofErr w:type="spellStart"/>
      <w:r w:rsidR="00B118BB">
        <w:rPr>
          <w:rFonts w:ascii="Times" w:hAnsi="Times" w:cs="Arial"/>
          <w:szCs w:val="22"/>
        </w:rPr>
        <w:t>xxxxxxxxxxxxx</w:t>
      </w:r>
      <w:proofErr w:type="spellEnd"/>
      <w:r w:rsidR="00B118BB">
        <w:rPr>
          <w:rFonts w:ascii="Times" w:hAnsi="Times" w:cs="Arial"/>
          <w:szCs w:val="22"/>
        </w:rPr>
        <w:t xml:space="preserve">, </w:t>
      </w:r>
      <w:r w:rsidRPr="0041444B">
        <w:rPr>
          <w:rFonts w:ascii="Times" w:hAnsi="Times" w:cs="Arial"/>
          <w:b/>
          <w:szCs w:val="22"/>
        </w:rPr>
        <w:t>518 01 Dobruška</w:t>
      </w:r>
    </w:p>
    <w:p w:rsidR="00092F2A" w:rsidRPr="0041444B" w:rsidRDefault="00092F2A" w:rsidP="00092F2A">
      <w:pPr>
        <w:ind w:right="-347"/>
        <w:rPr>
          <w:rFonts w:ascii="Times" w:hAnsi="Times" w:cs="Arial"/>
          <w:szCs w:val="22"/>
        </w:rPr>
      </w:pPr>
      <w:r w:rsidRPr="0041444B">
        <w:rPr>
          <w:rFonts w:ascii="Times" w:hAnsi="Times" w:cs="Arial"/>
          <w:szCs w:val="22"/>
        </w:rPr>
        <w:t>(dále jen „agentura“)</w:t>
      </w:r>
    </w:p>
    <w:p w:rsidR="00092F2A" w:rsidRPr="0041444B" w:rsidRDefault="00092F2A" w:rsidP="00092F2A">
      <w:pPr>
        <w:pStyle w:val="Zkladntext"/>
        <w:rPr>
          <w:rFonts w:ascii="Times" w:hAnsi="Times" w:cs="Arial"/>
          <w:b/>
          <w:sz w:val="20"/>
          <w:szCs w:val="22"/>
        </w:rPr>
      </w:pPr>
    </w:p>
    <w:p w:rsidR="00092F2A" w:rsidRPr="0041444B" w:rsidRDefault="00092F2A" w:rsidP="00092F2A">
      <w:pPr>
        <w:pStyle w:val="Zkladntext"/>
        <w:jc w:val="center"/>
        <w:rPr>
          <w:rFonts w:ascii="Times" w:hAnsi="Times" w:cs="Arial"/>
          <w:b/>
          <w:sz w:val="20"/>
          <w:szCs w:val="22"/>
        </w:rPr>
      </w:pPr>
      <w:r w:rsidRPr="0041444B">
        <w:rPr>
          <w:rFonts w:ascii="Times" w:hAnsi="Times" w:cs="Arial"/>
          <w:b/>
          <w:sz w:val="20"/>
          <w:szCs w:val="22"/>
        </w:rPr>
        <w:t>&amp;</w:t>
      </w:r>
    </w:p>
    <w:p w:rsidR="00092F2A" w:rsidRPr="0041444B" w:rsidRDefault="00092F2A" w:rsidP="00092F2A">
      <w:pPr>
        <w:pStyle w:val="Zkladntext"/>
        <w:rPr>
          <w:rFonts w:ascii="Times" w:hAnsi="Times" w:cs="Arial"/>
          <w:sz w:val="20"/>
          <w:szCs w:val="22"/>
        </w:rPr>
      </w:pPr>
    </w:p>
    <w:p w:rsidR="00092F2A" w:rsidRPr="00C9546C" w:rsidRDefault="00092F2A" w:rsidP="00092F2A">
      <w:pPr>
        <w:pStyle w:val="Zkladntext"/>
        <w:rPr>
          <w:rFonts w:ascii="Times" w:hAnsi="Times"/>
          <w:b/>
        </w:rPr>
      </w:pPr>
      <w:r w:rsidRPr="0041444B">
        <w:rPr>
          <w:rFonts w:ascii="Times" w:hAnsi="Times" w:cs="Arial"/>
          <w:b/>
          <w:sz w:val="20"/>
          <w:szCs w:val="22"/>
        </w:rPr>
        <w:t>b)</w:t>
      </w:r>
      <w:r>
        <w:rPr>
          <w:rFonts w:ascii="Times" w:hAnsi="Times" w:cs="Arial"/>
          <w:b/>
          <w:sz w:val="20"/>
          <w:szCs w:val="22"/>
        </w:rPr>
        <w:t xml:space="preserve"> </w:t>
      </w:r>
      <w:r w:rsidRPr="00C9546C">
        <w:rPr>
          <w:rFonts w:ascii="Times" w:hAnsi="Times"/>
        </w:rPr>
        <w:t>Objednatel: </w:t>
      </w:r>
      <w:r w:rsidRPr="00CA0A2D">
        <w:rPr>
          <w:rFonts w:ascii="Times" w:hAnsi="Times"/>
          <w:b/>
        </w:rPr>
        <w:t>Město Jindřichův Hradec</w:t>
      </w:r>
    </w:p>
    <w:p w:rsidR="00092F2A" w:rsidRPr="00C9546C" w:rsidRDefault="00092F2A" w:rsidP="00092F2A">
      <w:pPr>
        <w:rPr>
          <w:rFonts w:ascii="Times" w:hAnsi="Times"/>
          <w:b/>
        </w:rPr>
      </w:pPr>
      <w:r w:rsidRPr="00C9546C">
        <w:rPr>
          <w:rFonts w:ascii="Times" w:hAnsi="Times"/>
        </w:rPr>
        <w:t>Jméno odpovědného zástupce: </w:t>
      </w:r>
      <w:r w:rsidRPr="00CA0A2D">
        <w:rPr>
          <w:rFonts w:ascii="Times" w:hAnsi="Times"/>
          <w:b/>
        </w:rPr>
        <w:t>zastoupené starostou města Ing. Stanislavem Mrvkou</w:t>
      </w:r>
      <w:r>
        <w:rPr>
          <w:rFonts w:ascii="Times" w:hAnsi="Times"/>
        </w:rPr>
        <w:t xml:space="preserve"> </w:t>
      </w:r>
    </w:p>
    <w:p w:rsidR="00092F2A" w:rsidRPr="00C9546C" w:rsidRDefault="00092F2A" w:rsidP="00092F2A">
      <w:pPr>
        <w:rPr>
          <w:rFonts w:ascii="Times" w:hAnsi="Times"/>
          <w:b/>
        </w:rPr>
      </w:pPr>
      <w:r w:rsidRPr="00C9546C">
        <w:rPr>
          <w:rFonts w:ascii="Times" w:hAnsi="Times"/>
        </w:rPr>
        <w:t>Adresa: </w:t>
      </w:r>
      <w:r w:rsidRPr="00CA0A2D">
        <w:rPr>
          <w:rFonts w:ascii="Times" w:hAnsi="Times"/>
          <w:b/>
        </w:rPr>
        <w:t>Klášterská 135/II, 377 01 Jindřichův Hradec</w:t>
      </w:r>
    </w:p>
    <w:p w:rsidR="00092F2A" w:rsidRPr="00C9546C" w:rsidRDefault="00092F2A" w:rsidP="00092F2A">
      <w:pPr>
        <w:rPr>
          <w:rFonts w:ascii="Times" w:hAnsi="Times"/>
          <w:b/>
        </w:rPr>
      </w:pPr>
      <w:r w:rsidRPr="00C9546C">
        <w:rPr>
          <w:rFonts w:ascii="Times" w:hAnsi="Times"/>
        </w:rPr>
        <w:t>Mobilní telefon objednatele: </w:t>
      </w:r>
      <w:proofErr w:type="spellStart"/>
      <w:r w:rsidR="00B118BB">
        <w:rPr>
          <w:rFonts w:ascii="Times" w:hAnsi="Times"/>
        </w:rPr>
        <w:t>xxxxxxxxxxx</w:t>
      </w:r>
      <w:proofErr w:type="spellEnd"/>
    </w:p>
    <w:p w:rsidR="00092F2A" w:rsidRPr="00C9546C" w:rsidRDefault="00092F2A" w:rsidP="00092F2A">
      <w:pPr>
        <w:rPr>
          <w:rFonts w:ascii="Times" w:hAnsi="Times"/>
          <w:b/>
        </w:rPr>
      </w:pPr>
      <w:r w:rsidRPr="00C9546C">
        <w:rPr>
          <w:rFonts w:ascii="Times" w:hAnsi="Times"/>
        </w:rPr>
        <w:t>IČ:</w:t>
      </w:r>
      <w:r w:rsidRPr="00C9546C">
        <w:rPr>
          <w:rFonts w:ascii="Times" w:hAnsi="Times"/>
          <w:b/>
        </w:rPr>
        <w:t> </w:t>
      </w:r>
      <w:r>
        <w:rPr>
          <w:rFonts w:ascii="Times" w:hAnsi="Times"/>
          <w:b/>
        </w:rPr>
        <w:t>00246875</w:t>
      </w:r>
      <w:r w:rsidRPr="00C9546C">
        <w:rPr>
          <w:rFonts w:ascii="Times" w:hAnsi="Times"/>
          <w:b/>
        </w:rPr>
        <w:t xml:space="preserve">                                                                       </w:t>
      </w:r>
      <w:r w:rsidRPr="00C9546C">
        <w:rPr>
          <w:rFonts w:ascii="Times" w:hAnsi="Times"/>
          <w:b/>
        </w:rPr>
        <w:tab/>
      </w:r>
    </w:p>
    <w:p w:rsidR="00092F2A" w:rsidRPr="00C9546C" w:rsidRDefault="00092F2A" w:rsidP="00092F2A">
      <w:pPr>
        <w:rPr>
          <w:rFonts w:ascii="Times" w:hAnsi="Times"/>
          <w:b/>
        </w:rPr>
      </w:pPr>
      <w:r w:rsidRPr="00C9546C">
        <w:rPr>
          <w:rFonts w:ascii="Times" w:hAnsi="Times"/>
        </w:rPr>
        <w:t>DIČ:</w:t>
      </w:r>
      <w:r w:rsidRPr="00C9546C">
        <w:rPr>
          <w:rFonts w:ascii="Times" w:hAnsi="Times"/>
          <w:b/>
        </w:rPr>
        <w:t xml:space="preserve"> CZ</w:t>
      </w:r>
      <w:r>
        <w:rPr>
          <w:rFonts w:ascii="Times" w:hAnsi="Times"/>
          <w:b/>
        </w:rPr>
        <w:t>00246875</w:t>
      </w:r>
    </w:p>
    <w:p w:rsidR="00092F2A" w:rsidRDefault="00092F2A" w:rsidP="00092F2A">
      <w:pPr>
        <w:tabs>
          <w:tab w:val="left" w:pos="2694"/>
        </w:tabs>
        <w:rPr>
          <w:rFonts w:ascii="Times" w:hAnsi="Times"/>
          <w:b/>
        </w:rPr>
      </w:pPr>
    </w:p>
    <w:p w:rsidR="00092F2A" w:rsidRPr="0041444B" w:rsidRDefault="00092F2A" w:rsidP="00092F2A">
      <w:pPr>
        <w:tabs>
          <w:tab w:val="left" w:pos="2694"/>
        </w:tabs>
        <w:rPr>
          <w:rFonts w:ascii="Times" w:hAnsi="Times"/>
          <w:b/>
        </w:rPr>
      </w:pPr>
    </w:p>
    <w:p w:rsidR="00092F2A" w:rsidRPr="008C287D" w:rsidRDefault="00092F2A" w:rsidP="00092F2A">
      <w:pPr>
        <w:rPr>
          <w:rFonts w:ascii="Times" w:hAnsi="Times"/>
          <w:b/>
        </w:rPr>
      </w:pPr>
      <w:r w:rsidRPr="0041444B">
        <w:rPr>
          <w:rFonts w:ascii="Times" w:hAnsi="Times" w:cs="Arial"/>
          <w:szCs w:val="22"/>
        </w:rPr>
        <w:t>Název</w:t>
      </w:r>
      <w:r w:rsidRPr="0041444B">
        <w:rPr>
          <w:rFonts w:ascii="Times" w:hAnsi="Times" w:cs="Arial"/>
          <w:b/>
          <w:szCs w:val="22"/>
        </w:rPr>
        <w:t xml:space="preserve">:  </w:t>
      </w:r>
      <w:r w:rsidRPr="0041444B">
        <w:rPr>
          <w:rFonts w:ascii="Times" w:hAnsi="Times" w:cs="Arial"/>
          <w:b/>
          <w:szCs w:val="22"/>
        </w:rPr>
        <w:tab/>
      </w:r>
      <w:r w:rsidRPr="0041444B">
        <w:rPr>
          <w:rFonts w:ascii="Times" w:hAnsi="Times" w:cs="Arial"/>
          <w:b/>
          <w:szCs w:val="22"/>
        </w:rPr>
        <w:tab/>
      </w:r>
      <w:r w:rsidRPr="0041444B">
        <w:rPr>
          <w:rFonts w:ascii="Times" w:hAnsi="Times" w:cs="Arial"/>
          <w:b/>
          <w:szCs w:val="22"/>
        </w:rPr>
        <w:tab/>
      </w:r>
      <w:r w:rsidRPr="0041444B">
        <w:rPr>
          <w:rFonts w:ascii="Times" w:hAnsi="Times"/>
          <w:b/>
        </w:rPr>
        <w:t xml:space="preserve">vystoupení v rámci akce </w:t>
      </w:r>
      <w:r w:rsidRPr="00CA0A2D">
        <w:rPr>
          <w:rFonts w:ascii="Times" w:hAnsi="Times"/>
          <w:b/>
        </w:rPr>
        <w:t>"Hudební rozloučení s prázdninami"</w:t>
      </w:r>
    </w:p>
    <w:p w:rsidR="00092F2A" w:rsidRPr="0041444B" w:rsidRDefault="00092F2A" w:rsidP="00092F2A">
      <w:pPr>
        <w:ind w:left="2160" w:firstLine="720"/>
        <w:rPr>
          <w:rFonts w:ascii="Times" w:hAnsi="Times" w:cs="Arial"/>
          <w:b/>
          <w:szCs w:val="22"/>
        </w:rPr>
      </w:pPr>
      <w:r w:rsidRPr="0041444B">
        <w:rPr>
          <w:rFonts w:ascii="Times" w:hAnsi="Times" w:cs="Arial"/>
          <w:b/>
          <w:szCs w:val="22"/>
        </w:rPr>
        <w:t>(festivalová verze –</w:t>
      </w:r>
      <w:r>
        <w:rPr>
          <w:rFonts w:ascii="Times" w:hAnsi="Times" w:cs="Arial"/>
          <w:b/>
          <w:szCs w:val="22"/>
        </w:rPr>
        <w:t xml:space="preserve"> 60 min.</w:t>
      </w:r>
      <w:r w:rsidRPr="0041444B">
        <w:rPr>
          <w:rFonts w:ascii="Times" w:hAnsi="Times" w:cs="Arial"/>
          <w:b/>
          <w:szCs w:val="22"/>
        </w:rPr>
        <w:t>)</w:t>
      </w:r>
    </w:p>
    <w:p w:rsidR="00092F2A" w:rsidRDefault="00092F2A" w:rsidP="00092F2A">
      <w:pPr>
        <w:rPr>
          <w:rFonts w:ascii="Times" w:hAnsi="Times" w:cs="Arial"/>
          <w:szCs w:val="22"/>
        </w:rPr>
      </w:pPr>
    </w:p>
    <w:p w:rsidR="00092F2A" w:rsidRPr="00C9546C" w:rsidRDefault="00092F2A" w:rsidP="00092F2A">
      <w:pPr>
        <w:rPr>
          <w:rFonts w:ascii="Times" w:hAnsi="Times"/>
          <w:b/>
        </w:rPr>
      </w:pPr>
      <w:r w:rsidRPr="00C9546C">
        <w:rPr>
          <w:rFonts w:ascii="Times" w:hAnsi="Times"/>
        </w:rPr>
        <w:t>Datum konání:</w:t>
      </w:r>
      <w:r w:rsidRPr="00C9546C">
        <w:rPr>
          <w:rFonts w:ascii="Times" w:hAnsi="Times"/>
          <w:b/>
        </w:rPr>
        <w:t xml:space="preserve"> </w:t>
      </w:r>
      <w:r>
        <w:rPr>
          <w:rFonts w:ascii="Times" w:hAnsi="Times"/>
          <w:b/>
        </w:rPr>
        <w:t>sobota 1. září 2018</w:t>
      </w:r>
    </w:p>
    <w:p w:rsidR="00092F2A" w:rsidRPr="00C9546C" w:rsidRDefault="00092F2A" w:rsidP="00092F2A">
      <w:pPr>
        <w:rPr>
          <w:rFonts w:ascii="Times" w:hAnsi="Times"/>
          <w:b/>
        </w:rPr>
      </w:pPr>
      <w:r w:rsidRPr="00C9546C">
        <w:rPr>
          <w:rFonts w:ascii="Times" w:hAnsi="Times"/>
        </w:rPr>
        <w:t>Přesná adresa místa konání: </w:t>
      </w:r>
      <w:r w:rsidRPr="00CA0A2D">
        <w:rPr>
          <w:rFonts w:ascii="Times" w:hAnsi="Times"/>
          <w:b/>
        </w:rPr>
        <w:t>náměstí Míru, Jindřichův Hradec</w:t>
      </w:r>
    </w:p>
    <w:p w:rsidR="00092F2A" w:rsidRPr="00CA0A2D" w:rsidRDefault="00092F2A" w:rsidP="00092F2A">
      <w:pPr>
        <w:rPr>
          <w:rFonts w:ascii="Times" w:hAnsi="Times"/>
          <w:b/>
        </w:rPr>
      </w:pPr>
      <w:r w:rsidRPr="00C9546C">
        <w:rPr>
          <w:rFonts w:ascii="Times" w:hAnsi="Times"/>
        </w:rPr>
        <w:t>Specifikace (název akce): </w:t>
      </w:r>
      <w:r w:rsidRPr="00CA0A2D">
        <w:rPr>
          <w:rFonts w:ascii="Times" w:hAnsi="Times"/>
          <w:b/>
        </w:rPr>
        <w:t>vystoupení v rámci akce "Hudební rozloučení s prázdninami"</w:t>
      </w:r>
    </w:p>
    <w:p w:rsidR="00092F2A" w:rsidRPr="00C9546C" w:rsidRDefault="00092F2A" w:rsidP="00092F2A">
      <w:pPr>
        <w:rPr>
          <w:rFonts w:ascii="Times" w:hAnsi="Times"/>
          <w:b/>
        </w:rPr>
      </w:pPr>
      <w:r w:rsidRPr="00C9546C">
        <w:rPr>
          <w:rFonts w:ascii="Times" w:hAnsi="Times"/>
        </w:rPr>
        <w:t>Kontaktní osoba na místě:</w:t>
      </w:r>
      <w:r w:rsidRPr="00C9546C">
        <w:rPr>
          <w:rFonts w:ascii="Times" w:hAnsi="Times"/>
          <w:b/>
        </w:rPr>
        <w:t xml:space="preserve"> </w:t>
      </w:r>
      <w:proofErr w:type="spellStart"/>
      <w:r w:rsidR="00B118BB">
        <w:rPr>
          <w:rFonts w:ascii="Times" w:hAnsi="Times"/>
          <w:b/>
        </w:rPr>
        <w:t>xxxxxxxxxxxxxxxx</w:t>
      </w:r>
      <w:proofErr w:type="spellEnd"/>
    </w:p>
    <w:p w:rsidR="00092F2A" w:rsidRPr="00C9546C" w:rsidRDefault="00092F2A" w:rsidP="00092F2A">
      <w:pPr>
        <w:rPr>
          <w:rFonts w:ascii="Times" w:hAnsi="Times"/>
          <w:b/>
        </w:rPr>
      </w:pPr>
      <w:r w:rsidRPr="00C9546C">
        <w:rPr>
          <w:rFonts w:ascii="Times" w:hAnsi="Times"/>
        </w:rPr>
        <w:t>Čas vystoupení: </w:t>
      </w:r>
      <w:r w:rsidRPr="00CA0A2D">
        <w:rPr>
          <w:rFonts w:ascii="Times" w:hAnsi="Times"/>
          <w:b/>
        </w:rPr>
        <w:t>17.00 hod.</w:t>
      </w:r>
    </w:p>
    <w:p w:rsidR="00092F2A" w:rsidRPr="00C9546C" w:rsidRDefault="00092F2A" w:rsidP="00092F2A">
      <w:pPr>
        <w:rPr>
          <w:rFonts w:ascii="Times" w:hAnsi="Times"/>
          <w:b/>
        </w:rPr>
      </w:pPr>
      <w:r w:rsidRPr="00C9546C">
        <w:rPr>
          <w:rFonts w:ascii="Times" w:hAnsi="Times"/>
        </w:rPr>
        <w:t>Délka vystoupení:</w:t>
      </w:r>
      <w:r>
        <w:rPr>
          <w:rFonts w:ascii="Times" w:hAnsi="Times"/>
          <w:b/>
        </w:rPr>
        <w:t xml:space="preserve"> 60</w:t>
      </w:r>
      <w:r w:rsidRPr="00C9546C">
        <w:rPr>
          <w:rFonts w:ascii="Times" w:hAnsi="Times"/>
          <w:b/>
        </w:rPr>
        <w:t xml:space="preserve"> min. </w:t>
      </w:r>
    </w:p>
    <w:p w:rsidR="00092F2A" w:rsidRPr="0041444B" w:rsidRDefault="00092F2A" w:rsidP="00092F2A">
      <w:pPr>
        <w:rPr>
          <w:rFonts w:ascii="Times" w:hAnsi="Times" w:cs="Arial"/>
          <w:b/>
          <w:szCs w:val="22"/>
        </w:rPr>
      </w:pPr>
      <w:r w:rsidRPr="0041444B">
        <w:rPr>
          <w:rFonts w:ascii="Times" w:hAnsi="Times" w:cs="Arial"/>
          <w:szCs w:val="22"/>
        </w:rPr>
        <w:t>Zvuková zkouška:</w:t>
      </w:r>
      <w:r w:rsidRPr="0041444B">
        <w:rPr>
          <w:rFonts w:ascii="Times" w:hAnsi="Times" w:cs="Arial"/>
          <w:b/>
          <w:szCs w:val="22"/>
        </w:rPr>
        <w:t xml:space="preserve"> zvuková zkouška cca 30 min. </w:t>
      </w:r>
    </w:p>
    <w:p w:rsidR="00092F2A" w:rsidRPr="0041444B" w:rsidRDefault="00092F2A" w:rsidP="00092F2A">
      <w:pPr>
        <w:widowControl w:val="0"/>
        <w:autoSpaceDE w:val="0"/>
        <w:autoSpaceDN w:val="0"/>
        <w:adjustRightInd w:val="0"/>
        <w:rPr>
          <w:rFonts w:ascii="Times" w:hAnsi="Times"/>
          <w:b/>
        </w:rPr>
      </w:pPr>
      <w:r w:rsidRPr="0041444B">
        <w:rPr>
          <w:rFonts w:ascii="Times" w:hAnsi="Times"/>
        </w:rPr>
        <w:t xml:space="preserve">Technika: </w:t>
      </w:r>
      <w:r w:rsidRPr="0041444B">
        <w:rPr>
          <w:rFonts w:ascii="Times" w:hAnsi="Times"/>
          <w:b/>
        </w:rPr>
        <w:t>zajistí a uhradí pořadatel (dle přiloženého Rideru)</w:t>
      </w:r>
    </w:p>
    <w:p w:rsidR="00092F2A" w:rsidRPr="0041444B" w:rsidRDefault="00092F2A" w:rsidP="00092F2A">
      <w:pPr>
        <w:widowControl w:val="0"/>
        <w:autoSpaceDE w:val="0"/>
        <w:autoSpaceDN w:val="0"/>
        <w:adjustRightInd w:val="0"/>
        <w:rPr>
          <w:rFonts w:ascii="Times" w:hAnsi="Times"/>
          <w:b/>
        </w:rPr>
      </w:pPr>
      <w:r w:rsidRPr="0041444B">
        <w:rPr>
          <w:rFonts w:ascii="Times" w:hAnsi="Times"/>
        </w:rPr>
        <w:t xml:space="preserve">Zvukař: </w:t>
      </w:r>
      <w:r>
        <w:rPr>
          <w:rFonts w:ascii="Times" w:hAnsi="Times"/>
        </w:rPr>
        <w:t>objednatel oznámí agentuře ihned po jeho výběru</w:t>
      </w:r>
      <w:r>
        <w:rPr>
          <w:rFonts w:ascii="Times" w:hAnsi="Times"/>
          <w:b/>
        </w:rPr>
        <w:t xml:space="preserve">, mob.: </w:t>
      </w:r>
    </w:p>
    <w:p w:rsidR="00092F2A" w:rsidRPr="0041444B" w:rsidRDefault="00092F2A" w:rsidP="00092F2A">
      <w:pPr>
        <w:rPr>
          <w:rFonts w:ascii="Times" w:hAnsi="Times" w:cs="Arial"/>
          <w:b/>
          <w:szCs w:val="22"/>
        </w:rPr>
      </w:pPr>
      <w:r w:rsidRPr="0041444B">
        <w:rPr>
          <w:rFonts w:ascii="Times" w:hAnsi="Times" w:cs="Arial"/>
          <w:b/>
          <w:szCs w:val="22"/>
        </w:rPr>
        <w:t>Bez požadavku na ubytování.</w:t>
      </w:r>
    </w:p>
    <w:p w:rsidR="00092F2A" w:rsidRPr="0041444B" w:rsidRDefault="00092F2A" w:rsidP="00092F2A">
      <w:pPr>
        <w:rPr>
          <w:rFonts w:ascii="Times" w:hAnsi="Times" w:cs="Arial"/>
          <w:b/>
          <w:szCs w:val="22"/>
        </w:rPr>
      </w:pPr>
    </w:p>
    <w:p w:rsidR="00092F2A" w:rsidRPr="0041444B" w:rsidRDefault="00092F2A" w:rsidP="00092F2A">
      <w:pPr>
        <w:rPr>
          <w:rFonts w:ascii="Times" w:hAnsi="Times" w:cs="Arial"/>
          <w:szCs w:val="22"/>
        </w:rPr>
      </w:pPr>
      <w:r w:rsidRPr="0041444B">
        <w:rPr>
          <w:rFonts w:ascii="Times" w:hAnsi="Times" w:cs="Arial"/>
          <w:b/>
          <w:szCs w:val="22"/>
          <w:u w:val="single"/>
        </w:rPr>
        <w:t>ODMĚNA</w:t>
      </w:r>
      <w:r w:rsidRPr="0041444B">
        <w:rPr>
          <w:rFonts w:ascii="Times" w:hAnsi="Times" w:cs="Arial"/>
          <w:b/>
          <w:szCs w:val="22"/>
          <w:u w:val="single"/>
        </w:rPr>
        <w:br/>
      </w:r>
      <w:r w:rsidRPr="0041444B">
        <w:rPr>
          <w:rFonts w:ascii="Times" w:hAnsi="Times" w:cs="Arial"/>
          <w:szCs w:val="22"/>
        </w:rPr>
        <w:t>CENA ZA KONCERT bez techniky:</w:t>
      </w:r>
    </w:p>
    <w:p w:rsidR="00092F2A" w:rsidRPr="0041444B" w:rsidRDefault="00092F2A" w:rsidP="00092F2A">
      <w:pPr>
        <w:rPr>
          <w:rFonts w:ascii="Times" w:hAnsi="Times" w:cs="Arial"/>
          <w:szCs w:val="22"/>
        </w:rPr>
      </w:pPr>
      <w:r>
        <w:rPr>
          <w:rFonts w:ascii="Times" w:hAnsi="Times" w:cs="Arial"/>
          <w:szCs w:val="22"/>
        </w:rPr>
        <w:t>60</w:t>
      </w:r>
      <w:r w:rsidRPr="0041444B">
        <w:rPr>
          <w:rFonts w:ascii="Times" w:hAnsi="Times" w:cs="Arial"/>
          <w:szCs w:val="22"/>
        </w:rPr>
        <w:t xml:space="preserve">.000,- </w:t>
      </w:r>
      <w:proofErr w:type="gramStart"/>
      <w:r w:rsidRPr="0041444B">
        <w:rPr>
          <w:rFonts w:ascii="Times" w:hAnsi="Times" w:cs="Arial"/>
          <w:szCs w:val="22"/>
        </w:rPr>
        <w:t>Kč  /</w:t>
      </w:r>
      <w:r>
        <w:rPr>
          <w:rFonts w:ascii="Times" w:hAnsi="Times" w:cs="Arial"/>
          <w:i/>
          <w:szCs w:val="22"/>
        </w:rPr>
        <w:t>šedesát</w:t>
      </w:r>
      <w:r w:rsidRPr="0041444B">
        <w:rPr>
          <w:rFonts w:ascii="Times" w:hAnsi="Times" w:cs="Arial"/>
          <w:i/>
          <w:szCs w:val="22"/>
        </w:rPr>
        <w:t>tisíckorunčeských/</w:t>
      </w:r>
      <w:proofErr w:type="gramEnd"/>
      <w:r w:rsidRPr="0041444B">
        <w:rPr>
          <w:rFonts w:ascii="Times" w:hAnsi="Times" w:cs="Arial"/>
          <w:szCs w:val="22"/>
        </w:rPr>
        <w:t xml:space="preserve"> + 15 % DPH, tedy </w:t>
      </w:r>
      <w:r w:rsidRPr="00AD5941">
        <w:rPr>
          <w:rFonts w:ascii="Times" w:hAnsi="Times" w:cs="Arial"/>
          <w:b/>
          <w:szCs w:val="22"/>
        </w:rPr>
        <w:t>69.000,- Kč vč. DPH</w:t>
      </w:r>
    </w:p>
    <w:p w:rsidR="00092F2A" w:rsidRPr="0041444B" w:rsidRDefault="00092F2A" w:rsidP="00092F2A">
      <w:pPr>
        <w:rPr>
          <w:rFonts w:ascii="Times" w:hAnsi="Times" w:cs="Arial"/>
          <w:szCs w:val="22"/>
        </w:rPr>
      </w:pPr>
      <w:r w:rsidRPr="0041444B">
        <w:rPr>
          <w:rFonts w:ascii="Times" w:hAnsi="Times" w:cs="Arial"/>
          <w:szCs w:val="22"/>
        </w:rPr>
        <w:t>DOPRAVA účinkujících: je zahrnuta v ceně koncertu</w:t>
      </w:r>
      <w:r w:rsidRPr="0041444B">
        <w:rPr>
          <w:rFonts w:ascii="Times" w:hAnsi="Times" w:cs="Arial"/>
          <w:b/>
          <w:szCs w:val="22"/>
        </w:rPr>
        <w:t xml:space="preserve">      </w:t>
      </w:r>
    </w:p>
    <w:p w:rsidR="00092F2A" w:rsidRPr="0041444B" w:rsidRDefault="00092F2A" w:rsidP="00092F2A">
      <w:pPr>
        <w:rPr>
          <w:rFonts w:ascii="Times" w:hAnsi="Times" w:cs="Arial"/>
          <w:szCs w:val="22"/>
        </w:rPr>
      </w:pPr>
    </w:p>
    <w:p w:rsidR="00092F2A" w:rsidRPr="00DB5F10" w:rsidRDefault="00092F2A" w:rsidP="00092F2A">
      <w:pPr>
        <w:rPr>
          <w:rFonts w:ascii="Times" w:eastAsia="Symbol" w:hAnsi="Times" w:cs="Times"/>
          <w:bCs/>
          <w:szCs w:val="22"/>
        </w:rPr>
      </w:pPr>
      <w:r w:rsidRPr="0041444B">
        <w:rPr>
          <w:rFonts w:ascii="Times" w:hAnsi="Times" w:cs="Arial"/>
          <w:b/>
          <w:szCs w:val="22"/>
        </w:rPr>
        <w:t xml:space="preserve">Splatnost odměny: </w:t>
      </w:r>
      <w:r w:rsidRPr="00DB5F10">
        <w:rPr>
          <w:rFonts w:ascii="Times" w:hAnsi="Times" w:cs="Times"/>
          <w:b/>
          <w:bCs/>
          <w:szCs w:val="22"/>
        </w:rPr>
        <w:t xml:space="preserve">převodem na výše </w:t>
      </w:r>
      <w:r>
        <w:rPr>
          <w:rFonts w:ascii="Times" w:hAnsi="Times" w:cs="Times"/>
          <w:b/>
          <w:bCs/>
          <w:szCs w:val="22"/>
        </w:rPr>
        <w:t xml:space="preserve">uvedený účet. Datum splatnosti </w:t>
      </w:r>
      <w:proofErr w:type="gramStart"/>
      <w:r>
        <w:rPr>
          <w:rFonts w:ascii="Times" w:hAnsi="Times" w:cs="Times"/>
          <w:b/>
          <w:bCs/>
          <w:szCs w:val="22"/>
        </w:rPr>
        <w:t>07.09</w:t>
      </w:r>
      <w:r w:rsidRPr="00DB5F10">
        <w:rPr>
          <w:rFonts w:ascii="Times" w:hAnsi="Times" w:cs="Times"/>
          <w:b/>
          <w:bCs/>
          <w:szCs w:val="22"/>
        </w:rPr>
        <w:t>.2018</w:t>
      </w:r>
      <w:proofErr w:type="gramEnd"/>
      <w:r w:rsidRPr="00DB5F10">
        <w:rPr>
          <w:rFonts w:ascii="Times" w:hAnsi="Times" w:cs="Times"/>
          <w:b/>
          <w:bCs/>
          <w:szCs w:val="22"/>
        </w:rPr>
        <w:t>.</w:t>
      </w:r>
      <w:r w:rsidRPr="00DB5F10">
        <w:rPr>
          <w:rFonts w:ascii="Times" w:eastAsia="Symbol" w:hAnsi="Times" w:cs="Times"/>
          <w:bCs/>
          <w:szCs w:val="22"/>
        </w:rPr>
        <w:t xml:space="preserve"> </w:t>
      </w:r>
    </w:p>
    <w:p w:rsidR="00092F2A" w:rsidRPr="00DB5F10" w:rsidRDefault="00092F2A" w:rsidP="00092F2A">
      <w:pPr>
        <w:rPr>
          <w:rFonts w:ascii="Times" w:eastAsia="Symbol" w:hAnsi="Times" w:cs="Times"/>
        </w:rPr>
      </w:pPr>
      <w:r w:rsidRPr="00DB5F10">
        <w:rPr>
          <w:rFonts w:ascii="Times" w:eastAsia="Symbol" w:hAnsi="Times" w:cs="Times"/>
          <w:bCs/>
          <w:szCs w:val="28"/>
        </w:rPr>
        <w:t>Datumem splatnosti se rozumí den připsání dohodnuté částky na účet Agentury.</w:t>
      </w:r>
      <w:r w:rsidRPr="00DB5F10">
        <w:rPr>
          <w:rFonts w:ascii="Times" w:eastAsia="Symbol" w:hAnsi="Times" w:cs="Times"/>
        </w:rPr>
        <w:t xml:space="preserve"> </w:t>
      </w:r>
    </w:p>
    <w:p w:rsidR="00092F2A" w:rsidRPr="00DB5F10" w:rsidRDefault="00092F2A" w:rsidP="00092F2A">
      <w:pPr>
        <w:rPr>
          <w:rFonts w:ascii="Times" w:eastAsia="Symbol" w:hAnsi="Times" w:cs="Times"/>
          <w:b/>
          <w:bCs/>
          <w:szCs w:val="28"/>
        </w:rPr>
      </w:pPr>
      <w:r w:rsidRPr="00DB5F10">
        <w:rPr>
          <w:rFonts w:ascii="Times" w:eastAsia="Symbol" w:hAnsi="Times" w:cs="Times"/>
          <w:bCs/>
          <w:szCs w:val="28"/>
        </w:rPr>
        <w:t xml:space="preserve">Faktura bude zaslána elektronicky na e-mailovou adresu: </w:t>
      </w:r>
      <w:proofErr w:type="spellStart"/>
      <w:r w:rsidR="00B118BB">
        <w:rPr>
          <w:rFonts w:ascii="Times" w:eastAsia="Symbol" w:hAnsi="Times" w:cs="Times"/>
          <w:bCs/>
          <w:szCs w:val="28"/>
        </w:rPr>
        <w:t>xxxxxxxxxxxx</w:t>
      </w:r>
      <w:proofErr w:type="spellEnd"/>
      <w:r w:rsidRPr="00DB5F10">
        <w:rPr>
          <w:rFonts w:ascii="Times" w:eastAsia="Symbol" w:hAnsi="Times" w:cs="Times"/>
          <w:b/>
          <w:bCs/>
          <w:szCs w:val="28"/>
        </w:rPr>
        <w:t>.</w:t>
      </w:r>
    </w:p>
    <w:p w:rsidR="00092F2A" w:rsidRPr="0041444B" w:rsidRDefault="00092F2A" w:rsidP="00092F2A">
      <w:pPr>
        <w:rPr>
          <w:rFonts w:ascii="Times" w:hAnsi="Times" w:cs="Arial"/>
          <w:bCs/>
          <w:szCs w:val="22"/>
        </w:rPr>
      </w:pPr>
    </w:p>
    <w:p w:rsidR="00092F2A" w:rsidRDefault="00092F2A" w:rsidP="00092F2A">
      <w:pPr>
        <w:jc w:val="both"/>
        <w:rPr>
          <w:rFonts w:ascii="Times" w:hAnsi="Times" w:cs="Arial"/>
          <w:b/>
          <w:i/>
          <w:szCs w:val="22"/>
        </w:rPr>
      </w:pPr>
    </w:p>
    <w:p w:rsidR="00092F2A" w:rsidRDefault="00092F2A" w:rsidP="00092F2A">
      <w:pPr>
        <w:jc w:val="both"/>
        <w:rPr>
          <w:rFonts w:ascii="Times" w:hAnsi="Times" w:cs="Arial"/>
          <w:b/>
          <w:i/>
          <w:szCs w:val="22"/>
        </w:rPr>
      </w:pPr>
    </w:p>
    <w:p w:rsidR="00092F2A" w:rsidRDefault="00092F2A" w:rsidP="00092F2A">
      <w:pPr>
        <w:jc w:val="both"/>
        <w:rPr>
          <w:rFonts w:ascii="Times" w:hAnsi="Times" w:cs="Arial"/>
          <w:b/>
          <w:i/>
          <w:szCs w:val="22"/>
        </w:rPr>
      </w:pPr>
    </w:p>
    <w:p w:rsidR="00092F2A" w:rsidRDefault="00092F2A" w:rsidP="00092F2A">
      <w:pPr>
        <w:jc w:val="both"/>
        <w:rPr>
          <w:rFonts w:ascii="Times" w:hAnsi="Times" w:cs="Arial"/>
          <w:b/>
          <w:i/>
          <w:szCs w:val="22"/>
        </w:rPr>
      </w:pPr>
    </w:p>
    <w:p w:rsidR="00092F2A" w:rsidRPr="0041444B" w:rsidRDefault="00092F2A" w:rsidP="00092F2A">
      <w:pPr>
        <w:jc w:val="both"/>
        <w:rPr>
          <w:rFonts w:ascii="Times" w:hAnsi="Times" w:cs="Arial"/>
          <w:b/>
          <w:i/>
          <w:szCs w:val="22"/>
        </w:rPr>
      </w:pPr>
    </w:p>
    <w:p w:rsidR="00092F2A" w:rsidRPr="0041444B" w:rsidRDefault="00092F2A" w:rsidP="00092F2A">
      <w:pPr>
        <w:jc w:val="both"/>
        <w:rPr>
          <w:rFonts w:ascii="Times" w:hAnsi="Times" w:cs="Arial"/>
          <w:b/>
          <w:i/>
          <w:sz w:val="22"/>
          <w:szCs w:val="22"/>
        </w:rPr>
      </w:pPr>
      <w:r w:rsidRPr="0041444B">
        <w:rPr>
          <w:rFonts w:ascii="Times" w:hAnsi="Times" w:cs="Arial"/>
          <w:b/>
          <w:i/>
          <w:sz w:val="22"/>
          <w:szCs w:val="22"/>
        </w:rPr>
        <w:lastRenderedPageBreak/>
        <w:t>Pořadatel na své náklady zajistí:</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p</w:t>
      </w:r>
      <w:r w:rsidRPr="0041444B">
        <w:rPr>
          <w:rFonts w:ascii="Times" w:hAnsi="Times"/>
          <w:szCs w:val="24"/>
          <w:lang w:val="es-ES_tradnl"/>
        </w:rPr>
        <w:t>ó</w:t>
      </w:r>
      <w:r w:rsidRPr="0041444B">
        <w:rPr>
          <w:rFonts w:ascii="Times" w:hAnsi="Times"/>
          <w:szCs w:val="24"/>
        </w:rPr>
        <w:t>dium o min. rozměrech 8 x 6</w:t>
      </w:r>
      <w:r>
        <w:rPr>
          <w:rFonts w:ascii="Times" w:hAnsi="Times"/>
          <w:szCs w:val="24"/>
        </w:rPr>
        <w:t xml:space="preserve"> </w:t>
      </w:r>
      <w:r w:rsidRPr="0041444B">
        <w:rPr>
          <w:rFonts w:ascii="Times" w:hAnsi="Times"/>
          <w:szCs w:val="24"/>
        </w:rPr>
        <w:t>m</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minimálně 2 (nejl</w:t>
      </w:r>
      <w:r w:rsidRPr="0041444B">
        <w:rPr>
          <w:rFonts w:ascii="Times" w:hAnsi="Times"/>
          <w:szCs w:val="24"/>
          <w:lang w:val="fr-FR"/>
        </w:rPr>
        <w:t>é</w:t>
      </w:r>
      <w:r w:rsidRPr="0041444B">
        <w:rPr>
          <w:rFonts w:ascii="Times" w:hAnsi="Times"/>
          <w:szCs w:val="24"/>
        </w:rPr>
        <w:t>pe 4) střízliv</w:t>
      </w:r>
      <w:r w:rsidRPr="0041444B">
        <w:rPr>
          <w:rFonts w:ascii="Times" w:hAnsi="Times"/>
          <w:szCs w:val="24"/>
          <w:lang w:val="fr-FR"/>
        </w:rPr>
        <w:t xml:space="preserve">é </w:t>
      </w:r>
      <w:r w:rsidRPr="0041444B">
        <w:rPr>
          <w:rFonts w:ascii="Times" w:hAnsi="Times"/>
          <w:szCs w:val="24"/>
        </w:rPr>
        <w:t>muže na stěhování zvukov</w:t>
      </w:r>
      <w:r w:rsidRPr="0041444B">
        <w:rPr>
          <w:rFonts w:ascii="Times" w:hAnsi="Times"/>
          <w:szCs w:val="24"/>
          <w:lang w:val="fr-FR"/>
        </w:rPr>
        <w:t xml:space="preserve">é </w:t>
      </w:r>
      <w:r w:rsidRPr="0041444B">
        <w:rPr>
          <w:rFonts w:ascii="Times" w:hAnsi="Times"/>
          <w:szCs w:val="24"/>
        </w:rPr>
        <w:t>techniky a nástrojů v domluvenou hodinu příjezdu hudebníků</w:t>
      </w:r>
      <w:r w:rsidRPr="0041444B">
        <w:rPr>
          <w:rFonts w:ascii="Times" w:hAnsi="Times"/>
          <w:szCs w:val="24"/>
          <w:lang w:val="pt-PT"/>
        </w:rPr>
        <w:t xml:space="preserve"> a do </w:t>
      </w:r>
      <w:r w:rsidRPr="0041444B">
        <w:rPr>
          <w:rFonts w:ascii="Times" w:hAnsi="Times"/>
          <w:szCs w:val="24"/>
        </w:rPr>
        <w:t>úpln</w:t>
      </w:r>
      <w:r w:rsidRPr="0041444B">
        <w:rPr>
          <w:rFonts w:ascii="Times" w:hAnsi="Times"/>
          <w:szCs w:val="24"/>
          <w:lang w:val="fr-FR"/>
        </w:rPr>
        <w:t>é</w:t>
      </w:r>
      <w:r w:rsidRPr="0041444B">
        <w:rPr>
          <w:rFonts w:ascii="Times" w:hAnsi="Times"/>
          <w:szCs w:val="24"/>
        </w:rPr>
        <w:t xml:space="preserve">ho odstěhování </w:t>
      </w:r>
      <w:r w:rsidRPr="0041444B">
        <w:rPr>
          <w:rFonts w:ascii="Times" w:hAnsi="Times"/>
          <w:szCs w:val="24"/>
          <w:lang w:val="it-IT"/>
        </w:rPr>
        <w:t>po p</w:t>
      </w:r>
      <w:r w:rsidRPr="0041444B">
        <w:rPr>
          <w:rFonts w:ascii="Times" w:hAnsi="Times"/>
          <w:szCs w:val="24"/>
        </w:rPr>
        <w:t>ředstavení</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 xml:space="preserve">přítomnost jevištního technika, osvětlovače, který obsluhuje i el. </w:t>
      </w:r>
      <w:proofErr w:type="gramStart"/>
      <w:r w:rsidRPr="0041444B">
        <w:rPr>
          <w:rFonts w:ascii="Times" w:hAnsi="Times"/>
          <w:szCs w:val="24"/>
        </w:rPr>
        <w:t>přívody</w:t>
      </w:r>
      <w:proofErr w:type="gramEnd"/>
      <w:r w:rsidRPr="0041444B">
        <w:rPr>
          <w:rFonts w:ascii="Times" w:hAnsi="Times"/>
          <w:szCs w:val="24"/>
        </w:rPr>
        <w:t>, případně přítomnost obsluhy nákladního výtahu ve stejn</w:t>
      </w:r>
      <w:r w:rsidRPr="0041444B">
        <w:rPr>
          <w:rFonts w:ascii="Times" w:hAnsi="Times"/>
          <w:szCs w:val="24"/>
          <w:lang w:val="fr-FR"/>
        </w:rPr>
        <w:t>é</w:t>
      </w:r>
      <w:r w:rsidRPr="0041444B">
        <w:rPr>
          <w:rFonts w:ascii="Times" w:hAnsi="Times"/>
          <w:szCs w:val="24"/>
        </w:rPr>
        <w:t>m časov</w:t>
      </w:r>
      <w:r w:rsidRPr="0041444B">
        <w:rPr>
          <w:rFonts w:ascii="Times" w:hAnsi="Times"/>
          <w:szCs w:val="24"/>
          <w:lang w:val="fr-FR"/>
        </w:rPr>
        <w:t>é</w:t>
      </w:r>
      <w:r w:rsidRPr="0041444B">
        <w:rPr>
          <w:rFonts w:ascii="Times" w:hAnsi="Times"/>
          <w:szCs w:val="24"/>
        </w:rPr>
        <w:t>m rozsahu</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 xml:space="preserve">(nezajistí-li pořadatel výše uvedený pomocný </w:t>
      </w:r>
      <w:r w:rsidRPr="0041444B">
        <w:rPr>
          <w:rFonts w:ascii="Times" w:hAnsi="Times"/>
          <w:szCs w:val="24"/>
          <w:lang w:val="it-IT"/>
        </w:rPr>
        <w:t>person</w:t>
      </w:r>
      <w:r w:rsidRPr="0041444B">
        <w:rPr>
          <w:rFonts w:ascii="Times" w:hAnsi="Times"/>
          <w:szCs w:val="24"/>
        </w:rPr>
        <w:t>ál, zavazuje se uhradit smluvní pokutu ve výši 3.000,- Kč, která je splatná okamžitě)</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přívod elektřiny na jevišti, nebo v dosahu 10 metrů, motorová zásuvka 380V, ideálně 32A</w:t>
      </w:r>
    </w:p>
    <w:p w:rsidR="00092F2A" w:rsidRPr="0041444B" w:rsidRDefault="00092F2A" w:rsidP="00092F2A">
      <w:pPr>
        <w:pStyle w:val="Vchoz"/>
        <w:numPr>
          <w:ilvl w:val="0"/>
          <w:numId w:val="4"/>
        </w:numPr>
        <w:ind w:right="998"/>
        <w:jc w:val="both"/>
        <w:rPr>
          <w:rFonts w:ascii="Times" w:eastAsia="Arial" w:hAnsi="Times" w:cs="Arial"/>
          <w:szCs w:val="24"/>
        </w:rPr>
      </w:pPr>
      <w:r w:rsidRPr="0041444B">
        <w:rPr>
          <w:rFonts w:ascii="Times" w:hAnsi="Times"/>
          <w:szCs w:val="24"/>
        </w:rPr>
        <w:t xml:space="preserve">praktikábl pod bicí 2x2 </w:t>
      </w:r>
      <w:r w:rsidRPr="0041444B">
        <w:rPr>
          <w:rFonts w:ascii="Times" w:hAnsi="Times"/>
          <w:szCs w:val="24"/>
          <w:lang w:val="nl-NL"/>
        </w:rPr>
        <w:t>m, max. v</w:t>
      </w:r>
      <w:r w:rsidRPr="0041444B">
        <w:rPr>
          <w:rFonts w:ascii="Times" w:hAnsi="Times"/>
          <w:szCs w:val="24"/>
        </w:rPr>
        <w:t>ýška 40 cm (není-li možnost, alespoň koberec)</w:t>
      </w:r>
    </w:p>
    <w:p w:rsidR="00092F2A" w:rsidRPr="00D22CAD" w:rsidRDefault="00092F2A" w:rsidP="00092F2A">
      <w:pPr>
        <w:pStyle w:val="Vchoz"/>
        <w:numPr>
          <w:ilvl w:val="0"/>
          <w:numId w:val="3"/>
        </w:numPr>
        <w:ind w:right="998"/>
        <w:jc w:val="both"/>
        <w:rPr>
          <w:rFonts w:ascii="Times" w:eastAsia="Arial" w:hAnsi="Times" w:cs="Arial"/>
          <w:color w:val="auto"/>
          <w:szCs w:val="24"/>
        </w:rPr>
      </w:pPr>
      <w:r w:rsidRPr="00D22CAD">
        <w:rPr>
          <w:rFonts w:ascii="Times" w:eastAsia="Arial" w:hAnsi="Times" w:cs="Arial"/>
          <w:color w:val="auto"/>
          <w:szCs w:val="24"/>
        </w:rPr>
        <w:t xml:space="preserve"> </w:t>
      </w:r>
      <w:r w:rsidRPr="00D22CAD">
        <w:rPr>
          <w:rFonts w:ascii="Times" w:hAnsi="Times"/>
          <w:color w:val="auto"/>
          <w:szCs w:val="24"/>
        </w:rPr>
        <w:t>zázemí pro hudebníky bude zajištěno v budově Staré radnice hned vedle pódia</w:t>
      </w:r>
      <w:r w:rsidR="002F2D0A">
        <w:rPr>
          <w:rFonts w:ascii="Times" w:hAnsi="Times"/>
          <w:color w:val="auto"/>
          <w:szCs w:val="24"/>
        </w:rPr>
        <w:t>,</w:t>
      </w:r>
      <w:r w:rsidRPr="00D22CAD">
        <w:rPr>
          <w:rFonts w:ascii="Times" w:hAnsi="Times"/>
          <w:color w:val="auto"/>
          <w:szCs w:val="24"/>
        </w:rPr>
        <w:t xml:space="preserve"> bude vybaven</w:t>
      </w:r>
      <w:r w:rsidRPr="00D22CAD">
        <w:rPr>
          <w:rFonts w:ascii="Times" w:hAnsi="Times"/>
          <w:color w:val="auto"/>
          <w:szCs w:val="24"/>
          <w:lang w:val="fr-FR"/>
        </w:rPr>
        <w:t xml:space="preserve">é větším </w:t>
      </w:r>
      <w:r w:rsidRPr="00D22CAD">
        <w:rPr>
          <w:rFonts w:ascii="Times" w:hAnsi="Times"/>
          <w:color w:val="auto"/>
          <w:szCs w:val="24"/>
        </w:rPr>
        <w:t>zrcadlem, tekoucí teplou a studenou vodou a ručníky</w:t>
      </w:r>
      <w:r w:rsidRPr="00D22CAD">
        <w:rPr>
          <w:rFonts w:ascii="Times" w:eastAsia="Arial" w:hAnsi="Times" w:cs="Arial"/>
          <w:color w:val="auto"/>
          <w:szCs w:val="24"/>
        </w:rPr>
        <w:t xml:space="preserve"> </w:t>
      </w:r>
    </w:p>
    <w:p w:rsidR="00092F2A" w:rsidRPr="00070CEB" w:rsidRDefault="00092F2A" w:rsidP="00092F2A">
      <w:pPr>
        <w:pStyle w:val="Vchoz"/>
        <w:numPr>
          <w:ilvl w:val="0"/>
          <w:numId w:val="3"/>
        </w:numPr>
        <w:ind w:right="998"/>
        <w:jc w:val="both"/>
        <w:rPr>
          <w:rFonts w:ascii="Times" w:eastAsia="Arial" w:hAnsi="Times" w:cs="Arial"/>
          <w:color w:val="833C0B"/>
          <w:szCs w:val="24"/>
        </w:rPr>
      </w:pPr>
      <w:r w:rsidRPr="00D22CAD">
        <w:rPr>
          <w:rFonts w:ascii="Times" w:hAnsi="Times"/>
          <w:color w:val="auto"/>
          <w:szCs w:val="24"/>
        </w:rPr>
        <w:t xml:space="preserve">7 lahví /1,5 l nebo 14x 0,5 l/ neperlivé balené vody </w:t>
      </w:r>
      <w:r w:rsidRPr="00D22CAD">
        <w:rPr>
          <w:rFonts w:ascii="Times" w:hAnsi="Times"/>
          <w:bCs/>
          <w:color w:val="auto"/>
          <w:szCs w:val="24"/>
        </w:rPr>
        <w:t>bez příchutí, 7x pivo</w:t>
      </w:r>
      <w:r w:rsidRPr="00D22CAD">
        <w:rPr>
          <w:rFonts w:ascii="Times" w:hAnsi="Times"/>
          <w:color w:val="auto"/>
          <w:szCs w:val="24"/>
        </w:rPr>
        <w:t xml:space="preserve"> a 7</w:t>
      </w:r>
      <w:r w:rsidRPr="00070CEB">
        <w:rPr>
          <w:rFonts w:ascii="Times" w:hAnsi="Times"/>
          <w:szCs w:val="24"/>
        </w:rPr>
        <w:t xml:space="preserve"> skleniček do šatny již př</w:t>
      </w:r>
      <w:r w:rsidRPr="00070CEB">
        <w:rPr>
          <w:rFonts w:ascii="Times" w:hAnsi="Times"/>
          <w:szCs w:val="24"/>
          <w:lang w:val="it-IT"/>
        </w:rPr>
        <w:t>i p</w:t>
      </w:r>
      <w:r w:rsidRPr="00070CEB">
        <w:rPr>
          <w:rFonts w:ascii="Times" w:hAnsi="Times"/>
          <w:szCs w:val="24"/>
        </w:rPr>
        <w:t>říjezdu techniky - Děkujeme!</w:t>
      </w:r>
    </w:p>
    <w:p w:rsidR="00092F2A" w:rsidRPr="0041444B" w:rsidRDefault="00092F2A" w:rsidP="00092F2A">
      <w:pPr>
        <w:pStyle w:val="Vchoz"/>
        <w:numPr>
          <w:ilvl w:val="0"/>
          <w:numId w:val="3"/>
        </w:numPr>
        <w:ind w:right="998"/>
        <w:jc w:val="both"/>
        <w:rPr>
          <w:rFonts w:ascii="Times" w:eastAsia="Helvetica" w:hAnsi="Times" w:cs="Helvetica"/>
          <w:szCs w:val="24"/>
        </w:rPr>
      </w:pPr>
      <w:r w:rsidRPr="0041444B">
        <w:rPr>
          <w:rFonts w:ascii="Times" w:hAnsi="Times"/>
          <w:szCs w:val="24"/>
        </w:rPr>
        <w:t xml:space="preserve">teplé nápoje /čaj, káva/, studené nechlazené nápoje - juice /pomeranč, jablko/, Coca-Cola </w:t>
      </w:r>
    </w:p>
    <w:p w:rsidR="00092F2A" w:rsidRPr="0041444B" w:rsidRDefault="00092F2A" w:rsidP="00092F2A">
      <w:pPr>
        <w:pStyle w:val="Vchoz"/>
        <w:numPr>
          <w:ilvl w:val="0"/>
          <w:numId w:val="3"/>
        </w:numPr>
        <w:ind w:right="998"/>
        <w:jc w:val="both"/>
        <w:rPr>
          <w:rFonts w:ascii="Times" w:eastAsia="Helvetica" w:hAnsi="Times" w:cs="Helvetica"/>
          <w:szCs w:val="24"/>
        </w:rPr>
      </w:pPr>
      <w:r w:rsidRPr="0041444B">
        <w:rPr>
          <w:rFonts w:ascii="Times" w:hAnsi="Times"/>
          <w:bCs/>
          <w:szCs w:val="24"/>
        </w:rPr>
        <w:t>občerstvení</w:t>
      </w:r>
      <w:r>
        <w:rPr>
          <w:rFonts w:ascii="Times" w:hAnsi="Times"/>
          <w:szCs w:val="24"/>
        </w:rPr>
        <w:t xml:space="preserve"> – obložená mís</w:t>
      </w:r>
      <w:r w:rsidRPr="0041444B">
        <w:rPr>
          <w:rFonts w:ascii="Times" w:hAnsi="Times"/>
          <w:szCs w:val="24"/>
        </w:rPr>
        <w:t>a /prosíme o zdravější a bezmasé varianty/ - ideálně 70% sýr, 20% uzenina, 10% zelenina/</w:t>
      </w:r>
      <w:r w:rsidRPr="0041444B">
        <w:rPr>
          <w:rFonts w:ascii="Times" w:eastAsia="Helvetica" w:hAnsi="Times" w:cs="Helvetica"/>
          <w:szCs w:val="24"/>
        </w:rPr>
        <w:t xml:space="preserve">, </w:t>
      </w:r>
      <w:r w:rsidRPr="0041444B">
        <w:rPr>
          <w:rFonts w:ascii="Times" w:hAnsi="Times"/>
          <w:szCs w:val="24"/>
        </w:rPr>
        <w:t>pečivo, mísa s ovocem, /dle možností pořadatele/, Pozn.: Dvě osoby jsou vegetariáni - Děkujeme :-)</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1 sklenice 0,5 l bez ouška na jeviště /sklenice se vkládá do stojánku na pití/</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pro prodej CD a případnou autogramiádu zajistit jeden stůl a dvě židle v prostorá</w:t>
      </w:r>
      <w:proofErr w:type="spellStart"/>
      <w:r w:rsidRPr="0041444B">
        <w:rPr>
          <w:rFonts w:ascii="Times" w:hAnsi="Times"/>
          <w:szCs w:val="24"/>
          <w:lang w:val="de-DE"/>
        </w:rPr>
        <w:t>ch</w:t>
      </w:r>
      <w:proofErr w:type="spellEnd"/>
      <w:r w:rsidRPr="0041444B">
        <w:rPr>
          <w:rFonts w:ascii="Times" w:hAnsi="Times"/>
          <w:szCs w:val="24"/>
          <w:lang w:val="de-DE"/>
        </w:rPr>
        <w:t xml:space="preserve"> k</w:t>
      </w:r>
      <w:r w:rsidRPr="0041444B">
        <w:rPr>
          <w:rFonts w:ascii="Times" w:hAnsi="Times"/>
          <w:szCs w:val="24"/>
        </w:rPr>
        <w:t> tomu určený</w:t>
      </w:r>
      <w:proofErr w:type="spellStart"/>
      <w:r w:rsidRPr="0041444B">
        <w:rPr>
          <w:rFonts w:ascii="Times" w:hAnsi="Times"/>
          <w:szCs w:val="24"/>
          <w:lang w:val="de-DE"/>
        </w:rPr>
        <w:t>ch</w:t>
      </w:r>
      <w:proofErr w:type="spellEnd"/>
      <w:r w:rsidRPr="0041444B">
        <w:rPr>
          <w:rFonts w:ascii="Times" w:hAnsi="Times"/>
          <w:szCs w:val="24"/>
          <w:lang w:val="de-DE"/>
        </w:rPr>
        <w:t xml:space="preserve"> </w:t>
      </w:r>
      <w:r w:rsidRPr="0041444B">
        <w:rPr>
          <w:rFonts w:ascii="Times" w:hAnsi="Times"/>
          <w:szCs w:val="24"/>
        </w:rPr>
        <w:t>/např. př</w:t>
      </w:r>
      <w:r w:rsidRPr="0041444B">
        <w:rPr>
          <w:rFonts w:ascii="Times" w:hAnsi="Times"/>
          <w:szCs w:val="24"/>
          <w:lang w:val="nl-NL"/>
        </w:rPr>
        <w:t>eds</w:t>
      </w:r>
      <w:r w:rsidRPr="0041444B">
        <w:rPr>
          <w:rFonts w:ascii="Times" w:hAnsi="Times"/>
          <w:szCs w:val="24"/>
        </w:rPr>
        <w:t>álí,…/, /prodej probíhá zpravidla před začátkem koncertu nebo o přestávce, je-li dohodnuta - autogramiáda po skončení koncertu/</w:t>
      </w:r>
    </w:p>
    <w:p w:rsidR="00092F2A" w:rsidRPr="0041444B" w:rsidRDefault="00092F2A" w:rsidP="00092F2A">
      <w:pPr>
        <w:pStyle w:val="Vchoz"/>
        <w:numPr>
          <w:ilvl w:val="0"/>
          <w:numId w:val="3"/>
        </w:numPr>
        <w:ind w:right="998"/>
        <w:jc w:val="both"/>
        <w:rPr>
          <w:rFonts w:ascii="Times" w:eastAsia="Arial" w:hAnsi="Times" w:cs="Arial"/>
          <w:szCs w:val="24"/>
        </w:rPr>
      </w:pPr>
      <w:r w:rsidRPr="0041444B">
        <w:rPr>
          <w:rFonts w:ascii="Times" w:hAnsi="Times"/>
          <w:szCs w:val="24"/>
        </w:rPr>
        <w:t>ostrahu všech prostor před zajištěním vstupu nepovolaných osob /jeviště</w:t>
      </w:r>
      <w:r w:rsidRPr="0041444B">
        <w:rPr>
          <w:rFonts w:ascii="Times" w:hAnsi="Times"/>
          <w:szCs w:val="24"/>
          <w:lang w:val="nl-NL"/>
        </w:rPr>
        <w:t>, z</w:t>
      </w:r>
      <w:r w:rsidRPr="0041444B">
        <w:rPr>
          <w:rFonts w:ascii="Times" w:hAnsi="Times"/>
          <w:szCs w:val="24"/>
        </w:rPr>
        <w:t>ákulisí, šatny/</w:t>
      </w:r>
    </w:p>
    <w:p w:rsidR="00092F2A" w:rsidRPr="0041444B" w:rsidRDefault="00092F2A" w:rsidP="00092F2A">
      <w:pPr>
        <w:pStyle w:val="Vchoz"/>
        <w:numPr>
          <w:ilvl w:val="0"/>
          <w:numId w:val="3"/>
        </w:numPr>
        <w:ind w:right="998"/>
        <w:rPr>
          <w:rFonts w:ascii="Times" w:eastAsia="Arial" w:hAnsi="Times" w:cs="Arial"/>
          <w:szCs w:val="24"/>
        </w:rPr>
      </w:pPr>
      <w:r w:rsidRPr="0041444B">
        <w:rPr>
          <w:rFonts w:ascii="Times" w:hAnsi="Times"/>
          <w:szCs w:val="24"/>
        </w:rPr>
        <w:t xml:space="preserve">parkování pro 1 osobní vůz + 1 transit s hudebníky + dodávka techniky v bezprostřední blízkosti místa koncertu </w:t>
      </w:r>
    </w:p>
    <w:p w:rsidR="00092F2A" w:rsidRDefault="00092F2A" w:rsidP="00092F2A">
      <w:pPr>
        <w:rPr>
          <w:rFonts w:ascii="Times" w:hAnsi="Times" w:cs="Arial"/>
          <w:bCs/>
          <w:sz w:val="24"/>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Autorská práva a povolení k pořádání koncertu.</w:t>
      </w:r>
    </w:p>
    <w:p w:rsidR="00092F2A" w:rsidRPr="00BB0870" w:rsidRDefault="00092F2A" w:rsidP="00092F2A">
      <w:pPr>
        <w:ind w:left="360"/>
        <w:jc w:val="both"/>
        <w:rPr>
          <w:rFonts w:ascii="Times" w:hAnsi="Times" w:cs="Arial"/>
          <w:szCs w:val="22"/>
        </w:rPr>
      </w:pPr>
      <w:r w:rsidRPr="00BB0870">
        <w:rPr>
          <w:rFonts w:ascii="Times" w:hAnsi="Times" w:cs="Arial"/>
          <w:szCs w:val="22"/>
          <w:lang w:eastAsia="en-US"/>
        </w:rPr>
        <w:t>Pořadatel zajistí na svou odpovědnost a na své náklady v souladu s obecně závaznými právními předpisy potřebná svolení k veřejnému nedivadelnímu provozování autorských děl, která jsou v rámci předmětného koncertu dle této smlouvy uměleckými výkony prováděna (viz přiložený repertoárový list), a zaplatí za ně příslušnou odměnu (prostřednictvím kolektivních správců práv nebo autorům přímo); získání a zaplacení těchto práv (svolení) není předmětem této smlouvy.</w:t>
      </w:r>
    </w:p>
    <w:p w:rsidR="00092F2A" w:rsidRPr="00BB0870" w:rsidRDefault="00092F2A" w:rsidP="00092F2A">
      <w:pPr>
        <w:jc w:val="both"/>
        <w:rPr>
          <w:rFonts w:ascii="Times" w:hAnsi="Times" w:cs="Arial"/>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Základní ustanovení</w:t>
      </w:r>
    </w:p>
    <w:p w:rsidR="00092F2A" w:rsidRPr="00BB0870" w:rsidRDefault="00092F2A" w:rsidP="00092F2A">
      <w:pPr>
        <w:pStyle w:val="Stednmka1zvraznn2"/>
        <w:shd w:val="clear" w:color="auto" w:fill="FFFFFF"/>
        <w:ind w:left="360"/>
        <w:jc w:val="both"/>
        <w:rPr>
          <w:rFonts w:ascii="Times" w:hAnsi="Times" w:cs="Arial"/>
          <w:color w:val="222222"/>
          <w:szCs w:val="22"/>
          <w:lang w:eastAsia="en-US"/>
        </w:rPr>
      </w:pPr>
      <w:r w:rsidRPr="00BB0870">
        <w:rPr>
          <w:rFonts w:ascii="Times" w:hAnsi="Times" w:cs="Arial"/>
          <w:color w:val="222222"/>
          <w:szCs w:val="22"/>
          <w:lang w:eastAsia="en-US"/>
        </w:rPr>
        <w:t>Agentura se zavazuje, že za podmínek touto smlouvou stanovených vytvoří </w:t>
      </w:r>
      <w:r w:rsidRPr="00BB0870">
        <w:rPr>
          <w:rFonts w:ascii="Times" w:hAnsi="Times" w:cs="Arial"/>
          <w:bCs/>
          <w:color w:val="222222"/>
          <w:szCs w:val="22"/>
          <w:lang w:eastAsia="en-US"/>
        </w:rPr>
        <w:t>a</w:t>
      </w:r>
      <w:r w:rsidRPr="00BB0870">
        <w:rPr>
          <w:rFonts w:ascii="Times" w:hAnsi="Times" w:cs="Arial"/>
          <w:b/>
          <w:bCs/>
          <w:color w:val="222222"/>
          <w:szCs w:val="22"/>
          <w:lang w:eastAsia="en-US"/>
        </w:rPr>
        <w:t xml:space="preserve"> </w:t>
      </w:r>
      <w:r w:rsidRPr="00BB0870">
        <w:rPr>
          <w:rFonts w:ascii="Times" w:hAnsi="Times" w:cs="Arial"/>
          <w:bCs/>
          <w:color w:val="222222"/>
          <w:szCs w:val="22"/>
          <w:lang w:eastAsia="en-US"/>
        </w:rPr>
        <w:t>provede</w:t>
      </w:r>
      <w:r w:rsidRPr="00BB0870">
        <w:rPr>
          <w:rFonts w:ascii="Times" w:hAnsi="Times" w:cs="Arial"/>
          <w:color w:val="222222"/>
          <w:szCs w:val="22"/>
          <w:lang w:eastAsia="en-US"/>
        </w:rPr>
        <w:t> pro pořadatele za odměnu umělecké výkony a uděluje </w:t>
      </w:r>
      <w:r w:rsidRPr="00BB0870">
        <w:rPr>
          <w:rFonts w:ascii="Times" w:hAnsi="Times" w:cs="Arial"/>
          <w:bCs/>
          <w:color w:val="222222"/>
          <w:szCs w:val="22"/>
          <w:lang w:eastAsia="en-US"/>
        </w:rPr>
        <w:t>pořadateli</w:t>
      </w:r>
      <w:r w:rsidRPr="00BB0870">
        <w:rPr>
          <w:rFonts w:ascii="Times" w:hAnsi="Times" w:cs="Arial"/>
          <w:color w:val="222222"/>
          <w:szCs w:val="22"/>
          <w:lang w:eastAsia="en-US"/>
        </w:rPr>
        <w:t> svolení tyto umělecké výkony za podmínek touto smlouvou stanovených veřejně provozovat.</w:t>
      </w:r>
    </w:p>
    <w:p w:rsidR="00092F2A" w:rsidRPr="00BB0870" w:rsidRDefault="00092F2A" w:rsidP="00092F2A">
      <w:pPr>
        <w:pStyle w:val="Stednmka1zvraznn2"/>
        <w:shd w:val="clear" w:color="auto" w:fill="FFFFFF"/>
        <w:ind w:left="360"/>
        <w:jc w:val="both"/>
        <w:rPr>
          <w:rFonts w:ascii="Times" w:hAnsi="Times" w:cs="Arial"/>
          <w:color w:val="222222"/>
          <w:szCs w:val="22"/>
          <w:lang w:eastAsia="en-US"/>
        </w:rPr>
      </w:pPr>
      <w:r w:rsidRPr="00BB0870">
        <w:rPr>
          <w:rFonts w:ascii="Times" w:hAnsi="Times" w:cs="Arial"/>
          <w:color w:val="222222"/>
          <w:szCs w:val="22"/>
          <w:lang w:eastAsia="en-US"/>
        </w:rPr>
        <w:t>Pořadatel se zavazuje na svůj náklad řádně připravit koncert po stránce společenské, hygienické a bezpečnostní a zaplatit agentuře odměnu za vytvoření a provedení uměleckých výkonů a za svolení tyto výkony veřejně provozovat.</w:t>
      </w:r>
    </w:p>
    <w:p w:rsidR="00092F2A" w:rsidRPr="00BB0870" w:rsidRDefault="00092F2A" w:rsidP="00092F2A">
      <w:pPr>
        <w:rPr>
          <w:rFonts w:ascii="Times" w:hAnsi="Times"/>
        </w:rPr>
      </w:pPr>
    </w:p>
    <w:p w:rsidR="00092F2A" w:rsidRPr="00BB0870" w:rsidRDefault="00092F2A" w:rsidP="00092F2A">
      <w:pPr>
        <w:pStyle w:val="Stednmka1zvraznn2"/>
        <w:numPr>
          <w:ilvl w:val="0"/>
          <w:numId w:val="1"/>
        </w:numPr>
        <w:jc w:val="both"/>
        <w:rPr>
          <w:rFonts w:ascii="Times" w:hAnsi="Times" w:cs="Arial"/>
          <w:szCs w:val="22"/>
        </w:rPr>
      </w:pPr>
      <w:r w:rsidRPr="00BB0870">
        <w:rPr>
          <w:rFonts w:ascii="Times" w:hAnsi="Times" w:cs="Arial"/>
          <w:szCs w:val="22"/>
        </w:rPr>
        <w:t>Sponzoři a partneři koncertu</w:t>
      </w:r>
    </w:p>
    <w:p w:rsidR="00092F2A" w:rsidRPr="00BB0870" w:rsidRDefault="00092F2A" w:rsidP="00092F2A">
      <w:pPr>
        <w:ind w:left="360"/>
        <w:jc w:val="both"/>
        <w:rPr>
          <w:rFonts w:ascii="Times" w:hAnsi="Times" w:cs="Arial"/>
          <w:szCs w:val="22"/>
        </w:rPr>
      </w:pPr>
      <w:r w:rsidRPr="00BB0870">
        <w:rPr>
          <w:rFonts w:ascii="Times" w:hAnsi="Times" w:cs="Arial"/>
          <w:szCs w:val="22"/>
        </w:rPr>
        <w:t xml:space="preserve">Smlouvu s vlastními sponzory nebo jinými třetími osobami, jejichž obchodní jméno nebo činnost mají být při koncertu propagovány, může pořadatel uzavřít pouze na základě písemného předběžného souhlasu agentury a agentura tento souhlas udělí pouze tehdy, nebudou-li porušeny nebo ohroženy závazky agentury ze smluv s výkonnými umělci a s výhradními sponzory nebo s jinými třetími osobami, jejichž obchodní jméno, název nebo činnost mají být při koncertu </w:t>
      </w:r>
      <w:r w:rsidRPr="00BB0870">
        <w:rPr>
          <w:rFonts w:ascii="Times" w:hAnsi="Times" w:cs="Arial"/>
          <w:szCs w:val="22"/>
        </w:rPr>
        <w:lastRenderedPageBreak/>
        <w:t xml:space="preserve">propagovány. Získá-li pořadatel svolení agentury podle předchozí věty, je pořadatel oprávněn umístit v sále či na jiném místě, kde se koncert koná propagační transparenty /loga…/ svých sponzorů či jiných třetích osob, jejichž obchodní jméno, název nebo činnost mají být při koncertu propagovány, může tak učinit kdekoli mimo jeviště. Z technických důvodů nemohou být na jevišti umístěny žádné transparenty, vlajky atp. Smlouvy s rozhlasovými stanicemi a dalšími mediálními partnery o sponzorství, bártrové či jiné smlouvy s obdobným účelem je oprávněna uzavírat výhradně Agentura, může však k tomu udělit pořadateli jednorázové svolení.   </w:t>
      </w:r>
    </w:p>
    <w:p w:rsidR="00092F2A" w:rsidRPr="00BB0870" w:rsidRDefault="00092F2A" w:rsidP="00092F2A">
      <w:pPr>
        <w:ind w:left="360"/>
        <w:jc w:val="both"/>
        <w:rPr>
          <w:rFonts w:ascii="Times" w:hAnsi="Times" w:cs="Arial"/>
          <w:szCs w:val="22"/>
        </w:rPr>
      </w:pPr>
      <w:r w:rsidRPr="00BB0870">
        <w:rPr>
          <w:rFonts w:ascii="Times" w:hAnsi="Times" w:cs="Arial"/>
          <w:szCs w:val="22"/>
        </w:rPr>
        <w:t xml:space="preserve"> </w:t>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t xml:space="preserve">                                                                                                 </w:t>
      </w:r>
    </w:p>
    <w:p w:rsidR="00092F2A" w:rsidRPr="00BB0870" w:rsidRDefault="00092F2A" w:rsidP="00092F2A">
      <w:pPr>
        <w:numPr>
          <w:ilvl w:val="0"/>
          <w:numId w:val="1"/>
        </w:numPr>
        <w:jc w:val="both"/>
        <w:rPr>
          <w:rFonts w:ascii="Times" w:hAnsi="Times" w:cs="Arial"/>
          <w:szCs w:val="22"/>
        </w:rPr>
      </w:pPr>
      <w:r w:rsidRPr="00BB0870">
        <w:rPr>
          <w:rFonts w:ascii="Times" w:hAnsi="Times" w:cs="Arial"/>
          <w:bCs/>
          <w:szCs w:val="22"/>
        </w:rPr>
        <w:t>Touto smlouvou se neuděluje pořadateli svolení ke komerčnímu použití jmen, podobizen, obrazových snímků a obrazových a zvukových záznamů, či jiných projevů osobní povahy výkonných umělců, ani jejich souboru, vystupujících na koncertě. Za nedovolené zásahy do osobních práv výkonných umělců lze požadovat zadostiučinění</w:t>
      </w:r>
      <w:r w:rsidRPr="00BB0870">
        <w:rPr>
          <w:rFonts w:ascii="Times" w:hAnsi="Times" w:cs="Arial"/>
          <w:szCs w:val="22"/>
        </w:rPr>
        <w:t>.</w:t>
      </w:r>
    </w:p>
    <w:p w:rsidR="00092F2A" w:rsidRPr="00BB0870" w:rsidRDefault="00092F2A" w:rsidP="00092F2A">
      <w:pPr>
        <w:ind w:left="360"/>
        <w:jc w:val="both"/>
        <w:rPr>
          <w:rFonts w:ascii="Times" w:hAnsi="Times" w:cs="Arial"/>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 xml:space="preserve">Pořadatel je povinen zajistit, aby na koncertě bez předchozího souhlasu agentury nebyly pořizovány profesionální obrazové (včetně fotografických) či zvukové záznamy uměleckých výkonů, nebo prováděny jejich rozhlasové či televizní přenosy. Pořizování fotografického záznamu je povoleno oficiálnímu fotografovi pořadatele koncertu, </w:t>
      </w:r>
      <w:r>
        <w:rPr>
          <w:rFonts w:ascii="Times" w:hAnsi="Times" w:cs="Arial"/>
          <w:szCs w:val="22"/>
        </w:rPr>
        <w:t>jehož jméno bude agentuře oznámeno v případě, že bude takové snímky pořizovat.</w:t>
      </w:r>
      <w:r w:rsidRPr="00BB0870">
        <w:rPr>
          <w:rFonts w:ascii="Times" w:hAnsi="Times" w:cs="Arial"/>
          <w:szCs w:val="22"/>
        </w:rPr>
        <w:t xml:space="preserve"> </w:t>
      </w:r>
      <w:r w:rsidRPr="00BB0870">
        <w:rPr>
          <w:rFonts w:ascii="Times" w:hAnsi="Times" w:cs="Arial"/>
          <w:szCs w:val="22"/>
        </w:rPr>
        <w:tab/>
      </w:r>
    </w:p>
    <w:p w:rsidR="00092F2A" w:rsidRPr="00BB0870" w:rsidRDefault="00092F2A" w:rsidP="00092F2A">
      <w:pPr>
        <w:ind w:left="360"/>
        <w:jc w:val="both"/>
        <w:rPr>
          <w:rFonts w:ascii="Times" w:hAnsi="Times" w:cs="Arial"/>
          <w:szCs w:val="22"/>
          <w:highlight w:val="yellow"/>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Default="00092F2A" w:rsidP="00092F2A">
      <w:pPr>
        <w:numPr>
          <w:ilvl w:val="0"/>
          <w:numId w:val="1"/>
        </w:numPr>
        <w:jc w:val="both"/>
        <w:rPr>
          <w:rFonts w:ascii="Times" w:hAnsi="Times" w:cs="Arial"/>
          <w:szCs w:val="22"/>
        </w:rPr>
      </w:pPr>
      <w:r w:rsidRPr="00BB0870">
        <w:rPr>
          <w:rFonts w:ascii="Times" w:hAnsi="Times" w:cs="Arial"/>
          <w:szCs w:val="22"/>
        </w:rPr>
        <w:t>Agentura se zavazuje dodat pořadateli podklady k plakátu ve lhůtě potřebné k dobré propagaci předmětného koncertu, nejpozději však 30 dnů před konáním koncertu – pokud jsou pořadatelem objednány.</w:t>
      </w:r>
    </w:p>
    <w:p w:rsidR="00092F2A" w:rsidRDefault="00092F2A" w:rsidP="00092F2A">
      <w:pPr>
        <w:pStyle w:val="Barevnseznamzvraznn1"/>
        <w:rPr>
          <w:rFonts w:ascii="Times" w:hAnsi="Times" w:cs="Arial"/>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Pořadatel se zavazuje k účinnému využití všech dodaných plakátů. Nedostatečná propagace vystoupení bude považována ze strany Agentury za nedodržení smlouvy, z něhož je možné vyvodit příslušné důsledky. Netýká se vystoupení jednotlivce v rámci jiného pořadu.</w:t>
      </w:r>
      <w:r w:rsidRPr="00BB0870">
        <w:rPr>
          <w:rFonts w:ascii="Times" w:hAnsi="Times" w:cs="Arial"/>
          <w:szCs w:val="22"/>
        </w:rPr>
        <w:tab/>
      </w:r>
    </w:p>
    <w:p w:rsidR="00092F2A" w:rsidRPr="00BB0870" w:rsidRDefault="00092F2A" w:rsidP="00092F2A">
      <w:pPr>
        <w:ind w:left="360"/>
        <w:jc w:val="both"/>
        <w:rPr>
          <w:rFonts w:ascii="Times" w:hAnsi="Times" w:cs="Arial"/>
          <w:szCs w:val="22"/>
        </w:rPr>
      </w:pPr>
      <w:r w:rsidRPr="00BB0870">
        <w:rPr>
          <w:rFonts w:ascii="Times" w:hAnsi="Times" w:cs="Arial"/>
          <w:szCs w:val="22"/>
        </w:rPr>
        <w:tab/>
      </w:r>
      <w:r w:rsidRPr="00BB0870">
        <w:rPr>
          <w:rFonts w:ascii="Times" w:hAnsi="Times" w:cs="Arial"/>
          <w:szCs w:val="22"/>
        </w:rPr>
        <w:tab/>
      </w:r>
    </w:p>
    <w:p w:rsidR="00092F2A" w:rsidRDefault="00092F2A" w:rsidP="00092F2A">
      <w:pPr>
        <w:numPr>
          <w:ilvl w:val="0"/>
          <w:numId w:val="1"/>
        </w:numPr>
        <w:jc w:val="both"/>
        <w:rPr>
          <w:rFonts w:ascii="Times" w:hAnsi="Times" w:cs="Arial"/>
          <w:szCs w:val="22"/>
        </w:rPr>
      </w:pPr>
      <w:r w:rsidRPr="00BB0870">
        <w:rPr>
          <w:rFonts w:ascii="Times" w:hAnsi="Times" w:cs="Arial"/>
          <w:szCs w:val="22"/>
        </w:rPr>
        <w:t>Malý zájem o vstupenky na koncert nebo nepříznivé počasí není důvodem ke zrušení smlouvy či důvodem pro nekonání koncertu. V případě nepříznivého počasí, pokud bylo vystoupení plánováno do pro takové počasí nevhodných prostor (koncert pod širým nebem), je pořadatel povinen zajistit pro konání koncertu srovnatelné zázemí</w:t>
      </w:r>
      <w:r w:rsidRPr="00BB0870">
        <w:rPr>
          <w:rFonts w:ascii="Times" w:hAnsi="Times" w:cs="Arial"/>
          <w:color w:val="FF0000"/>
          <w:szCs w:val="22"/>
        </w:rPr>
        <w:t xml:space="preserve"> </w:t>
      </w:r>
      <w:r w:rsidRPr="00BB0870">
        <w:rPr>
          <w:rFonts w:ascii="Times" w:hAnsi="Times" w:cs="Arial"/>
          <w:szCs w:val="22"/>
        </w:rPr>
        <w:t>v krytých prostorech. Nekonání koncertu z důvodu nezajištění vhodných náhradních prostor je důvodem pro agenturu od této smlouvy odstoupit, odstoupení však nezbavuje za žádných okolností pořadatele povinnosti zaplatit odměnu v plné výši podle bodu 1 této smlouvy (bod 1 – základní údaje o koncertu – odměna celkem).</w:t>
      </w:r>
    </w:p>
    <w:p w:rsidR="00AD5941" w:rsidRDefault="00AD5941" w:rsidP="00AD5941">
      <w:pPr>
        <w:pStyle w:val="Odstavecseseznamem"/>
        <w:rPr>
          <w:rFonts w:ascii="Times" w:hAnsi="Times" w:cs="Arial"/>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Poskytnutí rozhovorů s výkonnými umělci a podmínky pro fotografování během vystoupení musí novináři sjednat s přítomným odpovědným pracovníkem agentury (tour manažerem) nebo předem telefonicky.</w:t>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Default="00092F2A" w:rsidP="00092F2A">
      <w:pPr>
        <w:numPr>
          <w:ilvl w:val="0"/>
          <w:numId w:val="1"/>
        </w:numPr>
        <w:jc w:val="both"/>
        <w:rPr>
          <w:rFonts w:ascii="Times" w:hAnsi="Times" w:cs="Arial"/>
          <w:szCs w:val="22"/>
        </w:rPr>
      </w:pPr>
      <w:r w:rsidRPr="00BB0870">
        <w:rPr>
          <w:rFonts w:ascii="Times" w:hAnsi="Times" w:cs="Arial"/>
          <w:szCs w:val="22"/>
        </w:rPr>
        <w:t>Pořadatel odpovídá za škody na zdraví i majetku, vzniklé výkonným umělcům či jiným osobám v souvislosti s vystoupením, pokud nebyly prokazatelně zaviněny výkonnými umělci či jejich doprovodem, tj. pokud vzniknou zejména v důsledku nedodržení předpisů o bezpečnosti a ochraně zdraví, při nedodržení technických norem a ostatních obecně závazných předpisů ze strany pořadatele.</w:t>
      </w:r>
    </w:p>
    <w:p w:rsidR="00092F2A" w:rsidRPr="00BB0870" w:rsidRDefault="00092F2A" w:rsidP="00092F2A">
      <w:pPr>
        <w:ind w:left="360"/>
        <w:jc w:val="both"/>
        <w:rPr>
          <w:rFonts w:ascii="Times" w:hAnsi="Times" w:cs="Arial"/>
          <w:szCs w:val="22"/>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Pokud bude vystoupení znemožněno v důsledku nepředvídatelné nebo neodvratitelné události, ležící mimo smluvní strany, například přírodní katastrofa, epidemie, úřední zákaz, apod., nebo z důvodu nepředvídatelné a neodvratitelné události na straně vystupujícího výkonného umělce, např. vážné onemocnění či úmrtí výkonného umělce, úraz, úmrtí v rodině atp., mají obě smluvní strany právo od této smlouvy odstoupit bez jakýchkoli nároků na finanční úhradu vzniklé škody. Odstupující strana je povinna shora uvedené skutečnosti druhé smluvní straně řádně doložit.</w:t>
      </w:r>
    </w:p>
    <w:p w:rsidR="00092F2A" w:rsidRPr="00BB0870" w:rsidRDefault="00092F2A" w:rsidP="00092F2A">
      <w:pPr>
        <w:ind w:left="360"/>
        <w:jc w:val="both"/>
        <w:rPr>
          <w:rFonts w:ascii="Times" w:hAnsi="Times" w:cs="Arial"/>
          <w:szCs w:val="22"/>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Pokud se předmětné vystoupení neuskuteční z jiných důvodů než z důvodu odstoupení podle bodu 1</w:t>
      </w:r>
      <w:r>
        <w:rPr>
          <w:rFonts w:ascii="Times" w:hAnsi="Times" w:cs="Arial"/>
          <w:szCs w:val="22"/>
        </w:rPr>
        <w:t>1</w:t>
      </w:r>
      <w:r w:rsidRPr="00BB0870">
        <w:rPr>
          <w:rFonts w:ascii="Times" w:hAnsi="Times" w:cs="Arial"/>
          <w:szCs w:val="22"/>
        </w:rPr>
        <w:t>, je pořadatel povinen zaplatit agentuře celou odměnu uvedenou v bodě 1. Neuskuteční-li se předmětné vystoupení zaviněním agentury, je tato povinna uhradit pořadateli náklady prokazatelně a účelně vynaložené v souvislosti s pořádáním předmětného vystoupení.</w:t>
      </w: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 xml:space="preserve">Agentura je povinna zabezpečit, aby se výkonní umělci dostavili na místo vystoupení včas, tzn. tak, aby byli schopni začít své vystoupení ve sjednanou dobu. Agentura však neodpovídá za </w:t>
      </w:r>
      <w:r w:rsidRPr="00BB0870">
        <w:rPr>
          <w:rFonts w:ascii="Times" w:hAnsi="Times" w:cs="Arial"/>
          <w:szCs w:val="22"/>
        </w:rPr>
        <w:lastRenderedPageBreak/>
        <w:t>případné zdržení z důvodu úrazu výkonných umělců nebo technického personálu, způsobené během cesty nebo na místě vystoupení či z důvodu vyšší moci.</w:t>
      </w:r>
    </w:p>
    <w:p w:rsidR="00092F2A" w:rsidRPr="00BB0870" w:rsidRDefault="00092F2A" w:rsidP="00092F2A">
      <w:pPr>
        <w:jc w:val="both"/>
        <w:rPr>
          <w:rFonts w:ascii="Times" w:hAnsi="Times" w:cs="Arial"/>
          <w:szCs w:val="22"/>
        </w:rPr>
      </w:pPr>
      <w:r w:rsidRPr="00BB0870">
        <w:rPr>
          <w:rFonts w:ascii="Times" w:hAnsi="Times" w:cs="Arial"/>
          <w:szCs w:val="22"/>
        </w:rPr>
        <w:tab/>
      </w:r>
      <w:r w:rsidRPr="00BB0870">
        <w:rPr>
          <w:rFonts w:ascii="Times" w:hAnsi="Times" w:cs="Arial"/>
          <w:szCs w:val="22"/>
        </w:rPr>
        <w:tab/>
      </w: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Veškeré platby, které je pořadatel na základě této smlouvy povinen platit agentuře, je pořadatel povinen platit agentuře na základě faktury vystavené agenturou bankovním převodem nebo v hotovosti odpovědnému zástupci agentury, pořadatel není oprávněn platit přímo výkonným umělcům, odměnu výkonným umělcům vyplatí agentura v souladu se smlouvami mezi výkonnými umělci a agenturou.</w:t>
      </w:r>
    </w:p>
    <w:p w:rsidR="00092F2A" w:rsidRPr="00BB0870" w:rsidRDefault="00092F2A" w:rsidP="00092F2A">
      <w:pPr>
        <w:jc w:val="both"/>
        <w:rPr>
          <w:rFonts w:ascii="Times" w:hAnsi="Times" w:cs="Arial"/>
          <w:szCs w:val="22"/>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Default="00092F2A" w:rsidP="00092F2A">
      <w:pPr>
        <w:numPr>
          <w:ilvl w:val="0"/>
          <w:numId w:val="1"/>
        </w:numPr>
        <w:jc w:val="both"/>
        <w:rPr>
          <w:rFonts w:ascii="Times" w:hAnsi="Times" w:cs="Arial"/>
          <w:szCs w:val="22"/>
        </w:rPr>
      </w:pPr>
      <w:r w:rsidRPr="00BB0870">
        <w:rPr>
          <w:rFonts w:ascii="Times" w:hAnsi="Times" w:cs="Arial"/>
          <w:szCs w:val="22"/>
        </w:rPr>
        <w:t>V případě prodlení se zaplacením odměny podle bodu 2 je pořadatel povinen zaplatit agentuře smluvní pokutu ve výši 0,5 % dlužné částky denně; tím není dotčeno ani omezeno právo agentury na náhradu škody.</w:t>
      </w:r>
    </w:p>
    <w:p w:rsidR="00092F2A" w:rsidRDefault="00092F2A" w:rsidP="00092F2A">
      <w:pPr>
        <w:pStyle w:val="Barevnseznamzvraznn1"/>
        <w:rPr>
          <w:rFonts w:ascii="Times" w:hAnsi="Times" w:cs="Arial"/>
          <w:szCs w:val="22"/>
        </w:rPr>
      </w:pPr>
    </w:p>
    <w:p w:rsidR="00092F2A" w:rsidRDefault="00092F2A" w:rsidP="00092F2A">
      <w:pPr>
        <w:numPr>
          <w:ilvl w:val="0"/>
          <w:numId w:val="1"/>
        </w:numPr>
        <w:jc w:val="both"/>
        <w:rPr>
          <w:rFonts w:ascii="Times" w:hAnsi="Times" w:cs="Arial"/>
          <w:szCs w:val="22"/>
        </w:rPr>
      </w:pPr>
      <w:r w:rsidRPr="00BB0870">
        <w:rPr>
          <w:rFonts w:ascii="Times" w:hAnsi="Times" w:cs="Arial"/>
          <w:szCs w:val="22"/>
        </w:rPr>
        <w:t>Smluvní strany sjednávají jako místně příslušný soud obecný soud pořadatele.</w:t>
      </w:r>
      <w:r w:rsidRPr="00BB0870">
        <w:rPr>
          <w:rFonts w:ascii="Times" w:hAnsi="Times" w:cs="Arial"/>
          <w:szCs w:val="22"/>
        </w:rPr>
        <w:tab/>
      </w:r>
      <w:r w:rsidRPr="00BB0870">
        <w:rPr>
          <w:rFonts w:ascii="Times" w:hAnsi="Times" w:cs="Arial"/>
          <w:szCs w:val="22"/>
        </w:rPr>
        <w:tab/>
      </w:r>
    </w:p>
    <w:p w:rsidR="00092F2A" w:rsidRDefault="00092F2A" w:rsidP="00092F2A">
      <w:pPr>
        <w:pStyle w:val="Barevnseznamzvraznn1"/>
        <w:rPr>
          <w:rFonts w:ascii="Times" w:hAnsi="Times" w:cs="Arial"/>
          <w:szCs w:val="22"/>
        </w:rPr>
      </w:pPr>
    </w:p>
    <w:p w:rsidR="00092F2A" w:rsidRPr="00BB0870" w:rsidRDefault="00092F2A" w:rsidP="00092F2A">
      <w:pPr>
        <w:numPr>
          <w:ilvl w:val="0"/>
          <w:numId w:val="1"/>
        </w:numPr>
        <w:jc w:val="both"/>
        <w:rPr>
          <w:rFonts w:ascii="Times" w:hAnsi="Times" w:cs="Arial"/>
          <w:szCs w:val="22"/>
        </w:rPr>
      </w:pPr>
      <w:r w:rsidRPr="00BB0870">
        <w:rPr>
          <w:rFonts w:ascii="Times" w:hAnsi="Times" w:cs="Arial"/>
          <w:szCs w:val="22"/>
        </w:rPr>
        <w:t>Bez registračního čísla, podpisu statutárního orgánu nebo zmocněnce agentury je tato smlouva neplatná.</w:t>
      </w:r>
      <w:r w:rsidRPr="00BB0870">
        <w:rPr>
          <w:rFonts w:ascii="Times" w:hAnsi="Times" w:cs="Arial"/>
          <w:szCs w:val="22"/>
        </w:rPr>
        <w:tab/>
      </w:r>
    </w:p>
    <w:p w:rsidR="00092F2A" w:rsidRPr="00BB0870" w:rsidRDefault="00092F2A" w:rsidP="00092F2A">
      <w:pPr>
        <w:ind w:left="360"/>
        <w:jc w:val="both"/>
        <w:rPr>
          <w:rFonts w:ascii="Times" w:hAnsi="Times" w:cs="Arial"/>
          <w:szCs w:val="22"/>
        </w:rPr>
      </w:pPr>
    </w:p>
    <w:p w:rsidR="00092F2A" w:rsidRPr="001C5126" w:rsidRDefault="00092F2A" w:rsidP="00092F2A">
      <w:pPr>
        <w:pStyle w:val="Stednmka1zvraznn2"/>
        <w:widowControl w:val="0"/>
        <w:numPr>
          <w:ilvl w:val="0"/>
          <w:numId w:val="1"/>
        </w:numPr>
        <w:autoSpaceDE w:val="0"/>
        <w:autoSpaceDN w:val="0"/>
        <w:adjustRightInd w:val="0"/>
        <w:jc w:val="both"/>
        <w:rPr>
          <w:rFonts w:ascii="Times" w:hAnsi="Times" w:cs="Arial"/>
          <w:szCs w:val="24"/>
          <w:lang w:eastAsia="en-US"/>
        </w:rPr>
      </w:pPr>
      <w:r w:rsidRPr="00D803FF">
        <w:rPr>
          <w:rFonts w:ascii="Times" w:hAnsi="Times" w:cs="Arial"/>
          <w:bCs/>
          <w:szCs w:val="30"/>
          <w:lang w:eastAsia="en-US"/>
        </w:rPr>
        <w:t>Je-li text této smlouvy zasílán jako nabídka Promotérovi, má Agentura právo ji kdykoli odvolat, stejně jako má právo kdykoli (bez ohledu na stadium jednání) přerušit jednání o této smlouvě anebo (je-li již uzavřena) jejím dodatku. Obsah návrhu nutno považovat za důvěrný, i když k uzavření smlouvy nedojde.</w:t>
      </w:r>
    </w:p>
    <w:p w:rsidR="001C5126" w:rsidRDefault="001C5126" w:rsidP="001C5126">
      <w:pPr>
        <w:pStyle w:val="Odstavecseseznamem"/>
        <w:rPr>
          <w:rFonts w:ascii="Times" w:hAnsi="Times" w:cs="Arial"/>
          <w:szCs w:val="24"/>
          <w:lang w:eastAsia="en-US"/>
        </w:rPr>
      </w:pPr>
    </w:p>
    <w:p w:rsidR="001C5126" w:rsidRPr="001C5126" w:rsidRDefault="001C5126" w:rsidP="001C5126">
      <w:pPr>
        <w:numPr>
          <w:ilvl w:val="0"/>
          <w:numId w:val="1"/>
        </w:numPr>
        <w:jc w:val="both"/>
        <w:rPr>
          <w:lang w:val="en-US"/>
        </w:rPr>
      </w:pPr>
      <w:proofErr w:type="spellStart"/>
      <w:r w:rsidRPr="001C5126">
        <w:rPr>
          <w:lang w:val="en-US"/>
        </w:rPr>
        <w:t>Vzhledem</w:t>
      </w:r>
      <w:proofErr w:type="spellEnd"/>
      <w:r w:rsidRPr="001C5126">
        <w:rPr>
          <w:lang w:val="en-US"/>
        </w:rPr>
        <w:t xml:space="preserve"> k </w:t>
      </w:r>
      <w:proofErr w:type="spellStart"/>
      <w:r w:rsidRPr="001C5126">
        <w:rPr>
          <w:lang w:val="en-US"/>
        </w:rPr>
        <w:t>právní</w:t>
      </w:r>
      <w:proofErr w:type="spellEnd"/>
      <w:r w:rsidRPr="001C5126">
        <w:rPr>
          <w:lang w:val="en-US"/>
        </w:rPr>
        <w:t xml:space="preserve"> </w:t>
      </w:r>
      <w:proofErr w:type="spellStart"/>
      <w:r w:rsidRPr="001C5126">
        <w:rPr>
          <w:lang w:val="en-US"/>
        </w:rPr>
        <w:t>povaze</w:t>
      </w:r>
      <w:proofErr w:type="spellEnd"/>
      <w:r w:rsidRPr="001C5126">
        <w:rPr>
          <w:lang w:val="en-US"/>
        </w:rPr>
        <w:t xml:space="preserve"> </w:t>
      </w:r>
      <w:proofErr w:type="spellStart"/>
      <w:r w:rsidRPr="001C5126">
        <w:rPr>
          <w:lang w:val="en-US"/>
        </w:rPr>
        <w:t>Objednatele</w:t>
      </w:r>
      <w:proofErr w:type="spellEnd"/>
      <w:r w:rsidRPr="001C5126">
        <w:rPr>
          <w:lang w:val="en-US"/>
        </w:rPr>
        <w:t xml:space="preserve"> </w:t>
      </w:r>
      <w:proofErr w:type="spellStart"/>
      <w:r w:rsidRPr="001C5126">
        <w:rPr>
          <w:lang w:val="en-US"/>
        </w:rPr>
        <w:t>podléhá</w:t>
      </w:r>
      <w:proofErr w:type="spellEnd"/>
      <w:r w:rsidRPr="001C5126">
        <w:rPr>
          <w:lang w:val="en-US"/>
        </w:rPr>
        <w:t xml:space="preserve"> </w:t>
      </w:r>
      <w:proofErr w:type="spellStart"/>
      <w:r w:rsidRPr="001C5126">
        <w:rPr>
          <w:lang w:val="en-US"/>
        </w:rPr>
        <w:t>tato</w:t>
      </w:r>
      <w:proofErr w:type="spellEnd"/>
      <w:r w:rsidRPr="001C5126">
        <w:rPr>
          <w:lang w:val="en-US"/>
        </w:rPr>
        <w:t xml:space="preserve"> </w:t>
      </w:r>
      <w:proofErr w:type="spellStart"/>
      <w:r w:rsidRPr="001C5126">
        <w:rPr>
          <w:lang w:val="en-US"/>
        </w:rPr>
        <w:t>smlouva</w:t>
      </w:r>
      <w:proofErr w:type="spellEnd"/>
      <w:r w:rsidRPr="001C5126">
        <w:rPr>
          <w:lang w:val="en-US"/>
        </w:rPr>
        <w:t xml:space="preserve"> </w:t>
      </w:r>
      <w:proofErr w:type="spellStart"/>
      <w:r w:rsidRPr="001C5126">
        <w:rPr>
          <w:lang w:val="en-US"/>
        </w:rPr>
        <w:t>uveřejnění</w:t>
      </w:r>
      <w:proofErr w:type="spellEnd"/>
      <w:r w:rsidRPr="001C5126">
        <w:rPr>
          <w:lang w:val="en-US"/>
        </w:rPr>
        <w:t xml:space="preserve"> v </w:t>
      </w:r>
      <w:proofErr w:type="spellStart"/>
      <w:r w:rsidRPr="001C5126">
        <w:rPr>
          <w:lang w:val="en-US"/>
        </w:rPr>
        <w:t>registru</w:t>
      </w:r>
      <w:proofErr w:type="spellEnd"/>
      <w:r w:rsidRPr="001C5126">
        <w:rPr>
          <w:lang w:val="en-US"/>
        </w:rPr>
        <w:t xml:space="preserve"> </w:t>
      </w:r>
      <w:proofErr w:type="spellStart"/>
      <w:r w:rsidRPr="001C5126">
        <w:rPr>
          <w:lang w:val="en-US"/>
        </w:rPr>
        <w:t>smluv</w:t>
      </w:r>
      <w:proofErr w:type="spellEnd"/>
      <w:r w:rsidRPr="001C5126">
        <w:rPr>
          <w:lang w:val="en-US"/>
        </w:rPr>
        <w:t xml:space="preserve"> </w:t>
      </w:r>
      <w:proofErr w:type="spellStart"/>
      <w:r w:rsidRPr="001C5126">
        <w:rPr>
          <w:lang w:val="en-US"/>
        </w:rPr>
        <w:t>dle</w:t>
      </w:r>
      <w:proofErr w:type="spellEnd"/>
      <w:r w:rsidRPr="001C5126">
        <w:rPr>
          <w:lang w:val="en-US"/>
        </w:rPr>
        <w:t xml:space="preserve"> </w:t>
      </w:r>
      <w:proofErr w:type="spellStart"/>
      <w:r w:rsidRPr="001C5126">
        <w:rPr>
          <w:lang w:val="en-US"/>
        </w:rPr>
        <w:t>zák</w:t>
      </w:r>
      <w:proofErr w:type="spellEnd"/>
      <w:r w:rsidRPr="001C5126">
        <w:rPr>
          <w:lang w:val="en-US"/>
        </w:rPr>
        <w:t xml:space="preserve">. </w:t>
      </w:r>
      <w:proofErr w:type="gramStart"/>
      <w:r w:rsidRPr="001C5126">
        <w:rPr>
          <w:lang w:val="en-US"/>
        </w:rPr>
        <w:t>č. 340/2015</w:t>
      </w:r>
      <w:proofErr w:type="gramEnd"/>
      <w:r w:rsidRPr="001C5126">
        <w:rPr>
          <w:lang w:val="en-US"/>
        </w:rPr>
        <w:t xml:space="preserve"> Sb., o </w:t>
      </w:r>
      <w:proofErr w:type="spellStart"/>
      <w:r w:rsidRPr="001C5126">
        <w:rPr>
          <w:lang w:val="en-US"/>
        </w:rPr>
        <w:t>zvláštních</w:t>
      </w:r>
      <w:proofErr w:type="spellEnd"/>
      <w:r w:rsidRPr="001C5126">
        <w:rPr>
          <w:lang w:val="en-US"/>
        </w:rPr>
        <w:t xml:space="preserve"> </w:t>
      </w:r>
      <w:proofErr w:type="spellStart"/>
      <w:r w:rsidRPr="001C5126">
        <w:rPr>
          <w:lang w:val="en-US"/>
        </w:rPr>
        <w:t>podmínkách</w:t>
      </w:r>
      <w:proofErr w:type="spellEnd"/>
      <w:r w:rsidRPr="001C5126">
        <w:rPr>
          <w:lang w:val="en-US"/>
        </w:rPr>
        <w:t xml:space="preserve"> </w:t>
      </w:r>
      <w:proofErr w:type="spellStart"/>
      <w:r w:rsidRPr="001C5126">
        <w:rPr>
          <w:lang w:val="en-US"/>
        </w:rPr>
        <w:t>účinnosti</w:t>
      </w:r>
      <w:proofErr w:type="spellEnd"/>
      <w:r w:rsidRPr="001C5126">
        <w:rPr>
          <w:lang w:val="en-US"/>
        </w:rPr>
        <w:t xml:space="preserve"> </w:t>
      </w:r>
      <w:proofErr w:type="spellStart"/>
      <w:r w:rsidRPr="001C5126">
        <w:rPr>
          <w:lang w:val="en-US"/>
        </w:rPr>
        <w:t>některých</w:t>
      </w:r>
      <w:proofErr w:type="spellEnd"/>
      <w:r w:rsidRPr="001C5126">
        <w:rPr>
          <w:lang w:val="en-US"/>
        </w:rPr>
        <w:t xml:space="preserve"> </w:t>
      </w:r>
      <w:proofErr w:type="spellStart"/>
      <w:r w:rsidRPr="001C5126">
        <w:rPr>
          <w:lang w:val="en-US"/>
        </w:rPr>
        <w:t>smluv</w:t>
      </w:r>
      <w:proofErr w:type="spellEnd"/>
      <w:r w:rsidRPr="001C5126">
        <w:rPr>
          <w:lang w:val="en-US"/>
        </w:rPr>
        <w:t xml:space="preserve"> a o </w:t>
      </w:r>
      <w:proofErr w:type="spellStart"/>
      <w:r w:rsidRPr="001C5126">
        <w:rPr>
          <w:lang w:val="en-US"/>
        </w:rPr>
        <w:t>registru</w:t>
      </w:r>
      <w:proofErr w:type="spellEnd"/>
      <w:r w:rsidRPr="001C5126">
        <w:rPr>
          <w:lang w:val="en-US"/>
        </w:rPr>
        <w:t xml:space="preserve"> </w:t>
      </w:r>
      <w:proofErr w:type="spellStart"/>
      <w:r w:rsidRPr="001C5126">
        <w:rPr>
          <w:lang w:val="en-US"/>
        </w:rPr>
        <w:t>smluv</w:t>
      </w:r>
      <w:proofErr w:type="spellEnd"/>
      <w:r w:rsidRPr="001C5126">
        <w:rPr>
          <w:lang w:val="en-US"/>
        </w:rPr>
        <w:t xml:space="preserve"> (</w:t>
      </w:r>
      <w:proofErr w:type="spellStart"/>
      <w:r w:rsidRPr="001C5126">
        <w:rPr>
          <w:lang w:val="en-US"/>
        </w:rPr>
        <w:t>zákon</w:t>
      </w:r>
      <w:proofErr w:type="spellEnd"/>
      <w:r w:rsidRPr="001C5126">
        <w:rPr>
          <w:lang w:val="en-US"/>
        </w:rPr>
        <w:t xml:space="preserve"> o </w:t>
      </w:r>
      <w:proofErr w:type="spellStart"/>
      <w:r w:rsidRPr="001C5126">
        <w:rPr>
          <w:lang w:val="en-US"/>
        </w:rPr>
        <w:t>registru</w:t>
      </w:r>
      <w:proofErr w:type="spellEnd"/>
      <w:r w:rsidRPr="001C5126">
        <w:rPr>
          <w:lang w:val="en-US"/>
        </w:rPr>
        <w:t xml:space="preserve"> </w:t>
      </w:r>
      <w:proofErr w:type="spellStart"/>
      <w:r w:rsidRPr="001C5126">
        <w:rPr>
          <w:lang w:val="en-US"/>
        </w:rPr>
        <w:t>smluv</w:t>
      </w:r>
      <w:proofErr w:type="spellEnd"/>
      <w:r w:rsidRPr="001C5126">
        <w:rPr>
          <w:lang w:val="en-US"/>
        </w:rPr>
        <w:t xml:space="preserve">). </w:t>
      </w:r>
      <w:proofErr w:type="spellStart"/>
      <w:r w:rsidRPr="001C5126">
        <w:rPr>
          <w:lang w:val="en-US"/>
        </w:rPr>
        <w:t>Pořadatel</w:t>
      </w:r>
      <w:proofErr w:type="spellEnd"/>
      <w:r w:rsidRPr="001C5126">
        <w:rPr>
          <w:lang w:val="en-US"/>
        </w:rPr>
        <w:t xml:space="preserve"> </w:t>
      </w:r>
      <w:proofErr w:type="gramStart"/>
      <w:r w:rsidRPr="001C5126">
        <w:rPr>
          <w:lang w:val="en-US"/>
        </w:rPr>
        <w:t>a</w:t>
      </w:r>
      <w:proofErr w:type="gramEnd"/>
      <w:r w:rsidRPr="001C5126">
        <w:rPr>
          <w:lang w:val="en-US"/>
        </w:rPr>
        <w:t xml:space="preserve"> </w:t>
      </w:r>
      <w:proofErr w:type="spellStart"/>
      <w:r w:rsidRPr="001C5126">
        <w:rPr>
          <w:lang w:val="en-US"/>
        </w:rPr>
        <w:t>Agentura</w:t>
      </w:r>
      <w:proofErr w:type="spellEnd"/>
      <w:r w:rsidRPr="001C5126">
        <w:rPr>
          <w:lang w:val="en-US"/>
        </w:rPr>
        <w:t xml:space="preserve"> </w:t>
      </w:r>
      <w:proofErr w:type="spellStart"/>
      <w:r w:rsidRPr="001C5126">
        <w:rPr>
          <w:lang w:val="en-US"/>
        </w:rPr>
        <w:t>sjednávají</w:t>
      </w:r>
      <w:proofErr w:type="spellEnd"/>
      <w:r w:rsidRPr="001C5126">
        <w:rPr>
          <w:lang w:val="en-US"/>
        </w:rPr>
        <w:t xml:space="preserve">, </w:t>
      </w:r>
      <w:proofErr w:type="spellStart"/>
      <w:r w:rsidRPr="001C5126">
        <w:rPr>
          <w:lang w:val="en-US"/>
        </w:rPr>
        <w:t>že</w:t>
      </w:r>
      <w:proofErr w:type="spellEnd"/>
      <w:r w:rsidRPr="001C5126">
        <w:rPr>
          <w:lang w:val="en-US"/>
        </w:rPr>
        <w:t xml:space="preserve"> </w:t>
      </w:r>
      <w:proofErr w:type="spellStart"/>
      <w:r w:rsidRPr="001C5126">
        <w:rPr>
          <w:lang w:val="en-US"/>
        </w:rPr>
        <w:t>smlouvu</w:t>
      </w:r>
      <w:proofErr w:type="spellEnd"/>
      <w:r w:rsidRPr="001C5126">
        <w:rPr>
          <w:lang w:val="en-US"/>
        </w:rPr>
        <w:t xml:space="preserve"> v </w:t>
      </w:r>
      <w:proofErr w:type="spellStart"/>
      <w:r w:rsidRPr="001C5126">
        <w:rPr>
          <w:lang w:val="en-US"/>
        </w:rPr>
        <w:t>registru</w:t>
      </w:r>
      <w:proofErr w:type="spellEnd"/>
      <w:r w:rsidRPr="001C5126">
        <w:rPr>
          <w:lang w:val="en-US"/>
        </w:rPr>
        <w:t xml:space="preserve"> </w:t>
      </w:r>
      <w:proofErr w:type="spellStart"/>
      <w:r w:rsidRPr="001C5126">
        <w:rPr>
          <w:lang w:val="en-US"/>
        </w:rPr>
        <w:t>smluv</w:t>
      </w:r>
      <w:proofErr w:type="spellEnd"/>
      <w:r w:rsidRPr="001C5126">
        <w:rPr>
          <w:lang w:val="en-US"/>
        </w:rPr>
        <w:t xml:space="preserve"> </w:t>
      </w:r>
      <w:proofErr w:type="spellStart"/>
      <w:r w:rsidRPr="001C5126">
        <w:rPr>
          <w:lang w:val="en-US"/>
        </w:rPr>
        <w:t>uveřejní</w:t>
      </w:r>
      <w:proofErr w:type="spellEnd"/>
      <w:r w:rsidRPr="001C5126">
        <w:rPr>
          <w:lang w:val="en-US"/>
        </w:rPr>
        <w:t xml:space="preserve"> </w:t>
      </w:r>
      <w:proofErr w:type="spellStart"/>
      <w:r w:rsidRPr="001C5126">
        <w:rPr>
          <w:lang w:val="en-US"/>
        </w:rPr>
        <w:t>Objednatel</w:t>
      </w:r>
      <w:proofErr w:type="spellEnd"/>
      <w:r w:rsidRPr="001C5126">
        <w:rPr>
          <w:lang w:val="en-US"/>
        </w:rPr>
        <w:t>.</w:t>
      </w:r>
    </w:p>
    <w:p w:rsidR="00092F2A" w:rsidRPr="00BB0870" w:rsidRDefault="00092F2A" w:rsidP="00092F2A">
      <w:pPr>
        <w:jc w:val="both"/>
        <w:rPr>
          <w:rFonts w:ascii="Times" w:hAnsi="Times" w:cs="Arial"/>
          <w:szCs w:val="22"/>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p>
    <w:p w:rsidR="00092F2A" w:rsidRDefault="00092F2A" w:rsidP="00092F2A">
      <w:pPr>
        <w:numPr>
          <w:ilvl w:val="0"/>
          <w:numId w:val="1"/>
        </w:numPr>
        <w:jc w:val="both"/>
        <w:rPr>
          <w:rFonts w:ascii="Times" w:hAnsi="Times" w:cs="Arial"/>
          <w:szCs w:val="22"/>
        </w:rPr>
      </w:pPr>
      <w:r w:rsidRPr="00BB0870">
        <w:rPr>
          <w:rFonts w:ascii="Times" w:hAnsi="Times" w:cs="Arial"/>
          <w:szCs w:val="22"/>
        </w:rPr>
        <w:t>Tato smlouva nabývá platnosti</w:t>
      </w:r>
      <w:r w:rsidR="001C5126">
        <w:rPr>
          <w:rFonts w:ascii="Times" w:hAnsi="Times" w:cs="Arial"/>
          <w:szCs w:val="22"/>
        </w:rPr>
        <w:t xml:space="preserve"> dnem </w:t>
      </w:r>
      <w:r w:rsidRPr="00BB0870">
        <w:rPr>
          <w:rFonts w:ascii="Times" w:hAnsi="Times" w:cs="Arial"/>
          <w:szCs w:val="22"/>
        </w:rPr>
        <w:t>podpis</w:t>
      </w:r>
      <w:r w:rsidR="001C5126">
        <w:rPr>
          <w:rFonts w:ascii="Times" w:hAnsi="Times" w:cs="Arial"/>
          <w:szCs w:val="22"/>
        </w:rPr>
        <w:t>u</w:t>
      </w:r>
      <w:r w:rsidRPr="00BB0870">
        <w:rPr>
          <w:rFonts w:ascii="Times" w:hAnsi="Times" w:cs="Arial"/>
          <w:szCs w:val="22"/>
        </w:rPr>
        <w:t xml:space="preserve"> obou smluvních stran</w:t>
      </w:r>
      <w:r w:rsidR="001C5126">
        <w:rPr>
          <w:rFonts w:ascii="Times" w:hAnsi="Times" w:cs="Arial"/>
          <w:szCs w:val="22"/>
        </w:rPr>
        <w:t xml:space="preserve"> </w:t>
      </w:r>
      <w:r w:rsidR="001C5126" w:rsidRPr="001C5126">
        <w:rPr>
          <w:lang w:val="en-US"/>
        </w:rPr>
        <w:t xml:space="preserve">a </w:t>
      </w:r>
      <w:proofErr w:type="spellStart"/>
      <w:r w:rsidR="001C5126" w:rsidRPr="001C5126">
        <w:rPr>
          <w:lang w:val="en-US"/>
        </w:rPr>
        <w:t>účinnosti</w:t>
      </w:r>
      <w:proofErr w:type="spellEnd"/>
      <w:r w:rsidR="001C5126" w:rsidRPr="001C5126">
        <w:rPr>
          <w:lang w:val="en-US"/>
        </w:rPr>
        <w:t xml:space="preserve"> </w:t>
      </w:r>
      <w:proofErr w:type="spellStart"/>
      <w:r w:rsidR="001C5126" w:rsidRPr="001C5126">
        <w:rPr>
          <w:lang w:val="en-US"/>
        </w:rPr>
        <w:t>dnem</w:t>
      </w:r>
      <w:proofErr w:type="spellEnd"/>
      <w:r w:rsidR="001C5126" w:rsidRPr="001C5126">
        <w:rPr>
          <w:lang w:val="en-US"/>
        </w:rPr>
        <w:t xml:space="preserve"> </w:t>
      </w:r>
      <w:proofErr w:type="spellStart"/>
      <w:r w:rsidR="001C5126" w:rsidRPr="001C5126">
        <w:rPr>
          <w:lang w:val="en-US"/>
        </w:rPr>
        <w:t>zveřejnění</w:t>
      </w:r>
      <w:proofErr w:type="spellEnd"/>
      <w:r w:rsidR="001C5126" w:rsidRPr="001C5126">
        <w:rPr>
          <w:lang w:val="en-US"/>
        </w:rPr>
        <w:t xml:space="preserve"> v </w:t>
      </w:r>
      <w:proofErr w:type="spellStart"/>
      <w:r w:rsidR="001C5126" w:rsidRPr="001C5126">
        <w:rPr>
          <w:lang w:val="en-US"/>
        </w:rPr>
        <w:t>registru</w:t>
      </w:r>
      <w:proofErr w:type="spellEnd"/>
      <w:r w:rsidR="001C5126" w:rsidRPr="001C5126">
        <w:rPr>
          <w:lang w:val="en-US"/>
        </w:rPr>
        <w:t xml:space="preserve"> </w:t>
      </w:r>
      <w:proofErr w:type="spellStart"/>
      <w:r w:rsidR="001C5126" w:rsidRPr="001C5126">
        <w:rPr>
          <w:lang w:val="en-US"/>
        </w:rPr>
        <w:t>smluv</w:t>
      </w:r>
      <w:proofErr w:type="spellEnd"/>
      <w:r w:rsidRPr="001C5126">
        <w:t>,</w:t>
      </w:r>
      <w:r w:rsidRPr="00BB0870">
        <w:rPr>
          <w:rFonts w:ascii="Times" w:hAnsi="Times" w:cs="Arial"/>
          <w:szCs w:val="22"/>
        </w:rPr>
        <w:t xml:space="preserve"> její změny a doplňky musí mít písemnou formou a musí být podepsány oběma smluvními stranami.</w:t>
      </w:r>
    </w:p>
    <w:p w:rsidR="00AF5E64" w:rsidRDefault="00AF5E64" w:rsidP="00AF5E64">
      <w:pPr>
        <w:pStyle w:val="Odstavecseseznamem"/>
        <w:rPr>
          <w:rFonts w:ascii="Times" w:hAnsi="Times" w:cs="Arial"/>
          <w:szCs w:val="22"/>
        </w:rPr>
      </w:pPr>
    </w:p>
    <w:p w:rsidR="00AF5E64" w:rsidRPr="00BB0870" w:rsidRDefault="00AF5E64" w:rsidP="00092F2A">
      <w:pPr>
        <w:numPr>
          <w:ilvl w:val="0"/>
          <w:numId w:val="1"/>
        </w:numPr>
        <w:jc w:val="both"/>
        <w:rPr>
          <w:rFonts w:ascii="Times" w:hAnsi="Times" w:cs="Arial"/>
          <w:szCs w:val="22"/>
        </w:rPr>
      </w:pPr>
      <w:r>
        <w:rPr>
          <w:rFonts w:ascii="Times" w:hAnsi="Times" w:cs="Arial"/>
          <w:szCs w:val="22"/>
        </w:rPr>
        <w:t xml:space="preserve">Nedílnou součástí smlouvy je </w:t>
      </w:r>
      <w:proofErr w:type="spellStart"/>
      <w:r>
        <w:rPr>
          <w:rFonts w:ascii="Times" w:hAnsi="Times" w:cs="Arial"/>
          <w:szCs w:val="22"/>
        </w:rPr>
        <w:t>stageplan</w:t>
      </w:r>
      <w:proofErr w:type="spellEnd"/>
      <w:r>
        <w:rPr>
          <w:rFonts w:ascii="Times" w:hAnsi="Times" w:cs="Arial"/>
          <w:szCs w:val="22"/>
        </w:rPr>
        <w:t xml:space="preserve">, input list a </w:t>
      </w:r>
      <w:proofErr w:type="spellStart"/>
      <w:r>
        <w:rPr>
          <w:rFonts w:ascii="Times" w:hAnsi="Times" w:cs="Arial"/>
          <w:szCs w:val="22"/>
        </w:rPr>
        <w:t>playlist</w:t>
      </w:r>
      <w:proofErr w:type="spellEnd"/>
      <w:r>
        <w:rPr>
          <w:rFonts w:ascii="Times" w:hAnsi="Times" w:cs="Arial"/>
          <w:szCs w:val="22"/>
        </w:rPr>
        <w:t>.</w:t>
      </w:r>
    </w:p>
    <w:p w:rsidR="00092F2A" w:rsidRPr="00BB0870" w:rsidRDefault="00092F2A" w:rsidP="00092F2A">
      <w:pPr>
        <w:rPr>
          <w:rFonts w:ascii="Times" w:hAnsi="Times" w:cs="Arial"/>
          <w:szCs w:val="22"/>
        </w:rPr>
      </w:pPr>
    </w:p>
    <w:p w:rsidR="00092F2A" w:rsidRPr="00BB0870" w:rsidRDefault="00092F2A" w:rsidP="00092F2A">
      <w:pPr>
        <w:rPr>
          <w:rFonts w:ascii="Times" w:hAnsi="Times" w:cs="Arial"/>
          <w:szCs w:val="22"/>
        </w:rPr>
      </w:pPr>
    </w:p>
    <w:p w:rsidR="00092F2A" w:rsidRPr="00BB0870" w:rsidRDefault="00092F2A" w:rsidP="00092F2A">
      <w:pPr>
        <w:rPr>
          <w:rFonts w:ascii="Times" w:hAnsi="Times" w:cs="Arial"/>
          <w:szCs w:val="22"/>
        </w:rPr>
      </w:pPr>
    </w:p>
    <w:p w:rsidR="00092F2A" w:rsidRPr="00BB0870" w:rsidRDefault="00092F2A" w:rsidP="00092F2A">
      <w:pPr>
        <w:rPr>
          <w:rFonts w:ascii="Times" w:hAnsi="Times" w:cs="Arial"/>
          <w:szCs w:val="22"/>
        </w:rPr>
      </w:pPr>
      <w:r w:rsidRPr="00BB0870">
        <w:rPr>
          <w:rFonts w:ascii="Times" w:hAnsi="Times" w:cs="Arial"/>
          <w:szCs w:val="22"/>
        </w:rPr>
        <w:t xml:space="preserve">V Dobrušce, dne </w:t>
      </w:r>
      <w:r w:rsidRPr="00BB0870">
        <w:rPr>
          <w:rFonts w:ascii="Times" w:hAnsi="Times" w:cs="Arial"/>
          <w:szCs w:val="22"/>
        </w:rPr>
        <w:tab/>
      </w:r>
      <w:r w:rsidR="00B118BB">
        <w:rPr>
          <w:rFonts w:ascii="Times" w:hAnsi="Times" w:cs="Arial"/>
          <w:szCs w:val="22"/>
        </w:rPr>
        <w:t>22. 3. 2018</w:t>
      </w:r>
      <w:r w:rsidRPr="00BB0870">
        <w:rPr>
          <w:rFonts w:ascii="Times" w:hAnsi="Times" w:cs="Arial"/>
          <w:szCs w:val="22"/>
        </w:rPr>
        <w:tab/>
        <w:t xml:space="preserve">    </w:t>
      </w:r>
      <w:r w:rsidR="00B118BB">
        <w:rPr>
          <w:rFonts w:ascii="Times" w:hAnsi="Times" w:cs="Arial"/>
          <w:szCs w:val="22"/>
        </w:rPr>
        <w:t xml:space="preserve">                      </w:t>
      </w:r>
      <w:r w:rsidRPr="00BB0870">
        <w:rPr>
          <w:rFonts w:ascii="Times" w:hAnsi="Times" w:cs="Arial"/>
          <w:szCs w:val="22"/>
        </w:rPr>
        <w:t xml:space="preserve"> V</w:t>
      </w:r>
      <w:r>
        <w:rPr>
          <w:rFonts w:ascii="Times" w:hAnsi="Times" w:cs="Arial"/>
          <w:szCs w:val="22"/>
        </w:rPr>
        <w:t> Jindřichově Hradci,</w:t>
      </w:r>
      <w:r w:rsidRPr="00BB0870">
        <w:rPr>
          <w:rFonts w:ascii="Times" w:hAnsi="Times" w:cs="Arial"/>
          <w:szCs w:val="22"/>
        </w:rPr>
        <w:t xml:space="preserve"> dne </w:t>
      </w:r>
      <w:r w:rsidR="00B118BB">
        <w:rPr>
          <w:rFonts w:ascii="Times" w:hAnsi="Times" w:cs="Arial"/>
          <w:szCs w:val="22"/>
        </w:rPr>
        <w:t>14. 3. 2018</w:t>
      </w:r>
      <w:r w:rsidRPr="00BB0870">
        <w:rPr>
          <w:rFonts w:ascii="Times" w:hAnsi="Times" w:cs="Arial"/>
          <w:szCs w:val="22"/>
        </w:rPr>
        <w:t xml:space="preserve">              </w:t>
      </w:r>
      <w:r w:rsidRPr="00BB0870">
        <w:rPr>
          <w:rFonts w:ascii="Times" w:hAnsi="Times" w:cs="Arial"/>
          <w:szCs w:val="22"/>
        </w:rPr>
        <w:tab/>
      </w:r>
    </w:p>
    <w:p w:rsidR="002F2D0A" w:rsidRDefault="002F2D0A" w:rsidP="00092F2A">
      <w:pPr>
        <w:rPr>
          <w:rFonts w:ascii="Times" w:hAnsi="Times" w:cs="Arial"/>
          <w:szCs w:val="22"/>
        </w:rPr>
      </w:pPr>
    </w:p>
    <w:p w:rsidR="002F2D0A" w:rsidRDefault="002F2D0A" w:rsidP="00092F2A">
      <w:pPr>
        <w:rPr>
          <w:rFonts w:ascii="Times" w:hAnsi="Times" w:cs="Arial"/>
          <w:szCs w:val="22"/>
        </w:rPr>
      </w:pPr>
    </w:p>
    <w:p w:rsidR="00092F2A" w:rsidRPr="00BB0870" w:rsidRDefault="00092F2A" w:rsidP="00092F2A">
      <w:pPr>
        <w:rPr>
          <w:rFonts w:ascii="Times" w:hAnsi="Times" w:cs="Arial"/>
          <w:szCs w:val="22"/>
        </w:rPr>
      </w:pPr>
      <w:r w:rsidRPr="00BB0870">
        <w:rPr>
          <w:rFonts w:ascii="Times" w:hAnsi="Times" w:cs="Arial"/>
          <w:szCs w:val="22"/>
        </w:rPr>
        <w:tab/>
      </w:r>
    </w:p>
    <w:p w:rsidR="00092F2A" w:rsidRPr="00BB0870" w:rsidRDefault="00092F2A" w:rsidP="00092F2A">
      <w:pPr>
        <w:rPr>
          <w:rFonts w:ascii="Times" w:hAnsi="Times" w:cs="Arial"/>
          <w:szCs w:val="22"/>
        </w:rPr>
      </w:pP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r>
      <w:r w:rsidRPr="00BB0870">
        <w:rPr>
          <w:rFonts w:ascii="Times" w:hAnsi="Times" w:cs="Arial"/>
          <w:szCs w:val="22"/>
        </w:rPr>
        <w:tab/>
        <w:t xml:space="preserve">          </w:t>
      </w:r>
      <w:r w:rsidRPr="00BB0870">
        <w:rPr>
          <w:rFonts w:ascii="Times" w:hAnsi="Times" w:cs="Arial"/>
          <w:b/>
          <w:szCs w:val="22"/>
        </w:rPr>
        <w:t>………………………....…………                          ………………………....………………</w:t>
      </w:r>
    </w:p>
    <w:p w:rsidR="00092F2A" w:rsidRPr="00BB0870" w:rsidRDefault="00092F2A" w:rsidP="00092F2A">
      <w:pPr>
        <w:rPr>
          <w:rFonts w:ascii="Times" w:hAnsi="Times" w:cs="Arial"/>
          <w:b/>
          <w:szCs w:val="22"/>
        </w:rPr>
      </w:pPr>
      <w:r w:rsidRPr="00BB0870">
        <w:rPr>
          <w:rFonts w:ascii="Times" w:hAnsi="Times" w:cs="Arial"/>
          <w:b/>
          <w:szCs w:val="22"/>
        </w:rPr>
        <w:t xml:space="preserve">   </w:t>
      </w:r>
      <w:r w:rsidRPr="00BB0870">
        <w:rPr>
          <w:rFonts w:ascii="Times" w:hAnsi="Times" w:cs="Arial"/>
          <w:b/>
          <w:szCs w:val="22"/>
        </w:rPr>
        <w:tab/>
      </w:r>
      <w:r>
        <w:rPr>
          <w:rFonts w:ascii="Times" w:hAnsi="Times" w:cs="Arial"/>
          <w:b/>
          <w:szCs w:val="22"/>
        </w:rPr>
        <w:t xml:space="preserve">     </w:t>
      </w:r>
      <w:r w:rsidRPr="00BB0870">
        <w:rPr>
          <w:rFonts w:ascii="Times" w:hAnsi="Times" w:cs="Arial"/>
          <w:b/>
          <w:szCs w:val="22"/>
        </w:rPr>
        <w:t>Agentura</w:t>
      </w:r>
      <w:r w:rsidRPr="00BB0870">
        <w:rPr>
          <w:rFonts w:ascii="Times" w:hAnsi="Times" w:cs="Arial"/>
          <w:b/>
          <w:szCs w:val="22"/>
        </w:rPr>
        <w:tab/>
      </w:r>
      <w:r w:rsidRPr="00BB0870">
        <w:rPr>
          <w:rFonts w:ascii="Times" w:hAnsi="Times" w:cs="Arial"/>
          <w:b/>
          <w:szCs w:val="22"/>
        </w:rPr>
        <w:tab/>
        <w:t xml:space="preserve">                        </w:t>
      </w:r>
      <w:r w:rsidRPr="00BB0870">
        <w:rPr>
          <w:rFonts w:ascii="Times" w:hAnsi="Times" w:cs="Arial"/>
          <w:b/>
          <w:szCs w:val="22"/>
        </w:rPr>
        <w:tab/>
      </w:r>
      <w:r w:rsidRPr="00BB0870">
        <w:rPr>
          <w:rFonts w:ascii="Times" w:hAnsi="Times" w:cs="Arial"/>
          <w:b/>
          <w:szCs w:val="22"/>
        </w:rPr>
        <w:tab/>
      </w:r>
      <w:r>
        <w:rPr>
          <w:rFonts w:ascii="Times" w:hAnsi="Times" w:cs="Arial"/>
          <w:b/>
          <w:szCs w:val="22"/>
        </w:rPr>
        <w:t xml:space="preserve">        </w:t>
      </w:r>
      <w:r w:rsidRPr="00BB0870">
        <w:rPr>
          <w:rFonts w:ascii="Times" w:hAnsi="Times" w:cs="Arial"/>
          <w:b/>
          <w:szCs w:val="22"/>
        </w:rPr>
        <w:t xml:space="preserve">Pořadatel   </w:t>
      </w:r>
    </w:p>
    <w:p w:rsidR="00092F2A" w:rsidRDefault="00092F2A" w:rsidP="00092F2A">
      <w:pPr>
        <w:jc w:val="both"/>
        <w:rPr>
          <w:rFonts w:ascii="Times" w:hAnsi="Times" w:cs="Arial"/>
          <w:b/>
          <w:szCs w:val="22"/>
        </w:rPr>
      </w:pPr>
    </w:p>
    <w:p w:rsidR="002F2D0A" w:rsidRPr="00BB0870" w:rsidRDefault="002F2D0A" w:rsidP="00092F2A">
      <w:pPr>
        <w:jc w:val="both"/>
        <w:rPr>
          <w:rFonts w:ascii="Times" w:hAnsi="Times" w:cs="Arial"/>
          <w:b/>
          <w:szCs w:val="22"/>
        </w:rPr>
      </w:pPr>
      <w:r>
        <w:rPr>
          <w:rFonts w:ascii="Times" w:hAnsi="Times" w:cs="Arial"/>
          <w:b/>
          <w:szCs w:val="22"/>
        </w:rPr>
        <w:tab/>
      </w:r>
      <w:r>
        <w:rPr>
          <w:rFonts w:ascii="Times" w:hAnsi="Times" w:cs="Arial"/>
          <w:b/>
          <w:szCs w:val="22"/>
        </w:rPr>
        <w:tab/>
      </w:r>
      <w:r>
        <w:rPr>
          <w:rFonts w:ascii="Times" w:hAnsi="Times" w:cs="Arial"/>
          <w:b/>
          <w:szCs w:val="22"/>
        </w:rPr>
        <w:tab/>
      </w:r>
      <w:r>
        <w:rPr>
          <w:rFonts w:ascii="Times" w:hAnsi="Times" w:cs="Arial"/>
          <w:b/>
          <w:szCs w:val="22"/>
        </w:rPr>
        <w:tab/>
      </w:r>
      <w:r>
        <w:rPr>
          <w:rFonts w:ascii="Times" w:hAnsi="Times" w:cs="Arial"/>
          <w:b/>
          <w:szCs w:val="22"/>
        </w:rPr>
        <w:tab/>
      </w:r>
      <w:r>
        <w:rPr>
          <w:rFonts w:ascii="Times" w:hAnsi="Times" w:cs="Arial"/>
          <w:b/>
          <w:szCs w:val="22"/>
        </w:rPr>
        <w:tab/>
        <w:t>Ing. Stanislav Mrvka, starosta města</w:t>
      </w:r>
    </w:p>
    <w:sectPr w:rsidR="002F2D0A" w:rsidRPr="00BB0870" w:rsidSect="00092F2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Neue">
    <w:charset w:val="00"/>
    <w:family w:val="auto"/>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3214E"/>
    <w:multiLevelType w:val="hybridMultilevel"/>
    <w:tmpl w:val="0F709B32"/>
    <w:numStyleLink w:val="Pomlka"/>
  </w:abstractNum>
  <w:abstractNum w:abstractNumId="1">
    <w:nsid w:val="697F7A27"/>
    <w:multiLevelType w:val="hybridMultilevel"/>
    <w:tmpl w:val="0F709B32"/>
    <w:styleLink w:val="Pomlka"/>
    <w:lvl w:ilvl="0" w:tplc="7D0A5FD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0606894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77465C6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CAB2A82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53AE9E3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657011B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66B6F27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68A271C8">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54E5AD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nsid w:val="7E9B5DEC"/>
    <w:multiLevelType w:val="singleLevel"/>
    <w:tmpl w:val="85DCEDCE"/>
    <w:lvl w:ilvl="0">
      <w:start w:val="1"/>
      <w:numFmt w:val="decimal"/>
      <w:lvlText w:val="%1."/>
      <w:lvlJc w:val="left"/>
      <w:pPr>
        <w:tabs>
          <w:tab w:val="num" w:pos="360"/>
        </w:tabs>
        <w:ind w:left="360" w:hanging="360"/>
      </w:pPr>
      <w:rPr>
        <w:rFonts w:ascii="Arial" w:hAnsi="Arial" w:hint="default"/>
        <w:sz w:val="22"/>
        <w:szCs w:val="22"/>
      </w:rPr>
    </w:lvl>
  </w:abstractNum>
  <w:num w:numId="1">
    <w:abstractNumId w:val="2"/>
  </w:num>
  <w:num w:numId="2">
    <w:abstractNumId w:val="1"/>
  </w:num>
  <w:num w:numId="3">
    <w:abstractNumId w:val="0"/>
  </w:num>
  <w:num w:numId="4">
    <w:abstractNumId w:val="0"/>
    <w:lvlOverride w:ilvl="0">
      <w:lvl w:ilvl="0" w:tplc="4954A42A">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6FA449F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314EFAD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BBBA75D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8CE4837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774E7C1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DD280BB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E5FA3F5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582C259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A12140"/>
    <w:rsid w:val="00092F2A"/>
    <w:rsid w:val="001C5126"/>
    <w:rsid w:val="002F2D0A"/>
    <w:rsid w:val="009B0A1B"/>
    <w:rsid w:val="00AD5941"/>
    <w:rsid w:val="00AF5E64"/>
    <w:rsid w:val="00B118BB"/>
    <w:rsid w:val="00CD762B"/>
    <w:rsid w:val="00D9448E"/>
    <w:rsid w:val="00E96171"/>
  </w:rsids>
  <m:mathPr>
    <m:mathFont m:val="Cambria Math"/>
    <m:brkBin m:val="before"/>
    <m:brkBinSub m:val="--"/>
    <m:smallFrac m:val="off"/>
    <m:dispDef m:val="off"/>
    <m:lMargin m:val="0"/>
    <m:rMargin m:val="0"/>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A12140"/>
    <w:rPr>
      <w:rFonts w:ascii="Times New Roman" w:eastAsia="Times New Roman" w:hAnsi="Times New Roman"/>
    </w:rPr>
  </w:style>
  <w:style w:type="paragraph" w:styleId="Nadpis2">
    <w:name w:val="heading 2"/>
    <w:basedOn w:val="Normln"/>
    <w:next w:val="Normln"/>
    <w:link w:val="Nadpis2Char"/>
    <w:qFormat/>
    <w:rsid w:val="00A12140"/>
    <w:pPr>
      <w:keepNext/>
      <w:jc w:val="center"/>
      <w:outlineLvl w:val="1"/>
    </w:pPr>
    <w:rPr>
      <w:b/>
    </w:rPr>
  </w:style>
  <w:style w:type="character" w:default="1" w:styleId="Standardnpsmoodstavce">
    <w:name w:val="Default Paragraph Font"/>
    <w:semiHidden/>
    <w:unhideWhenUsed/>
  </w:style>
  <w:style w:type="table" w:default="1" w:styleId="Normlntabulka">
    <w:name w:val="Normal Table"/>
    <w:semiHidden/>
    <w:unhideWhenUsed/>
    <w:qFormat/>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2Char">
    <w:name w:val="Nadpis 2 Char"/>
    <w:link w:val="Nadpis2"/>
    <w:rsid w:val="00A12140"/>
    <w:rPr>
      <w:rFonts w:ascii="Times New Roman" w:eastAsia="Times New Roman" w:hAnsi="Times New Roman" w:cs="Times New Roman"/>
      <w:b/>
      <w:sz w:val="20"/>
      <w:szCs w:val="20"/>
      <w:lang w:val="cs-CZ" w:eastAsia="cs-CZ"/>
    </w:rPr>
  </w:style>
  <w:style w:type="paragraph" w:styleId="Zkladntext">
    <w:name w:val="Body Text"/>
    <w:basedOn w:val="Normln"/>
    <w:link w:val="ZkladntextChar"/>
    <w:rsid w:val="00A12140"/>
    <w:rPr>
      <w:sz w:val="18"/>
    </w:rPr>
  </w:style>
  <w:style w:type="character" w:customStyle="1" w:styleId="ZkladntextChar">
    <w:name w:val="Základní text Char"/>
    <w:link w:val="Zkladntext"/>
    <w:rsid w:val="00A12140"/>
    <w:rPr>
      <w:rFonts w:ascii="Times New Roman" w:eastAsia="Times New Roman" w:hAnsi="Times New Roman" w:cs="Times New Roman"/>
      <w:sz w:val="18"/>
      <w:szCs w:val="20"/>
      <w:lang w:val="cs-CZ" w:eastAsia="cs-CZ"/>
    </w:rPr>
  </w:style>
  <w:style w:type="paragraph" w:styleId="Stednmka1zvraznn2">
    <w:name w:val="Medium Grid 1 Accent 2"/>
    <w:basedOn w:val="Normln"/>
    <w:uiPriority w:val="34"/>
    <w:qFormat/>
    <w:rsid w:val="00A12140"/>
    <w:pPr>
      <w:ind w:left="720"/>
      <w:contextualSpacing/>
    </w:pPr>
  </w:style>
  <w:style w:type="character" w:styleId="Hypertextovodkaz">
    <w:name w:val="Hyperlink"/>
    <w:rsid w:val="0053189F"/>
    <w:rPr>
      <w:color w:val="0000FF"/>
      <w:u w:val="single"/>
    </w:rPr>
  </w:style>
  <w:style w:type="paragraph" w:customStyle="1" w:styleId="Vchoz">
    <w:name w:val="Výchozí"/>
    <w:rsid w:val="007B738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US"/>
    </w:rPr>
  </w:style>
  <w:style w:type="numbering" w:customStyle="1" w:styleId="Pomlka">
    <w:name w:val="Pomlčka"/>
    <w:rsid w:val="007B738A"/>
    <w:pPr>
      <w:numPr>
        <w:numId w:val="2"/>
      </w:numPr>
    </w:pPr>
  </w:style>
  <w:style w:type="paragraph" w:styleId="Barevnseznamzvraznn1">
    <w:name w:val="Colorful List Accent 1"/>
    <w:basedOn w:val="Normln"/>
    <w:qFormat/>
    <w:rsid w:val="00E23E34"/>
    <w:pPr>
      <w:ind w:left="708"/>
    </w:pPr>
  </w:style>
  <w:style w:type="paragraph" w:styleId="Odstavecseseznamem">
    <w:name w:val="List Paragraph"/>
    <w:basedOn w:val="Normln"/>
    <w:qFormat/>
    <w:rsid w:val="00AD5941"/>
    <w:pPr>
      <w:ind w:left="708"/>
    </w:pPr>
  </w:style>
  <w:style w:type="paragraph" w:styleId="Textbubliny">
    <w:name w:val="Balloon Text"/>
    <w:basedOn w:val="Normln"/>
    <w:link w:val="TextbublinyChar"/>
    <w:rsid w:val="002F2D0A"/>
    <w:rPr>
      <w:rFonts w:ascii="Segoe UI" w:hAnsi="Segoe UI" w:cs="Segoe UI"/>
      <w:sz w:val="18"/>
      <w:szCs w:val="18"/>
    </w:rPr>
  </w:style>
  <w:style w:type="character" w:customStyle="1" w:styleId="TextbublinyChar">
    <w:name w:val="Text bubliny Char"/>
    <w:link w:val="Textbubliny"/>
    <w:rsid w:val="002F2D0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5587711">
      <w:bodyDiv w:val="1"/>
      <w:marLeft w:val="0"/>
      <w:marRight w:val="0"/>
      <w:marTop w:val="0"/>
      <w:marBottom w:val="0"/>
      <w:divBdr>
        <w:top w:val="none" w:sz="0" w:space="0" w:color="auto"/>
        <w:left w:val="none" w:sz="0" w:space="0" w:color="auto"/>
        <w:bottom w:val="none" w:sz="0" w:space="0" w:color="auto"/>
        <w:right w:val="none" w:sz="0" w:space="0" w:color="auto"/>
      </w:divBdr>
    </w:div>
    <w:div w:id="6045050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1673</Words>
  <Characters>9872</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Slavikova</dc:creator>
  <cp:lastModifiedBy>Karel Holý</cp:lastModifiedBy>
  <cp:revision>2</cp:revision>
  <cp:lastPrinted>2018-03-08T06:48:00Z</cp:lastPrinted>
  <dcterms:created xsi:type="dcterms:W3CDTF">2018-03-28T12:33:00Z</dcterms:created>
  <dcterms:modified xsi:type="dcterms:W3CDTF">2018-03-28T12:33:00Z</dcterms:modified>
</cp:coreProperties>
</file>