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AB70B" w14:textId="77777777" w:rsidR="00855126" w:rsidRDefault="00855126">
      <w:pPr>
        <w:widowControl w:val="0"/>
        <w:outlineLvl w:val="0"/>
        <w:rPr>
          <w:b/>
          <w:sz w:val="22"/>
        </w:rPr>
      </w:pPr>
      <w:bookmarkStart w:id="0" w:name="_GoBack"/>
      <w:bookmarkEnd w:id="0"/>
    </w:p>
    <w:p w14:paraId="044AB70C" w14:textId="77777777" w:rsidR="00855126" w:rsidRDefault="00C76CE9">
      <w:pPr>
        <w:widowControl w:val="0"/>
        <w:outlineLvl w:val="0"/>
        <w:rPr>
          <w:sz w:val="22"/>
        </w:rPr>
      </w:pPr>
      <w:r>
        <w:rPr>
          <w:b/>
          <w:sz w:val="22"/>
        </w:rPr>
        <w:t>Československá obchodní banka, a. s.</w:t>
      </w:r>
      <w:r>
        <w:rPr>
          <w:sz w:val="22"/>
        </w:rPr>
        <w:t xml:space="preserve"> </w:t>
      </w:r>
    </w:p>
    <w:p w14:paraId="044AB70D" w14:textId="77777777" w:rsidR="00855126" w:rsidRDefault="00C76CE9">
      <w:pPr>
        <w:widowControl w:val="0"/>
        <w:tabs>
          <w:tab w:val="left" w:pos="1701"/>
        </w:tabs>
        <w:ind w:firstLine="426"/>
        <w:rPr>
          <w:color w:val="000000"/>
          <w:sz w:val="22"/>
        </w:rPr>
      </w:pPr>
      <w:r>
        <w:rPr>
          <w:sz w:val="22"/>
        </w:rPr>
        <w:t xml:space="preserve">se sídlem: </w:t>
      </w:r>
      <w:r>
        <w:rPr>
          <w:sz w:val="22"/>
        </w:rPr>
        <w:tab/>
      </w:r>
      <w:r>
        <w:rPr>
          <w:color w:val="000000"/>
          <w:sz w:val="22"/>
          <w:szCs w:val="22"/>
        </w:rPr>
        <w:t>Radlická 333/150, 150 57 Praha 5</w:t>
      </w:r>
    </w:p>
    <w:p w14:paraId="044AB70E" w14:textId="77777777" w:rsidR="00855126" w:rsidRDefault="00C76CE9">
      <w:pPr>
        <w:widowControl w:val="0"/>
        <w:tabs>
          <w:tab w:val="left" w:pos="1701"/>
        </w:tabs>
        <w:ind w:left="426"/>
        <w:outlineLvl w:val="0"/>
        <w:rPr>
          <w:sz w:val="22"/>
        </w:rPr>
      </w:pPr>
      <w:r>
        <w:rPr>
          <w:sz w:val="22"/>
        </w:rPr>
        <w:t>IČO:</w:t>
      </w:r>
      <w:r>
        <w:rPr>
          <w:sz w:val="22"/>
        </w:rPr>
        <w:tab/>
        <w:t>00001350</w:t>
      </w:r>
      <w:r>
        <w:rPr>
          <w:sz w:val="22"/>
        </w:rPr>
        <w:tab/>
        <w:t xml:space="preserve"> </w:t>
      </w:r>
    </w:p>
    <w:p w14:paraId="044AB70F" w14:textId="77777777" w:rsidR="00855126" w:rsidRDefault="00C76CE9">
      <w:pPr>
        <w:widowControl w:val="0"/>
        <w:tabs>
          <w:tab w:val="left" w:pos="1701"/>
        </w:tabs>
        <w:ind w:left="426"/>
        <w:rPr>
          <w:sz w:val="22"/>
        </w:rPr>
      </w:pPr>
      <w:r>
        <w:rPr>
          <w:sz w:val="22"/>
        </w:rPr>
        <w:t>zapsaná v obchodním rejstříku vedeném Městským soudem v Praze, oddíl B XXXVI, vložka 46</w:t>
      </w:r>
    </w:p>
    <w:p w14:paraId="044AB710" w14:textId="77777777" w:rsidR="00855126" w:rsidRDefault="00C76CE9">
      <w:pPr>
        <w:widowControl w:val="0"/>
        <w:rPr>
          <w:sz w:val="22"/>
        </w:rPr>
      </w:pPr>
      <w:r>
        <w:rPr>
          <w:sz w:val="22"/>
        </w:rPr>
        <w:t>(dále jen "Banka")</w:t>
      </w:r>
    </w:p>
    <w:p w14:paraId="75E2BDFE" w14:textId="25623013" w:rsidR="000B03FF" w:rsidRPr="000B03FF" w:rsidRDefault="000B03FF" w:rsidP="000B03FF">
      <w:pPr>
        <w:tabs>
          <w:tab w:val="left" w:pos="2268"/>
        </w:tabs>
        <w:ind w:left="426"/>
        <w:rPr>
          <w:sz w:val="22"/>
        </w:rPr>
      </w:pPr>
      <w:r>
        <w:rPr>
          <w:sz w:val="22"/>
        </w:rPr>
        <w:t xml:space="preserve">za Banku:        </w:t>
      </w:r>
      <w:r w:rsidR="00D21780">
        <w:rPr>
          <w:sz w:val="22"/>
        </w:rPr>
        <w:t>XXXXXXXXXXXXXXXXXX</w:t>
      </w:r>
      <w:r w:rsidRPr="000B03FF">
        <w:rPr>
          <w:sz w:val="22"/>
        </w:rPr>
        <w:t xml:space="preserve"> </w:t>
      </w:r>
    </w:p>
    <w:p w14:paraId="6B7B7245" w14:textId="42DB2045" w:rsidR="000B03FF" w:rsidRPr="00FF3D94" w:rsidRDefault="000B03FF" w:rsidP="000B03FF">
      <w:pPr>
        <w:tabs>
          <w:tab w:val="left" w:pos="2268"/>
        </w:tabs>
        <w:ind w:left="426"/>
        <w:rPr>
          <w:sz w:val="22"/>
          <w:szCs w:val="22"/>
        </w:rPr>
      </w:pPr>
      <w:r>
        <w:rPr>
          <w:sz w:val="22"/>
        </w:rPr>
        <w:t xml:space="preserve">                        </w:t>
      </w:r>
      <w:r w:rsidR="00D21780">
        <w:rPr>
          <w:sz w:val="22"/>
        </w:rPr>
        <w:t>XXXXXXXXXXXXXXXXXX</w:t>
      </w:r>
      <w:r w:rsidRPr="00FF3D94">
        <w:rPr>
          <w:sz w:val="22"/>
          <w:szCs w:val="22"/>
        </w:rPr>
        <w:t xml:space="preserve"> </w:t>
      </w:r>
    </w:p>
    <w:p w14:paraId="044AB713" w14:textId="169FAFE3" w:rsidR="00855126" w:rsidRPr="00FF3D94" w:rsidRDefault="000B03FF" w:rsidP="000B03FF">
      <w:pPr>
        <w:widowControl w:val="0"/>
        <w:tabs>
          <w:tab w:val="left" w:pos="1701"/>
        </w:tabs>
        <w:ind w:left="426"/>
        <w:rPr>
          <w:sz w:val="22"/>
          <w:szCs w:val="22"/>
        </w:rPr>
      </w:pPr>
      <w:r w:rsidRPr="00FF3D94">
        <w:rPr>
          <w:sz w:val="22"/>
          <w:szCs w:val="22"/>
        </w:rPr>
        <w:t>pobočka:</w:t>
      </w:r>
      <w:r w:rsidRPr="00FF3D94">
        <w:rPr>
          <w:sz w:val="22"/>
          <w:szCs w:val="22"/>
        </w:rPr>
        <w:tab/>
        <w:t>Hradec Králové, Ulrichovo nám. 734, PSČ 500 02</w:t>
      </w:r>
    </w:p>
    <w:p w14:paraId="044AB714" w14:textId="77777777" w:rsidR="00855126" w:rsidRPr="00FF3D94" w:rsidRDefault="00C76CE9">
      <w:pPr>
        <w:widowControl w:val="0"/>
        <w:rPr>
          <w:sz w:val="22"/>
          <w:szCs w:val="22"/>
        </w:rPr>
      </w:pPr>
      <w:r w:rsidRPr="00FF3D94">
        <w:rPr>
          <w:sz w:val="22"/>
          <w:szCs w:val="22"/>
        </w:rPr>
        <w:t>a</w:t>
      </w:r>
    </w:p>
    <w:p w14:paraId="339548EF" w14:textId="77777777" w:rsidR="000B03FF" w:rsidRPr="00FF3D94" w:rsidRDefault="000B03FF">
      <w:pPr>
        <w:widowControl w:val="0"/>
        <w:rPr>
          <w:sz w:val="22"/>
          <w:szCs w:val="22"/>
        </w:rPr>
      </w:pPr>
    </w:p>
    <w:p w14:paraId="2478793B" w14:textId="77777777" w:rsidR="000B03FF" w:rsidRPr="00FF3D94" w:rsidRDefault="000B03FF" w:rsidP="000B03FF">
      <w:pPr>
        <w:widowControl w:val="0"/>
        <w:rPr>
          <w:b/>
          <w:sz w:val="22"/>
          <w:szCs w:val="22"/>
        </w:rPr>
      </w:pPr>
      <w:r w:rsidRPr="00FF3D94">
        <w:rPr>
          <w:b/>
          <w:sz w:val="22"/>
          <w:szCs w:val="22"/>
        </w:rPr>
        <w:t>Zdravotnický holding Královéhradeckého kraje a.s.</w:t>
      </w:r>
    </w:p>
    <w:p w14:paraId="3CCF8C33" w14:textId="77777777" w:rsidR="000B03FF" w:rsidRPr="00FF3D94" w:rsidRDefault="000B03FF" w:rsidP="000B03FF">
      <w:pPr>
        <w:widowControl w:val="0"/>
        <w:tabs>
          <w:tab w:val="left" w:pos="1701"/>
        </w:tabs>
        <w:ind w:left="2268" w:hanging="1843"/>
        <w:rPr>
          <w:sz w:val="22"/>
          <w:szCs w:val="22"/>
        </w:rPr>
      </w:pPr>
      <w:r w:rsidRPr="00FF3D94">
        <w:rPr>
          <w:sz w:val="22"/>
          <w:szCs w:val="22"/>
        </w:rPr>
        <w:t>se sídlem:</w:t>
      </w:r>
      <w:r w:rsidRPr="00FF3D94">
        <w:rPr>
          <w:sz w:val="22"/>
          <w:szCs w:val="22"/>
        </w:rPr>
        <w:tab/>
        <w:t>Pospíšilova 365/9, 500 03 Hradec Králové</w:t>
      </w:r>
    </w:p>
    <w:p w14:paraId="01424A1C" w14:textId="77777777" w:rsidR="000B03FF" w:rsidRPr="00FF3D94" w:rsidRDefault="000B03FF" w:rsidP="000B03FF">
      <w:pPr>
        <w:widowControl w:val="0"/>
        <w:tabs>
          <w:tab w:val="left" w:pos="1701"/>
        </w:tabs>
        <w:ind w:left="426"/>
        <w:outlineLvl w:val="0"/>
        <w:rPr>
          <w:sz w:val="22"/>
          <w:szCs w:val="22"/>
        </w:rPr>
      </w:pPr>
      <w:r w:rsidRPr="00FF3D94">
        <w:rPr>
          <w:sz w:val="22"/>
          <w:szCs w:val="22"/>
        </w:rPr>
        <w:t>IČO:</w:t>
      </w:r>
      <w:r w:rsidRPr="00FF3D94">
        <w:rPr>
          <w:sz w:val="22"/>
          <w:szCs w:val="22"/>
        </w:rPr>
        <w:tab/>
        <w:t>259 97 556</w:t>
      </w:r>
    </w:p>
    <w:p w14:paraId="6721D5E2" w14:textId="037E3590" w:rsidR="000B03FF" w:rsidRPr="00FF3D94" w:rsidRDefault="000B03FF" w:rsidP="000B03FF">
      <w:pPr>
        <w:widowControl w:val="0"/>
        <w:ind w:left="426"/>
        <w:rPr>
          <w:sz w:val="22"/>
          <w:szCs w:val="22"/>
        </w:rPr>
      </w:pPr>
      <w:r w:rsidRPr="00FF3D94">
        <w:rPr>
          <w:sz w:val="22"/>
          <w:szCs w:val="22"/>
        </w:rPr>
        <w:t>zapsaná v obchodním rejstříku vedeném Kra</w:t>
      </w:r>
      <w:r w:rsidR="00D93DE8" w:rsidRPr="00FF3D94">
        <w:rPr>
          <w:sz w:val="22"/>
          <w:szCs w:val="22"/>
        </w:rPr>
        <w:t xml:space="preserve">jským soudem v Hradci Králové, </w:t>
      </w:r>
      <w:r w:rsidRPr="00FF3D94">
        <w:rPr>
          <w:sz w:val="22"/>
          <w:szCs w:val="22"/>
        </w:rPr>
        <w:t>oddíl B,  vložka 2321</w:t>
      </w:r>
    </w:p>
    <w:p w14:paraId="18172469" w14:textId="77777777" w:rsidR="000B03FF" w:rsidRPr="00FF3D94" w:rsidRDefault="000B03FF" w:rsidP="000B03FF">
      <w:pPr>
        <w:widowControl w:val="0"/>
        <w:rPr>
          <w:sz w:val="22"/>
          <w:szCs w:val="22"/>
        </w:rPr>
      </w:pPr>
      <w:r w:rsidRPr="00FF3D94">
        <w:rPr>
          <w:sz w:val="22"/>
          <w:szCs w:val="22"/>
        </w:rPr>
        <w:t>(dále jen "Klient")</w:t>
      </w:r>
    </w:p>
    <w:p w14:paraId="044AB71B" w14:textId="0C3A5AA4" w:rsidR="00855126" w:rsidRPr="00FF3D94" w:rsidRDefault="000B03FF" w:rsidP="000B03FF">
      <w:pPr>
        <w:widowControl w:val="0"/>
        <w:tabs>
          <w:tab w:val="left" w:pos="1701"/>
        </w:tabs>
        <w:ind w:left="426"/>
        <w:rPr>
          <w:sz w:val="22"/>
          <w:szCs w:val="22"/>
        </w:rPr>
      </w:pPr>
      <w:r w:rsidRPr="00FF3D94">
        <w:rPr>
          <w:sz w:val="22"/>
          <w:szCs w:val="22"/>
        </w:rPr>
        <w:t>za Klienta:</w:t>
      </w:r>
      <w:r w:rsidRPr="00FF3D94">
        <w:rPr>
          <w:sz w:val="22"/>
          <w:szCs w:val="22"/>
        </w:rPr>
        <w:tab/>
      </w:r>
      <w:r w:rsidR="00D21780">
        <w:rPr>
          <w:sz w:val="22"/>
          <w:szCs w:val="22"/>
        </w:rPr>
        <w:t>XXXXXXXXXXXX</w:t>
      </w:r>
      <w:r w:rsidR="0063467A">
        <w:rPr>
          <w:sz w:val="22"/>
          <w:szCs w:val="22"/>
        </w:rPr>
        <w:t>XXXXX</w:t>
      </w:r>
    </w:p>
    <w:p w14:paraId="011BBC44" w14:textId="77777777" w:rsidR="000B03FF" w:rsidRPr="00FF3D94" w:rsidRDefault="000B03FF" w:rsidP="000B03FF">
      <w:pPr>
        <w:widowControl w:val="0"/>
        <w:tabs>
          <w:tab w:val="left" w:pos="1701"/>
        </w:tabs>
        <w:ind w:left="426"/>
        <w:rPr>
          <w:sz w:val="22"/>
          <w:szCs w:val="22"/>
        </w:rPr>
      </w:pPr>
    </w:p>
    <w:p w14:paraId="044AB71D" w14:textId="77777777" w:rsidR="00855126" w:rsidRPr="00FF3D94" w:rsidRDefault="00C76CE9">
      <w:pPr>
        <w:widowControl w:val="0"/>
        <w:jc w:val="center"/>
        <w:rPr>
          <w:sz w:val="22"/>
          <w:szCs w:val="22"/>
        </w:rPr>
      </w:pPr>
      <w:r w:rsidRPr="00FF3D94">
        <w:rPr>
          <w:sz w:val="22"/>
          <w:szCs w:val="22"/>
        </w:rPr>
        <w:t>(Banka a Klient společně dále též "Smluvní strany") uzavírají</w:t>
      </w:r>
    </w:p>
    <w:p w14:paraId="0DD64E1A" w14:textId="77777777" w:rsidR="00F91961" w:rsidRPr="00FF3D94" w:rsidRDefault="00F91961">
      <w:pPr>
        <w:widowControl w:val="0"/>
        <w:jc w:val="center"/>
        <w:rPr>
          <w:sz w:val="22"/>
          <w:szCs w:val="22"/>
        </w:rPr>
      </w:pPr>
    </w:p>
    <w:p w14:paraId="044AB71E" w14:textId="76E6C311" w:rsidR="00855126" w:rsidRPr="00FF3D94" w:rsidRDefault="00C76CE9">
      <w:pPr>
        <w:widowControl w:val="0"/>
        <w:jc w:val="center"/>
        <w:rPr>
          <w:sz w:val="22"/>
          <w:szCs w:val="22"/>
        </w:rPr>
      </w:pPr>
      <w:r w:rsidRPr="00FF3D94">
        <w:rPr>
          <w:sz w:val="22"/>
          <w:szCs w:val="22"/>
        </w:rPr>
        <w:t>následující</w:t>
      </w:r>
    </w:p>
    <w:p w14:paraId="044AB71F" w14:textId="77777777" w:rsidR="00855126" w:rsidRPr="00FF3D94" w:rsidRDefault="00855126">
      <w:pPr>
        <w:tabs>
          <w:tab w:val="left" w:pos="6379"/>
        </w:tabs>
        <w:snapToGrid w:val="0"/>
        <w:jc w:val="center"/>
        <w:rPr>
          <w:b/>
          <w:bCs/>
          <w:color w:val="000000"/>
          <w:sz w:val="22"/>
          <w:szCs w:val="22"/>
        </w:rPr>
      </w:pPr>
    </w:p>
    <w:p w14:paraId="044AB720" w14:textId="74217B24" w:rsidR="00855126" w:rsidRPr="00FF3D94" w:rsidRDefault="00C76CE9">
      <w:pPr>
        <w:tabs>
          <w:tab w:val="left" w:pos="6379"/>
        </w:tabs>
        <w:snapToGrid w:val="0"/>
        <w:jc w:val="center"/>
        <w:rPr>
          <w:b/>
          <w:bCs/>
          <w:color w:val="000000"/>
          <w:sz w:val="28"/>
          <w:szCs w:val="28"/>
        </w:rPr>
      </w:pPr>
      <w:r w:rsidRPr="00FF3D94">
        <w:rPr>
          <w:b/>
          <w:bCs/>
          <w:color w:val="000000"/>
          <w:sz w:val="28"/>
          <w:szCs w:val="28"/>
        </w:rPr>
        <w:t xml:space="preserve">Dodatek č. </w:t>
      </w:r>
      <w:r w:rsidR="0014157A" w:rsidRPr="00FF3D94">
        <w:rPr>
          <w:b/>
          <w:bCs/>
          <w:color w:val="000000"/>
          <w:sz w:val="28"/>
          <w:szCs w:val="28"/>
        </w:rPr>
        <w:t>2</w:t>
      </w:r>
    </w:p>
    <w:p w14:paraId="044AB721" w14:textId="42F4D9AE" w:rsidR="00855126" w:rsidRPr="00FF3D94" w:rsidRDefault="00C76CE9">
      <w:pPr>
        <w:tabs>
          <w:tab w:val="left" w:pos="6379"/>
        </w:tabs>
        <w:snapToGrid w:val="0"/>
        <w:jc w:val="center"/>
        <w:rPr>
          <w:b/>
          <w:bCs/>
          <w:color w:val="000000"/>
          <w:sz w:val="28"/>
          <w:szCs w:val="28"/>
        </w:rPr>
      </w:pPr>
      <w:r w:rsidRPr="00FF3D94">
        <w:rPr>
          <w:b/>
          <w:bCs/>
          <w:color w:val="000000"/>
          <w:sz w:val="28"/>
          <w:szCs w:val="28"/>
        </w:rPr>
        <w:t>ke Smlouvě o úvěru</w:t>
      </w:r>
      <w:r w:rsidRPr="00FF3D94">
        <w:rPr>
          <w:b/>
          <w:color w:val="000000"/>
          <w:sz w:val="28"/>
          <w:szCs w:val="28"/>
        </w:rPr>
        <w:t xml:space="preserve"> </w:t>
      </w:r>
      <w:r w:rsidRPr="00FF3D94">
        <w:rPr>
          <w:b/>
          <w:bCs/>
          <w:color w:val="000000"/>
          <w:sz w:val="28"/>
          <w:szCs w:val="28"/>
        </w:rPr>
        <w:t xml:space="preserve">č. </w:t>
      </w:r>
      <w:r w:rsidR="00D93DE8" w:rsidRPr="00FF3D94">
        <w:rPr>
          <w:b/>
          <w:bCs/>
          <w:color w:val="000000"/>
          <w:sz w:val="28"/>
          <w:szCs w:val="28"/>
        </w:rPr>
        <w:t>0009/17/5648</w:t>
      </w:r>
    </w:p>
    <w:p w14:paraId="044AB722" w14:textId="77777777" w:rsidR="00855126" w:rsidRPr="00FF3D94" w:rsidRDefault="00C76CE9">
      <w:pPr>
        <w:snapToGrid w:val="0"/>
        <w:jc w:val="center"/>
        <w:rPr>
          <w:bCs/>
          <w:iCs/>
          <w:color w:val="000000"/>
          <w:sz w:val="22"/>
          <w:szCs w:val="22"/>
        </w:rPr>
      </w:pPr>
      <w:r w:rsidRPr="00FF3D94">
        <w:rPr>
          <w:bCs/>
          <w:iCs/>
          <w:color w:val="000000"/>
          <w:sz w:val="22"/>
          <w:szCs w:val="22"/>
        </w:rPr>
        <w:t xml:space="preserve"> (dále jen "Dodatek")</w:t>
      </w:r>
    </w:p>
    <w:p w14:paraId="044AB723" w14:textId="77777777" w:rsidR="00855126" w:rsidRPr="00FF3D94" w:rsidRDefault="00855126">
      <w:pPr>
        <w:jc w:val="center"/>
        <w:rPr>
          <w:b/>
          <w:sz w:val="22"/>
          <w:szCs w:val="22"/>
        </w:rPr>
      </w:pPr>
    </w:p>
    <w:p w14:paraId="4AB9C846" w14:textId="77777777" w:rsidR="0033602D" w:rsidRPr="00FF3D94" w:rsidRDefault="0033602D" w:rsidP="0033602D">
      <w:pPr>
        <w:jc w:val="center"/>
        <w:rPr>
          <w:b/>
          <w:sz w:val="22"/>
          <w:szCs w:val="22"/>
        </w:rPr>
      </w:pPr>
    </w:p>
    <w:p w14:paraId="5444F946" w14:textId="77777777" w:rsidR="0033602D" w:rsidRPr="00FF3D94" w:rsidRDefault="0033602D" w:rsidP="0033602D">
      <w:pPr>
        <w:spacing w:after="120"/>
        <w:jc w:val="both"/>
        <w:rPr>
          <w:sz w:val="22"/>
          <w:szCs w:val="22"/>
        </w:rPr>
      </w:pPr>
      <w:r w:rsidRPr="00FF3D94">
        <w:rPr>
          <w:sz w:val="22"/>
          <w:szCs w:val="22"/>
        </w:rPr>
        <w:t xml:space="preserve">Dodatek bude uveřejněn (vč. Smlouvy a případných předchozích dodatků) a příslušných metadat dle zákona č. 340/2015 Sb., o zvláštních podmínkách účinnosti některých smluv, uveřejňování těchto smluv a o registru smluv, v platném znění (dále jen „Zákon o registru smluv“), v registru smluv (dále jen „Registr smluv“). </w:t>
      </w:r>
    </w:p>
    <w:p w14:paraId="72A54E4D" w14:textId="77777777" w:rsidR="0033602D" w:rsidRPr="00FF3D94" w:rsidRDefault="0033602D">
      <w:pPr>
        <w:jc w:val="both"/>
        <w:rPr>
          <w:color w:val="000000"/>
          <w:sz w:val="22"/>
          <w:szCs w:val="22"/>
        </w:rPr>
      </w:pPr>
    </w:p>
    <w:p w14:paraId="044AB724" w14:textId="009F5957" w:rsidR="00855126" w:rsidRPr="00FF3D94" w:rsidRDefault="00C76CE9">
      <w:pPr>
        <w:jc w:val="both"/>
        <w:rPr>
          <w:sz w:val="22"/>
          <w:szCs w:val="22"/>
        </w:rPr>
      </w:pPr>
      <w:r w:rsidRPr="00FF3D94">
        <w:rPr>
          <w:color w:val="000000"/>
          <w:sz w:val="22"/>
          <w:szCs w:val="22"/>
        </w:rPr>
        <w:t xml:space="preserve">Smlouva o </w:t>
      </w:r>
      <w:r w:rsidR="00D93DE8" w:rsidRPr="00FF3D94">
        <w:rPr>
          <w:color w:val="000000"/>
          <w:sz w:val="22"/>
          <w:szCs w:val="22"/>
        </w:rPr>
        <w:t>úvěru</w:t>
      </w:r>
      <w:r w:rsidRPr="00FF3D94">
        <w:rPr>
          <w:color w:val="000000"/>
          <w:sz w:val="22"/>
          <w:szCs w:val="22"/>
        </w:rPr>
        <w:t xml:space="preserve"> č. </w:t>
      </w:r>
      <w:r w:rsidR="00D93DE8" w:rsidRPr="00FF3D94">
        <w:rPr>
          <w:color w:val="000000"/>
          <w:sz w:val="22"/>
          <w:szCs w:val="22"/>
        </w:rPr>
        <w:t>0009/17/5648</w:t>
      </w:r>
      <w:r w:rsidRPr="00FF3D94">
        <w:rPr>
          <w:color w:val="000000"/>
          <w:sz w:val="22"/>
          <w:szCs w:val="22"/>
        </w:rPr>
        <w:t xml:space="preserve"> uzavřená mezi Smluvními stranami dne </w:t>
      </w:r>
      <w:r w:rsidR="00D93DE8" w:rsidRPr="00FF3D94">
        <w:rPr>
          <w:color w:val="000000"/>
          <w:sz w:val="22"/>
          <w:szCs w:val="22"/>
        </w:rPr>
        <w:t xml:space="preserve">4.4.2017 </w:t>
      </w:r>
      <w:r w:rsidR="00A715B9" w:rsidRPr="00FF3D94">
        <w:rPr>
          <w:color w:val="000000"/>
          <w:sz w:val="22"/>
          <w:szCs w:val="22"/>
        </w:rPr>
        <w:t xml:space="preserve">ve znění uzavřených dodatků </w:t>
      </w:r>
      <w:r w:rsidRPr="00FF3D94">
        <w:rPr>
          <w:color w:val="000000"/>
          <w:sz w:val="22"/>
          <w:szCs w:val="22"/>
        </w:rPr>
        <w:t xml:space="preserve"> (dále jen "Smlouva") se po vzájemné dohodě Smluvních stran tímto Dodatkem </w:t>
      </w:r>
      <w:r w:rsidRPr="00FF3D94">
        <w:rPr>
          <w:sz w:val="22"/>
          <w:szCs w:val="22"/>
        </w:rPr>
        <w:t>mění a doplňuje takto:</w:t>
      </w:r>
    </w:p>
    <w:p w14:paraId="044AB725" w14:textId="77777777" w:rsidR="00855126" w:rsidRPr="00FF3D94" w:rsidRDefault="00855126">
      <w:pPr>
        <w:jc w:val="center"/>
        <w:rPr>
          <w:b/>
          <w:sz w:val="22"/>
          <w:szCs w:val="22"/>
        </w:rPr>
      </w:pPr>
    </w:p>
    <w:p w14:paraId="64A4B882" w14:textId="751BD615" w:rsidR="0033602D" w:rsidRPr="00FF3D94" w:rsidRDefault="0033602D" w:rsidP="00A715B9">
      <w:pPr>
        <w:jc w:val="center"/>
        <w:rPr>
          <w:b/>
          <w:sz w:val="22"/>
          <w:szCs w:val="22"/>
        </w:rPr>
      </w:pPr>
      <w:r w:rsidRPr="00FF3D94">
        <w:rPr>
          <w:b/>
          <w:sz w:val="22"/>
          <w:szCs w:val="22"/>
        </w:rPr>
        <w:t>I.</w:t>
      </w:r>
    </w:p>
    <w:p w14:paraId="259393B8" w14:textId="0D61E8DA" w:rsidR="00433287" w:rsidRPr="00FF3D94" w:rsidRDefault="00433287" w:rsidP="00433287">
      <w:pPr>
        <w:tabs>
          <w:tab w:val="left" w:pos="560"/>
        </w:tabs>
        <w:jc w:val="both"/>
        <w:rPr>
          <w:sz w:val="22"/>
          <w:szCs w:val="22"/>
        </w:rPr>
      </w:pPr>
      <w:r w:rsidRPr="00FF3D94">
        <w:rPr>
          <w:sz w:val="22"/>
          <w:szCs w:val="22"/>
        </w:rPr>
        <w:t xml:space="preserve">Ruší se dosavadní znění </w:t>
      </w:r>
      <w:r w:rsidRPr="00FF3D94">
        <w:rPr>
          <w:b/>
          <w:sz w:val="22"/>
          <w:szCs w:val="22"/>
        </w:rPr>
        <w:t xml:space="preserve">odstavce 1) Článku I. (Výše, účel a podmínky čerpání úvěru) </w:t>
      </w:r>
      <w:r w:rsidRPr="00FF3D94">
        <w:rPr>
          <w:sz w:val="22"/>
          <w:szCs w:val="22"/>
        </w:rPr>
        <w:t>Smlouvy a nahrazuje se v celém rozsahu tímto zněním:</w:t>
      </w:r>
    </w:p>
    <w:p w14:paraId="6E14133A" w14:textId="77777777" w:rsidR="00433287" w:rsidRPr="00FF3D94" w:rsidRDefault="00433287" w:rsidP="00433287">
      <w:pPr>
        <w:keepNext/>
        <w:jc w:val="center"/>
        <w:rPr>
          <w:b/>
          <w:sz w:val="22"/>
          <w:szCs w:val="22"/>
        </w:rPr>
      </w:pPr>
    </w:p>
    <w:p w14:paraId="2996AD79" w14:textId="4E491EB4" w:rsidR="00433287" w:rsidRPr="00FF3D94" w:rsidRDefault="00A715B9" w:rsidP="00433287">
      <w:pPr>
        <w:pStyle w:val="Zkladntext"/>
        <w:widowControl w:val="0"/>
        <w:numPr>
          <w:ilvl w:val="0"/>
          <w:numId w:val="10"/>
        </w:numPr>
        <w:tabs>
          <w:tab w:val="left" w:pos="426"/>
          <w:tab w:val="left" w:pos="1440"/>
          <w:tab w:val="left" w:pos="2880"/>
          <w:tab w:val="left" w:pos="4320"/>
          <w:tab w:val="left" w:pos="5760"/>
        </w:tabs>
        <w:snapToGrid w:val="0"/>
        <w:ind w:left="426" w:hanging="426"/>
        <w:rPr>
          <w:szCs w:val="22"/>
        </w:rPr>
      </w:pPr>
      <w:r w:rsidRPr="00FF3D94">
        <w:rPr>
          <w:szCs w:val="22"/>
        </w:rPr>
        <w:t>Banka poskytla</w:t>
      </w:r>
      <w:r w:rsidR="00433287" w:rsidRPr="00FF3D94">
        <w:rPr>
          <w:szCs w:val="22"/>
        </w:rPr>
        <w:t xml:space="preserve"> Klientovi peněžní prostředky formou kontokorentního úvěru do výše úvěrového limitu =30.000.000,</w:t>
      </w:r>
      <w:r w:rsidR="00433287" w:rsidRPr="00FF3D94">
        <w:rPr>
          <w:szCs w:val="22"/>
        </w:rPr>
        <w:noBreakHyphen/>
        <w:t>Kč (dále jen "Úvěrový limit"). Banka otevře</w:t>
      </w:r>
      <w:r w:rsidRPr="00FF3D94">
        <w:rPr>
          <w:szCs w:val="22"/>
        </w:rPr>
        <w:t xml:space="preserve">la </w:t>
      </w:r>
      <w:r w:rsidR="00433287" w:rsidRPr="00FF3D94">
        <w:rPr>
          <w:szCs w:val="22"/>
        </w:rPr>
        <w:t>pro Klienta úvěrový účet, z něhož bude kontokorentní úvěr poskytován formou napojení úvěrového účtu na účet Klienta č. </w:t>
      </w:r>
      <w:r w:rsidR="009571B6">
        <w:rPr>
          <w:szCs w:val="22"/>
        </w:rPr>
        <w:t>XXXXXXXXXXX</w:t>
      </w:r>
      <w:r w:rsidR="00433287" w:rsidRPr="00FF3D94">
        <w:rPr>
          <w:szCs w:val="22"/>
        </w:rPr>
        <w:t xml:space="preserve"> (dále jen "Účet") až do maximální výše Úvěrového limitu. Čerpání kontokorentního úvěru i jeho splácení se uskutečňuje automaticky - při převodu peněžních prostředků z Účtu převyšujícím zůstatek na Účtu dochází k čerpání úvěru, při převodu peněžních prostředků na Účet je vyčerpaný úvěr nejprve splácen. Banka bude vystavovat výpisy z úvěrového účtu a zasílat je Klientovi způsobem sjednaným pro předávání výpisů z Účtu. Úvěr může být čerpán </w:t>
      </w:r>
      <w:r w:rsidR="003756BB" w:rsidRPr="00FF3D94">
        <w:rPr>
          <w:szCs w:val="22"/>
        </w:rPr>
        <w:t>do 28.3.2019</w:t>
      </w:r>
      <w:r w:rsidR="00433287" w:rsidRPr="00FF3D94">
        <w:rPr>
          <w:szCs w:val="22"/>
        </w:rPr>
        <w:t>. Banka poskytuje úvěr Klientovi na krytí přechodného nedostatku peněžních prostředků.</w:t>
      </w:r>
    </w:p>
    <w:p w14:paraId="1489B435" w14:textId="77777777" w:rsidR="00433287" w:rsidRPr="00FF3D94" w:rsidRDefault="00433287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rPr>
          <w:szCs w:val="22"/>
        </w:rPr>
      </w:pPr>
    </w:p>
    <w:p w14:paraId="2080F4E3" w14:textId="77777777" w:rsidR="00A715B9" w:rsidRPr="00FF3D94" w:rsidRDefault="00A715B9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rPr>
          <w:szCs w:val="22"/>
        </w:rPr>
      </w:pPr>
    </w:p>
    <w:p w14:paraId="13C70D8B" w14:textId="77777777" w:rsidR="00A715B9" w:rsidRPr="00FF3D94" w:rsidRDefault="00A715B9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rPr>
          <w:szCs w:val="22"/>
        </w:rPr>
      </w:pPr>
    </w:p>
    <w:p w14:paraId="29E68180" w14:textId="77777777" w:rsidR="00A715B9" w:rsidRPr="00FF3D94" w:rsidRDefault="00A715B9" w:rsidP="00A715B9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jc w:val="center"/>
        <w:rPr>
          <w:b/>
          <w:szCs w:val="22"/>
        </w:rPr>
      </w:pPr>
      <w:r w:rsidRPr="00FF3D94">
        <w:rPr>
          <w:b/>
          <w:szCs w:val="22"/>
        </w:rPr>
        <w:lastRenderedPageBreak/>
        <w:t>II.</w:t>
      </w:r>
    </w:p>
    <w:p w14:paraId="75793B72" w14:textId="077EDC4F" w:rsidR="00A715B9" w:rsidRPr="00FF3D94" w:rsidRDefault="00A715B9" w:rsidP="00A715B9">
      <w:pPr>
        <w:tabs>
          <w:tab w:val="left" w:pos="709"/>
        </w:tabs>
        <w:snapToGrid w:val="0"/>
        <w:jc w:val="both"/>
        <w:rPr>
          <w:color w:val="000000"/>
          <w:sz w:val="22"/>
          <w:szCs w:val="22"/>
        </w:rPr>
      </w:pPr>
      <w:r w:rsidRPr="00FF3D94">
        <w:rPr>
          <w:color w:val="000000"/>
          <w:sz w:val="22"/>
          <w:szCs w:val="22"/>
        </w:rPr>
        <w:t xml:space="preserve">Výše marže (přirážky) sjednané v odst. 1) Článku II.  Smlouvy se počínaje následujícím pracovním dnem po podpisu Dodatku </w:t>
      </w:r>
      <w:r w:rsidRPr="00FF3D94">
        <w:rPr>
          <w:b/>
          <w:i/>
          <w:color w:val="000000"/>
          <w:sz w:val="22"/>
          <w:szCs w:val="22"/>
        </w:rPr>
        <w:t xml:space="preserve"> </w:t>
      </w:r>
      <w:r w:rsidRPr="00FF3D94">
        <w:rPr>
          <w:color w:val="000000"/>
          <w:sz w:val="22"/>
          <w:szCs w:val="22"/>
        </w:rPr>
        <w:t>mění na výši  0,31 % p.a.</w:t>
      </w:r>
    </w:p>
    <w:p w14:paraId="4710278E" w14:textId="77777777" w:rsidR="00A715B9" w:rsidRPr="00FF3D94" w:rsidRDefault="00A715B9" w:rsidP="00433287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jc w:val="center"/>
        <w:rPr>
          <w:b/>
          <w:szCs w:val="22"/>
        </w:rPr>
      </w:pPr>
    </w:p>
    <w:p w14:paraId="56AF5C9E" w14:textId="77777777" w:rsidR="00A715B9" w:rsidRPr="00FF3D94" w:rsidRDefault="00A715B9" w:rsidP="00433287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jc w:val="center"/>
        <w:rPr>
          <w:b/>
          <w:szCs w:val="22"/>
        </w:rPr>
      </w:pPr>
    </w:p>
    <w:p w14:paraId="01D3000B" w14:textId="33DB6176" w:rsidR="00433287" w:rsidRPr="00FF3D94" w:rsidRDefault="0033602D" w:rsidP="0033602D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rPr>
          <w:b/>
          <w:color w:val="000000"/>
          <w:szCs w:val="22"/>
        </w:rPr>
      </w:pPr>
      <w:r w:rsidRPr="00FF3D94">
        <w:rPr>
          <w:color w:val="000000"/>
          <w:szCs w:val="22"/>
        </w:rPr>
        <w:tab/>
      </w:r>
      <w:r w:rsidRPr="00FF3D94">
        <w:rPr>
          <w:color w:val="000000"/>
          <w:szCs w:val="22"/>
        </w:rPr>
        <w:tab/>
      </w:r>
      <w:r w:rsidRPr="00FF3D94">
        <w:rPr>
          <w:color w:val="000000"/>
          <w:szCs w:val="22"/>
        </w:rPr>
        <w:tab/>
      </w:r>
      <w:r w:rsidRPr="00FF3D94">
        <w:rPr>
          <w:color w:val="000000"/>
          <w:szCs w:val="22"/>
        </w:rPr>
        <w:tab/>
      </w:r>
      <w:r w:rsidRPr="00FF3D94">
        <w:rPr>
          <w:b/>
          <w:color w:val="000000"/>
          <w:szCs w:val="22"/>
        </w:rPr>
        <w:tab/>
      </w:r>
      <w:r w:rsidR="00A715B9" w:rsidRPr="00FF3D94">
        <w:rPr>
          <w:b/>
          <w:color w:val="000000"/>
          <w:szCs w:val="22"/>
        </w:rPr>
        <w:t>I</w:t>
      </w:r>
      <w:r w:rsidR="00433287" w:rsidRPr="00FF3D94">
        <w:rPr>
          <w:b/>
          <w:color w:val="000000"/>
          <w:szCs w:val="22"/>
        </w:rPr>
        <w:t>II.</w:t>
      </w:r>
    </w:p>
    <w:p w14:paraId="7CFA0FCC" w14:textId="2F387820" w:rsidR="0033602D" w:rsidRPr="00FF3D94" w:rsidRDefault="0033602D" w:rsidP="0033602D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hanging="33"/>
        <w:rPr>
          <w:color w:val="000000"/>
          <w:szCs w:val="22"/>
        </w:rPr>
      </w:pPr>
      <w:r w:rsidRPr="00FF3D94">
        <w:rPr>
          <w:color w:val="000000"/>
          <w:szCs w:val="22"/>
        </w:rPr>
        <w:t>Dosavadní znění odst. 1) Článku VI. (Prohlášení, závazky, oprávnění Banky a zvláštní ujednání) Smlouvy se d</w:t>
      </w:r>
      <w:r w:rsidR="00681DC7">
        <w:rPr>
          <w:color w:val="000000"/>
          <w:szCs w:val="22"/>
        </w:rPr>
        <w:t>oplňuje o písmeno g), které zn</w:t>
      </w:r>
      <w:r w:rsidRPr="00FF3D94">
        <w:rPr>
          <w:color w:val="000000"/>
          <w:szCs w:val="22"/>
        </w:rPr>
        <w:t>í takto:</w:t>
      </w:r>
    </w:p>
    <w:p w14:paraId="5A7BCB7D" w14:textId="77777777" w:rsidR="0033602D" w:rsidRPr="00FF3D94" w:rsidRDefault="0033602D" w:rsidP="0033602D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rPr>
          <w:color w:val="000000"/>
          <w:szCs w:val="22"/>
        </w:rPr>
      </w:pPr>
    </w:p>
    <w:p w14:paraId="0B8B03BE" w14:textId="7783293C" w:rsidR="0033602D" w:rsidRPr="00FF3D94" w:rsidRDefault="0033602D" w:rsidP="0033602D">
      <w:pPr>
        <w:ind w:left="705" w:hanging="705"/>
        <w:jc w:val="both"/>
        <w:rPr>
          <w:color w:val="000000"/>
          <w:sz w:val="22"/>
          <w:szCs w:val="22"/>
        </w:rPr>
      </w:pPr>
      <w:r w:rsidRPr="00FF3D94">
        <w:rPr>
          <w:color w:val="000000"/>
          <w:sz w:val="22"/>
          <w:szCs w:val="22"/>
        </w:rPr>
        <w:t>g)</w:t>
      </w:r>
      <w:r w:rsidRPr="00FF3D94">
        <w:rPr>
          <w:color w:val="000000"/>
          <w:sz w:val="22"/>
          <w:szCs w:val="22"/>
        </w:rPr>
        <w:tab/>
        <w:t>je tzv. „povinným subjektem“ dle § 2 Zákona o registru smluv a na Smlouvu (včetně případných dodatků) se vztahuje povinnost jejího uveřejnění prostřednictvím Registru smluv.</w:t>
      </w:r>
    </w:p>
    <w:p w14:paraId="5A3A5991" w14:textId="77777777" w:rsidR="0033602D" w:rsidRPr="00FF3D94" w:rsidRDefault="0033602D" w:rsidP="00433287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jc w:val="center"/>
        <w:rPr>
          <w:b/>
          <w:szCs w:val="22"/>
        </w:rPr>
      </w:pPr>
    </w:p>
    <w:p w14:paraId="203D0B62" w14:textId="77777777" w:rsidR="0033602D" w:rsidRPr="00FF3D94" w:rsidRDefault="0033602D" w:rsidP="00433287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jc w:val="center"/>
        <w:rPr>
          <w:b/>
          <w:szCs w:val="22"/>
        </w:rPr>
      </w:pPr>
    </w:p>
    <w:p w14:paraId="60EA7542" w14:textId="178DEBF5" w:rsidR="0033602D" w:rsidRPr="00FF3D94" w:rsidRDefault="00564964" w:rsidP="00433287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jc w:val="center"/>
        <w:rPr>
          <w:b/>
          <w:color w:val="000000"/>
          <w:szCs w:val="22"/>
        </w:rPr>
      </w:pPr>
      <w:r w:rsidRPr="00FF3D94">
        <w:rPr>
          <w:b/>
          <w:color w:val="000000"/>
          <w:szCs w:val="22"/>
        </w:rPr>
        <w:t>IV.</w:t>
      </w:r>
    </w:p>
    <w:p w14:paraId="044AB74E" w14:textId="25CE662C" w:rsidR="00855126" w:rsidRPr="00FF3D94" w:rsidRDefault="00C76CE9" w:rsidP="000C6422">
      <w:pPr>
        <w:pStyle w:val="Zkladntext"/>
        <w:widowControl w:val="0"/>
        <w:numPr>
          <w:ilvl w:val="0"/>
          <w:numId w:val="12"/>
        </w:numPr>
        <w:tabs>
          <w:tab w:val="left" w:pos="567"/>
          <w:tab w:val="left" w:pos="1440"/>
          <w:tab w:val="left" w:pos="2880"/>
          <w:tab w:val="left" w:pos="4320"/>
          <w:tab w:val="left" w:pos="5760"/>
        </w:tabs>
        <w:snapToGrid w:val="0"/>
        <w:ind w:left="567" w:hanging="567"/>
        <w:rPr>
          <w:szCs w:val="22"/>
        </w:rPr>
      </w:pPr>
      <w:r w:rsidRPr="00FF3D94">
        <w:rPr>
          <w:szCs w:val="22"/>
        </w:rPr>
        <w:t>Ostatní ustanovení Smlouvy se nemění a zůstávají v plném rozsahu v platnosti.</w:t>
      </w:r>
    </w:p>
    <w:p w14:paraId="044AB74F" w14:textId="1B8B478B" w:rsidR="00855126" w:rsidRPr="00FF3D94" w:rsidRDefault="000C6422" w:rsidP="000C6422">
      <w:pPr>
        <w:pStyle w:val="Zkladntext"/>
        <w:widowControl w:val="0"/>
        <w:numPr>
          <w:ilvl w:val="0"/>
          <w:numId w:val="12"/>
        </w:numPr>
        <w:tabs>
          <w:tab w:val="left" w:pos="567"/>
          <w:tab w:val="left" w:pos="1440"/>
          <w:tab w:val="left" w:pos="2880"/>
          <w:tab w:val="left" w:pos="4320"/>
          <w:tab w:val="left" w:pos="5760"/>
        </w:tabs>
        <w:snapToGrid w:val="0"/>
        <w:ind w:left="567" w:hanging="567"/>
        <w:rPr>
          <w:szCs w:val="22"/>
        </w:rPr>
      </w:pPr>
      <w:r w:rsidRPr="00FF3D94">
        <w:rPr>
          <w:szCs w:val="22"/>
        </w:rPr>
        <w:t xml:space="preserve">Dodatek nabývá platnosti dnem jeho podpisu Smluvními stranami. Účinnosti nabývá dnem jeho uveřejnění v Registru smluv.  </w:t>
      </w:r>
      <w:r w:rsidR="00C76CE9" w:rsidRPr="00FF3D94">
        <w:rPr>
          <w:szCs w:val="22"/>
        </w:rPr>
        <w:t>V případě neplatnosti či neúčinnosti či zdánlivosti jednotlivých ustanovení Dodatku nebudou dotčena jeho ostatní ustanovení. Smluvní strany se tímto zavazují, že učiní veškeré kroky nezbytné k nahrazení takového neplatného, neúčinného nebo zdánlivého ustanovení jiným ustanovením, které bude platné, účinné a vymahatelné a bude odpovídat účelu nahrazovaného ustanovení tohoto Dodatku a celé Smlouvy.</w:t>
      </w:r>
    </w:p>
    <w:p w14:paraId="044AB752" w14:textId="56471759" w:rsidR="00855126" w:rsidRPr="00FF3D94" w:rsidRDefault="00C76CE9" w:rsidP="000C6422">
      <w:pPr>
        <w:pStyle w:val="Zkladntext"/>
        <w:widowControl w:val="0"/>
        <w:tabs>
          <w:tab w:val="left" w:pos="567"/>
          <w:tab w:val="left" w:pos="1440"/>
          <w:tab w:val="left" w:pos="2880"/>
          <w:tab w:val="left" w:pos="4320"/>
          <w:tab w:val="left" w:pos="5760"/>
        </w:tabs>
        <w:snapToGrid w:val="0"/>
        <w:ind w:left="567" w:hanging="567"/>
        <w:rPr>
          <w:szCs w:val="22"/>
        </w:rPr>
      </w:pPr>
      <w:r w:rsidRPr="00FF3D94">
        <w:rPr>
          <w:szCs w:val="22"/>
        </w:rPr>
        <w:t>3)</w:t>
      </w:r>
      <w:r w:rsidRPr="00FF3D94">
        <w:rPr>
          <w:szCs w:val="22"/>
        </w:rPr>
        <w:tab/>
        <w:t>Dodatek je vyhotoven ve dvou stejnopisech, z nichž obdrží každá ze Smluvních stran po jednom. Oba stejnopisy Dodatku mají právní význam originálu.</w:t>
      </w:r>
    </w:p>
    <w:p w14:paraId="044AB753" w14:textId="77777777" w:rsidR="00855126" w:rsidRPr="00FF3D94" w:rsidRDefault="00C76CE9" w:rsidP="000C6422">
      <w:pPr>
        <w:pStyle w:val="Zkladntext"/>
        <w:widowControl w:val="0"/>
        <w:tabs>
          <w:tab w:val="left" w:pos="567"/>
          <w:tab w:val="left" w:pos="600"/>
          <w:tab w:val="left" w:pos="1440"/>
          <w:tab w:val="left" w:pos="2880"/>
          <w:tab w:val="left" w:pos="4320"/>
          <w:tab w:val="left" w:pos="5760"/>
        </w:tabs>
        <w:snapToGrid w:val="0"/>
        <w:ind w:left="567" w:hanging="567"/>
        <w:rPr>
          <w:szCs w:val="22"/>
        </w:rPr>
      </w:pPr>
      <w:r w:rsidRPr="00FF3D94">
        <w:rPr>
          <w:szCs w:val="22"/>
        </w:rPr>
        <w:t>4)</w:t>
      </w:r>
      <w:r w:rsidRPr="00FF3D94">
        <w:rPr>
          <w:szCs w:val="22"/>
        </w:rPr>
        <w:tab/>
        <w:t>Smluvní strany svými podpisy potvrzují, že po projednání Dodatku se shodly na jeho obsahu ve všech bodech a Dodatek uzavírají na základě své pravé a svobodné vůle.</w:t>
      </w:r>
    </w:p>
    <w:p w14:paraId="0A62753F" w14:textId="0A749B37" w:rsidR="000C6422" w:rsidRPr="00FF3D94" w:rsidRDefault="000C6422" w:rsidP="000C6422">
      <w:pPr>
        <w:pStyle w:val="Zkladntext"/>
        <w:widowControl w:val="0"/>
        <w:tabs>
          <w:tab w:val="left" w:pos="567"/>
          <w:tab w:val="left" w:pos="600"/>
          <w:tab w:val="left" w:pos="1440"/>
          <w:tab w:val="left" w:pos="2880"/>
          <w:tab w:val="left" w:pos="4320"/>
          <w:tab w:val="left" w:pos="5760"/>
        </w:tabs>
        <w:snapToGrid w:val="0"/>
        <w:ind w:left="567" w:hanging="567"/>
        <w:rPr>
          <w:szCs w:val="22"/>
        </w:rPr>
      </w:pPr>
      <w:r w:rsidRPr="00FF3D94">
        <w:rPr>
          <w:szCs w:val="22"/>
        </w:rPr>
        <w:t>5)</w:t>
      </w:r>
      <w:r w:rsidRPr="00FF3D94">
        <w:rPr>
          <w:szCs w:val="22"/>
        </w:rPr>
        <w:tab/>
        <w:t>Smluvní strany se dohodly, že Banka je oprávněna uveřejnit Dodatek (vč. Smlouvy a předchozích dodatků) a příslušná metadata v Registru smluv v rozsahu nezbytném pro splnění této povinnosti stanovené Zákonem o registru smluv. Banka znečitelní veškeré osobní údaje osob jednajících za Smluvní strany (včetně jmen, kontaktních údajů, podpisů či podpisových vzorů) a čísla bankovních účtů, jakož i jakékoli jiné informace, o jejichž znečitelnění Klient písemně požádá Banku, pokud to Zákon o registru smluv u takových informací umožňuje.</w:t>
      </w:r>
    </w:p>
    <w:p w14:paraId="044AB754" w14:textId="77777777" w:rsidR="00855126" w:rsidRPr="00FF3D94" w:rsidRDefault="00855126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jc w:val="both"/>
        <w:rPr>
          <w:color w:val="000000"/>
          <w:sz w:val="22"/>
          <w:szCs w:val="22"/>
        </w:rPr>
      </w:pPr>
    </w:p>
    <w:p w14:paraId="07F0754D" w14:textId="77777777" w:rsidR="00DC7BE6" w:rsidRPr="00FF3D94" w:rsidRDefault="00DC7BE6">
      <w:pPr>
        <w:keepNext/>
        <w:widowControl w:val="0"/>
        <w:tabs>
          <w:tab w:val="left" w:pos="567"/>
          <w:tab w:val="left" w:pos="5103"/>
        </w:tabs>
        <w:snapToGrid w:val="0"/>
        <w:rPr>
          <w:color w:val="000000"/>
          <w:sz w:val="22"/>
          <w:szCs w:val="22"/>
        </w:rPr>
      </w:pPr>
    </w:p>
    <w:p w14:paraId="044AB757" w14:textId="421DC84B" w:rsidR="00855126" w:rsidRPr="00FF3D94" w:rsidRDefault="00C76CE9" w:rsidP="00C51730">
      <w:pPr>
        <w:keepNext/>
        <w:widowControl w:val="0"/>
        <w:tabs>
          <w:tab w:val="left" w:pos="0"/>
          <w:tab w:val="left" w:pos="5103"/>
        </w:tabs>
        <w:snapToGrid w:val="0"/>
        <w:rPr>
          <w:color w:val="000000"/>
          <w:sz w:val="22"/>
          <w:szCs w:val="22"/>
        </w:rPr>
      </w:pPr>
      <w:r w:rsidRPr="00FF3D94">
        <w:rPr>
          <w:color w:val="000000"/>
          <w:sz w:val="22"/>
          <w:szCs w:val="22"/>
        </w:rPr>
        <w:t>V</w:t>
      </w:r>
      <w:r w:rsidR="008F6C81" w:rsidRPr="00FF3D94">
        <w:rPr>
          <w:color w:val="000000"/>
          <w:sz w:val="22"/>
          <w:szCs w:val="22"/>
        </w:rPr>
        <w:t xml:space="preserve"> Hradci Králové dne </w:t>
      </w:r>
      <w:r w:rsidR="00937C79">
        <w:rPr>
          <w:color w:val="000000"/>
          <w:sz w:val="22"/>
          <w:szCs w:val="22"/>
        </w:rPr>
        <w:t>26.3.2018</w:t>
      </w:r>
    </w:p>
    <w:p w14:paraId="044AB758" w14:textId="77777777" w:rsidR="00855126" w:rsidRPr="00FF3D94" w:rsidRDefault="00855126">
      <w:pPr>
        <w:keepNext/>
        <w:widowControl w:val="0"/>
        <w:tabs>
          <w:tab w:val="left" w:pos="567"/>
          <w:tab w:val="left" w:pos="5103"/>
        </w:tabs>
        <w:snapToGrid w:val="0"/>
        <w:spacing w:line="240" w:lineRule="atLeast"/>
        <w:rPr>
          <w:color w:val="000000"/>
          <w:sz w:val="22"/>
          <w:szCs w:val="22"/>
        </w:rPr>
      </w:pPr>
    </w:p>
    <w:p w14:paraId="46A36B9C" w14:textId="168F1AB8" w:rsidR="00817555" w:rsidRPr="00FF3D94" w:rsidRDefault="00C76CE9" w:rsidP="00C51730">
      <w:pPr>
        <w:keepNext/>
        <w:ind w:left="4536" w:hanging="4536"/>
        <w:rPr>
          <w:b/>
          <w:color w:val="000000"/>
          <w:sz w:val="22"/>
          <w:szCs w:val="22"/>
        </w:rPr>
      </w:pPr>
      <w:r w:rsidRPr="00FF3D94">
        <w:rPr>
          <w:b/>
          <w:color w:val="000000"/>
          <w:sz w:val="22"/>
          <w:szCs w:val="22"/>
        </w:rPr>
        <w:t>Československá obchodní banka, a. s.</w:t>
      </w:r>
      <w:r w:rsidR="00817555" w:rsidRPr="00FF3D94">
        <w:rPr>
          <w:b/>
          <w:color w:val="000000"/>
          <w:sz w:val="22"/>
          <w:szCs w:val="22"/>
        </w:rPr>
        <w:tab/>
      </w:r>
      <w:r w:rsidR="00817555" w:rsidRPr="00FF3D94">
        <w:rPr>
          <w:b/>
          <w:color w:val="000000"/>
          <w:sz w:val="22"/>
          <w:szCs w:val="22"/>
        </w:rPr>
        <w:tab/>
      </w:r>
      <w:r w:rsidR="00817555" w:rsidRPr="00FF3D94">
        <w:rPr>
          <w:b/>
          <w:sz w:val="22"/>
          <w:szCs w:val="22"/>
        </w:rPr>
        <w:t>Zdravotnický holding</w:t>
      </w:r>
    </w:p>
    <w:p w14:paraId="6A0F0EB2" w14:textId="5682C772" w:rsidR="00817555" w:rsidRPr="00FF3D94" w:rsidRDefault="00D21780" w:rsidP="00C51730">
      <w:pPr>
        <w:keepNext/>
        <w:ind w:left="4536" w:hanging="4536"/>
        <w:rPr>
          <w:color w:val="000000"/>
          <w:sz w:val="22"/>
          <w:szCs w:val="22"/>
        </w:rPr>
      </w:pPr>
      <w:r>
        <w:rPr>
          <w:sz w:val="22"/>
          <w:szCs w:val="22"/>
        </w:rPr>
        <w:t>XXXXXXXXXXXX</w:t>
      </w:r>
      <w:r w:rsidR="00817555" w:rsidRPr="00FF3D94">
        <w:rPr>
          <w:sz w:val="22"/>
          <w:szCs w:val="22"/>
        </w:rPr>
        <w:tab/>
      </w:r>
      <w:r w:rsidR="00817555" w:rsidRPr="00FF3D94">
        <w:rPr>
          <w:sz w:val="22"/>
          <w:szCs w:val="22"/>
        </w:rPr>
        <w:tab/>
      </w:r>
      <w:r w:rsidR="00817555" w:rsidRPr="00FF3D94">
        <w:rPr>
          <w:b/>
          <w:sz w:val="22"/>
          <w:szCs w:val="22"/>
        </w:rPr>
        <w:t>Královéhradeckého kraje a.s.</w:t>
      </w:r>
    </w:p>
    <w:p w14:paraId="5662D7FB" w14:textId="3B05C280" w:rsidR="0013380E" w:rsidRPr="00FF3D94" w:rsidRDefault="00D21780" w:rsidP="00C51730">
      <w:pPr>
        <w:keepNext/>
        <w:ind w:left="4536" w:hanging="4536"/>
        <w:rPr>
          <w:sz w:val="22"/>
          <w:szCs w:val="22"/>
        </w:rPr>
      </w:pPr>
      <w:r>
        <w:rPr>
          <w:sz w:val="22"/>
          <w:szCs w:val="22"/>
        </w:rPr>
        <w:t>XXXXXXXXXXXX</w:t>
      </w:r>
      <w:r w:rsidR="0063467A">
        <w:rPr>
          <w:sz w:val="22"/>
          <w:szCs w:val="22"/>
        </w:rPr>
        <w:tab/>
      </w:r>
      <w:r w:rsidR="0063467A">
        <w:rPr>
          <w:sz w:val="22"/>
          <w:szCs w:val="22"/>
        </w:rPr>
        <w:tab/>
      </w:r>
      <w:r>
        <w:rPr>
          <w:sz w:val="22"/>
          <w:szCs w:val="22"/>
        </w:rPr>
        <w:t>X</w:t>
      </w:r>
      <w:r w:rsidR="009571B6">
        <w:rPr>
          <w:sz w:val="22"/>
          <w:szCs w:val="22"/>
        </w:rPr>
        <w:t>XXXXXXXXXX</w:t>
      </w:r>
    </w:p>
    <w:p w14:paraId="044AB75A" w14:textId="77777777" w:rsidR="00855126" w:rsidRDefault="00855126">
      <w:pPr>
        <w:rPr>
          <w:color w:val="000000"/>
          <w:sz w:val="22"/>
          <w:szCs w:val="22"/>
        </w:rPr>
      </w:pPr>
    </w:p>
    <w:p w14:paraId="1444D7A7" w14:textId="77777777" w:rsidR="0063467A" w:rsidRPr="00FF3D94" w:rsidRDefault="0063467A">
      <w:pPr>
        <w:rPr>
          <w:color w:val="000000"/>
          <w:sz w:val="22"/>
          <w:szCs w:val="22"/>
        </w:rPr>
      </w:pPr>
    </w:p>
    <w:p w14:paraId="044AB75C" w14:textId="77777777" w:rsidR="00855126" w:rsidRPr="00FF3D94" w:rsidRDefault="00855126">
      <w:pPr>
        <w:rPr>
          <w:color w:val="000000"/>
          <w:sz w:val="22"/>
          <w:szCs w:val="22"/>
        </w:rPr>
      </w:pPr>
    </w:p>
    <w:p w14:paraId="044AB75D" w14:textId="77777777" w:rsidR="00855126" w:rsidRPr="00FF3D94" w:rsidRDefault="00C76CE9">
      <w:pPr>
        <w:rPr>
          <w:color w:val="000000"/>
          <w:sz w:val="22"/>
          <w:szCs w:val="22"/>
        </w:rPr>
      </w:pPr>
      <w:r w:rsidRPr="00FF3D94">
        <w:rPr>
          <w:color w:val="000000"/>
          <w:sz w:val="22"/>
          <w:szCs w:val="22"/>
        </w:rPr>
        <w:t xml:space="preserve">………………………………………….. </w:t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  <w:t>……………………………………………</w:t>
      </w:r>
    </w:p>
    <w:p w14:paraId="044AB75E" w14:textId="77777777" w:rsidR="00855126" w:rsidRPr="00FF3D94" w:rsidRDefault="00C76CE9">
      <w:pPr>
        <w:ind w:left="708" w:firstLine="708"/>
        <w:rPr>
          <w:color w:val="000000"/>
          <w:sz w:val="22"/>
          <w:szCs w:val="22"/>
        </w:rPr>
      </w:pPr>
      <w:r w:rsidRPr="00FF3D94">
        <w:rPr>
          <w:color w:val="000000"/>
          <w:sz w:val="22"/>
          <w:szCs w:val="22"/>
        </w:rPr>
        <w:t>Banka</w:t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  <w:t>Klient</w:t>
      </w:r>
    </w:p>
    <w:p w14:paraId="044AB75F" w14:textId="77777777" w:rsidR="00855126" w:rsidRPr="00FF3D94" w:rsidRDefault="00C76CE9">
      <w:pPr>
        <w:ind w:left="4963"/>
        <w:jc w:val="both"/>
        <w:rPr>
          <w:iCs/>
          <w:sz w:val="22"/>
          <w:szCs w:val="22"/>
        </w:rPr>
      </w:pPr>
      <w:r w:rsidRPr="00FF3D94">
        <w:rPr>
          <w:iCs/>
          <w:sz w:val="22"/>
          <w:szCs w:val="22"/>
        </w:rPr>
        <w:t>Ověření podpisu/totožnosti:</w:t>
      </w:r>
    </w:p>
    <w:p w14:paraId="044AB760" w14:textId="77777777" w:rsidR="00855126" w:rsidRPr="00FF3D94" w:rsidRDefault="00855126">
      <w:pPr>
        <w:rPr>
          <w:color w:val="000000"/>
          <w:sz w:val="22"/>
          <w:szCs w:val="22"/>
        </w:rPr>
      </w:pPr>
    </w:p>
    <w:p w14:paraId="044AB761" w14:textId="77777777" w:rsidR="00855126" w:rsidRPr="00FF3D94" w:rsidRDefault="00855126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1B6DDE26" w14:textId="4B3741AE" w:rsidR="003756BB" w:rsidRPr="00FF3D94" w:rsidRDefault="003756BB" w:rsidP="003756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D94">
        <w:rPr>
          <w:color w:val="000000"/>
          <w:sz w:val="22"/>
          <w:szCs w:val="22"/>
        </w:rPr>
        <w:t>Jako ručitel zajišťující pohledávku Banky ze Smlouvy s obsahem Smlouvy vč. Dodatku souhlasím.</w:t>
      </w:r>
    </w:p>
    <w:p w14:paraId="60F0097B" w14:textId="77777777" w:rsidR="003756BB" w:rsidRPr="00FF3D94" w:rsidRDefault="003756BB" w:rsidP="003756B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02DABDF" w14:textId="08C6F887" w:rsidR="003756BB" w:rsidRPr="00FF3D94" w:rsidRDefault="003756BB" w:rsidP="003756BB">
      <w:pPr>
        <w:rPr>
          <w:b/>
          <w:color w:val="000000"/>
          <w:sz w:val="22"/>
          <w:szCs w:val="22"/>
        </w:rPr>
      </w:pPr>
      <w:r w:rsidRPr="00FF3D94">
        <w:rPr>
          <w:b/>
          <w:color w:val="000000"/>
          <w:sz w:val="22"/>
          <w:szCs w:val="22"/>
        </w:rPr>
        <w:t>Královéhradecký kraj</w:t>
      </w:r>
    </w:p>
    <w:p w14:paraId="543900F9" w14:textId="35798919" w:rsidR="003756BB" w:rsidRPr="00FF3D94" w:rsidRDefault="0063467A" w:rsidP="003756B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X</w:t>
      </w:r>
      <w:r w:rsidR="009571B6">
        <w:rPr>
          <w:color w:val="000000"/>
          <w:sz w:val="22"/>
          <w:szCs w:val="22"/>
        </w:rPr>
        <w:t>XXXXXXXXXXX</w:t>
      </w:r>
    </w:p>
    <w:p w14:paraId="73A89DEE" w14:textId="7CC7530E" w:rsidR="003756BB" w:rsidRPr="00FF3D94" w:rsidRDefault="003756BB" w:rsidP="003756BB">
      <w:pPr>
        <w:rPr>
          <w:color w:val="000000"/>
          <w:sz w:val="22"/>
          <w:szCs w:val="22"/>
        </w:rPr>
      </w:pP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  <w:r w:rsidRPr="00FF3D94">
        <w:rPr>
          <w:color w:val="000000"/>
          <w:sz w:val="22"/>
          <w:szCs w:val="22"/>
        </w:rPr>
        <w:tab/>
      </w:r>
    </w:p>
    <w:p w14:paraId="29A3CC23" w14:textId="77777777" w:rsidR="003756BB" w:rsidRDefault="003756BB" w:rsidP="003756BB">
      <w:pPr>
        <w:rPr>
          <w:color w:val="000000"/>
          <w:sz w:val="22"/>
        </w:rPr>
      </w:pPr>
    </w:p>
    <w:p w14:paraId="20DE2F38" w14:textId="05CA2FCF" w:rsidR="003756BB" w:rsidRDefault="003756BB" w:rsidP="003756BB">
      <w:pPr>
        <w:rPr>
          <w:color w:val="000000"/>
          <w:sz w:val="22"/>
        </w:rPr>
      </w:pPr>
      <w:r>
        <w:rPr>
          <w:color w:val="000000"/>
          <w:sz w:val="22"/>
        </w:rPr>
        <w:t xml:space="preserve">…………………………………………..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6C62B7F" w14:textId="3898C515" w:rsidR="003756BB" w:rsidRPr="003756BB" w:rsidRDefault="003756BB" w:rsidP="003756BB">
      <w:pPr>
        <w:autoSpaceDE w:val="0"/>
        <w:autoSpaceDN w:val="0"/>
        <w:adjustRightInd w:val="0"/>
        <w:ind w:firstLine="708"/>
        <w:rPr>
          <w:color w:val="000000"/>
          <w:sz w:val="22"/>
        </w:rPr>
      </w:pPr>
      <w:r w:rsidRPr="003756BB">
        <w:rPr>
          <w:color w:val="000000"/>
          <w:sz w:val="22"/>
        </w:rPr>
        <w:t xml:space="preserve">        ručitel</w:t>
      </w:r>
      <w:r w:rsidRPr="003756BB">
        <w:rPr>
          <w:color w:val="000000"/>
          <w:sz w:val="22"/>
        </w:rPr>
        <w:tab/>
      </w:r>
      <w:r w:rsidRPr="003756BB">
        <w:rPr>
          <w:color w:val="000000"/>
          <w:sz w:val="22"/>
        </w:rPr>
        <w:tab/>
      </w:r>
      <w:r w:rsidRPr="003756BB">
        <w:rPr>
          <w:color w:val="000000"/>
          <w:sz w:val="22"/>
        </w:rPr>
        <w:tab/>
      </w:r>
      <w:r w:rsidRPr="003756BB">
        <w:rPr>
          <w:color w:val="000000"/>
          <w:sz w:val="22"/>
        </w:rPr>
        <w:tab/>
      </w:r>
      <w:r w:rsidRPr="003756BB">
        <w:rPr>
          <w:color w:val="000000"/>
          <w:sz w:val="22"/>
        </w:rPr>
        <w:tab/>
      </w:r>
      <w:r w:rsidRPr="003756BB">
        <w:rPr>
          <w:color w:val="000000"/>
          <w:sz w:val="22"/>
        </w:rPr>
        <w:tab/>
      </w:r>
    </w:p>
    <w:p w14:paraId="73DBF747" w14:textId="00F14E61" w:rsidR="0033602D" w:rsidRPr="00FF3D94" w:rsidRDefault="003756BB" w:rsidP="00FF3D94">
      <w:pPr>
        <w:jc w:val="both"/>
        <w:rPr>
          <w:iCs/>
          <w:sz w:val="22"/>
        </w:rPr>
      </w:pPr>
      <w:r>
        <w:rPr>
          <w:iCs/>
          <w:sz w:val="22"/>
        </w:rPr>
        <w:t>Ověření podpisu/totožnosti:</w:t>
      </w:r>
      <w:r>
        <w:rPr>
          <w:iCs/>
          <w:sz w:val="22"/>
        </w:rPr>
        <w:tab/>
      </w:r>
      <w:r>
        <w:rPr>
          <w:iCs/>
          <w:sz w:val="22"/>
        </w:rPr>
        <w:tab/>
      </w:r>
      <w:r>
        <w:rPr>
          <w:iCs/>
          <w:sz w:val="22"/>
        </w:rPr>
        <w:tab/>
      </w:r>
      <w:r>
        <w:rPr>
          <w:iCs/>
          <w:sz w:val="22"/>
        </w:rPr>
        <w:tab/>
      </w:r>
    </w:p>
    <w:sectPr w:rsidR="0033602D" w:rsidRPr="00FF3D94">
      <w:headerReference w:type="default" r:id="rId12"/>
      <w:footerReference w:type="default" r:id="rId13"/>
      <w:pgSz w:w="11906" w:h="16838" w:code="9"/>
      <w:pgMar w:top="1418" w:right="1418" w:bottom="1418" w:left="1418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AB77F" w14:textId="77777777" w:rsidR="0013380E" w:rsidRDefault="0013380E">
      <w:r>
        <w:separator/>
      </w:r>
    </w:p>
  </w:endnote>
  <w:endnote w:type="continuationSeparator" w:id="0">
    <w:p w14:paraId="044AB780" w14:textId="77777777" w:rsidR="0013380E" w:rsidRDefault="0013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AB783" w14:textId="24FD587B" w:rsidR="0013380E" w:rsidRDefault="0013380E">
    <w:pPr>
      <w:pStyle w:val="Nadpis3"/>
      <w:pBdr>
        <w:top w:val="single" w:sz="4" w:space="1" w:color="auto"/>
        <w:bottom w:val="single" w:sz="4" w:space="1" w:color="auto"/>
      </w:pBdr>
      <w:tabs>
        <w:tab w:val="left" w:pos="426"/>
        <w:tab w:val="right" w:pos="9072"/>
      </w:tabs>
      <w:rPr>
        <w:color w:val="000000"/>
        <w:sz w:val="18"/>
      </w:rPr>
    </w:pPr>
    <w:r>
      <w:rPr>
        <w:color w:val="000000"/>
        <w:sz w:val="18"/>
      </w:rPr>
      <w:t xml:space="preserve">Československá obchodní banka, a. s. </w:t>
    </w:r>
    <w:r>
      <w:rPr>
        <w:color w:val="000000"/>
        <w:sz w:val="18"/>
      </w:rPr>
      <w:tab/>
    </w:r>
    <w:r w:rsidRPr="009552C8">
      <w:rPr>
        <w:color w:val="000000"/>
        <w:sz w:val="18"/>
      </w:rPr>
      <w:t>Zdravotnický holding Královéhradeckého kraje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AB77D" w14:textId="77777777" w:rsidR="0013380E" w:rsidRDefault="0013380E">
      <w:r>
        <w:separator/>
      </w:r>
    </w:p>
  </w:footnote>
  <w:footnote w:type="continuationSeparator" w:id="0">
    <w:p w14:paraId="044AB77E" w14:textId="77777777" w:rsidR="0013380E" w:rsidRDefault="00133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AB781" w14:textId="6846AE6B" w:rsidR="0013380E" w:rsidRDefault="0013380E">
    <w:pPr>
      <w:pStyle w:val="Zhlav"/>
      <w:pBdr>
        <w:top w:val="single" w:sz="4" w:space="2" w:color="auto"/>
        <w:bottom w:val="single" w:sz="4" w:space="1" w:color="auto"/>
      </w:pBdr>
      <w:tabs>
        <w:tab w:val="clear" w:pos="4536"/>
      </w:tabs>
      <w:rPr>
        <w:b/>
        <w:sz w:val="18"/>
      </w:rPr>
    </w:pPr>
    <w:r>
      <w:rPr>
        <w:b/>
        <w:sz w:val="18"/>
      </w:rPr>
      <w:t xml:space="preserve">Smlouva č. 0009/17/5648 – Dodatek č. </w:t>
    </w:r>
    <w:r w:rsidR="0014157A">
      <w:rPr>
        <w:b/>
        <w:sz w:val="18"/>
      </w:rPr>
      <w:t>2</w:t>
    </w:r>
    <w:r>
      <w:rPr>
        <w:b/>
        <w:sz w:val="18"/>
      </w:rPr>
      <w:tab/>
      <w:t xml:space="preserve">strana </w:t>
    </w:r>
    <w:r>
      <w:rPr>
        <w:rStyle w:val="slostrnky"/>
        <w:b/>
        <w:sz w:val="18"/>
      </w:rPr>
      <w:fldChar w:fldCharType="begin"/>
    </w:r>
    <w:r>
      <w:rPr>
        <w:rStyle w:val="slostrnky"/>
        <w:b/>
        <w:sz w:val="18"/>
      </w:rPr>
      <w:instrText xml:space="preserve"> PAGE </w:instrText>
    </w:r>
    <w:r>
      <w:rPr>
        <w:rStyle w:val="slostrnky"/>
        <w:b/>
        <w:sz w:val="18"/>
      </w:rPr>
      <w:fldChar w:fldCharType="separate"/>
    </w:r>
    <w:r w:rsidR="00401737">
      <w:rPr>
        <w:rStyle w:val="slostrnky"/>
        <w:b/>
        <w:noProof/>
        <w:sz w:val="18"/>
      </w:rPr>
      <w:t>2</w:t>
    </w:r>
    <w:r>
      <w:rPr>
        <w:rStyle w:val="slostrnky"/>
        <w:b/>
        <w:sz w:val="18"/>
      </w:rPr>
      <w:fldChar w:fldCharType="end"/>
    </w:r>
  </w:p>
  <w:p w14:paraId="044AB782" w14:textId="77777777" w:rsidR="0013380E" w:rsidRDefault="001338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424229E"/>
    <w:lvl w:ilvl="0">
      <w:numFmt w:val="bullet"/>
      <w:lvlText w:val="*"/>
      <w:lvlJc w:val="left"/>
    </w:lvl>
  </w:abstractNum>
  <w:abstractNum w:abstractNumId="1" w15:restartNumberingAfterBreak="0">
    <w:nsid w:val="289D5B08"/>
    <w:multiLevelType w:val="multilevel"/>
    <w:tmpl w:val="AB22CF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E326283"/>
    <w:multiLevelType w:val="hybridMultilevel"/>
    <w:tmpl w:val="5E10F960"/>
    <w:lvl w:ilvl="0" w:tplc="4D8E9A12">
      <w:start w:val="1"/>
      <w:numFmt w:val="decimal"/>
      <w:lvlText w:val="%1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2AE4E47E">
      <w:start w:val="16"/>
      <w:numFmt w:val="lowerLetter"/>
      <w:lvlText w:val="%2)"/>
      <w:lvlJc w:val="left"/>
      <w:pPr>
        <w:tabs>
          <w:tab w:val="num" w:pos="1920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E22E2"/>
    <w:multiLevelType w:val="hybridMultilevel"/>
    <w:tmpl w:val="C90EA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B570C"/>
    <w:multiLevelType w:val="multilevel"/>
    <w:tmpl w:val="F13AF2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3C5209"/>
    <w:multiLevelType w:val="hybridMultilevel"/>
    <w:tmpl w:val="57DE304A"/>
    <w:lvl w:ilvl="0" w:tplc="C6D43026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3E2530"/>
    <w:multiLevelType w:val="multilevel"/>
    <w:tmpl w:val="6442BC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79E5CD8"/>
    <w:multiLevelType w:val="multilevel"/>
    <w:tmpl w:val="C6D6A32A"/>
    <w:lvl w:ilvl="0">
      <w:start w:val="4"/>
      <w:numFmt w:val="decimal"/>
      <w:lvlText w:val="%1.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67E74C6F"/>
    <w:multiLevelType w:val="hybridMultilevel"/>
    <w:tmpl w:val="63D20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214FD"/>
    <w:multiLevelType w:val="hybridMultilevel"/>
    <w:tmpl w:val="C6D6A32A"/>
    <w:lvl w:ilvl="0" w:tplc="A212FE38">
      <w:start w:val="4"/>
      <w:numFmt w:val="decimal"/>
      <w:lvlText w:val="%1.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7A317C0A"/>
    <w:multiLevelType w:val="hybridMultilevel"/>
    <w:tmpl w:val="66C28EC6"/>
    <w:lvl w:ilvl="0" w:tplc="E62CDE8E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FVAFuSQ3L1zWW53kQnc4O0wGz8Bh+vkUMeLJslrQERNiKa/G92Im+PERm4k6vG8GzSsJhxmczksnfh+fIb4LQ==" w:salt="9Du/NrDc0i9yul6Sy3Jz8w==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0"/>
    <w:docVar w:name="MPDocID" w:val="PRAGUE/270831.3"/>
    <w:docVar w:name="MPDocIDTemplate" w:val="%l/%n.%v"/>
    <w:docVar w:name="MPDocIDTemplateDefault" w:val="%l/%n.%v"/>
    <w:docVar w:name="NewDocStampType" w:val="1"/>
  </w:docVars>
  <w:rsids>
    <w:rsidRoot w:val="00855126"/>
    <w:rsid w:val="000B03FF"/>
    <w:rsid w:val="000C6422"/>
    <w:rsid w:val="0013380E"/>
    <w:rsid w:val="0014157A"/>
    <w:rsid w:val="00155C8A"/>
    <w:rsid w:val="0033602D"/>
    <w:rsid w:val="003756BB"/>
    <w:rsid w:val="00401737"/>
    <w:rsid w:val="00433287"/>
    <w:rsid w:val="00564964"/>
    <w:rsid w:val="005731F5"/>
    <w:rsid w:val="006233B0"/>
    <w:rsid w:val="0063467A"/>
    <w:rsid w:val="00681DC7"/>
    <w:rsid w:val="006C21E0"/>
    <w:rsid w:val="006E0206"/>
    <w:rsid w:val="007678D7"/>
    <w:rsid w:val="00784E95"/>
    <w:rsid w:val="00817555"/>
    <w:rsid w:val="00855126"/>
    <w:rsid w:val="008F6C81"/>
    <w:rsid w:val="00900BDA"/>
    <w:rsid w:val="00937C79"/>
    <w:rsid w:val="009552C8"/>
    <w:rsid w:val="009571B6"/>
    <w:rsid w:val="00A715B9"/>
    <w:rsid w:val="00C51730"/>
    <w:rsid w:val="00C76CE9"/>
    <w:rsid w:val="00CA4CEA"/>
    <w:rsid w:val="00D21780"/>
    <w:rsid w:val="00D93DE8"/>
    <w:rsid w:val="00DC7BE6"/>
    <w:rsid w:val="00EF2336"/>
    <w:rsid w:val="00F91961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4AB70A"/>
  <w15:docId w15:val="{97E29E35-36C2-4C09-BAF2-06BB254B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 w:eastAsia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paragraph" w:styleId="Zkladntextodsazen">
    <w:name w:val="Body Text Indent"/>
    <w:basedOn w:val="Normln"/>
    <w:pPr>
      <w:ind w:left="284"/>
    </w:pPr>
    <w:rPr>
      <w:sz w:val="24"/>
    </w:rPr>
  </w:style>
  <w:style w:type="paragraph" w:styleId="Zkladntextodsazen2">
    <w:name w:val="Body Text Indent 2"/>
    <w:basedOn w:val="Normln"/>
    <w:pPr>
      <w:ind w:left="426"/>
      <w:jc w:val="both"/>
    </w:pPr>
    <w:rPr>
      <w:i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Pr>
      <w:sz w:val="22"/>
      <w:lang w:val="cs-CZ" w:eastAsia="cs-CZ" w:bidi="ar-SA"/>
    </w:rPr>
  </w:style>
  <w:style w:type="character" w:customStyle="1" w:styleId="zzmpTrailerItem">
    <w:name w:val="zzmpTrailerItem"/>
    <w:basedOn w:val="Standardnpsmoodstavce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Odstavecseseznamem">
    <w:name w:val="List Paragraph"/>
    <w:basedOn w:val="Normln"/>
    <w:uiPriority w:val="34"/>
    <w:qFormat/>
    <w:rsid w:val="0033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ČSOB)" ma:contentTypeID="0x010100B8AD253C3C7E47ED8226BC9F8D2D587500F0AB53D6F7634B4187D1EE1801819090" ma:contentTypeVersion="45" ma:contentTypeDescription="Vytvořit nový dokument" ma:contentTypeScope="" ma:versionID="b134443f90b2411277a9a488248d04e7">
  <xsd:schema xmlns:xsd="http://www.w3.org/2001/XMLSchema" xmlns:p="http://schemas.microsoft.com/office/2006/metadata/properties" xmlns:ns2="ff7a0712-d8ad-4c26-8366-fbd9e1b6e619" xmlns:ns3="334d16f3-9d0b-44de-8818-700c2222f6f6" targetNamespace="http://schemas.microsoft.com/office/2006/metadata/properties" ma:root="true" ma:fieldsID="52da95e40a4c77633290c3f850a5ff74" ns2:_="" ns3:_="">
    <xsd:import namespace="ff7a0712-d8ad-4c26-8366-fbd9e1b6e619"/>
    <xsd:import namespace="334d16f3-9d0b-44de-8818-700c2222f6f6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Keywords" minOccurs="0"/>
                <xsd:element ref="ns2:DocumentValidSince" minOccurs="0"/>
                <xsd:element ref="ns2:DocumentValidUntil" minOccurs="0"/>
                <xsd:element ref="ns2:DocumentExpiration"/>
                <xsd:element ref="ns2:TargetGroup" minOccurs="0"/>
                <xsd:element ref="ns2:DocumentLanguage"/>
                <xsd:element ref="ns2:DocumentCreator" minOccurs="0"/>
                <xsd:element ref="ns3:Garant"/>
                <xsd:element ref="ns2:ExternalClientsDocument" minOccurs="0"/>
                <xsd:element ref="ns2:AccessibleForCSOBGroup" minOccurs="0"/>
                <xsd:element ref="ns3:ShortURL" minOccurs="0"/>
                <xsd:element ref="ns2:DocumentAuthor" minOccurs="0"/>
                <xsd:element ref="ns2:ParentFolderUr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f7a0712-d8ad-4c26-8366-fbd9e1b6e619" elementFormDefault="qualified">
    <xsd:import namespace="http://schemas.microsoft.com/office/2006/documentManagement/types"/>
    <xsd:element name="DocumentDescription" ma:index="2" nillable="true" ma:displayName="Popis" ma:description="Volitelný podrobnější popis obsahu a účelu dokumentu, abstrakt" ma:internalName="DocumentDescription" ma:readOnly="false">
      <xsd:simpleType>
        <xsd:restriction base="dms:Note"/>
      </xsd:simpleType>
    </xsd:element>
    <xsd:element name="DocumentKeywords" ma:index="3" nillable="true" ma:displayName="Klíčová slova" ma:description="Vložte klíčová slova dokumentu oddělěná čárkou" ma:internalName="DocumentKeywords" ma:readOnly="false">
      <xsd:simpleType>
        <xsd:restriction base="dms:Note"/>
      </xsd:simpleType>
    </xsd:element>
    <xsd:element name="DocumentValidSince" ma:index="4" nillable="true" ma:displayName="Platnost od" ma:description="Datum, od kterého je obsah dokumentu platný, relevantní (DD.MM.RRRR)" ma:format="DateOnly" ma:internalName="DocumentValidSince" ma:readOnly="false">
      <xsd:simpleType>
        <xsd:restriction base="dms:DateTime"/>
      </xsd:simpleType>
    </xsd:element>
    <xsd:element name="DocumentValidUntil" ma:index="5" nillable="true" ma:displayName="Platnost do" ma:description="Datum ukončení platnosti, relevantnosti obsahu dokumentu (DD.MM.RRRR)" ma:format="DateOnly" ma:internalName="DocumentValidUntil" ma:readOnly="false">
      <xsd:simpleType>
        <xsd:restriction base="dms:DateTime"/>
      </xsd:simpleType>
    </xsd:element>
    <xsd:element name="DocumentExpiration" ma:index="6" ma:displayName="Datum expirace" ma:description="Datum, po kterém je možné rozhodnout o smazání nebo přesunutí dokumentu do Archivu (DD.MM.RRRR)" ma:format="DateOnly" ma:internalName="DocumentExpiration" ma:readOnly="false">
      <xsd:simpleType>
        <xsd:restriction base="dms:DateTime"/>
      </xsd:simpleType>
    </xsd:element>
    <xsd:element name="TargetGroup" ma:index="7" nillable="true" ma:displayName="Cílová skupina" ma:default="" ma:description="Vyberte cílovou skupinu, pro kterou je dokument nebo složka relevantní" ma:list="{11d21bfd-7dc8-47a1-a0ec-b1b7f057d4c3}" ma:internalName="TargetGroup" ma:readOnly="false" ma:showField="Title" ma:web="334d16f3-9d0b-44de-8818-700c2222f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Language" ma:index="8" ma:displayName="Jazyk" ma:description="Jazyková verze dokumentu" ma:list="{d9d6cc09-e932-4cf9-8d40-ff31788195b5}" ma:internalName="DocumentLanguage" ma:readOnly="false" ma:showField="Title" ma:web="334d16f3-9d0b-44de-8818-700c2222f6f6">
      <xsd:simpleType>
        <xsd:restriction base="dms:Lookup"/>
      </xsd:simpleType>
    </xsd:element>
    <xsd:element name="DocumentCreator" ma:index="9" nillable="true" ma:displayName="Autor" ma:description="Jméno autora" ma:internalName="DocumentCreator" ma:readOnly="false">
      <xsd:simpleType>
        <xsd:restriction base="dms:Text"/>
      </xsd:simpleType>
    </xsd:element>
    <xsd:element name="ExternalClientsDocument" ma:index="11" nillable="true" ma:displayName="Dokument pro externí použití" ma:default="0" ma:description="Zaškrtněte, pokud může být dokument komunikován mimo banku" ma:internalName="ExternalClientsDocument" ma:readOnly="false">
      <xsd:simpleType>
        <xsd:restriction base="dms:Boolean"/>
      </xsd:simpleType>
    </xsd:element>
    <xsd:element name="AccessibleForCSOBGroup" ma:index="12" nillable="true" ma:displayName="Přístupné pro ČSOB Skupinu" ma:default="0" ma:description="Zaškrtněte, pokud byl dokument schválen pro sdílení s ČSOB Skupinou" ma:internalName="AccessibleForCSOBGroup" ma:readOnly="false">
      <xsd:simpleType>
        <xsd:restriction base="dms:Boolean"/>
      </xsd:simpleType>
    </xsd:element>
    <xsd:element name="DocumentAuthor" ma:index="18" nillable="true" ma:displayName="Autor" ma:description="Jméno autora" ma:hidden="true" ma:internalName="DocumentAuthor" ma:readOnly="false" ma:showField="ImnName" ma:web="334d16f3-9d0b-44de-8818-700c2222f6f6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FolderUrl" ma:index="22" nillable="true" ma:displayName="URL nadřazené složky" ma:format="Hyperlink" ma:hidden="true" ma:internalName="ParentFolder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334d16f3-9d0b-44de-8818-700c2222f6f6" elementFormDefault="qualified">
    <xsd:import namespace="http://schemas.microsoft.com/office/2006/documentManagement/types"/>
    <xsd:element name="Garant" ma:index="10" ma:displayName="Garant" ma:description="Uživatel se stejnými právy k dokumentu jako přispěvatel" ma:internalName="Garant" ma:readOnly="false" ma:showField="ImnName" ma:web="334d16f3-9d0b-44de-8818-700c2222f6f6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ortURL" ma:index="13" nillable="true" ma:displayName="Zkrácené URL" ma:internalName="ShortURL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xternalClientsDocument xmlns="ff7a0712-d8ad-4c26-8366-fbd9e1b6e619">false</ExternalClientsDocument>
    <AccessibleForCSOBGroup xmlns="ff7a0712-d8ad-4c26-8366-fbd9e1b6e619">false</AccessibleForCSOBGroup>
    <DocumentKeywords xmlns="ff7a0712-d8ad-4c26-8366-fbd9e1b6e619">dodatek</DocumentKeywords>
    <DocumentExpiration xmlns="ff7a0712-d8ad-4c26-8366-fbd9e1b6e619">2015-12-30T23:00:00+00:00</DocumentExpiration>
    <DocumentValidUntil xmlns="ff7a0712-d8ad-4c26-8366-fbd9e1b6e619">2015-12-30T23:00:00+00:00</DocumentValidUntil>
    <ParentFolderUrl xmlns="ff7a0712-d8ad-4c26-8366-fbd9e1b6e619">
      <Url>http://nas.intranet.csob.cz/Dokumenty/KnihovnaDokumentu/Produkty a služby/SME úvěry/Smluvní dokumentace NOZ/Dodatky mimo CG2</Url>
      <Description>Produkty a služby/SME úvěry/Smluvní dokumentace NOZ/Dodatky mimo CG2</Description>
    </ParentFolderUrl>
    <ShortURL xmlns="334d16f3-9d0b-44de-8818-700c2222f6f6">/KUR3642</ShortURL>
    <DocumentLanguage xmlns="ff7a0712-d8ad-4c26-8366-fbd9e1b6e619">1</DocumentLanguage>
    <TargetGroup xmlns="ff7a0712-d8ad-4c26-8366-fbd9e1b6e619">
      <Value>4</Value>
    </TargetGroup>
    <DocumentAuthor xmlns="ff7a0712-d8ad-4c26-8366-fbd9e1b6e619">
      <UserInfo>
        <DisplayName/>
        <AccountId xsi:nil="true"/>
        <AccountType/>
      </UserInfo>
    </DocumentAuthor>
    <DocumentValidSince xmlns="ff7a0712-d8ad-4c26-8366-fbd9e1b6e619">2013-12-31T23:00:00+00:00</DocumentValidSince>
    <DocumentCreator xmlns="ff7a0712-d8ad-4c26-8366-fbd9e1b6e619">J. Provazníková</DocumentCreator>
    <Garant xmlns="334d16f3-9d0b-44de-8818-700c2222f6f6">
      <UserInfo>
        <DisplayName>GLOW001\ja26115</DisplayName>
        <AccountId>3710</AccountId>
        <AccountType/>
      </UserInfo>
    </Garant>
    <DocumentDescription xmlns="ff7a0712-d8ad-4c26-8366-fbd9e1b6e619">dodatek</DocumentDescrip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0BCD-C834-4BDC-A568-A46E3983F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a0712-d8ad-4c26-8366-fbd9e1b6e619"/>
    <ds:schemaRef ds:uri="334d16f3-9d0b-44de-8818-700c2222f6f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2BDEF8-9F1E-49BC-839F-EED77A23F174}">
  <ds:schemaRefs>
    <ds:schemaRef ds:uri="http://schemas.microsoft.com/office/2006/metadata/properties"/>
    <ds:schemaRef ds:uri="ff7a0712-d8ad-4c26-8366-fbd9e1b6e61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34d16f3-9d0b-44de-8818-700c2222f6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8590DD-4BBC-44E8-B5D6-B06C46481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C3CFA-BE93-452A-9B74-0B6FE58D775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E7B988E-AE7F-4267-B119-BE4555E0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3904</Characters>
  <Application>Microsoft Office Word</Application>
  <DocSecurity>8</DocSecurity>
  <Lines>109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Technický univerzální dodatek k závazkovým smlouvám_NOZ</vt:lpstr>
      <vt:lpstr>D ke S o blokaci</vt:lpstr>
    </vt:vector>
  </TitlesOfParts>
  <Company>Československá obchodní banka, a.s.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Technický univerzální dodatek k závazkovým smlouvám_NOZ</dc:title>
  <dc:subject>Blokace peněžních prostředků</dc:subject>
  <dc:creator>safarovaa</dc:creator>
  <cp:keywords/>
  <cp:lastModifiedBy>MORAVCOVÁ Petra</cp:lastModifiedBy>
  <cp:revision>9</cp:revision>
  <cp:lastPrinted>2018-02-19T14:10:00Z</cp:lastPrinted>
  <dcterms:created xsi:type="dcterms:W3CDTF">2018-02-19T14:19:00Z</dcterms:created>
  <dcterms:modified xsi:type="dcterms:W3CDTF">2018-03-23T12:20:00Z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">
    <vt:lpwstr>1</vt:lpwstr>
  </property>
  <property fmtid="{D5CDD505-2E9C-101B-9397-08002B2CF9AE}" pid="3" name="Type">
    <vt:lpwstr>Dokumentace</vt:lpwstr>
  </property>
  <property fmtid="{D5CDD505-2E9C-101B-9397-08002B2CF9AE}" pid="4" name="Subject">
    <vt:lpwstr>Blokace peněžních prostředků</vt:lpwstr>
  </property>
  <property fmtid="{D5CDD505-2E9C-101B-9397-08002B2CF9AE}" pid="5" name="ExpirationWarnDate2">
    <vt:lpwstr>2008-10-23T01:00:00Z</vt:lpwstr>
  </property>
  <property fmtid="{D5CDD505-2E9C-101B-9397-08002B2CF9AE}" pid="6" name="Originator">
    <vt:lpwstr>CAU</vt:lpwstr>
  </property>
  <property fmtid="{D5CDD505-2E9C-101B-9397-08002B2CF9AE}" pid="7" name="Topic">
    <vt:lpwstr>\SpravaUveru\SmluvniDokumentace\Cesky\Smlouvy_cor</vt:lpwstr>
  </property>
  <property fmtid="{D5CDD505-2E9C-101B-9397-08002B2CF9AE}" pid="8" name="ExpirationDate">
    <vt:lpwstr>2008-10-30T00:00:00Z</vt:lpwstr>
  </property>
  <property fmtid="{D5CDD505-2E9C-101B-9397-08002B2CF9AE}" pid="9" name="Portal">
    <vt:lpwstr>0</vt:lpwstr>
  </property>
  <property fmtid="{D5CDD505-2E9C-101B-9397-08002B2CF9AE}" pid="10" name="Target">
    <vt:lpwstr>CAU</vt:lpwstr>
  </property>
  <property fmtid="{D5CDD505-2E9C-101B-9397-08002B2CF9AE}" pid="11" name="ExpirationWarnDate1">
    <vt:lpwstr>2008-08-29T01:00:00Z</vt:lpwstr>
  </property>
  <property fmtid="{D5CDD505-2E9C-101B-9397-08002B2CF9AE}" pid="12" name="ExpirationHideDate">
    <vt:lpwstr>2008-11-30T01:00:00Z</vt:lpwstr>
  </property>
  <property fmtid="{D5CDD505-2E9C-101B-9397-08002B2CF9AE}" pid="13" name="Comments">
    <vt:lpwstr/>
  </property>
  <property fmtid="{D5CDD505-2E9C-101B-9397-08002B2CF9AE}" pid="14" name="display_urn:schemas-microsoft-com:office:office#Editor">
    <vt:lpwstr>LEVÝ Petr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SMOLÍKOVÁ Helena</vt:lpwstr>
  </property>
  <property fmtid="{D5CDD505-2E9C-101B-9397-08002B2CF9AE}" pid="19" name="ContentTypeId">
    <vt:lpwstr>0x010100B8AD253C3C7E47ED8226BC9F8D2D587500F0AB53D6F7634B4187D1EE1801819090</vt:lpwstr>
  </property>
  <property fmtid="{D5CDD505-2E9C-101B-9397-08002B2CF9AE}" pid="20" name="UsageApproval">
    <vt:lpwstr>Čeká na schválení</vt:lpwstr>
  </property>
  <property fmtid="{D5CDD505-2E9C-101B-9397-08002B2CF9AE}" pid="21" name="CSOB-DocumentTagging.ClassificationMark.P00">
    <vt:lpwstr>&lt;ClassificationMark xmlns:xsi="http://www.w3.org/2001/XMLSchema-instance" xmlns:xsd="http://www.w3.org/2001/XMLSchema" margin="NaN" class="C0" owner="safarovaa" position="TopLeft" marginX="0" marginY="0" classifiedOn="2018-02-19T15:19:07.2295753+01:0</vt:lpwstr>
  </property>
  <property fmtid="{D5CDD505-2E9C-101B-9397-08002B2CF9AE}" pid="22" name="CSOB-DocumentTagging.ClassificationMark.P01">
    <vt:lpwstr>0" showPrintedBy="false" showPrintDate="false" language="cs" ApplicationVersion="Microsoft Word, 15.0" addinVersion="5.8.11.0" template="CSOB"&gt;&lt;history bulk="false" class="Veřejné" code="C0" user="MORAVCOVÁ Petra" date="2018-02-19T15:19:07.2295753+01</vt:lpwstr>
  </property>
  <property fmtid="{D5CDD505-2E9C-101B-9397-08002B2CF9AE}" pid="23" name="CSOB-DocumentTagging.ClassificationMark.P02">
    <vt:lpwstr>:00" /&gt;&lt;recipients /&gt;&lt;documentOwners /&gt;&lt;/ClassificationMark&gt;</vt:lpwstr>
  </property>
  <property fmtid="{D5CDD505-2E9C-101B-9397-08002B2CF9AE}" pid="24" name="CSOB-DocumentTagging.ClassificationMark">
    <vt:lpwstr>￼PARTS:3</vt:lpwstr>
  </property>
  <property fmtid="{D5CDD505-2E9C-101B-9397-08002B2CF9AE}" pid="25" name="CSOB-DocumentClasification">
    <vt:lpwstr>Veřejné</vt:lpwstr>
  </property>
  <property fmtid="{D5CDD505-2E9C-101B-9397-08002B2CF9AE}" pid="26" name="CSOB-DLP">
    <vt:lpwstr>CSOB-DLP:TAGPublic</vt:lpwstr>
  </property>
</Properties>
</file>