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6C0C5A">
        <w:rPr>
          <w:rFonts w:ascii="Frutiger Linotype" w:hAnsi="Frutiger Linotype" w:cs="Arial"/>
          <w:b/>
        </w:rPr>
        <w:t>7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ze dne 18. 2.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3, </w:t>
      </w:r>
      <w:proofErr w:type="gramStart"/>
      <w:r>
        <w:rPr>
          <w:rFonts w:ascii="Frutiger Linotype" w:hAnsi="Frutiger Linotype" w:cs="Arial"/>
          <w:sz w:val="20"/>
          <w:szCs w:val="20"/>
        </w:rPr>
        <w:t>115 22 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ředitelem Ing. Martinem Lhotákem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Filosofickým ústavem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Jilská 1, </w:t>
      </w:r>
      <w:proofErr w:type="gramStart"/>
      <w:r>
        <w:rPr>
          <w:rFonts w:ascii="Frutiger Linotype" w:hAnsi="Frutiger Linotype" w:cs="Arial"/>
          <w:sz w:val="20"/>
          <w:szCs w:val="20"/>
        </w:rPr>
        <w:t>110 00 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67985955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AE1B36">
        <w:rPr>
          <w:rFonts w:ascii="Frutiger Linotype" w:hAnsi="Frutiger Linotype" w:cs="Arial"/>
          <w:sz w:val="20"/>
          <w:szCs w:val="20"/>
        </w:rPr>
        <w:t>PhDr. Jiřím Benešem, pověřeným řízením ústavu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550A9E" w:rsidRDefault="00550A9E">
      <w:pPr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a)</w:t>
      </w:r>
      <w:r>
        <w:rPr>
          <w:rFonts w:ascii="Frutiger Linotype" w:hAnsi="Frutiger Linotype" w:cs="Arial"/>
          <w:sz w:val="20"/>
          <w:szCs w:val="20"/>
        </w:rPr>
        <w:tab/>
        <w:t>v článku V., bodu 1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>
        <w:rPr>
          <w:rFonts w:ascii="Frutiger Linotype" w:hAnsi="Frutiger Linotype" w:cs="Arial"/>
          <w:b/>
          <w:sz w:val="20"/>
          <w:szCs w:val="20"/>
        </w:rPr>
        <w:t xml:space="preserve">1. </w:t>
      </w:r>
      <w:r w:rsidR="00AE1B36">
        <w:rPr>
          <w:rFonts w:ascii="Frutiger Linotype" w:hAnsi="Frutiger Linotype" w:cs="Arial"/>
          <w:b/>
          <w:sz w:val="20"/>
          <w:szCs w:val="20"/>
        </w:rPr>
        <w:t>7</w:t>
      </w:r>
      <w:r>
        <w:rPr>
          <w:rFonts w:ascii="Frutiger Linotype" w:hAnsi="Frutiger Linotype" w:cs="Arial"/>
          <w:b/>
          <w:sz w:val="20"/>
          <w:szCs w:val="20"/>
        </w:rPr>
        <w:t>. 201</w:t>
      </w:r>
      <w:r w:rsidR="00AE1B36">
        <w:rPr>
          <w:rFonts w:ascii="Frutiger Linotype" w:hAnsi="Frutiger Linotype" w:cs="Arial"/>
          <w:b/>
          <w:sz w:val="20"/>
          <w:szCs w:val="20"/>
        </w:rPr>
        <w:t>3–31. 12. 2013</w:t>
      </w:r>
      <w:r>
        <w:rPr>
          <w:rFonts w:ascii="Frutiger Linotype" w:hAnsi="Frutiger Linotype" w:cs="Arial"/>
          <w:sz w:val="20"/>
          <w:szCs w:val="20"/>
        </w:rPr>
        <w:t xml:space="preserve"> se sjednává dohodou ve výši cen pronájmů v místě obvyklých na </w:t>
      </w:r>
      <w:r w:rsidR="00AE1B36">
        <w:rPr>
          <w:rFonts w:ascii="Frutiger Linotype" w:hAnsi="Frutiger Linotype" w:cs="Arial"/>
          <w:b/>
          <w:sz w:val="20"/>
          <w:szCs w:val="20"/>
        </w:rPr>
        <w:t>17</w:t>
      </w:r>
      <w:r>
        <w:rPr>
          <w:rFonts w:ascii="Frutiger Linotype" w:hAnsi="Frutiger Linotype" w:cs="Arial"/>
          <w:b/>
          <w:sz w:val="20"/>
          <w:szCs w:val="20"/>
        </w:rPr>
        <w:t>,</w:t>
      </w:r>
      <w:r w:rsidR="00AE1B36">
        <w:rPr>
          <w:rFonts w:ascii="Frutiger Linotype" w:hAnsi="Frutiger Linotype" w:cs="Arial"/>
          <w:b/>
          <w:sz w:val="20"/>
          <w:szCs w:val="20"/>
        </w:rPr>
        <w:t>64</w:t>
      </w:r>
      <w:r>
        <w:rPr>
          <w:rFonts w:ascii="Frutiger Linotype" w:hAnsi="Frutiger Linotype" w:cs="Arial"/>
          <w:b/>
          <w:sz w:val="20"/>
          <w:szCs w:val="20"/>
        </w:rPr>
        <w:t xml:space="preserve"> Kč za 1 běžný metr </w:t>
      </w:r>
      <w:r>
        <w:rPr>
          <w:rFonts w:ascii="Frutiger Linotype" w:hAnsi="Frutiger Linotype" w:cs="Arial"/>
          <w:sz w:val="20"/>
          <w:szCs w:val="20"/>
        </w:rPr>
        <w:t>uložených knih.“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b) </w:t>
      </w:r>
      <w:r>
        <w:rPr>
          <w:rFonts w:ascii="Frutiger Linotype" w:hAnsi="Frutiger Linotype" w:cs="Arial"/>
          <w:sz w:val="20"/>
          <w:szCs w:val="20"/>
        </w:rPr>
        <w:tab/>
        <w:t>v článku V., bodu 2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>„Při změně množství bude úhrada upravena za každý měsíc (</w:t>
      </w:r>
      <w:r w:rsidR="00AE1B36">
        <w:rPr>
          <w:rFonts w:ascii="Frutiger Linotype" w:hAnsi="Frutiger Linotype" w:cs="Arial"/>
          <w:b/>
          <w:sz w:val="20"/>
          <w:szCs w:val="20"/>
        </w:rPr>
        <w:t>1</w:t>
      </w:r>
      <w:r>
        <w:rPr>
          <w:rFonts w:ascii="Frutiger Linotype" w:hAnsi="Frutiger Linotype" w:cs="Arial"/>
          <w:b/>
          <w:sz w:val="20"/>
          <w:szCs w:val="20"/>
        </w:rPr>
        <w:t>,</w:t>
      </w:r>
      <w:r w:rsidR="00AE1B36">
        <w:rPr>
          <w:rFonts w:ascii="Frutiger Linotype" w:hAnsi="Frutiger Linotype" w:cs="Arial"/>
          <w:b/>
          <w:sz w:val="20"/>
          <w:szCs w:val="20"/>
        </w:rPr>
        <w:t>48</w:t>
      </w:r>
      <w:r>
        <w:rPr>
          <w:rFonts w:ascii="Frutiger Linotype" w:hAnsi="Frutiger Linotype" w:cs="Arial"/>
          <w:b/>
          <w:sz w:val="20"/>
          <w:szCs w:val="20"/>
        </w:rPr>
        <w:t xml:space="preserve"> Kč</w:t>
      </w:r>
      <w:r>
        <w:rPr>
          <w:rFonts w:ascii="Frutiger Linotype" w:hAnsi="Frutiger Linotype" w:cs="Arial"/>
          <w:sz w:val="20"/>
          <w:szCs w:val="20"/>
        </w:rPr>
        <w:t xml:space="preserve"> za bm/</w:t>
      </w:r>
      <w:proofErr w:type="spellStart"/>
      <w:r>
        <w:rPr>
          <w:rFonts w:ascii="Frutiger Linotype" w:hAnsi="Frutiger Linotype" w:cs="Arial"/>
          <w:sz w:val="20"/>
          <w:szCs w:val="20"/>
        </w:rPr>
        <w:t>měs</w:t>
      </w:r>
      <w:proofErr w:type="spellEnd"/>
      <w:r>
        <w:rPr>
          <w:rFonts w:ascii="Frutiger Linotype" w:hAnsi="Frutiger Linotype" w:cs="Arial"/>
          <w:sz w:val="20"/>
          <w:szCs w:val="20"/>
        </w:rPr>
        <w:t>.).“</w:t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II.</w:t>
      </w:r>
    </w:p>
    <w:p w:rsidR="00550A9E" w:rsidRDefault="00550A9E">
      <w:pPr>
        <w:tabs>
          <w:tab w:val="left" w:pos="360"/>
        </w:tabs>
        <w:ind w:left="360" w:hanging="360"/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Výše uvedená smlouva se mění v článku I., bodu 3 takto:</w:t>
      </w:r>
    </w:p>
    <w:p w:rsidR="00550A9E" w:rsidRDefault="00550A9E">
      <w:pPr>
        <w:tabs>
          <w:tab w:val="left" w:pos="360"/>
        </w:tabs>
        <w:ind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hanging="360"/>
        <w:rPr>
          <w:rFonts w:ascii="Frutiger Linotype" w:hAnsi="Frutiger Linotype" w:cs="Arial"/>
          <w:sz w:val="20"/>
          <w:szCs w:val="20"/>
        </w:rPr>
      </w:pPr>
    </w:p>
    <w:tbl>
      <w:tblPr>
        <w:tblW w:w="93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440"/>
        <w:gridCol w:w="4460"/>
        <w:gridCol w:w="2303"/>
      </w:tblGrid>
      <w:tr w:rsidR="00550A9E" w:rsidTr="00FF4761"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budova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podlaží</w:t>
            </w:r>
          </w:p>
        </w:tc>
        <w:tc>
          <w:tcPr>
            <w:tcW w:w="4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výměra knižních regálů v bm</w:t>
            </w:r>
          </w:p>
        </w:tc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charakter místnosti</w:t>
            </w:r>
          </w:p>
        </w:tc>
      </w:tr>
      <w:tr w:rsidR="00550A9E" w:rsidTr="00FF4761"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4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</w:tr>
      <w:tr w:rsidR="00550A9E" w:rsidTr="00FF4761"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</w:pPr>
            <w:r>
              <w:rPr>
                <w:rFonts w:ascii="Frutiger Linotype" w:hAnsi="Frutiger Linotype" w:cs="Arial"/>
                <w:sz w:val="20"/>
                <w:szCs w:val="20"/>
              </w:rPr>
              <w:t>budova C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</w:pPr>
            <w:r>
              <w:rPr>
                <w:rFonts w:ascii="Frutiger Linotype" w:hAnsi="Frutiger Linotype" w:cs="Arial"/>
                <w:sz w:val="20"/>
                <w:szCs w:val="20"/>
              </w:rPr>
              <w:t>1. patro</w:t>
            </w:r>
          </w:p>
        </w:tc>
        <w:tc>
          <w:tcPr>
            <w:tcW w:w="4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Filosofický ústav AV ČR, v. v. i. – 1 </w:t>
            </w:r>
            <w:r w:rsidR="00AE1B36">
              <w:rPr>
                <w:rFonts w:ascii="Frutiger Linotype" w:hAnsi="Frutiger Linotype" w:cs="Arial"/>
                <w:sz w:val="20"/>
                <w:szCs w:val="20"/>
              </w:rPr>
              <w:t>771</w:t>
            </w:r>
          </w:p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Kabinet pro klasická studia FLÚ – </w:t>
            </w:r>
            <w:r w:rsidR="00AE1B36">
              <w:rPr>
                <w:rFonts w:ascii="Frutiger Linotype" w:hAnsi="Frutiger Linotype" w:cs="Arial"/>
                <w:sz w:val="20"/>
                <w:szCs w:val="20"/>
              </w:rPr>
              <w:t>291</w:t>
            </w:r>
          </w:p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Centr</w:t>
            </w:r>
            <w:r w:rsidR="00FF4761">
              <w:rPr>
                <w:rFonts w:ascii="Frutiger Linotype" w:hAnsi="Frutiger Linotype" w:cs="Arial"/>
                <w:sz w:val="20"/>
                <w:szCs w:val="20"/>
              </w:rPr>
              <w:t xml:space="preserve">um </w:t>
            </w:r>
            <w:proofErr w:type="spellStart"/>
            <w:r w:rsidR="00FF4761">
              <w:rPr>
                <w:rFonts w:ascii="Frutiger Linotype" w:hAnsi="Frutiger Linotype" w:cs="Arial"/>
                <w:sz w:val="20"/>
                <w:szCs w:val="20"/>
              </w:rPr>
              <w:t>medievistických</w:t>
            </w:r>
            <w:proofErr w:type="spellEnd"/>
            <w:r w:rsidR="00FF4761">
              <w:rPr>
                <w:rFonts w:ascii="Frutiger Linotype" w:hAnsi="Frutiger Linotype" w:cs="Arial"/>
                <w:sz w:val="20"/>
                <w:szCs w:val="20"/>
              </w:rPr>
              <w:t xml:space="preserve"> studií FLÚ – </w:t>
            </w:r>
            <w:r>
              <w:rPr>
                <w:rFonts w:ascii="Frutiger Linotype" w:hAnsi="Frutiger Linotype" w:cs="Arial"/>
                <w:sz w:val="20"/>
                <w:szCs w:val="20"/>
              </w:rPr>
              <w:t>50</w:t>
            </w:r>
          </w:p>
        </w:tc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E64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sklad knih</w:t>
            </w:r>
          </w:p>
          <w:p w:rsidR="00902E64" w:rsidRDefault="00902E64" w:rsidP="00902E64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Pr="00902E64" w:rsidRDefault="00550A9E" w:rsidP="00902E64">
            <w:pPr>
              <w:ind w:firstLine="708"/>
              <w:rPr>
                <w:rFonts w:ascii="Frutiger Linotype" w:hAnsi="Frutiger Linotype" w:cs="Arial"/>
                <w:sz w:val="20"/>
                <w:szCs w:val="20"/>
              </w:rPr>
            </w:pPr>
          </w:p>
        </w:tc>
      </w:tr>
      <w:tr w:rsidR="00550A9E" w:rsidTr="00FF4761"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44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 w:rsidP="00902E64">
            <w:pPr>
              <w:tabs>
                <w:tab w:val="left" w:pos="390"/>
              </w:tabs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</w:tr>
      <w:tr w:rsidR="00550A9E" w:rsidTr="00FF4761"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AE1B36">
            <w:pPr>
              <w:jc w:val="center"/>
            </w:pPr>
            <w:r>
              <w:rPr>
                <w:rFonts w:ascii="Frutiger Linotype" w:hAnsi="Frutiger Linotype" w:cs="Arial"/>
                <w:sz w:val="20"/>
                <w:szCs w:val="20"/>
              </w:rPr>
              <w:t>2 112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 xml:space="preserve"> bm</w:t>
            </w:r>
          </w:p>
        </w:tc>
        <w:tc>
          <w:tcPr>
            <w:tcW w:w="23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550A9E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</w:p>
        </w:tc>
      </w:tr>
    </w:tbl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III.</w:t>
      </w:r>
    </w:p>
    <w:p w:rsidR="00550A9E" w:rsidRDefault="00550A9E">
      <w:pPr>
        <w:jc w:val="center"/>
        <w:rPr>
          <w:rFonts w:ascii="Frutiger Linotype" w:hAnsi="Frutiger Linotype"/>
        </w:rPr>
      </w:pPr>
    </w:p>
    <w:p w:rsidR="00FF4761" w:rsidRDefault="00B936CF" w:rsidP="00FF4761">
      <w:pPr>
        <w:ind w:right="-288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Tento Dodatek nahrazuje Dodatek č. 10 ke Smlouvě o nájmu nebytových prostor ze dne </w:t>
      </w:r>
    </w:p>
    <w:p w:rsidR="00550A9E" w:rsidRDefault="00B936CF" w:rsidP="00FF4761">
      <w:pPr>
        <w:ind w:right="-288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18. 2. 2008.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IV.</w:t>
      </w:r>
    </w:p>
    <w:p w:rsidR="00550A9E" w:rsidRDefault="00550A9E">
      <w:pPr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  <w:t>Ostatní náležitosti smlouvy se nemění.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  <w:t>Dodatek je vyhotoven v 2 stejnopisech, z nichž každý z účastníků obdrží 1 originál.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3. </w:t>
      </w:r>
      <w:r>
        <w:rPr>
          <w:rFonts w:ascii="Frutiger Linotype" w:hAnsi="Frutiger Linotype" w:cs="Arial"/>
          <w:sz w:val="20"/>
          <w:szCs w:val="20"/>
        </w:rPr>
        <w:tab/>
        <w:t xml:space="preserve">Tento dodatek nabývá platnosti dnem podpisu obou smluvních </w:t>
      </w:r>
      <w:r w:rsidR="00AE1B36">
        <w:rPr>
          <w:rFonts w:ascii="Frutiger Linotype" w:hAnsi="Frutiger Linotype" w:cs="Arial"/>
          <w:sz w:val="20"/>
          <w:szCs w:val="20"/>
        </w:rPr>
        <w:t>stran s účinností dne 1. 1. 2013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588"/>
      </w:tblGrid>
      <w:tr w:rsidR="00550A9E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AE1B3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V Praze dne 25. 6. 2013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E1B36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</w:t>
            </w:r>
            <w:r w:rsidR="00AE1B36">
              <w:rPr>
                <w:rFonts w:ascii="Frutiger Linotype" w:hAnsi="Frutiger Linotype" w:cs="Arial"/>
                <w:sz w:val="20"/>
                <w:szCs w:val="20"/>
              </w:rPr>
              <w:t>Praze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>... dne ....</w:t>
            </w:r>
            <w:r w:rsidR="00AE1B36">
              <w:rPr>
                <w:rFonts w:ascii="Frutiger Linotype" w:hAnsi="Frutiger Linotype" w:cs="Arial"/>
                <w:sz w:val="20"/>
                <w:szCs w:val="20"/>
              </w:rPr>
              <w:t>3. 7. 2013</w:t>
            </w:r>
            <w:r>
              <w:rPr>
                <w:rFonts w:ascii="Frutiger Linotype" w:hAnsi="Frutiger Linotype" w:cs="Arial"/>
                <w:sz w:val="20"/>
                <w:szCs w:val="20"/>
              </w:rPr>
              <w:t>.......</w:t>
            </w:r>
          </w:p>
        </w:tc>
      </w:tr>
      <w:tr w:rsidR="00550A9E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Ing. Martin Lhoták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PhDr. </w:t>
            </w:r>
            <w:r w:rsidR="00AE1B36">
              <w:rPr>
                <w:rFonts w:ascii="Frutiger Linotype" w:hAnsi="Frutiger Linotype" w:cs="Arial"/>
                <w:sz w:val="20"/>
                <w:szCs w:val="20"/>
              </w:rPr>
              <w:t>Jiří Beneš</w:t>
            </w:r>
          </w:p>
          <w:p w:rsidR="00550A9E" w:rsidRDefault="00AE1B36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Pověřený řízením</w:t>
            </w:r>
          </w:p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Filosofického ústavu AV ČR, v. v. i.</w:t>
            </w:r>
          </w:p>
        </w:tc>
      </w:tr>
    </w:tbl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550A9E" w:rsidRDefault="00550A9E">
      <w:bookmarkStart w:id="0" w:name="_GoBack"/>
      <w:bookmarkEnd w:id="0"/>
    </w:p>
    <w:sectPr w:rsidR="00550A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F0" w:rsidRDefault="00E62FF0">
      <w:r>
        <w:separator/>
      </w:r>
    </w:p>
  </w:endnote>
  <w:endnote w:type="continuationSeparator" w:id="0">
    <w:p w:rsidR="00E62FF0" w:rsidRDefault="00E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F0" w:rsidRDefault="00E62FF0">
      <w:r>
        <w:rPr>
          <w:color w:val="000000"/>
        </w:rPr>
        <w:separator/>
      </w:r>
    </w:p>
  </w:footnote>
  <w:footnote w:type="continuationSeparator" w:id="0">
    <w:p w:rsidR="00E62FF0" w:rsidRDefault="00E6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550A9E"/>
    <w:rsid w:val="006C0C5A"/>
    <w:rsid w:val="00902E64"/>
    <w:rsid w:val="00953A47"/>
    <w:rsid w:val="00AE1B36"/>
    <w:rsid w:val="00B936CF"/>
    <w:rsid w:val="00E62FF0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Veckova</cp:lastModifiedBy>
  <cp:revision>3</cp:revision>
  <cp:lastPrinted>2016-01-15T09:23:00Z</cp:lastPrinted>
  <dcterms:created xsi:type="dcterms:W3CDTF">2016-08-02T13:15:00Z</dcterms:created>
  <dcterms:modified xsi:type="dcterms:W3CDTF">2016-08-02T13:17:00Z</dcterms:modified>
</cp:coreProperties>
</file>