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P-2018/067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ICM Concert Agency s.r.o.</w:t>
      </w:r>
      <w:r w:rsidR="007B6B27" w:rsidRPr="007B6B27">
        <w:rPr>
          <w:b/>
        </w:rPr>
        <w:t xml:space="preserve">, </w:t>
      </w:r>
      <w:r>
        <w:rPr>
          <w:b/>
        </w:rPr>
        <w:t>Rybná 716/24,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04293151</w:t>
      </w:r>
      <w:r w:rsidRPr="007B6B27">
        <w:t xml:space="preserve"> DIČ: </w:t>
      </w:r>
      <w:r w:rsidR="00FF4087">
        <w:t>CZ04293151</w:t>
      </w:r>
      <w:r w:rsidRPr="007B6B27">
        <w:t xml:space="preserve"> Banka: </w:t>
      </w:r>
      <w:r w:rsidR="00FF4087">
        <w:t>2601345994/2010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Mgr. Elena Kalinovská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P-2018/067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pouze pro vlastní archiv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pouze pro vlastní archiv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Slavnostní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140 500,00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54E62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2018-03-27T14:09:00Z</dcterms:created>
  <dcterms:modified xsi:type="dcterms:W3CDTF">2018-03-27T14:09:00Z</dcterms:modified>
</cp:coreProperties>
</file>