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330F" w14:textId="77777777" w:rsidR="00BC2DFE" w:rsidRPr="00BC2DFE" w:rsidRDefault="00BC2DFE" w:rsidP="00BC2DFE">
      <w:pPr>
        <w:jc w:val="center"/>
        <w:rPr>
          <w:b/>
          <w:sz w:val="28"/>
          <w:szCs w:val="28"/>
        </w:rPr>
      </w:pPr>
      <w:r w:rsidRPr="00BC2DFE">
        <w:rPr>
          <w:b/>
          <w:sz w:val="28"/>
          <w:szCs w:val="28"/>
        </w:rPr>
        <w:t>PŘÍKAZNÍ SMLOUVA</w:t>
      </w:r>
    </w:p>
    <w:p w14:paraId="4300A815" w14:textId="77777777" w:rsidR="00E44520" w:rsidRPr="00E44520" w:rsidRDefault="00E44520" w:rsidP="00E44520">
      <w:pPr>
        <w:jc w:val="center"/>
        <w:rPr>
          <w:b/>
        </w:rPr>
      </w:pPr>
      <w:r w:rsidRPr="00E44520">
        <w:rPr>
          <w:b/>
        </w:rPr>
        <w:t>Zajištění služeb v oblasti BOZP a PO pro HNsP</w:t>
      </w:r>
    </w:p>
    <w:p w14:paraId="0B3CFB1C" w14:textId="77777777" w:rsidR="00BC2DFE" w:rsidRDefault="00BC2DFE" w:rsidP="00BC2DFE">
      <w:r w:rsidRPr="00BC2DFE">
        <w:t xml:space="preserve">dle § </w:t>
      </w:r>
      <w:r>
        <w:t xml:space="preserve">2430 </w:t>
      </w:r>
      <w:r w:rsidRPr="00BC2DFE">
        <w:t>zákona č. 89/2012 Sb., občanský zákoník, ve znění pozdějších předpisů (dále jen „Smlouvu“) následujícího znění:</w:t>
      </w:r>
    </w:p>
    <w:p w14:paraId="3D7A0D9B" w14:textId="77777777" w:rsid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  <w:b/>
        </w:rPr>
      </w:pPr>
    </w:p>
    <w:p w14:paraId="0E68C223" w14:textId="77777777" w:rsid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  <w:b/>
        </w:rPr>
      </w:pPr>
    </w:p>
    <w:p w14:paraId="63EC6F7C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  <w:b/>
        </w:rPr>
      </w:pPr>
      <w:r w:rsidRPr="00BC2DFE">
        <w:rPr>
          <w:rFonts w:ascii="Calibri" w:eastAsia="Calibri" w:hAnsi="Calibri" w:cs="Arial"/>
          <w:b/>
        </w:rPr>
        <w:t>Hornická nemocnice s poliklinikou spol. s r.o.</w:t>
      </w:r>
    </w:p>
    <w:p w14:paraId="007DDFC9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Se sídlem:</w:t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  <w:t>Pražská 206/95, 418 01 Bílina</w:t>
      </w:r>
    </w:p>
    <w:p w14:paraId="77FEDF88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IČ:</w:t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  <w:t>61325422</w:t>
      </w:r>
    </w:p>
    <w:p w14:paraId="07D2697C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DIČ:</w:t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  <w:t>CZ61325422</w:t>
      </w:r>
    </w:p>
    <w:p w14:paraId="2E25697A" w14:textId="77777777" w:rsidR="00BC2DFE" w:rsidRPr="00BC2DFE" w:rsidRDefault="00BC2DFE" w:rsidP="00BC2DFE">
      <w:pPr>
        <w:widowControl w:val="0"/>
        <w:spacing w:after="0" w:line="240" w:lineRule="auto"/>
        <w:ind w:left="2130" w:hanging="2130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Zastoupená:</w:t>
      </w:r>
      <w:r w:rsidRPr="00BC2DFE">
        <w:rPr>
          <w:rFonts w:ascii="Calibri" w:eastAsia="Calibri" w:hAnsi="Calibri" w:cs="Arial"/>
        </w:rPr>
        <w:tab/>
        <w:t>Ing. Andreou Novákovou, jednatelkou</w:t>
      </w:r>
    </w:p>
    <w:p w14:paraId="6C4C4655" w14:textId="77777777" w:rsidR="002C4DE1" w:rsidRDefault="00BC2DFE" w:rsidP="00BC2DFE">
      <w:pPr>
        <w:widowControl w:val="0"/>
        <w:spacing w:after="0" w:line="240" w:lineRule="auto"/>
        <w:ind w:left="2832" w:hanging="2832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 xml:space="preserve">Kontaktní osoba:        </w:t>
      </w:r>
      <w:r w:rsidR="00124B50">
        <w:rPr>
          <w:rFonts w:ascii="Calibri" w:eastAsia="Calibri" w:hAnsi="Calibri" w:cs="Arial"/>
        </w:rPr>
        <w:t xml:space="preserve">    Ing. </w:t>
      </w:r>
      <w:r w:rsidR="002C4DE1">
        <w:rPr>
          <w:rFonts w:ascii="Calibri" w:eastAsia="Calibri" w:hAnsi="Calibri" w:cs="Arial"/>
        </w:rPr>
        <w:t>Jana Hranáčová</w:t>
      </w:r>
      <w:r w:rsidR="00124B50">
        <w:rPr>
          <w:rFonts w:ascii="Calibri" w:eastAsia="Calibri" w:hAnsi="Calibri" w:cs="Arial"/>
        </w:rPr>
        <w:t xml:space="preserve">, </w:t>
      </w:r>
      <w:r w:rsidR="002C4DE1">
        <w:rPr>
          <w:rFonts w:ascii="Calibri" w:eastAsia="Calibri" w:hAnsi="Calibri" w:cs="Arial"/>
        </w:rPr>
        <w:t xml:space="preserve">vedoucí provozu budov, údržby a stravování, </w:t>
      </w:r>
    </w:p>
    <w:p w14:paraId="453322FD" w14:textId="77777777" w:rsidR="00BC2DFE" w:rsidRPr="00BC2DFE" w:rsidRDefault="00BC2DFE" w:rsidP="00124B50">
      <w:pPr>
        <w:widowControl w:val="0"/>
        <w:spacing w:after="0" w:line="240" w:lineRule="auto"/>
        <w:ind w:left="2832" w:hanging="708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e-mail</w:t>
      </w:r>
      <w:r w:rsidR="00124B50" w:rsidRPr="00A46B70">
        <w:rPr>
          <w:rFonts w:ascii="Calibri" w:eastAsia="Calibri" w:hAnsi="Calibri" w:cs="Arial"/>
        </w:rPr>
        <w:t xml:space="preserve">: </w:t>
      </w:r>
      <w:hyperlink r:id="rId5" w:history="1">
        <w:r w:rsidR="002C4DE1" w:rsidRPr="00A46B70">
          <w:rPr>
            <w:rStyle w:val="Hypertextovodkaz"/>
            <w:color w:val="auto"/>
            <w:u w:val="none"/>
          </w:rPr>
          <w:t>spravce@hnsp.cz</w:t>
        </w:r>
      </w:hyperlink>
      <w:r w:rsidR="002C4DE1" w:rsidRPr="00A46B70">
        <w:t xml:space="preserve">, </w:t>
      </w:r>
      <w:r w:rsidRPr="00BC2DFE">
        <w:rPr>
          <w:rFonts w:ascii="Calibri" w:eastAsia="Calibri" w:hAnsi="Calibri" w:cs="Arial"/>
        </w:rPr>
        <w:t xml:space="preserve">tel. </w:t>
      </w:r>
      <w:proofErr w:type="gramStart"/>
      <w:r w:rsidRPr="00BC2DFE">
        <w:rPr>
          <w:rFonts w:ascii="Calibri" w:eastAsia="Calibri" w:hAnsi="Calibri" w:cs="Arial"/>
        </w:rPr>
        <w:t xml:space="preserve">č. </w:t>
      </w:r>
      <w:r w:rsidR="00124B50">
        <w:rPr>
          <w:rFonts w:ascii="Calibri" w:eastAsia="Calibri" w:hAnsi="Calibri" w:cs="Arial"/>
        </w:rPr>
        <w:t xml:space="preserve"> 417 777 </w:t>
      </w:r>
      <w:r w:rsidR="002C4DE1">
        <w:rPr>
          <w:rFonts w:ascii="Calibri" w:eastAsia="Calibri" w:hAnsi="Calibri" w:cs="Arial"/>
        </w:rPr>
        <w:t>315</w:t>
      </w:r>
      <w:proofErr w:type="gramEnd"/>
      <w:r w:rsidR="00124B50">
        <w:rPr>
          <w:rFonts w:ascii="Calibri" w:eastAsia="Calibri" w:hAnsi="Calibri" w:cs="Arial"/>
        </w:rPr>
        <w:t xml:space="preserve">, </w:t>
      </w:r>
      <w:r w:rsidR="002C4DE1">
        <w:rPr>
          <w:rFonts w:ascii="Calibri" w:eastAsia="Calibri" w:hAnsi="Calibri" w:cs="Arial"/>
        </w:rPr>
        <w:t>607 806 737</w:t>
      </w:r>
    </w:p>
    <w:p w14:paraId="55D22458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Bankovní spojení:</w:t>
      </w:r>
      <w:r w:rsidRPr="00BC2DFE">
        <w:rPr>
          <w:rFonts w:ascii="Calibri" w:eastAsia="Calibri" w:hAnsi="Calibri" w:cs="Arial"/>
        </w:rPr>
        <w:tab/>
      </w:r>
      <w:r w:rsidR="00204F48">
        <w:rPr>
          <w:rFonts w:ascii="Calibri" w:eastAsia="Calibri" w:hAnsi="Calibri" w:cs="Arial"/>
        </w:rPr>
        <w:t>ČSOB, č. ú.: 265057504/0300</w:t>
      </w:r>
    </w:p>
    <w:p w14:paraId="79C9150A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32390F01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(dále jen „</w:t>
      </w:r>
      <w:r>
        <w:rPr>
          <w:rFonts w:ascii="Calibri" w:eastAsia="Calibri" w:hAnsi="Calibri" w:cs="Arial"/>
        </w:rPr>
        <w:t>příkazce</w:t>
      </w:r>
      <w:r w:rsidRPr="00BC2DFE">
        <w:rPr>
          <w:rFonts w:ascii="Calibri" w:eastAsia="Calibri" w:hAnsi="Calibri" w:cs="Arial"/>
        </w:rPr>
        <w:t>“)</w:t>
      </w:r>
    </w:p>
    <w:p w14:paraId="52016245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1A23C0CB" w14:textId="77777777" w:rsid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68A7E969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a</w:t>
      </w:r>
    </w:p>
    <w:p w14:paraId="0CB24DCB" w14:textId="77777777" w:rsid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705EBB49" w14:textId="77777777" w:rsid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6CB29B05" w14:textId="1AF21072" w:rsidR="00A46B70" w:rsidRPr="00A46B70" w:rsidRDefault="00A46B70" w:rsidP="00BC2DFE">
      <w:pPr>
        <w:widowControl w:val="0"/>
        <w:spacing w:after="0" w:line="240" w:lineRule="auto"/>
        <w:rPr>
          <w:rFonts w:ascii="Calibri" w:eastAsia="Calibri" w:hAnsi="Calibri" w:cs="Arial"/>
          <w:b/>
        </w:rPr>
      </w:pPr>
      <w:r w:rsidRPr="00A46B70">
        <w:rPr>
          <w:rFonts w:ascii="Calibri" w:eastAsia="Calibri" w:hAnsi="Calibri" w:cs="Arial"/>
          <w:b/>
        </w:rPr>
        <w:t>NESPO plus s.r.o.</w:t>
      </w:r>
    </w:p>
    <w:p w14:paraId="30C50420" w14:textId="30F93655" w:rsidR="00BC2DFE" w:rsidRPr="00BC2DFE" w:rsidRDefault="00A46B70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Se sídlem: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 xml:space="preserve">Hřbitovní 6205, </w:t>
      </w:r>
      <w:proofErr w:type="gramStart"/>
      <w:r>
        <w:rPr>
          <w:rFonts w:ascii="Calibri" w:eastAsia="Calibri" w:hAnsi="Calibri" w:cs="Arial"/>
        </w:rPr>
        <w:t>415 01  Teplice</w:t>
      </w:r>
      <w:proofErr w:type="gramEnd"/>
    </w:p>
    <w:p w14:paraId="113C19C4" w14:textId="79BA2E9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IČO:</w:t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</w:r>
      <w:r w:rsidR="00A46B70">
        <w:rPr>
          <w:rFonts w:ascii="Calibri" w:eastAsia="Calibri" w:hAnsi="Calibri" w:cs="Arial"/>
        </w:rPr>
        <w:t>250 35 703</w:t>
      </w:r>
      <w:r w:rsidRPr="00BC2DFE">
        <w:rPr>
          <w:rFonts w:ascii="Calibri" w:eastAsia="Calibri" w:hAnsi="Calibri" w:cs="Arial"/>
        </w:rPr>
        <w:t xml:space="preserve"> </w:t>
      </w:r>
    </w:p>
    <w:p w14:paraId="49B53B62" w14:textId="1A4149D1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DIČ:</w:t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</w:r>
      <w:r w:rsidR="00A46B70">
        <w:rPr>
          <w:rFonts w:ascii="Calibri" w:eastAsia="Calibri" w:hAnsi="Calibri" w:cs="Arial"/>
        </w:rPr>
        <w:t>CZ25035703</w:t>
      </w:r>
    </w:p>
    <w:p w14:paraId="48B40DDF" w14:textId="6D84880D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  <w:shd w:val="clear" w:color="auto" w:fill="FFFF00"/>
        </w:rPr>
      </w:pPr>
      <w:r w:rsidRPr="00BC2DFE">
        <w:rPr>
          <w:rFonts w:ascii="Calibri" w:eastAsia="Calibri" w:hAnsi="Calibri" w:cs="Arial"/>
        </w:rPr>
        <w:t>Zastoupená:</w:t>
      </w:r>
      <w:r w:rsidRPr="00BC2DFE">
        <w:rPr>
          <w:rFonts w:ascii="Calibri" w:eastAsia="Calibri" w:hAnsi="Calibri" w:cs="Arial"/>
        </w:rPr>
        <w:tab/>
      </w:r>
      <w:r w:rsidRPr="00BC2DFE">
        <w:rPr>
          <w:rFonts w:ascii="Calibri" w:eastAsia="Calibri" w:hAnsi="Calibri" w:cs="Arial"/>
        </w:rPr>
        <w:tab/>
      </w:r>
      <w:r w:rsidR="00A46B70">
        <w:rPr>
          <w:rFonts w:ascii="Calibri" w:eastAsia="Calibri" w:hAnsi="Calibri" w:cs="Arial"/>
        </w:rPr>
        <w:t>Milanem Neckářem, jednatelem společnosti</w:t>
      </w:r>
    </w:p>
    <w:p w14:paraId="3E84F3BC" w14:textId="229E5C40" w:rsidR="00BC2DFE" w:rsidRPr="00BC2DFE" w:rsidRDefault="00BC2DFE" w:rsidP="00BC2DFE">
      <w:pPr>
        <w:widowControl w:val="0"/>
        <w:spacing w:after="0" w:line="240" w:lineRule="auto"/>
        <w:ind w:left="2832" w:hanging="2832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 xml:space="preserve">Kontaktní osoba:            </w:t>
      </w:r>
      <w:r w:rsidR="00A46B70">
        <w:rPr>
          <w:rFonts w:ascii="Calibri" w:eastAsia="Calibri" w:hAnsi="Calibri" w:cs="Arial"/>
        </w:rPr>
        <w:t xml:space="preserve">Milan Neckář, </w:t>
      </w:r>
      <w:r w:rsidRPr="00BC2DFE">
        <w:rPr>
          <w:rFonts w:ascii="Calibri" w:eastAsia="Calibri" w:hAnsi="Calibri" w:cs="Arial"/>
        </w:rPr>
        <w:t>e-mail:</w:t>
      </w:r>
      <w:r w:rsidR="00A46B70">
        <w:rPr>
          <w:rFonts w:ascii="Calibri" w:eastAsia="Calibri" w:hAnsi="Calibri" w:cs="Arial"/>
        </w:rPr>
        <w:t xml:space="preserve"> </w:t>
      </w:r>
      <w:hyperlink r:id="rId6" w:history="1">
        <w:r w:rsidR="00A46B70" w:rsidRPr="00A46B70">
          <w:rPr>
            <w:rStyle w:val="Hypertextovodkaz"/>
            <w:rFonts w:ascii="Calibri" w:eastAsia="Calibri" w:hAnsi="Calibri" w:cs="Arial"/>
            <w:color w:val="auto"/>
            <w:u w:val="none"/>
          </w:rPr>
          <w:t>neckar@nespo.cz</w:t>
        </w:r>
      </w:hyperlink>
      <w:r w:rsidR="00A46B70" w:rsidRPr="00A46B70">
        <w:rPr>
          <w:rFonts w:ascii="Calibri" w:eastAsia="Calibri" w:hAnsi="Calibri" w:cs="Arial"/>
        </w:rPr>
        <w:t xml:space="preserve">, </w:t>
      </w:r>
      <w:proofErr w:type="spellStart"/>
      <w:proofErr w:type="gramStart"/>
      <w:r w:rsidR="00A46B70">
        <w:rPr>
          <w:rFonts w:ascii="Calibri" w:eastAsia="Calibri" w:hAnsi="Calibri" w:cs="Arial"/>
        </w:rPr>
        <w:t>t</w:t>
      </w:r>
      <w:r w:rsidRPr="00BC2DFE">
        <w:rPr>
          <w:rFonts w:ascii="Calibri" w:eastAsia="Calibri" w:hAnsi="Calibri" w:cs="Arial"/>
        </w:rPr>
        <w:t>el.č</w:t>
      </w:r>
      <w:proofErr w:type="spellEnd"/>
      <w:r w:rsidRPr="00BC2DFE">
        <w:rPr>
          <w:rFonts w:ascii="Calibri" w:eastAsia="Calibri" w:hAnsi="Calibri" w:cs="Arial"/>
        </w:rPr>
        <w:t>.</w:t>
      </w:r>
      <w:proofErr w:type="gramEnd"/>
      <w:r w:rsidR="00A46B70">
        <w:rPr>
          <w:rFonts w:ascii="Calibri" w:eastAsia="Calibri" w:hAnsi="Calibri" w:cs="Arial"/>
        </w:rPr>
        <w:t>: 603 469 520</w:t>
      </w:r>
    </w:p>
    <w:p w14:paraId="26568A7A" w14:textId="4FD2ED66" w:rsidR="00A46B70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Bankovní spojení:</w:t>
      </w:r>
      <w:r w:rsidRPr="00BC2DFE">
        <w:rPr>
          <w:rFonts w:ascii="Calibri" w:eastAsia="Calibri" w:hAnsi="Calibri" w:cs="Arial"/>
        </w:rPr>
        <w:tab/>
      </w:r>
      <w:proofErr w:type="spellStart"/>
      <w:r w:rsidR="00A46B70">
        <w:rPr>
          <w:rFonts w:ascii="Calibri" w:eastAsia="Calibri" w:hAnsi="Calibri" w:cs="Arial"/>
        </w:rPr>
        <w:t>Fio</w:t>
      </w:r>
      <w:proofErr w:type="spellEnd"/>
      <w:r w:rsidR="00A46B70">
        <w:rPr>
          <w:rFonts w:ascii="Calibri" w:eastAsia="Calibri" w:hAnsi="Calibri" w:cs="Arial"/>
        </w:rPr>
        <w:t xml:space="preserve"> banka, a.s.; </w:t>
      </w:r>
      <w:r w:rsidRPr="00BC2DFE">
        <w:rPr>
          <w:rFonts w:ascii="Calibri" w:eastAsia="Calibri" w:hAnsi="Calibri" w:cs="Arial"/>
        </w:rPr>
        <w:t xml:space="preserve">účet č.: </w:t>
      </w:r>
      <w:r w:rsidR="00A46B70">
        <w:rPr>
          <w:rFonts w:ascii="Calibri" w:eastAsia="Calibri" w:hAnsi="Calibri" w:cs="Arial"/>
        </w:rPr>
        <w:t>2000259599/2010</w:t>
      </w:r>
    </w:p>
    <w:p w14:paraId="1C2DF7CD" w14:textId="01CB2DEF" w:rsidR="00BC2DFE" w:rsidRPr="00BC2DFE" w:rsidRDefault="00A46B70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</w:t>
      </w:r>
      <w:r w:rsidR="00BC2DFE" w:rsidRPr="00BC2DFE">
        <w:rPr>
          <w:rFonts w:ascii="Calibri" w:eastAsia="Calibri" w:hAnsi="Calibri" w:cs="Arial"/>
        </w:rPr>
        <w:t xml:space="preserve">apsaná ve veřejném rejstříku </w:t>
      </w:r>
      <w:r>
        <w:rPr>
          <w:rFonts w:ascii="Calibri" w:eastAsia="Calibri" w:hAnsi="Calibri" w:cs="Arial"/>
        </w:rPr>
        <w:t>u Krajského soudu</w:t>
      </w:r>
      <w:r w:rsidR="00BC2DFE" w:rsidRPr="00BC2DFE">
        <w:rPr>
          <w:rFonts w:ascii="Calibri" w:eastAsia="Calibri" w:hAnsi="Calibri" w:cs="Arial"/>
        </w:rPr>
        <w:t xml:space="preserve"> v</w:t>
      </w:r>
      <w:r>
        <w:rPr>
          <w:rFonts w:ascii="Calibri" w:eastAsia="Calibri" w:hAnsi="Calibri" w:cs="Arial"/>
        </w:rPr>
        <w:t> Ústí nad Labem,</w:t>
      </w:r>
      <w:r w:rsidR="00BC2DFE" w:rsidRPr="00BC2DFE">
        <w:rPr>
          <w:rFonts w:ascii="Calibri" w:eastAsia="Calibri" w:hAnsi="Calibri" w:cs="Arial"/>
        </w:rPr>
        <w:t xml:space="preserve"> spisová značka </w:t>
      </w:r>
      <w:proofErr w:type="spellStart"/>
      <w:r>
        <w:rPr>
          <w:rFonts w:ascii="Calibri" w:eastAsia="Calibri" w:hAnsi="Calibri" w:cs="Arial"/>
        </w:rPr>
        <w:t>C13793</w:t>
      </w:r>
      <w:proofErr w:type="spellEnd"/>
    </w:p>
    <w:p w14:paraId="2A88357C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</w:p>
    <w:p w14:paraId="4678B0DC" w14:textId="77777777" w:rsidR="00BC2DFE" w:rsidRPr="00BC2DFE" w:rsidRDefault="00BC2DFE" w:rsidP="00BC2DFE">
      <w:pPr>
        <w:widowControl w:val="0"/>
        <w:spacing w:after="0" w:line="240" w:lineRule="auto"/>
        <w:rPr>
          <w:rFonts w:ascii="Calibri" w:eastAsia="Calibri" w:hAnsi="Calibri" w:cs="Arial"/>
        </w:rPr>
      </w:pPr>
      <w:r w:rsidRPr="00BC2DFE">
        <w:rPr>
          <w:rFonts w:ascii="Calibri" w:eastAsia="Calibri" w:hAnsi="Calibri" w:cs="Arial"/>
        </w:rPr>
        <w:t>(dále jen „</w:t>
      </w:r>
      <w:r>
        <w:rPr>
          <w:rFonts w:ascii="Calibri" w:eastAsia="Calibri" w:hAnsi="Calibri" w:cs="Arial"/>
        </w:rPr>
        <w:t>příkazník</w:t>
      </w:r>
      <w:r w:rsidRPr="00BC2DFE">
        <w:rPr>
          <w:rFonts w:ascii="Calibri" w:eastAsia="Calibri" w:hAnsi="Calibri" w:cs="Arial"/>
        </w:rPr>
        <w:t>“)</w:t>
      </w:r>
    </w:p>
    <w:p w14:paraId="1F25C775" w14:textId="77777777" w:rsidR="00BC2DFE" w:rsidRDefault="00BC2DFE" w:rsidP="00BC2DFE"/>
    <w:p w14:paraId="07619DB0" w14:textId="77777777" w:rsidR="00BC2DFE" w:rsidRDefault="00BC2DFE" w:rsidP="00BC2DFE"/>
    <w:p w14:paraId="46EB15AB" w14:textId="77777777" w:rsidR="00BC2DFE" w:rsidRDefault="00BC2DFE" w:rsidP="00BC2DFE"/>
    <w:p w14:paraId="43AB2BD2" w14:textId="77777777" w:rsidR="00BC2DFE" w:rsidRDefault="00BC2DFE" w:rsidP="00BC2DFE"/>
    <w:p w14:paraId="18BCE3F2" w14:textId="77777777" w:rsidR="00BC2DFE" w:rsidRDefault="00BC2DFE" w:rsidP="00BC2DFE"/>
    <w:p w14:paraId="2181676C" w14:textId="77777777" w:rsidR="00BC2DFE" w:rsidRDefault="00BC2DFE" w:rsidP="00BC2DFE"/>
    <w:p w14:paraId="7C697006" w14:textId="77777777" w:rsidR="00BC2DFE" w:rsidRDefault="00BC2DFE" w:rsidP="00BC2DFE"/>
    <w:p w14:paraId="73FB958E" w14:textId="77777777" w:rsidR="00BC2DFE" w:rsidRDefault="00BC2DFE" w:rsidP="00BC2DFE"/>
    <w:p w14:paraId="15A560B3" w14:textId="77777777" w:rsidR="00E24C37" w:rsidRDefault="00E24C37" w:rsidP="00BC2DFE"/>
    <w:p w14:paraId="047B6D1A" w14:textId="77777777" w:rsidR="00E24C37" w:rsidRDefault="00E24C37" w:rsidP="00BC2DFE"/>
    <w:p w14:paraId="0E152928" w14:textId="77777777" w:rsidR="00E24C37" w:rsidRDefault="00E24C37" w:rsidP="00BC2DFE"/>
    <w:p w14:paraId="5CD8AB89" w14:textId="77777777" w:rsidR="00E24C37" w:rsidRPr="00901094" w:rsidRDefault="00E24C37" w:rsidP="00901094">
      <w:pPr>
        <w:pStyle w:val="Nadpis1"/>
      </w:pPr>
      <w:r w:rsidRPr="00901094">
        <w:lastRenderedPageBreak/>
        <w:t>Čl. I</w:t>
      </w:r>
    </w:p>
    <w:p w14:paraId="7F3995F6" w14:textId="77777777" w:rsidR="00E24C37" w:rsidRPr="00901094" w:rsidRDefault="00E24C37" w:rsidP="00901094">
      <w:pPr>
        <w:pStyle w:val="Nadpis1"/>
      </w:pPr>
      <w:r w:rsidRPr="00901094">
        <w:t>Úvodní ustanovení</w:t>
      </w:r>
    </w:p>
    <w:p w14:paraId="5F3AED7C" w14:textId="77777777" w:rsidR="00E24C37" w:rsidRDefault="00E24C37" w:rsidP="00901094">
      <w:pPr>
        <w:jc w:val="both"/>
      </w:pPr>
      <w:r>
        <w:t xml:space="preserve">Příkazce provedl zadávací řízení k veřejné zakázce malého rozsahu s názvem </w:t>
      </w:r>
      <w:r w:rsidR="003B4FBA" w:rsidRPr="003B4FBA">
        <w:t>Zajištění služeb v oblasti BOZP a PO pro HNsP</w:t>
      </w:r>
      <w:r w:rsidR="003B4FBA">
        <w:t xml:space="preserve"> </w:t>
      </w:r>
      <w:r>
        <w:t>na uzavření této Smlouvy. Smlouva je uzavírána s Dodavatelem na základě výsledku Zadávacího řízení.</w:t>
      </w:r>
    </w:p>
    <w:p w14:paraId="72B59645" w14:textId="77777777" w:rsidR="00901094" w:rsidRPr="00165639" w:rsidRDefault="00901094" w:rsidP="00165639">
      <w:pPr>
        <w:pStyle w:val="Nadpis1"/>
      </w:pPr>
      <w:r w:rsidRPr="00165639">
        <w:t xml:space="preserve">Čl. II </w:t>
      </w:r>
    </w:p>
    <w:p w14:paraId="3B52C84F" w14:textId="77777777" w:rsidR="00E24C37" w:rsidRDefault="003B4FBA" w:rsidP="00165639">
      <w:pPr>
        <w:pStyle w:val="Nadpis1"/>
      </w:pPr>
      <w:r>
        <w:t>P</w:t>
      </w:r>
      <w:r w:rsidR="00E24C37" w:rsidRPr="00165639">
        <w:t>ředmět Smlouvy</w:t>
      </w:r>
    </w:p>
    <w:p w14:paraId="71DB4042" w14:textId="77777777" w:rsidR="003B4FBA" w:rsidRDefault="003B4FBA" w:rsidP="003B4FBA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3B4FBA">
        <w:rPr>
          <w:rFonts w:cstheme="minorHAnsi"/>
        </w:rPr>
        <w:t xml:space="preserve">Touto příkazní smlouvou se příkazník zavazuje obstarat níže specifikovanou záležitost příkazce. Předmětem plnění této smlouvy a obstarávanou záležitostí je </w:t>
      </w:r>
    </w:p>
    <w:p w14:paraId="033D21B6" w14:textId="77777777" w:rsidR="003B4FBA" w:rsidRPr="003B4FBA" w:rsidRDefault="003B4FBA" w:rsidP="003B4FBA">
      <w:pPr>
        <w:pStyle w:val="Odstavecseseznamem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komplexní zajištění záležitostí požární ochrany (dále též jen PO) v objektu Hornické nemocnice</w:t>
      </w:r>
      <w:r w:rsidR="00C30E39">
        <w:rPr>
          <w:rFonts w:cstheme="minorHAnsi"/>
        </w:rPr>
        <w:br/>
      </w:r>
      <w:r w:rsidRPr="003B4FBA">
        <w:rPr>
          <w:rFonts w:cstheme="minorHAnsi"/>
        </w:rPr>
        <w:t>s poliklinikou</w:t>
      </w:r>
      <w:r w:rsidR="00C30E39">
        <w:rPr>
          <w:rFonts w:cstheme="minorHAnsi"/>
        </w:rPr>
        <w:t>,</w:t>
      </w:r>
    </w:p>
    <w:p w14:paraId="5B42EECD" w14:textId="77777777" w:rsidR="003B4FBA" w:rsidRPr="003B4FBA" w:rsidRDefault="003B4FBA" w:rsidP="003B4FBA">
      <w:pPr>
        <w:pStyle w:val="Odstavecseseznamem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komplexní zajištění záležitostí bezpečnosti a ochrany zdraví při práci (dále též jen BOZP)</w:t>
      </w:r>
      <w:r w:rsidR="00C30E39">
        <w:rPr>
          <w:rFonts w:cstheme="minorHAnsi"/>
        </w:rPr>
        <w:br/>
      </w:r>
      <w:r w:rsidRPr="003B4FBA">
        <w:rPr>
          <w:rFonts w:cstheme="minorHAnsi"/>
        </w:rPr>
        <w:t>na pracovištích příkazce.</w:t>
      </w:r>
    </w:p>
    <w:p w14:paraId="31D00458" w14:textId="77777777" w:rsidR="003B4FBA" w:rsidRPr="003B4FBA" w:rsidRDefault="003B4FBA" w:rsidP="003B4FBA">
      <w:pPr>
        <w:pStyle w:val="Odstavecseseznamem"/>
        <w:spacing w:after="120" w:line="240" w:lineRule="auto"/>
        <w:ind w:left="1440"/>
        <w:jc w:val="both"/>
        <w:rPr>
          <w:rFonts w:cstheme="minorHAnsi"/>
        </w:rPr>
      </w:pPr>
    </w:p>
    <w:p w14:paraId="14437498" w14:textId="77777777" w:rsidR="003B4FBA" w:rsidRPr="003B4FBA" w:rsidRDefault="003B4FBA" w:rsidP="003B4FBA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3B4FBA">
        <w:rPr>
          <w:rFonts w:cstheme="minorHAnsi"/>
        </w:rPr>
        <w:t xml:space="preserve">V rámci komplexního zajištění záležitostí požární ochrany je příkazník povinen zabezpečit plnění všech povinností vyplývajících pro příkazce z právních předpisů na úseku požární ochrany (zejména zákona č. 133/1985 Sb., o požární ochraně, ve znění pozdějších předpisů, včetně prováděcích předpisů), a to v souladu s technickými normami. </w:t>
      </w:r>
    </w:p>
    <w:p w14:paraId="7ADCAFC6" w14:textId="77777777" w:rsidR="003B4FBA" w:rsidRPr="003B4FBA" w:rsidRDefault="003B4FBA" w:rsidP="003B4FBA">
      <w:pPr>
        <w:spacing w:after="120" w:line="240" w:lineRule="auto"/>
        <w:ind w:firstLine="284"/>
        <w:jc w:val="both"/>
        <w:rPr>
          <w:rFonts w:cstheme="minorHAnsi"/>
        </w:rPr>
      </w:pPr>
      <w:r w:rsidRPr="003B4FBA">
        <w:rPr>
          <w:rFonts w:cstheme="minorHAnsi"/>
        </w:rPr>
        <w:t>Ke splnění této povinnosti příkazník zejména:</w:t>
      </w:r>
    </w:p>
    <w:p w14:paraId="7F5046D9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vykonává funkci odborně způsobilé osoby,</w:t>
      </w:r>
    </w:p>
    <w:p w14:paraId="45BADFDA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zpracovává a aktualizuje potřebnou dokumentaci požární ochrany a zajišťuje její umístění,</w:t>
      </w:r>
      <w:r w:rsidR="00292F06">
        <w:rPr>
          <w:rFonts w:cstheme="minorHAnsi"/>
        </w:rPr>
        <w:br/>
      </w:r>
      <w:r w:rsidRPr="003B4FBA">
        <w:rPr>
          <w:rFonts w:cstheme="minorHAnsi"/>
        </w:rPr>
        <w:t>na žádost příkazce s dokumentací seznámí třetí osobu,</w:t>
      </w:r>
    </w:p>
    <w:p w14:paraId="2D2A9320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provede včas a prokazatelně všechna potřebná školení zaměstnanců příkazce a osob zabezpečujících pro příkazce požární ochranu (zejména periodická školení zaměstnanců</w:t>
      </w:r>
      <w:r w:rsidR="00292F06">
        <w:rPr>
          <w:rFonts w:cstheme="minorHAnsi"/>
        </w:rPr>
        <w:br/>
      </w:r>
      <w:r w:rsidRPr="003B4FBA">
        <w:rPr>
          <w:rFonts w:cstheme="minorHAnsi"/>
        </w:rPr>
        <w:t>a vedoucích zaměstnanců, školení nových zaměstnanců, školení osob pověřených zabezpečováním požární ochrany v době sníženého provozu a v mimopracovní době),</w:t>
      </w:r>
    </w:p>
    <w:p w14:paraId="555AFFCD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informuje příkazce o jeho povinnostech v oblasti PO a o případných změnách právní úpravy, konzultuje vnitřní předpisy a jiné dokumenty z hlediska PO,</w:t>
      </w:r>
    </w:p>
    <w:p w14:paraId="1F1438C3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 xml:space="preserve">provede preventivní požární kontrolu a písemně informuje příkazce o aktuálním stavu požární ochrany minimálně </w:t>
      </w:r>
      <w:proofErr w:type="spellStart"/>
      <w:r w:rsidRPr="003B4FBA">
        <w:rPr>
          <w:rFonts w:cstheme="minorHAnsi"/>
        </w:rPr>
        <w:t>2x</w:t>
      </w:r>
      <w:proofErr w:type="spellEnd"/>
      <w:r w:rsidRPr="003B4FBA">
        <w:rPr>
          <w:rFonts w:cstheme="minorHAnsi"/>
        </w:rPr>
        <w:t xml:space="preserve"> měsíčně,</w:t>
      </w:r>
    </w:p>
    <w:p w14:paraId="65D249C9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neprodleně ohlásí zjištěné závady, závady podle jejich charakteru buď sám včas odstraní, nebo navrhne příkazci vhodný způsob jejich odstranění,</w:t>
      </w:r>
    </w:p>
    <w:p w14:paraId="4F657FA8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zúčastní se všech kontrol u příkazce souvisejících s požární ochranou (zejména státní požární dozor),</w:t>
      </w:r>
    </w:p>
    <w:p w14:paraId="03DF2F7E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 xml:space="preserve">zúčastní se všech jednání se správními orgány (např. Hasičský záchranný sbor </w:t>
      </w:r>
      <w:r>
        <w:rPr>
          <w:rFonts w:cstheme="minorHAnsi"/>
        </w:rPr>
        <w:t>Ústeckého</w:t>
      </w:r>
      <w:r w:rsidRPr="003B4FBA">
        <w:rPr>
          <w:rFonts w:cstheme="minorHAnsi"/>
        </w:rPr>
        <w:t xml:space="preserve"> kraje)</w:t>
      </w:r>
      <w:r w:rsidR="00292F06">
        <w:rPr>
          <w:rFonts w:cstheme="minorHAnsi"/>
        </w:rPr>
        <w:br/>
      </w:r>
      <w:r w:rsidRPr="003B4FBA">
        <w:rPr>
          <w:rFonts w:cstheme="minorHAnsi"/>
        </w:rPr>
        <w:t>i smluvními partnery příkazce souvisejících s požární ochranou,</w:t>
      </w:r>
    </w:p>
    <w:p w14:paraId="242DB7FC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na základě požadavku příkazce stanoví opatření při provádění činností se zvýšeným požárním nebezpečím nebo v objektech se zvýšeným požárním nebezpečím,</w:t>
      </w:r>
    </w:p>
    <w:p w14:paraId="08F815C4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na základě požadavku příkazce posoudí z hlediska požární ochrany činnosti, technologie</w:t>
      </w:r>
      <w:r w:rsidR="00292F06">
        <w:rPr>
          <w:rFonts w:cstheme="minorHAnsi"/>
        </w:rPr>
        <w:br/>
      </w:r>
      <w:r w:rsidRPr="003B4FBA">
        <w:rPr>
          <w:rFonts w:cstheme="minorHAnsi"/>
        </w:rPr>
        <w:t>a zařízení,</w:t>
      </w:r>
    </w:p>
    <w:p w14:paraId="3067C42A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doporučí a kontroluje vybavenost, provozuschopnost a rozmístění hasebních prostředků, požární techniky, věcných prostředků požární ochrany a požárně bezpečnostních zařízení,</w:t>
      </w:r>
    </w:p>
    <w:p w14:paraId="17DD4F6F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proofErr w:type="spellStart"/>
      <w:r w:rsidRPr="003B4FBA">
        <w:rPr>
          <w:rFonts w:cstheme="minorHAnsi"/>
        </w:rPr>
        <w:t>1x</w:t>
      </w:r>
      <w:proofErr w:type="spellEnd"/>
      <w:r w:rsidRPr="003B4FBA">
        <w:rPr>
          <w:rFonts w:cstheme="minorHAnsi"/>
        </w:rPr>
        <w:t xml:space="preserve"> měsíčně kontroluje stav hasicích přístrojů a požárních hydrantů a </w:t>
      </w:r>
      <w:proofErr w:type="spellStart"/>
      <w:r w:rsidRPr="003B4FBA">
        <w:rPr>
          <w:rFonts w:cstheme="minorHAnsi"/>
        </w:rPr>
        <w:t>1x</w:t>
      </w:r>
      <w:proofErr w:type="spellEnd"/>
      <w:r w:rsidRPr="003B4FBA">
        <w:rPr>
          <w:rFonts w:cstheme="minorHAnsi"/>
        </w:rPr>
        <w:t xml:space="preserve"> ročně provádí kontrolu požárně bezpečnostních zařízení (zejména požárních uzávěrů),</w:t>
      </w:r>
    </w:p>
    <w:p w14:paraId="203D1670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posuzuje podmínky pro hašení požárů a pro záchranné práce a doporučuje příkazci vhodná opatření pro jejich zlepšení,</w:t>
      </w:r>
    </w:p>
    <w:p w14:paraId="62929A9B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na žádost příkazce vysvětlí technické podmínky a návody vztahující se k požární bezpečnosti výrobků nebo činností,</w:t>
      </w:r>
    </w:p>
    <w:p w14:paraId="2D4216EF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lastRenderedPageBreak/>
        <w:t>doporučí a kontroluje označení pracovišť a ostatních míst příslušnými bezpečnostními značkami, příkazy, zákazy a pokyny ve vztahu k požární ochraně, a to včetně míst, na kterých se nachází věcné prostředky požární ochrany a požárně bezpečnostní zařízení,</w:t>
      </w:r>
    </w:p>
    <w:p w14:paraId="5B769482" w14:textId="77777777" w:rsidR="003B4FBA" w:rsidRPr="003B4FBA" w:rsidRDefault="003B4FBA" w:rsidP="003B4FBA">
      <w:pPr>
        <w:pStyle w:val="Odstavecseseznamem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posoudí požární nebezpečí z hlediska ohrožení osob a majetku a plnění dalších povinností</w:t>
      </w:r>
      <w:r w:rsidR="00E4662C">
        <w:rPr>
          <w:rFonts w:cstheme="minorHAnsi"/>
        </w:rPr>
        <w:br/>
      </w:r>
      <w:r w:rsidRPr="003B4FBA">
        <w:rPr>
          <w:rFonts w:cstheme="minorHAnsi"/>
        </w:rPr>
        <w:t>na úseku požární ochrany.</w:t>
      </w:r>
    </w:p>
    <w:p w14:paraId="6F2C1637" w14:textId="77777777" w:rsidR="003B4FBA" w:rsidRPr="008C08D7" w:rsidRDefault="003B4FBA" w:rsidP="003B4FB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095D37C4" w14:textId="77777777" w:rsidR="003B4FBA" w:rsidRPr="003B4FBA" w:rsidRDefault="003B4FBA" w:rsidP="003B4FBA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3B4FBA">
        <w:rPr>
          <w:rFonts w:cstheme="minorHAnsi"/>
        </w:rPr>
        <w:t xml:space="preserve">V rámci komplexního zajištění záležitostí bezpečnosti a ochrany zdraví při práci je příkazník povinen zabezpečit plnění všech povinností vyplývajících pro příkazce z právních předpisů na úseku bezpečnosti a ochrany zdraví při práci (zejména zákona č. 262/2006 Sb., zákoník práce, ve znění pozdějších předpisů, a zákona č. 309/2006 Sb., o zajištění dalších podmínek bezpečnosti a ochrany zdraví při práci, ve znění pozdějších předpisů, včetně prováděcích předpisů), a to i v souladu s technickými normami. </w:t>
      </w:r>
    </w:p>
    <w:p w14:paraId="58311060" w14:textId="77777777" w:rsidR="003B4FBA" w:rsidRPr="003B4FBA" w:rsidRDefault="003B4FBA" w:rsidP="003B4FBA">
      <w:pPr>
        <w:spacing w:after="120" w:line="240" w:lineRule="auto"/>
        <w:ind w:firstLine="284"/>
        <w:jc w:val="both"/>
        <w:rPr>
          <w:rFonts w:cstheme="minorHAnsi"/>
        </w:rPr>
      </w:pPr>
      <w:r w:rsidRPr="003B4FBA">
        <w:rPr>
          <w:rFonts w:cstheme="minorHAnsi"/>
        </w:rPr>
        <w:t>Ke splnění této povinnosti příkazník zejména:</w:t>
      </w:r>
    </w:p>
    <w:p w14:paraId="6D4E1939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200" w:line="240" w:lineRule="auto"/>
        <w:ind w:left="567" w:hanging="283"/>
        <w:rPr>
          <w:rFonts w:cstheme="minorHAnsi"/>
        </w:rPr>
      </w:pPr>
      <w:r w:rsidRPr="003B4FBA">
        <w:rPr>
          <w:rFonts w:cstheme="minorHAnsi"/>
        </w:rPr>
        <w:t>vykonává funkci odborně způsobilé osoby,</w:t>
      </w:r>
    </w:p>
    <w:p w14:paraId="682AA48E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200" w:line="240" w:lineRule="auto"/>
        <w:ind w:left="567" w:hanging="283"/>
        <w:rPr>
          <w:rFonts w:cstheme="minorHAnsi"/>
        </w:rPr>
      </w:pPr>
      <w:r w:rsidRPr="003B4FBA">
        <w:rPr>
          <w:rFonts w:cstheme="minorHAnsi"/>
        </w:rPr>
        <w:t>zajišťuje plnění úkolů v prevenci rizik,</w:t>
      </w:r>
    </w:p>
    <w:p w14:paraId="46F7B75F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200" w:line="240" w:lineRule="auto"/>
        <w:ind w:left="567" w:hanging="283"/>
        <w:rPr>
          <w:rFonts w:cstheme="minorHAnsi"/>
        </w:rPr>
      </w:pPr>
      <w:r w:rsidRPr="003B4FBA">
        <w:rPr>
          <w:rFonts w:cstheme="minorHAnsi"/>
        </w:rPr>
        <w:t>zpracovává a aktualizuje potřebnou dokumentaci bezpečnosti a ochrany zdraví při práci včetně prevence rizik), na žádost příkazce s dokumentací seznámí třetí osobu,</w:t>
      </w:r>
    </w:p>
    <w:p w14:paraId="2842A4E9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provede včas a prokazatelně všechna potřebná školení a informování zaměstnanců příkazce (zejména periodická školení zaměstnanců a vedoucích zaměstnanců, školení nových zaměstnanců) a dostatečné informování ostatních osob zdržujících se na pracovištích příkazce,</w:t>
      </w:r>
    </w:p>
    <w:p w14:paraId="1FBD399E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20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informuje příkazce o jeho povinnostech v oblasti BOZP a o případných změnách právní</w:t>
      </w:r>
      <w:r>
        <w:rPr>
          <w:rFonts w:cstheme="minorHAnsi"/>
        </w:rPr>
        <w:t xml:space="preserve"> </w:t>
      </w:r>
      <w:r w:rsidRPr="003B4FBA">
        <w:rPr>
          <w:rFonts w:cstheme="minorHAnsi"/>
        </w:rPr>
        <w:t>úpravy, konzultuje vnitřní předpisy a jiné dokumenty z hlediska BOZP,</w:t>
      </w:r>
    </w:p>
    <w:p w14:paraId="39581400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 xml:space="preserve">provede preventivní kontrolu BOZP a písemně informuje příkazce o aktuálním stavu minimálně </w:t>
      </w:r>
      <w:proofErr w:type="spellStart"/>
      <w:r w:rsidRPr="003B4FBA">
        <w:rPr>
          <w:rFonts w:cstheme="minorHAnsi"/>
        </w:rPr>
        <w:t>2x</w:t>
      </w:r>
      <w:proofErr w:type="spellEnd"/>
      <w:r w:rsidRPr="003B4FBA">
        <w:rPr>
          <w:rFonts w:cstheme="minorHAnsi"/>
        </w:rPr>
        <w:t> měsíčně,</w:t>
      </w:r>
    </w:p>
    <w:p w14:paraId="03042749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neprodleně ohlásí zjištěné závady, závady podle jejich charakteru buď sám včas odstraní, nebo navrhne příkazci vhodný způsob jejich odstranění,</w:t>
      </w:r>
    </w:p>
    <w:p w14:paraId="5163C27B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zúčastní se všech kontrol souvisejících s BOZP (zejména inspekce práce),</w:t>
      </w:r>
    </w:p>
    <w:p w14:paraId="7B28D3E8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připraví a zúčastní se ročních prověrek BOZP,</w:t>
      </w:r>
    </w:p>
    <w:p w14:paraId="68565959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zúčastní se všech jednání se správními orgány (např. oblastní inspektorát práce, krajská hygienická stanice) i smluvními partnery příkazce souvisejících s BOZP,</w:t>
      </w:r>
    </w:p>
    <w:p w14:paraId="53AEA517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doporučí a kontroluje vybavenost osobními ochrannými pracovními prostředky včetně kontroly jejich použitelnosti a jejich používání,</w:t>
      </w:r>
    </w:p>
    <w:p w14:paraId="6E004390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šetří příčiny a okolnosti pracovních úrazů, zpracuje záznam a dokumentaci pracovního úrazu</w:t>
      </w:r>
      <w:r w:rsidR="00E4662C">
        <w:rPr>
          <w:rFonts w:cstheme="minorHAnsi"/>
        </w:rPr>
        <w:br/>
      </w:r>
      <w:r w:rsidRPr="003B4FBA">
        <w:rPr>
          <w:rFonts w:cstheme="minorHAnsi"/>
        </w:rPr>
        <w:t>a veškeré podklady k ohlášení pracovního úrazu stanoveným orgánům a institucím, doporučí opatření proti opakování pracovních úrazů,</w:t>
      </w:r>
    </w:p>
    <w:p w14:paraId="1B2CCDD9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na základě požadavku příkazce posoudí z hlediska BOZP pracovní prostředí, pracoviště, pracovní prostředky a technologie, pracovní postupy,</w:t>
      </w:r>
    </w:p>
    <w:p w14:paraId="20E1ABEA" w14:textId="77777777" w:rsidR="003B4FBA" w:rsidRP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doporučí a kontroluje označení pracovišť bezpečnostními značkami, značením a signály, které poskytují informace nebo instrukce týkající se BOZP,</w:t>
      </w:r>
    </w:p>
    <w:p w14:paraId="0C8CFEB0" w14:textId="31E584B2" w:rsidR="003B4FBA" w:rsidRDefault="003B4FBA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3B4FBA">
        <w:rPr>
          <w:rFonts w:cstheme="minorHAnsi"/>
        </w:rPr>
        <w:t>sleduje termíny předepsaných kontrol a revizí provozovaných zařízení,</w:t>
      </w:r>
    </w:p>
    <w:p w14:paraId="4D206C57" w14:textId="7428335A" w:rsidR="00DB3BB2" w:rsidRPr="003B4FBA" w:rsidRDefault="00DB3BB2" w:rsidP="003B4FBA">
      <w:pPr>
        <w:pStyle w:val="Odstavecseseznamem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z hlediska bezpečnosti provede kontrolu regálových systémů, schůdků a žebříků </w:t>
      </w:r>
      <w:proofErr w:type="spellStart"/>
      <w:r>
        <w:rPr>
          <w:rFonts w:cstheme="minorHAnsi"/>
        </w:rPr>
        <w:t>1x</w:t>
      </w:r>
      <w:proofErr w:type="spellEnd"/>
      <w:r>
        <w:rPr>
          <w:rFonts w:cstheme="minorHAnsi"/>
        </w:rPr>
        <w:t xml:space="preserve"> ročně.</w:t>
      </w:r>
    </w:p>
    <w:p w14:paraId="37C1DB8B" w14:textId="77777777" w:rsidR="003B4FBA" w:rsidRDefault="003B4FBA" w:rsidP="003B4FBA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14:paraId="231046A1" w14:textId="77777777" w:rsidR="003B4FBA" w:rsidRPr="0059784A" w:rsidRDefault="003B4FBA" w:rsidP="0059784A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59784A">
        <w:rPr>
          <w:rFonts w:cstheme="minorHAnsi"/>
        </w:rPr>
        <w:t>Příkazník je povinen provádět i činnosti ve smlouvě výslovně nespecifikované, které jsou nezbytné pro řádné a včasné obstarání výše uvedených záležitostí nebo pro splnění povinností příkazníka vyplývajících z této smlouvy.</w:t>
      </w:r>
    </w:p>
    <w:p w14:paraId="42724DE1" w14:textId="77777777" w:rsidR="003B4FBA" w:rsidRPr="0059784A" w:rsidRDefault="003B4FBA" w:rsidP="0059784A">
      <w:pPr>
        <w:pStyle w:val="Odstavecseseznamem"/>
        <w:spacing w:after="120" w:line="240" w:lineRule="auto"/>
        <w:ind w:left="284" w:hanging="284"/>
        <w:jc w:val="both"/>
        <w:rPr>
          <w:rFonts w:cstheme="minorHAnsi"/>
        </w:rPr>
      </w:pPr>
    </w:p>
    <w:p w14:paraId="36227DD7" w14:textId="77777777" w:rsidR="003B4FBA" w:rsidRPr="0059784A" w:rsidRDefault="003B4FBA" w:rsidP="0059784A">
      <w:pPr>
        <w:pStyle w:val="Odstavecseseznamem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cstheme="minorHAnsi"/>
        </w:rPr>
      </w:pPr>
      <w:proofErr w:type="gramStart"/>
      <w:r w:rsidRPr="0059784A">
        <w:rPr>
          <w:rFonts w:cstheme="minorHAnsi"/>
        </w:rPr>
        <w:t>Pro</w:t>
      </w:r>
      <w:proofErr w:type="gramEnd"/>
      <w:r w:rsidRPr="0059784A">
        <w:rPr>
          <w:rFonts w:cstheme="minorHAnsi"/>
        </w:rPr>
        <w:t xml:space="preserve"> umožnění plnění předmětu smlouvy se příkazce zavazuje k maximální součinnosti, v </w:t>
      </w:r>
      <w:r w:rsidR="00DF6737" w:rsidRPr="0059784A">
        <w:rPr>
          <w:rFonts w:cstheme="minorHAnsi"/>
        </w:rPr>
        <w:t>rámci,</w:t>
      </w:r>
      <w:r w:rsidRPr="0059784A">
        <w:rPr>
          <w:rFonts w:cstheme="minorHAnsi"/>
        </w:rPr>
        <w:t xml:space="preserve"> které </w:t>
      </w:r>
      <w:proofErr w:type="gramStart"/>
      <w:r w:rsidRPr="0059784A">
        <w:rPr>
          <w:rFonts w:cstheme="minorHAnsi"/>
        </w:rPr>
        <w:t>zejména:</w:t>
      </w:r>
      <w:proofErr w:type="gramEnd"/>
    </w:p>
    <w:p w14:paraId="6442776C" w14:textId="77777777" w:rsidR="003B4FBA" w:rsidRPr="0059784A" w:rsidRDefault="003B4FBA" w:rsidP="003B4FBA">
      <w:pPr>
        <w:pStyle w:val="Odstavecseseznamem"/>
        <w:numPr>
          <w:ilvl w:val="0"/>
          <w:numId w:val="14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59784A">
        <w:rPr>
          <w:rFonts w:cstheme="minorHAnsi"/>
        </w:rPr>
        <w:t>předloží příkazníkovi stávající dokumentaci PO a BOZP,</w:t>
      </w:r>
    </w:p>
    <w:p w14:paraId="64EC4DAA" w14:textId="77777777" w:rsidR="003B4FBA" w:rsidRPr="0059784A" w:rsidRDefault="003B4FBA" w:rsidP="003B4FBA">
      <w:pPr>
        <w:pStyle w:val="Odstavecseseznamem"/>
        <w:numPr>
          <w:ilvl w:val="0"/>
          <w:numId w:val="14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59784A">
        <w:rPr>
          <w:rFonts w:cstheme="minorHAnsi"/>
        </w:rPr>
        <w:t>poskytne příkazníkovi dostatečné a úplné informace, zejména o zaměstnancích a objektech</w:t>
      </w:r>
      <w:r w:rsidR="00DF6737">
        <w:rPr>
          <w:rFonts w:cstheme="minorHAnsi"/>
        </w:rPr>
        <w:br/>
      </w:r>
      <w:r w:rsidRPr="0059784A">
        <w:rPr>
          <w:rFonts w:cstheme="minorHAnsi"/>
        </w:rPr>
        <w:t>a také o plánovaných činnostech s dopadem na PO a BOZP,</w:t>
      </w:r>
    </w:p>
    <w:p w14:paraId="586C4E05" w14:textId="77777777" w:rsidR="003B4FBA" w:rsidRPr="0059784A" w:rsidRDefault="003B4FBA" w:rsidP="003B4FBA">
      <w:pPr>
        <w:pStyle w:val="Odstavecseseznamem"/>
        <w:numPr>
          <w:ilvl w:val="0"/>
          <w:numId w:val="14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59784A">
        <w:rPr>
          <w:rFonts w:cstheme="minorHAnsi"/>
        </w:rPr>
        <w:lastRenderedPageBreak/>
        <w:t>organizačně zajistí školení,</w:t>
      </w:r>
    </w:p>
    <w:p w14:paraId="4DF9F8CC" w14:textId="77777777" w:rsidR="003B4FBA" w:rsidRPr="0059784A" w:rsidRDefault="003B4FBA" w:rsidP="003B4FBA">
      <w:pPr>
        <w:pStyle w:val="Odstavecseseznamem"/>
        <w:numPr>
          <w:ilvl w:val="0"/>
          <w:numId w:val="14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59784A">
        <w:rPr>
          <w:rFonts w:cstheme="minorHAnsi"/>
        </w:rPr>
        <w:t>neprodleně oznamuje skutečnosti vyžadující plnění povinností příkazníka (např. pracovní úraz),</w:t>
      </w:r>
    </w:p>
    <w:p w14:paraId="09CA81EE" w14:textId="77777777" w:rsidR="003B4FBA" w:rsidRPr="0059784A" w:rsidRDefault="003B4FBA" w:rsidP="003B4FBA">
      <w:pPr>
        <w:pStyle w:val="Odstavecseseznamem"/>
        <w:numPr>
          <w:ilvl w:val="0"/>
          <w:numId w:val="14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59784A">
        <w:rPr>
          <w:rFonts w:cstheme="minorHAnsi"/>
        </w:rPr>
        <w:t>zajistí potřebný přístup do příslušných prostor,</w:t>
      </w:r>
    </w:p>
    <w:p w14:paraId="38E73671" w14:textId="77777777" w:rsidR="003B4FBA" w:rsidRPr="0059784A" w:rsidRDefault="003B4FBA" w:rsidP="003B4FBA">
      <w:pPr>
        <w:pStyle w:val="Odstavecseseznamem"/>
        <w:numPr>
          <w:ilvl w:val="0"/>
          <w:numId w:val="14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59784A">
        <w:rPr>
          <w:rFonts w:cstheme="minorHAnsi"/>
        </w:rPr>
        <w:t>zajistí adekvátní reakci na příkazníkovy návrhy opatření.</w:t>
      </w:r>
    </w:p>
    <w:p w14:paraId="1920629F" w14:textId="77777777" w:rsidR="003B4FBA" w:rsidRPr="003B4FBA" w:rsidRDefault="003B4FBA" w:rsidP="003B4FBA"/>
    <w:p w14:paraId="0A7431E0" w14:textId="77777777" w:rsidR="009F2FD5" w:rsidRDefault="009F2FD5" w:rsidP="009F2FD5">
      <w:pPr>
        <w:pStyle w:val="Nadpis1"/>
      </w:pPr>
      <w:r>
        <w:t xml:space="preserve">Čl. III </w:t>
      </w:r>
    </w:p>
    <w:p w14:paraId="26AA1620" w14:textId="77777777" w:rsidR="00E24C37" w:rsidRDefault="00103716" w:rsidP="009F2FD5">
      <w:pPr>
        <w:pStyle w:val="Nadpis1"/>
      </w:pPr>
      <w:r>
        <w:t>Plnění příkazu</w:t>
      </w:r>
    </w:p>
    <w:p w14:paraId="661F827E" w14:textId="77777777" w:rsidR="00103716" w:rsidRDefault="00103716" w:rsidP="00103716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103716">
        <w:rPr>
          <w:rFonts w:cstheme="minorHAnsi"/>
        </w:rPr>
        <w:t>Příkazník plní příkaz odborně, poctivě a pečlivě podle svých schopností; použije přitom každého prostředku, kterého vyžaduje povaha obstarávané záležitosti, jakož i takového, který se shoduje</w:t>
      </w:r>
      <w:r w:rsidR="00DF6737">
        <w:rPr>
          <w:rFonts w:cstheme="minorHAnsi"/>
        </w:rPr>
        <w:br/>
      </w:r>
      <w:r w:rsidRPr="00103716">
        <w:rPr>
          <w:rFonts w:cstheme="minorHAnsi"/>
        </w:rPr>
        <w:t>s vůlí příkazce.</w:t>
      </w:r>
    </w:p>
    <w:p w14:paraId="61DE16CE" w14:textId="77777777" w:rsidR="00103716" w:rsidRDefault="00103716" w:rsidP="00103716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103716">
        <w:rPr>
          <w:rFonts w:cstheme="minorHAnsi"/>
        </w:rPr>
        <w:t>Příkaz příkazník plní podle příkazcových pokynů. Od příkazcových pokynů se příkazník může odchýlit, pokud to je nezbytné v zájmu příkazce a pokud nemůže včas obdržet jeho souhlas.</w:t>
      </w:r>
      <w:r>
        <w:rPr>
          <w:rFonts w:cstheme="minorHAnsi"/>
        </w:rPr>
        <w:t xml:space="preserve"> </w:t>
      </w:r>
      <w:r w:rsidRPr="00103716">
        <w:rPr>
          <w:rFonts w:cstheme="minorHAnsi"/>
        </w:rPr>
        <w:t>Obdrží-li příkazník od příkazce pokyn zřejmě nesprávný, upozorní ho na to a splní takový pokyn jen tehdy, když na něm příkazce trvá.</w:t>
      </w:r>
    </w:p>
    <w:p w14:paraId="201DC06B" w14:textId="77777777" w:rsidR="00103716" w:rsidRDefault="00103716" w:rsidP="00103716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103716">
        <w:rPr>
          <w:rFonts w:cstheme="minorHAnsi"/>
        </w:rPr>
        <w:t>Při plnění smlouvy je příkazník povinen řídit se vnitřními předpisy příkazce, se kterými byl seznámen.</w:t>
      </w:r>
    </w:p>
    <w:p w14:paraId="306B8BB5" w14:textId="77777777" w:rsidR="00103716" w:rsidRDefault="00103716" w:rsidP="00103716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103716">
        <w:rPr>
          <w:rFonts w:cstheme="minorHAnsi"/>
        </w:rPr>
        <w:t xml:space="preserve">Předmět plnění dle této smlouvy nevyžaduje, aby příkazník za příkazce právně jednal, proto příkazce není povinen vystavit příkazníkovi jakoukoliv plnou moc. </w:t>
      </w:r>
    </w:p>
    <w:p w14:paraId="28DB797E" w14:textId="77777777" w:rsidR="00103716" w:rsidRDefault="00103716" w:rsidP="00103716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103716">
        <w:rPr>
          <w:rFonts w:cstheme="minorHAnsi"/>
        </w:rPr>
        <w:t>Všechny činnosti dle této smlouvy bude příkazník provádět prostřednictvím jedné fyzické osoby (osoba určená příkazníkem k plnění smlouvy) s platným osvědčením odborné způsobilosti (odborně způsobilá osoba) podle zákona č. 133/1985 Sb., o požární ochraně, ve znění pozdějších předpisů, a s platným osvědčením oborné způsobilosti podle zákona č. 309/2006 Sb., o zajištění dalších podmínek bezpečnosti a ochrany zdraví při práci, ve znění pozdějších předpisů. Změnit tuto osobu je možné pouze se souhlasem příkazce formou dodatku k této smlouvě. Pokud osoba určená příkazníkem k plnění smlouvy nemůže dočasně plnit povinnosti dle smlouvy, plní je zástupce osoby příkazníkem určené k plnění smlouvy, který musí splňovat stejnou odbornou způsobilost jako osoba určená příkazníkem k plnění smlouvy.</w:t>
      </w:r>
    </w:p>
    <w:p w14:paraId="06D0AF58" w14:textId="77777777" w:rsidR="00103716" w:rsidRDefault="00103716" w:rsidP="00103716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103716">
        <w:rPr>
          <w:rFonts w:cstheme="minorHAnsi"/>
        </w:rPr>
        <w:t>Fyzická osoba obstarávající za příkazníka záležitosti příkazce je oprávněna vstupovat do prostor příkazce a seznamovat se s jeho dokumenty pouze za účelem plnění této smlouvy.</w:t>
      </w:r>
    </w:p>
    <w:p w14:paraId="0EE36AE9" w14:textId="77777777" w:rsidR="00103716" w:rsidRDefault="00103716" w:rsidP="00103716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103716">
        <w:rPr>
          <w:rFonts w:cstheme="minorHAnsi"/>
        </w:rPr>
        <w:t>Příkazník potvrzuje, že se seznámil s rozsahem a povahou provozu příkazce, že jsou mu známy veškeré technické, kvalitativní a jiné podmínky nezbytné k obstarání výše uvedených záležitostí příkazce a že disponuje takovými kapacitami a odbornými znalostmi, které jsou k obstarání záležitostí nezbytné.</w:t>
      </w:r>
    </w:p>
    <w:p w14:paraId="45891901" w14:textId="77777777" w:rsidR="00103716" w:rsidRPr="00103716" w:rsidRDefault="00103716" w:rsidP="00103716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103716">
        <w:rPr>
          <w:rFonts w:cstheme="minorHAnsi"/>
        </w:rPr>
        <w:t>Jestliže příkazce zjistí vady v obstarávání svých záležitostí, je oprávněn požadovat:</w:t>
      </w:r>
    </w:p>
    <w:p w14:paraId="37910338" w14:textId="77777777" w:rsidR="00103716" w:rsidRPr="00103716" w:rsidRDefault="00103716" w:rsidP="00103716">
      <w:pPr>
        <w:pStyle w:val="Odstavecseseznamem"/>
        <w:numPr>
          <w:ilvl w:val="0"/>
          <w:numId w:val="18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103716">
        <w:rPr>
          <w:rFonts w:cstheme="minorHAnsi"/>
        </w:rPr>
        <w:t>neprodlené odstranění vady u vad odstranitelných</w:t>
      </w:r>
    </w:p>
    <w:p w14:paraId="51355C9A" w14:textId="77777777" w:rsidR="00103716" w:rsidRPr="00103716" w:rsidRDefault="00103716" w:rsidP="00103716">
      <w:pPr>
        <w:pStyle w:val="Odstavecseseznamem"/>
        <w:numPr>
          <w:ilvl w:val="0"/>
          <w:numId w:val="18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103716">
        <w:rPr>
          <w:rFonts w:cstheme="minorHAnsi"/>
        </w:rPr>
        <w:t>přiměřenou slevou ze sjednané odměny</w:t>
      </w:r>
    </w:p>
    <w:p w14:paraId="072E50F2" w14:textId="77777777" w:rsidR="00103716" w:rsidRDefault="00103716" w:rsidP="00103716">
      <w:pPr>
        <w:pStyle w:val="Odstavecseseznamem"/>
        <w:numPr>
          <w:ilvl w:val="0"/>
          <w:numId w:val="18"/>
        </w:numPr>
        <w:spacing w:after="120" w:line="240" w:lineRule="auto"/>
        <w:ind w:left="567" w:hanging="283"/>
        <w:jc w:val="both"/>
        <w:rPr>
          <w:rFonts w:cstheme="minorHAnsi"/>
        </w:rPr>
      </w:pPr>
      <w:r w:rsidRPr="00103716">
        <w:rPr>
          <w:rFonts w:cstheme="minorHAnsi"/>
        </w:rPr>
        <w:t>uhrazení nákladů vynaložených na odstranění vady třetí osobou.</w:t>
      </w:r>
    </w:p>
    <w:p w14:paraId="4704A198" w14:textId="28146339" w:rsidR="00103716" w:rsidRPr="00A46B70" w:rsidRDefault="00103716" w:rsidP="003B17BE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103716">
        <w:t>V případě mimořádné události (např. požár, pracovní úraz apod.) bude osoba zastupující příkazníka při plnění smlouvy adekvátně řešit situaci neprodleně. Pro tyto případy je tato osoba k</w:t>
      </w:r>
      <w:r w:rsidR="00DF6737">
        <w:t> </w:t>
      </w:r>
      <w:r w:rsidRPr="00103716">
        <w:t>dosažení</w:t>
      </w:r>
      <w:r w:rsidR="00DF6737">
        <w:br/>
      </w:r>
      <w:r w:rsidRPr="00103716">
        <w:t>na tel. č.:</w:t>
      </w:r>
      <w:r w:rsidRPr="00A46B70">
        <w:rPr>
          <w:b/>
          <w:color w:val="FF0000"/>
        </w:rPr>
        <w:t xml:space="preserve"> </w:t>
      </w:r>
      <w:r w:rsidR="00A46B70" w:rsidRPr="00A46B70">
        <w:rPr>
          <w:b/>
        </w:rPr>
        <w:t>603 469</w:t>
      </w:r>
      <w:r w:rsidR="00A46B70">
        <w:rPr>
          <w:b/>
        </w:rPr>
        <w:t> </w:t>
      </w:r>
      <w:r w:rsidR="00A46B70" w:rsidRPr="00A46B70">
        <w:rPr>
          <w:b/>
        </w:rPr>
        <w:t>520</w:t>
      </w:r>
    </w:p>
    <w:p w14:paraId="39C23AC0" w14:textId="77777777" w:rsidR="00A46B70" w:rsidRDefault="00A46B70" w:rsidP="00A46B70">
      <w:pPr>
        <w:pStyle w:val="Odstavecseseznamem"/>
        <w:spacing w:after="120" w:line="240" w:lineRule="auto"/>
        <w:ind w:left="284"/>
        <w:jc w:val="both"/>
      </w:pPr>
    </w:p>
    <w:p w14:paraId="17B80C9A" w14:textId="77777777" w:rsidR="00C75CDF" w:rsidRDefault="00C75CDF" w:rsidP="00C75CDF">
      <w:pPr>
        <w:pStyle w:val="Nadpis1"/>
      </w:pPr>
      <w:r>
        <w:t xml:space="preserve">Čl. IV </w:t>
      </w:r>
    </w:p>
    <w:p w14:paraId="0AC83542" w14:textId="77777777" w:rsidR="00E24C37" w:rsidRDefault="00E24C37" w:rsidP="00C75CDF">
      <w:pPr>
        <w:pStyle w:val="Nadpis1"/>
      </w:pPr>
      <w:r>
        <w:t xml:space="preserve">Cena </w:t>
      </w:r>
      <w:r w:rsidR="00C75CDF">
        <w:t>a platební podmínky</w:t>
      </w:r>
    </w:p>
    <w:p w14:paraId="3DAFD921" w14:textId="69BB73F8" w:rsidR="005C7AF9" w:rsidRDefault="00E24C37" w:rsidP="00030C65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Cena za poskytnutí </w:t>
      </w:r>
      <w:r w:rsidR="00E44520">
        <w:t>s</w:t>
      </w:r>
      <w:r>
        <w:t xml:space="preserve">lužeb </w:t>
      </w:r>
      <w:r w:rsidR="00B819C9">
        <w:t>příkazníkem</w:t>
      </w:r>
      <w:r>
        <w:t xml:space="preserve"> je stanovena dle nabídky </w:t>
      </w:r>
      <w:r w:rsidR="00B819C9">
        <w:t>příkazníka</w:t>
      </w:r>
      <w:r>
        <w:t xml:space="preserve"> předložené v rámci Zadávacího řízení</w:t>
      </w:r>
      <w:r w:rsidR="00030C65">
        <w:t>. Za poskytování služeb dle této smlouvy náleží příkazníkovi paušální měsíční odměna ve výši</w:t>
      </w:r>
      <w:r w:rsidR="00A46B70">
        <w:t xml:space="preserve"> 8.500,-- Kč </w:t>
      </w:r>
      <w:r w:rsidR="005C7AF9">
        <w:t>bez DPH</w:t>
      </w:r>
      <w:r>
        <w:t>.</w:t>
      </w:r>
      <w:r w:rsidR="00B819C9">
        <w:t xml:space="preserve"> </w:t>
      </w:r>
    </w:p>
    <w:p w14:paraId="1E298AA7" w14:textId="1FF2ECB4" w:rsidR="005C7AF9" w:rsidRPr="005C7AF9" w:rsidRDefault="005C7AF9" w:rsidP="005C7AF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5C7AF9">
        <w:t xml:space="preserve">Ke smluvní odměně stanovené v odst. </w:t>
      </w:r>
      <w:r>
        <w:t>1</w:t>
      </w:r>
      <w:r w:rsidRPr="005C7AF9">
        <w:t xml:space="preserve"> tohoto článku bude připočtena DPH. Sazba DPH činí </w:t>
      </w:r>
      <w:r w:rsidR="00A46B70">
        <w:t>21%.</w:t>
      </w:r>
    </w:p>
    <w:p w14:paraId="3AB8DCF8" w14:textId="77777777" w:rsidR="00E44520" w:rsidRDefault="00030C65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Nárok na zaplacení sjednané odměny uplatní příkazník měsíčně zpětně, a to předložením daňového dokladu (faktury) za předmětný kalendářní měsíc. </w:t>
      </w:r>
    </w:p>
    <w:p w14:paraId="6101E7B0" w14:textId="5F5E8F93" w:rsidR="00B819C9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lastRenderedPageBreak/>
        <w:t>Originál faktury bude vystaven příka</w:t>
      </w:r>
      <w:r w:rsidR="00A46B70">
        <w:t>z</w:t>
      </w:r>
      <w:r>
        <w:t>níkem včas, v souladu se zákonem č. 235/2004 Sb., o DPH</w:t>
      </w:r>
      <w:r w:rsidR="00A93C28">
        <w:br/>
      </w:r>
      <w:r>
        <w:t>v platném znění.</w:t>
      </w:r>
    </w:p>
    <w:p w14:paraId="212243B9" w14:textId="77777777" w:rsidR="00B819C9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Faktura bude mít zákonné náležitosti daňového a účetního dokladu a bude doručena minimálně</w:t>
      </w:r>
      <w:r w:rsidR="00A93C28">
        <w:br/>
      </w:r>
      <w:r>
        <w:t xml:space="preserve">v jednom vyhotovení na adresu sídla příkazce. </w:t>
      </w:r>
    </w:p>
    <w:p w14:paraId="3A8CE28E" w14:textId="77777777" w:rsidR="00B819C9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Platba bude uskutečněna výhradně bankovním převodem.</w:t>
      </w:r>
    </w:p>
    <w:p w14:paraId="49DC2CF7" w14:textId="77777777" w:rsidR="00B819C9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Smluvní strany se dohodly, že faktura za </w:t>
      </w:r>
      <w:r w:rsidR="00E44520">
        <w:t>s</w:t>
      </w:r>
      <w:r>
        <w:t>lužby je splatná do třiceti (30) dnů ode dne doručení řádně vystavené faktury. V případě, že faktura neobsahuje všechny náležitosti daňového a účetního dokladu a pokud účet uvedený na faktuře nebude uveden v registru plátců DPH, případně k ní není přiloženo písemné potvrzení o zajištění Služby, splatnost ceny neběží. Příkazce je oprávněn fakturu vrátit s tím, že splatnost počíná běžet znovu v celé délce od doručení bezvadné faktury.</w:t>
      </w:r>
    </w:p>
    <w:p w14:paraId="1EB5CF3B" w14:textId="77777777" w:rsidR="00B819C9" w:rsidRDefault="00B819C9" w:rsidP="00B819C9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Smluvní strany se dohodly, že na cenu za </w:t>
      </w:r>
      <w:r w:rsidR="00E44520">
        <w:t>s</w:t>
      </w:r>
      <w:r>
        <w:t>lužby nebudou poskytovány zálohy.</w:t>
      </w:r>
    </w:p>
    <w:p w14:paraId="3FDBD98F" w14:textId="77777777" w:rsidR="00E44520" w:rsidRDefault="00E44520" w:rsidP="00E44520">
      <w:pPr>
        <w:pStyle w:val="Odstavecseseznamem"/>
        <w:tabs>
          <w:tab w:val="left" w:pos="284"/>
        </w:tabs>
        <w:ind w:left="284"/>
        <w:jc w:val="both"/>
      </w:pPr>
    </w:p>
    <w:p w14:paraId="70361598" w14:textId="77777777" w:rsidR="00294687" w:rsidRDefault="00294687" w:rsidP="00294687">
      <w:pPr>
        <w:pStyle w:val="Nadpis1"/>
      </w:pPr>
      <w:r>
        <w:t>Čl. V</w:t>
      </w:r>
    </w:p>
    <w:p w14:paraId="65E74F78" w14:textId="77777777" w:rsidR="00E24C37" w:rsidRDefault="00E24C37" w:rsidP="00294687">
      <w:pPr>
        <w:pStyle w:val="Nadpis1"/>
      </w:pPr>
      <w:r>
        <w:t xml:space="preserve">Pojištění </w:t>
      </w:r>
    </w:p>
    <w:p w14:paraId="75E0941E" w14:textId="77777777" w:rsidR="00E24C37" w:rsidRDefault="00FF3E3E" w:rsidP="00E24C37">
      <w:pPr>
        <w:pStyle w:val="Odstavecseseznamem"/>
        <w:numPr>
          <w:ilvl w:val="0"/>
          <w:numId w:val="6"/>
        </w:numPr>
        <w:ind w:left="284" w:hanging="284"/>
        <w:jc w:val="both"/>
      </w:pPr>
      <w:r w:rsidRPr="00FF3E3E">
        <w:t xml:space="preserve">Dodavatel je povinen po celou dobu trvání této Smlouvy udržovat pojištění pro případ škody způsobené provozní činností </w:t>
      </w:r>
      <w:r w:rsidR="00294687">
        <w:t>příkazníka</w:t>
      </w:r>
      <w:r w:rsidRPr="00FF3E3E">
        <w:t xml:space="preserve">, a to v minimální výši limitu pojistného plnění </w:t>
      </w:r>
      <w:r w:rsidR="00165639">
        <w:t>2</w:t>
      </w:r>
      <w:r w:rsidRPr="00FF3E3E">
        <w:t xml:space="preserve"> 000.000,- Kč</w:t>
      </w:r>
      <w:r w:rsidR="00165639">
        <w:t xml:space="preserve">. </w:t>
      </w:r>
    </w:p>
    <w:p w14:paraId="439F47D2" w14:textId="77777777" w:rsidR="00165639" w:rsidRDefault="00165639" w:rsidP="00165639">
      <w:pPr>
        <w:pStyle w:val="Nadpis1"/>
      </w:pPr>
      <w:r>
        <w:t xml:space="preserve">Čl. VI </w:t>
      </w:r>
    </w:p>
    <w:p w14:paraId="5093261E" w14:textId="77777777" w:rsidR="00E24C37" w:rsidRDefault="00E24C37" w:rsidP="00165639">
      <w:pPr>
        <w:pStyle w:val="Nadpis1"/>
      </w:pPr>
      <w:r>
        <w:t>Doba trvání Smlouvy</w:t>
      </w:r>
    </w:p>
    <w:p w14:paraId="382A3D24" w14:textId="77777777" w:rsidR="00165639" w:rsidRDefault="00E24C37" w:rsidP="00E44520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Tato Smlouva nabývá platnosti </w:t>
      </w:r>
      <w:r w:rsidR="00165639">
        <w:t xml:space="preserve">dnem </w:t>
      </w:r>
      <w:r>
        <w:t xml:space="preserve">jejího podpisu </w:t>
      </w:r>
      <w:r w:rsidR="00165639">
        <w:t>všemi stranami této Smlouvy a účinnosti</w:t>
      </w:r>
      <w:r w:rsidR="00165639" w:rsidRPr="00165639">
        <w:t xml:space="preserve"> dnem uveřejnění v registru smluv</w:t>
      </w:r>
      <w:r>
        <w:t>.</w:t>
      </w:r>
    </w:p>
    <w:p w14:paraId="47786BAA" w14:textId="77777777" w:rsidR="00165639" w:rsidRDefault="00165639" w:rsidP="00E44520">
      <w:pPr>
        <w:pStyle w:val="Odstavecseseznamem"/>
        <w:numPr>
          <w:ilvl w:val="0"/>
          <w:numId w:val="7"/>
        </w:numPr>
        <w:ind w:left="284"/>
        <w:jc w:val="both"/>
      </w:pPr>
      <w:r w:rsidRPr="00165639">
        <w:t xml:space="preserve">Touto smlouvou se zavazuje příkazník poskytovat příkazci </w:t>
      </w:r>
      <w:r w:rsidR="00E44520">
        <w:t>s</w:t>
      </w:r>
      <w:r w:rsidRPr="00165639">
        <w:t xml:space="preserve">lužby počínaje dnem </w:t>
      </w:r>
      <w:r>
        <w:t>účinnosti Smlouvy</w:t>
      </w:r>
      <w:r w:rsidRPr="00165639">
        <w:t xml:space="preserve"> do vyčerpání částky 2 000 000,00 Kč</w:t>
      </w:r>
      <w:r>
        <w:t>.</w:t>
      </w:r>
    </w:p>
    <w:p w14:paraId="71C72D93" w14:textId="77777777" w:rsidR="00E24C37" w:rsidRDefault="00165639" w:rsidP="00FD67BF">
      <w:pPr>
        <w:pStyle w:val="Odstavecseseznamem"/>
        <w:numPr>
          <w:ilvl w:val="0"/>
          <w:numId w:val="7"/>
        </w:numPr>
        <w:ind w:left="284"/>
        <w:jc w:val="both"/>
      </w:pPr>
      <w:r w:rsidRPr="00165639">
        <w:t>Tuto smlouvu lze ukončit výpovědí kterékoli smluvní strany, když výpovědní lhůta pro oba účastníky této smlouvy se sjednává na 3 měsíce a počíná běžet od prvního dne měsíce následujícího</w:t>
      </w:r>
      <w:r w:rsidR="00A93C28">
        <w:br/>
      </w:r>
      <w:r w:rsidRPr="00165639">
        <w:t>po doručení výpovědi, v ostatním platí příslušná ustanovení občanského zákoníku</w:t>
      </w:r>
      <w:r w:rsidR="00E24C37">
        <w:t xml:space="preserve"> </w:t>
      </w:r>
    </w:p>
    <w:p w14:paraId="012C51EC" w14:textId="77777777" w:rsidR="00E44520" w:rsidRDefault="00E44520" w:rsidP="00E44520">
      <w:pPr>
        <w:pStyle w:val="Odstavecseseznamem"/>
        <w:ind w:left="284"/>
        <w:jc w:val="both"/>
      </w:pPr>
    </w:p>
    <w:p w14:paraId="1C4F8568" w14:textId="77777777" w:rsidR="00165639" w:rsidRPr="00165639" w:rsidRDefault="00165639" w:rsidP="00165639">
      <w:pPr>
        <w:pStyle w:val="Nadpis1"/>
        <w:tabs>
          <w:tab w:val="left" w:pos="426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Čl. </w:t>
      </w:r>
      <w:r w:rsidRPr="00165639">
        <w:rPr>
          <w:rFonts w:eastAsia="Times New Roman"/>
          <w:lang w:eastAsia="cs-CZ"/>
        </w:rPr>
        <w:t>V</w:t>
      </w:r>
      <w:r>
        <w:rPr>
          <w:rFonts w:eastAsia="Times New Roman"/>
          <w:lang w:eastAsia="cs-CZ"/>
        </w:rPr>
        <w:t>II</w:t>
      </w:r>
    </w:p>
    <w:p w14:paraId="31BDA2E0" w14:textId="77777777" w:rsidR="00165639" w:rsidRPr="00165639" w:rsidRDefault="00165639" w:rsidP="00165639">
      <w:pPr>
        <w:pStyle w:val="Nadpis1"/>
        <w:tabs>
          <w:tab w:val="left" w:pos="426"/>
        </w:tabs>
        <w:rPr>
          <w:rFonts w:eastAsia="Times New Roman"/>
          <w:lang w:eastAsia="cs-CZ"/>
        </w:rPr>
      </w:pPr>
      <w:r w:rsidRPr="00165639">
        <w:rPr>
          <w:rFonts w:eastAsia="Times New Roman"/>
          <w:lang w:eastAsia="cs-CZ"/>
        </w:rPr>
        <w:t>Ostatní a závěrečná ujednání</w:t>
      </w:r>
    </w:p>
    <w:p w14:paraId="531E4447" w14:textId="77777777" w:rsidR="00165639" w:rsidRPr="00165639" w:rsidRDefault="00165639" w:rsidP="00165639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165639">
        <w:rPr>
          <w:rFonts w:eastAsia="Times New Roman" w:cstheme="minorHAnsi"/>
          <w:color w:val="000000" w:themeColor="text1"/>
          <w:lang w:eastAsia="cs-CZ"/>
        </w:rPr>
        <w:t xml:space="preserve">Tato smlouva je sepsána ve dvou stejnopisech, každý účastník obdrží jeden stejnopis. </w:t>
      </w:r>
    </w:p>
    <w:p w14:paraId="4B2E3245" w14:textId="77777777" w:rsidR="00165639" w:rsidRPr="00165639" w:rsidRDefault="00165639" w:rsidP="0016563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165639">
        <w:rPr>
          <w:rFonts w:eastAsia="Times New Roman" w:cstheme="minorHAnsi"/>
          <w:color w:val="000000" w:themeColor="text1"/>
          <w:lang w:eastAsia="cs-CZ"/>
        </w:rPr>
        <w:t xml:space="preserve">Změny této smlouvy je možno činit na základě dohody účastníků pouze písemnou formou. </w:t>
      </w:r>
    </w:p>
    <w:p w14:paraId="464B5463" w14:textId="77777777" w:rsidR="00165639" w:rsidRDefault="00165639" w:rsidP="0016563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165639">
        <w:rPr>
          <w:rFonts w:eastAsia="Times New Roman" w:cstheme="minorHAnsi"/>
          <w:color w:val="000000" w:themeColor="text1"/>
          <w:lang w:eastAsia="cs-CZ"/>
        </w:rPr>
        <w:t xml:space="preserve">Práva a povinnosti výslovně neupravené touto smlouvou se řídí obecně závaznými právními předpisy, zejména zákonem č. 89/2012 Sb. občanský zákoník a zákonem č. 85/1996 Sb. o advokacii. Účastníci této smlouvy prohlašují, že smlouvu uzavřeli na základě vážné a svobodné vůle a na důkaz toho připojují své podpisy.  </w:t>
      </w:r>
    </w:p>
    <w:p w14:paraId="52F13334" w14:textId="77777777" w:rsidR="00165639" w:rsidRPr="00165639" w:rsidRDefault="00165639" w:rsidP="0016563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165639">
        <w:rPr>
          <w:rFonts w:eastAsia="Times New Roman" w:cstheme="minorHAnsi"/>
          <w:color w:val="000000" w:themeColor="text1"/>
          <w:lang w:eastAsia="cs-CZ"/>
        </w:rPr>
        <w:t>Tato smlouva bude v úplném znění uveřejněna prostřednictvím registru smluv postupem dle zákona č. 340/2015 Sb., o zvláštních podmínkách účinnosti některých smluv, uveřejňování těchto smluv</w:t>
      </w:r>
      <w:r w:rsidR="00A93C28">
        <w:rPr>
          <w:rFonts w:eastAsia="Times New Roman" w:cstheme="minorHAnsi"/>
          <w:color w:val="000000" w:themeColor="text1"/>
          <w:lang w:eastAsia="cs-CZ"/>
        </w:rPr>
        <w:br/>
      </w:r>
      <w:r w:rsidRPr="00165639">
        <w:rPr>
          <w:rFonts w:eastAsia="Times New Roman" w:cstheme="minorHAnsi"/>
          <w:color w:val="000000" w:themeColor="text1"/>
          <w:lang w:eastAsia="cs-CZ"/>
        </w:rPr>
        <w:t>a o registru smluv (zákon o registru smluv), ve znění pozdějších předpisů. Příkazník prohlašuje, že souhlasí s uveřejněním svých osobních údajů obsažených v této smlouvě, které by jinak podléhaly znečitelnění, v registru smluv, popř. disponuje souhlasem třetích osob uvedených na své straně</w:t>
      </w:r>
      <w:r w:rsidR="00A93C28">
        <w:rPr>
          <w:rFonts w:eastAsia="Times New Roman" w:cstheme="minorHAnsi"/>
          <w:color w:val="000000" w:themeColor="text1"/>
          <w:lang w:eastAsia="cs-CZ"/>
        </w:rPr>
        <w:br/>
      </w:r>
      <w:r w:rsidRPr="00165639">
        <w:rPr>
          <w:rFonts w:eastAsia="Times New Roman" w:cstheme="minorHAnsi"/>
          <w:color w:val="000000" w:themeColor="text1"/>
          <w:lang w:eastAsia="cs-CZ"/>
        </w:rPr>
        <w:t>s uveřejněním jejich osobních údajů v registru smluv, které by jinak podléhaly znečitelnění. Smluvní strany se dohodly na tom, že uveřejnění v registru smluv provede příkazce.</w:t>
      </w:r>
    </w:p>
    <w:p w14:paraId="0A46388C" w14:textId="77777777" w:rsidR="00165639" w:rsidRPr="00165639" w:rsidRDefault="00165639" w:rsidP="0016563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42F4007E" w14:textId="77777777" w:rsidR="00165639" w:rsidRPr="00165639" w:rsidRDefault="00165639" w:rsidP="0016563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25C3AD01" w14:textId="77777777" w:rsidR="00165639" w:rsidRPr="00165639" w:rsidRDefault="00165639" w:rsidP="001656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65639">
        <w:rPr>
          <w:rFonts w:cstheme="minorHAnsi"/>
          <w:b/>
          <w:bCs/>
          <w:color w:val="000000"/>
        </w:rPr>
        <w:t>Článek VI.</w:t>
      </w:r>
    </w:p>
    <w:p w14:paraId="5ED0C0ED" w14:textId="77777777" w:rsidR="00165639" w:rsidRPr="00165639" w:rsidRDefault="00165639" w:rsidP="00E44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65639">
        <w:rPr>
          <w:rFonts w:cstheme="minorHAnsi"/>
          <w:b/>
          <w:bCs/>
          <w:color w:val="000000"/>
        </w:rPr>
        <w:t>Podpisy smluvních stran</w:t>
      </w:r>
    </w:p>
    <w:p w14:paraId="09861B78" w14:textId="77777777" w:rsidR="00165639" w:rsidRPr="00165639" w:rsidRDefault="00165639" w:rsidP="0016563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165639">
        <w:rPr>
          <w:rFonts w:eastAsia="Times New Roman" w:cstheme="minorHAnsi"/>
          <w:lang w:eastAsia="cs-CZ"/>
        </w:rPr>
        <w:t>Smluvní strany shodně prohlašují, že si smlouvu před jejím podpisem přečetly a že ji podepisují ze své svobodné vůle, že neexistují překážky faktické, ekonomické či právní bránící jim v</w:t>
      </w:r>
      <w:r w:rsidR="00A93C28">
        <w:rPr>
          <w:rFonts w:eastAsia="Times New Roman" w:cstheme="minorHAnsi"/>
          <w:lang w:eastAsia="cs-CZ"/>
        </w:rPr>
        <w:t> </w:t>
      </w:r>
      <w:r w:rsidRPr="00165639">
        <w:rPr>
          <w:rFonts w:eastAsia="Times New Roman" w:cstheme="minorHAnsi"/>
          <w:lang w:eastAsia="cs-CZ"/>
        </w:rPr>
        <w:t>přistoupení</w:t>
      </w:r>
      <w:r w:rsidR="00A93C28">
        <w:rPr>
          <w:rFonts w:eastAsia="Times New Roman" w:cstheme="minorHAnsi"/>
          <w:lang w:eastAsia="cs-CZ"/>
        </w:rPr>
        <w:br/>
      </w:r>
      <w:r w:rsidRPr="00165639">
        <w:rPr>
          <w:rFonts w:eastAsia="Times New Roman" w:cstheme="minorHAnsi"/>
          <w:lang w:eastAsia="cs-CZ"/>
        </w:rPr>
        <w:lastRenderedPageBreak/>
        <w:t xml:space="preserve">ke </w:t>
      </w:r>
      <w:r>
        <w:rPr>
          <w:rFonts w:eastAsia="Times New Roman" w:cstheme="minorHAnsi"/>
          <w:lang w:eastAsia="cs-CZ"/>
        </w:rPr>
        <w:t>S</w:t>
      </w:r>
      <w:r w:rsidRPr="00165639">
        <w:rPr>
          <w:rFonts w:eastAsia="Times New Roman" w:cstheme="minorHAnsi"/>
          <w:lang w:eastAsia="cs-CZ"/>
        </w:rPr>
        <w:t xml:space="preserve">mlouvě, a že bylo dosaženo dohody o celém obsahu smlouvy, aniž by </w:t>
      </w:r>
      <w:r w:rsidR="00A93C28" w:rsidRPr="00165639">
        <w:rPr>
          <w:rFonts w:eastAsia="Times New Roman" w:cstheme="minorHAnsi"/>
          <w:lang w:eastAsia="cs-CZ"/>
        </w:rPr>
        <w:t>považovaly,</w:t>
      </w:r>
      <w:r w:rsidRPr="00165639">
        <w:rPr>
          <w:rFonts w:eastAsia="Times New Roman" w:cstheme="minorHAnsi"/>
          <w:lang w:eastAsia="cs-CZ"/>
        </w:rPr>
        <w:t xml:space="preserve"> byť i jediné její ujednání za nesrozumitelné.</w:t>
      </w:r>
    </w:p>
    <w:p w14:paraId="78D87620" w14:textId="77777777" w:rsidR="00E24C37" w:rsidRDefault="00E24C37" w:rsidP="00E24C37"/>
    <w:p w14:paraId="233897EC" w14:textId="77777777" w:rsidR="00E24C37" w:rsidRDefault="00E24C37" w:rsidP="00E24C37"/>
    <w:p w14:paraId="4D28FA99" w14:textId="0A3D6F0E" w:rsidR="00165639" w:rsidRPr="00165639" w:rsidRDefault="00165639" w:rsidP="00165639">
      <w:pPr>
        <w:keepNext/>
        <w:spacing w:after="0" w:line="240" w:lineRule="auto"/>
        <w:jc w:val="both"/>
        <w:outlineLvl w:val="1"/>
        <w:rPr>
          <w:rFonts w:eastAsia="Times New Roman" w:cstheme="minorHAnsi"/>
          <w:color w:val="000000" w:themeColor="text1"/>
          <w:lang w:eastAsia="cs-CZ"/>
        </w:rPr>
      </w:pPr>
      <w:r w:rsidRPr="00165639">
        <w:rPr>
          <w:rFonts w:eastAsia="Times New Roman" w:cstheme="minorHAnsi"/>
          <w:bCs/>
          <w:iCs/>
          <w:color w:val="000000" w:themeColor="text1"/>
          <w:lang w:eastAsia="cs-CZ"/>
        </w:rPr>
        <w:t>V </w:t>
      </w:r>
      <w:r w:rsidR="00A46B70">
        <w:rPr>
          <w:rFonts w:eastAsia="Times New Roman" w:cstheme="minorHAnsi"/>
          <w:bCs/>
          <w:iCs/>
          <w:color w:val="000000" w:themeColor="text1"/>
          <w:lang w:eastAsia="cs-CZ"/>
        </w:rPr>
        <w:t>Teplicích</w:t>
      </w:r>
      <w:r w:rsidRPr="00165639">
        <w:rPr>
          <w:rFonts w:eastAsia="Times New Roman" w:cstheme="minorHAnsi"/>
          <w:bCs/>
          <w:iCs/>
          <w:color w:val="000000" w:themeColor="text1"/>
          <w:lang w:eastAsia="cs-CZ"/>
        </w:rPr>
        <w:t xml:space="preserve"> dne ………………. </w:t>
      </w:r>
      <w:r w:rsidRPr="00165639">
        <w:rPr>
          <w:rFonts w:eastAsia="Times New Roman" w:cstheme="minorHAnsi"/>
          <w:bCs/>
          <w:iCs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bCs/>
          <w:iCs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bCs/>
          <w:iCs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bCs/>
          <w:iCs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bCs/>
          <w:iCs/>
          <w:color w:val="000000" w:themeColor="text1"/>
          <w:lang w:eastAsia="cs-CZ"/>
        </w:rPr>
        <w:tab/>
        <w:t>V Bílině dne ……………….</w:t>
      </w:r>
    </w:p>
    <w:p w14:paraId="38228C76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20734C48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02422F97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402867A2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691C7909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045C2E2F" w14:textId="77777777" w:rsidR="00165639" w:rsidRPr="00165639" w:rsidRDefault="00165639" w:rsidP="00165639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14:paraId="5F64615E" w14:textId="77777777" w:rsidR="00165639" w:rsidRPr="00165639" w:rsidRDefault="00165639" w:rsidP="00165639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  <w:r w:rsidRPr="00165639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t xml:space="preserve">................................................                     </w:t>
      </w:r>
      <w:r w:rsidRPr="00165639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tab/>
      </w:r>
      <w:r w:rsidRPr="00165639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tab/>
      </w:r>
      <w:r w:rsidRPr="00165639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tab/>
        <w:t>..........................................................</w:t>
      </w:r>
    </w:p>
    <w:p w14:paraId="37D97857" w14:textId="2E99815D" w:rsidR="00A46B70" w:rsidRDefault="00165639" w:rsidP="00A46B7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165639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cs-CZ"/>
        </w:rPr>
        <w:t xml:space="preserve">     </w:t>
      </w:r>
      <w:r w:rsidR="00A46B70" w:rsidRPr="00A46B70">
        <w:rPr>
          <w:rFonts w:eastAsia="Times New Roman" w:cstheme="minorHAnsi"/>
          <w:b/>
          <w:color w:val="000000" w:themeColor="text1"/>
          <w:lang w:eastAsia="cs-CZ"/>
        </w:rPr>
        <w:t>NESPO</w:t>
      </w:r>
      <w:r w:rsidR="00A46B70" w:rsidRPr="00A46B70">
        <w:rPr>
          <w:rFonts w:ascii="Calibri" w:eastAsia="Times New Roman" w:hAnsi="Calibri" w:cs="Calibri"/>
          <w:b/>
          <w:color w:val="000000" w:themeColor="text1"/>
          <w:lang w:eastAsia="cs-CZ"/>
        </w:rPr>
        <w:t xml:space="preserve"> plus s.r.o</w:t>
      </w:r>
      <w:r w:rsidR="00A46B70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cs-CZ"/>
        </w:rPr>
        <w:t>.</w:t>
      </w:r>
      <w:r w:rsidRPr="00165639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cs-CZ"/>
        </w:rPr>
        <w:tab/>
      </w:r>
      <w:r w:rsidRPr="00165639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cs-CZ"/>
        </w:rPr>
        <w:tab/>
      </w:r>
      <w:r w:rsidR="00A46B70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cs-CZ"/>
        </w:rPr>
        <w:t xml:space="preserve">             </w:t>
      </w:r>
      <w:r w:rsidRPr="00165639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cs-CZ"/>
        </w:rPr>
        <w:tab/>
      </w:r>
      <w:r w:rsidRPr="00165639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cs-CZ"/>
        </w:rPr>
        <w:tab/>
        <w:t xml:space="preserve"> </w:t>
      </w:r>
      <w:r>
        <w:rPr>
          <w:rFonts w:eastAsia="Times New Roman" w:cstheme="minorHAnsi"/>
          <w:b/>
          <w:color w:val="000000" w:themeColor="text1"/>
          <w:lang w:eastAsia="cs-CZ"/>
        </w:rPr>
        <w:t>Hornická nemocnice s poliklinikou</w:t>
      </w:r>
      <w:r w:rsidRPr="00165639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r>
        <w:rPr>
          <w:rFonts w:eastAsia="Times New Roman" w:cstheme="minorHAnsi"/>
          <w:b/>
          <w:color w:val="000000" w:themeColor="text1"/>
          <w:lang w:eastAsia="cs-CZ"/>
        </w:rPr>
        <w:t>spol. s r.o.</w:t>
      </w:r>
      <w:r w:rsidR="00A46B70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</w:p>
    <w:p w14:paraId="55894492" w14:textId="718C4E01" w:rsidR="00165639" w:rsidRPr="00A46B70" w:rsidRDefault="00A46B70" w:rsidP="00A46B70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color w:val="000000" w:themeColor="text1"/>
          <w:lang w:eastAsia="cs-CZ"/>
        </w:rPr>
        <w:t xml:space="preserve">           </w:t>
      </w:r>
      <w:r>
        <w:rPr>
          <w:rFonts w:eastAsia="Times New Roman" w:cstheme="minorHAnsi"/>
          <w:color w:val="000000" w:themeColor="text1"/>
          <w:lang w:eastAsia="cs-CZ"/>
        </w:rPr>
        <w:t>Milan Neckář</w:t>
      </w:r>
      <w:r w:rsidR="00165639" w:rsidRPr="00165639">
        <w:rPr>
          <w:rFonts w:eastAsia="Times New Roman" w:cstheme="minorHAnsi"/>
          <w:color w:val="000000" w:themeColor="text1"/>
          <w:lang w:eastAsia="cs-CZ"/>
        </w:rPr>
        <w:t xml:space="preserve">        </w:t>
      </w:r>
      <w:r>
        <w:rPr>
          <w:rFonts w:eastAsia="Times New Roman" w:cstheme="minorHAnsi"/>
          <w:color w:val="000000" w:themeColor="text1"/>
          <w:lang w:eastAsia="cs-CZ"/>
        </w:rPr>
        <w:t xml:space="preserve">             </w:t>
      </w:r>
      <w:r w:rsidR="00165639" w:rsidRPr="00165639">
        <w:rPr>
          <w:rFonts w:eastAsia="Times New Roman" w:cstheme="minorHAnsi"/>
          <w:color w:val="000000" w:themeColor="text1"/>
          <w:lang w:eastAsia="cs-CZ"/>
        </w:rPr>
        <w:t xml:space="preserve">                                       </w:t>
      </w:r>
      <w:r w:rsidR="00165639" w:rsidRPr="00165639">
        <w:rPr>
          <w:rFonts w:eastAsia="Times New Roman" w:cstheme="minorHAnsi"/>
          <w:color w:val="000000" w:themeColor="text1"/>
          <w:lang w:eastAsia="cs-CZ"/>
        </w:rPr>
        <w:tab/>
      </w:r>
      <w:r w:rsidR="00165639" w:rsidRPr="00165639">
        <w:rPr>
          <w:rFonts w:eastAsia="Times New Roman" w:cstheme="minorHAnsi"/>
          <w:color w:val="000000" w:themeColor="text1"/>
          <w:lang w:eastAsia="cs-CZ"/>
        </w:rPr>
        <w:tab/>
      </w:r>
      <w:r w:rsidR="00165639">
        <w:rPr>
          <w:rFonts w:eastAsia="Times New Roman" w:cstheme="minorHAnsi"/>
          <w:color w:val="000000" w:themeColor="text1"/>
          <w:lang w:eastAsia="cs-CZ"/>
        </w:rPr>
        <w:t>Ing. Andrea Nováková</w:t>
      </w:r>
    </w:p>
    <w:p w14:paraId="0E187673" w14:textId="615B694C" w:rsidR="00165639" w:rsidRPr="00165639" w:rsidRDefault="00165639" w:rsidP="0016563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="00A46B70">
        <w:rPr>
          <w:rFonts w:eastAsia="Times New Roman" w:cstheme="minorHAnsi"/>
          <w:color w:val="000000" w:themeColor="text1"/>
          <w:lang w:eastAsia="cs-CZ"/>
        </w:rPr>
        <w:t>jednatel</w:t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  <w:t xml:space="preserve">   </w:t>
      </w:r>
      <w:r>
        <w:rPr>
          <w:rFonts w:eastAsia="Times New Roman" w:cstheme="minorHAnsi"/>
          <w:color w:val="000000" w:themeColor="text1"/>
          <w:lang w:eastAsia="cs-CZ"/>
        </w:rPr>
        <w:t>jednatelka</w:t>
      </w:r>
    </w:p>
    <w:p w14:paraId="5B84D259" w14:textId="389F1241" w:rsidR="00165639" w:rsidRPr="00165639" w:rsidRDefault="00165639" w:rsidP="0016563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165639">
        <w:rPr>
          <w:rFonts w:eastAsia="Times New Roman" w:cstheme="minorHAnsi"/>
          <w:color w:val="000000" w:themeColor="text1"/>
          <w:lang w:eastAsia="cs-CZ"/>
        </w:rPr>
        <w:t xml:space="preserve">            (</w:t>
      </w:r>
      <w:proofErr w:type="gramStart"/>
      <w:r w:rsidRPr="00165639">
        <w:rPr>
          <w:rFonts w:eastAsia="Times New Roman" w:cstheme="minorHAnsi"/>
          <w:color w:val="000000" w:themeColor="text1"/>
          <w:lang w:eastAsia="cs-CZ"/>
        </w:rPr>
        <w:t>příkazník)</w:t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  <w:t xml:space="preserve"> </w:t>
      </w:r>
      <w:r w:rsidRPr="00165639">
        <w:rPr>
          <w:rFonts w:eastAsia="Times New Roman" w:cstheme="minorHAnsi"/>
          <w:color w:val="000000" w:themeColor="text1"/>
          <w:lang w:eastAsia="cs-CZ"/>
        </w:rPr>
        <w:tab/>
        <w:t xml:space="preserve">                           </w:t>
      </w:r>
      <w:r w:rsidRPr="00165639">
        <w:rPr>
          <w:rFonts w:eastAsia="Times New Roman" w:cstheme="minorHAnsi"/>
          <w:color w:val="000000" w:themeColor="text1"/>
          <w:lang w:eastAsia="cs-CZ"/>
        </w:rPr>
        <w:tab/>
      </w:r>
      <w:r w:rsidRPr="00165639">
        <w:rPr>
          <w:rFonts w:eastAsia="Times New Roman" w:cstheme="minorHAnsi"/>
          <w:color w:val="000000" w:themeColor="text1"/>
          <w:lang w:eastAsia="cs-CZ"/>
        </w:rPr>
        <w:tab/>
        <w:t xml:space="preserve">  </w:t>
      </w:r>
      <w:r w:rsidR="00A93C28" w:rsidRPr="00165639">
        <w:rPr>
          <w:rFonts w:eastAsia="Times New Roman" w:cstheme="minorHAnsi"/>
          <w:color w:val="000000" w:themeColor="text1"/>
          <w:lang w:eastAsia="cs-CZ"/>
        </w:rPr>
        <w:t xml:space="preserve">  (</w:t>
      </w:r>
      <w:r w:rsidRPr="00165639">
        <w:rPr>
          <w:rFonts w:eastAsia="Times New Roman" w:cstheme="minorHAnsi"/>
          <w:color w:val="000000" w:themeColor="text1"/>
          <w:lang w:eastAsia="cs-CZ"/>
        </w:rPr>
        <w:t>příkazce</w:t>
      </w:r>
      <w:proofErr w:type="gramEnd"/>
      <w:r w:rsidRPr="00165639">
        <w:rPr>
          <w:rFonts w:eastAsia="Times New Roman" w:cstheme="minorHAnsi"/>
          <w:color w:val="000000" w:themeColor="text1"/>
          <w:lang w:eastAsia="cs-CZ"/>
        </w:rPr>
        <w:t>)</w:t>
      </w:r>
    </w:p>
    <w:p w14:paraId="11867F7E" w14:textId="77777777" w:rsidR="00E24C37" w:rsidRDefault="00E24C37" w:rsidP="00BC2DFE"/>
    <w:p w14:paraId="6FD5D279" w14:textId="77777777" w:rsidR="00E24C37" w:rsidRDefault="00E24C37" w:rsidP="00BC2DFE">
      <w:bookmarkStart w:id="0" w:name="_GoBack"/>
      <w:bookmarkEnd w:id="0"/>
    </w:p>
    <w:p w14:paraId="78F853A8" w14:textId="77777777" w:rsidR="00E24C37" w:rsidRDefault="00E24C37" w:rsidP="00BC2DFE"/>
    <w:p w14:paraId="69AE3CDB" w14:textId="77777777" w:rsidR="00E24C37" w:rsidRDefault="00E24C37" w:rsidP="00BC2DFE"/>
    <w:p w14:paraId="5C617BE4" w14:textId="77777777" w:rsidR="00E24C37" w:rsidRDefault="00E24C37" w:rsidP="00BC2DFE"/>
    <w:p w14:paraId="22DACDF8" w14:textId="77777777" w:rsidR="00E24C37" w:rsidRDefault="00E24C37" w:rsidP="00BC2DFE"/>
    <w:p w14:paraId="3F1C6B66" w14:textId="77777777" w:rsidR="00E24C37" w:rsidRDefault="00E24C37" w:rsidP="00BC2DFE"/>
    <w:p w14:paraId="40510CC2" w14:textId="77777777" w:rsidR="00E24C37" w:rsidRDefault="00E24C37" w:rsidP="00BC2DFE"/>
    <w:p w14:paraId="00634D1D" w14:textId="77777777" w:rsidR="00E24C37" w:rsidRDefault="00E24C37" w:rsidP="00BC2DFE"/>
    <w:p w14:paraId="7C9214D1" w14:textId="77777777" w:rsidR="00E24C37" w:rsidRDefault="00E24C37" w:rsidP="00BC2DFE"/>
    <w:p w14:paraId="0B359A7B" w14:textId="77777777" w:rsidR="00E24C37" w:rsidRDefault="00E24C37" w:rsidP="00BC2DFE"/>
    <w:p w14:paraId="2274089F" w14:textId="77777777" w:rsidR="00E24C37" w:rsidRDefault="00E24C37" w:rsidP="00BC2DFE"/>
    <w:p w14:paraId="587B8E7B" w14:textId="77777777" w:rsidR="00BC2DFE" w:rsidRDefault="00BC2DFE" w:rsidP="00BC2DFE"/>
    <w:sectPr w:rsidR="00BC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220"/>
    <w:multiLevelType w:val="hybridMultilevel"/>
    <w:tmpl w:val="0EA2C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915"/>
    <w:multiLevelType w:val="hybridMultilevel"/>
    <w:tmpl w:val="058C19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24980"/>
    <w:multiLevelType w:val="hybridMultilevel"/>
    <w:tmpl w:val="F28C775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44027"/>
    <w:multiLevelType w:val="hybridMultilevel"/>
    <w:tmpl w:val="CEC84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AAF"/>
    <w:multiLevelType w:val="hybridMultilevel"/>
    <w:tmpl w:val="78BEAF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B3B2C"/>
    <w:multiLevelType w:val="hybridMultilevel"/>
    <w:tmpl w:val="25D48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13DF3"/>
    <w:multiLevelType w:val="hybridMultilevel"/>
    <w:tmpl w:val="BC64BC9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74B6D"/>
    <w:multiLevelType w:val="hybridMultilevel"/>
    <w:tmpl w:val="B67C5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4D2C"/>
    <w:multiLevelType w:val="hybridMultilevel"/>
    <w:tmpl w:val="B7861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0C4C"/>
    <w:multiLevelType w:val="hybridMultilevel"/>
    <w:tmpl w:val="FFC2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5F41F0"/>
    <w:multiLevelType w:val="hybridMultilevel"/>
    <w:tmpl w:val="1C041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5B58"/>
    <w:multiLevelType w:val="hybridMultilevel"/>
    <w:tmpl w:val="CAEC5B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D01DB2"/>
    <w:multiLevelType w:val="hybridMultilevel"/>
    <w:tmpl w:val="F7867B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622FC"/>
    <w:multiLevelType w:val="hybridMultilevel"/>
    <w:tmpl w:val="D2468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69AF"/>
    <w:multiLevelType w:val="hybridMultilevel"/>
    <w:tmpl w:val="BF022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6D90"/>
    <w:multiLevelType w:val="hybridMultilevel"/>
    <w:tmpl w:val="00EA5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0E75"/>
    <w:multiLevelType w:val="hybridMultilevel"/>
    <w:tmpl w:val="C63C86B2"/>
    <w:lvl w:ilvl="0" w:tplc="4B94EB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6FED"/>
    <w:multiLevelType w:val="multilevel"/>
    <w:tmpl w:val="3D508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341D03"/>
    <w:multiLevelType w:val="hybridMultilevel"/>
    <w:tmpl w:val="BF022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654BF"/>
    <w:multiLevelType w:val="multilevel"/>
    <w:tmpl w:val="BA88A3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D60167"/>
    <w:multiLevelType w:val="hybridMultilevel"/>
    <w:tmpl w:val="0C849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14"/>
  </w:num>
  <w:num w:numId="8">
    <w:abstractNumId w:val="16"/>
  </w:num>
  <w:num w:numId="9">
    <w:abstractNumId w:val="8"/>
  </w:num>
  <w:num w:numId="10">
    <w:abstractNumId w:val="19"/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  <w:num w:numId="17">
    <w:abstractNumId w:val="17"/>
  </w:num>
  <w:num w:numId="18">
    <w:abstractNumId w:val="2"/>
  </w:num>
  <w:num w:numId="19">
    <w:abstractNumId w:val="1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FE"/>
    <w:rsid w:val="00030C65"/>
    <w:rsid w:val="00103716"/>
    <w:rsid w:val="00124B50"/>
    <w:rsid w:val="00165639"/>
    <w:rsid w:val="00204F48"/>
    <w:rsid w:val="00292F06"/>
    <w:rsid w:val="00294687"/>
    <w:rsid w:val="002C4DE1"/>
    <w:rsid w:val="003B4FBA"/>
    <w:rsid w:val="0059784A"/>
    <w:rsid w:val="005C7AF9"/>
    <w:rsid w:val="005F29CA"/>
    <w:rsid w:val="006E6334"/>
    <w:rsid w:val="00831D5C"/>
    <w:rsid w:val="00842A09"/>
    <w:rsid w:val="00901094"/>
    <w:rsid w:val="009F2FD5"/>
    <w:rsid w:val="00A46B70"/>
    <w:rsid w:val="00A93C28"/>
    <w:rsid w:val="00B215E9"/>
    <w:rsid w:val="00B819C9"/>
    <w:rsid w:val="00BC2DFE"/>
    <w:rsid w:val="00C30E39"/>
    <w:rsid w:val="00C75CDF"/>
    <w:rsid w:val="00D1188B"/>
    <w:rsid w:val="00DB3BB2"/>
    <w:rsid w:val="00DF6737"/>
    <w:rsid w:val="00E24C37"/>
    <w:rsid w:val="00E44520"/>
    <w:rsid w:val="00E4662C"/>
    <w:rsid w:val="00FD67BF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B876"/>
  <w15:chartTrackingRefBased/>
  <w15:docId w15:val="{BFAD8FEC-2073-48B7-AA28-DB2307CD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1094"/>
    <w:pPr>
      <w:keepNext/>
      <w:keepLines/>
      <w:spacing w:after="0"/>
      <w:jc w:val="center"/>
      <w:outlineLvl w:val="0"/>
    </w:pPr>
    <w:rPr>
      <w:rFonts w:eastAsiaTheme="majorEastAsia" w:cstheme="minorHAnsi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5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094"/>
    <w:rPr>
      <w:rFonts w:eastAsiaTheme="majorEastAsia" w:cstheme="minorHAnsi"/>
      <w:b/>
    </w:rPr>
  </w:style>
  <w:style w:type="paragraph" w:styleId="Odstavecseseznamem">
    <w:name w:val="List Paragraph"/>
    <w:basedOn w:val="Normln"/>
    <w:uiPriority w:val="34"/>
    <w:qFormat/>
    <w:rsid w:val="009010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656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24B5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4B5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A0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63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3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3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3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kar@nespo.cz" TargetMode="External"/><Relationship Id="rId5" Type="http://schemas.openxmlformats.org/officeDocument/2006/relationships/hyperlink" Target="mailto:spravce@hns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ServisoTr</dc:creator>
  <cp:keywords/>
  <dc:description/>
  <cp:lastModifiedBy>Ing. Barbora Čandradová</cp:lastModifiedBy>
  <cp:revision>2</cp:revision>
  <cp:lastPrinted>2018-03-01T10:34:00Z</cp:lastPrinted>
  <dcterms:created xsi:type="dcterms:W3CDTF">2018-03-23T09:53:00Z</dcterms:created>
  <dcterms:modified xsi:type="dcterms:W3CDTF">2018-03-23T09:53:00Z</dcterms:modified>
</cp:coreProperties>
</file>