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7C6A" w:rsidRDefault="00107C6A" w:rsidP="00107C6A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Základní škola Nový Jičín Komenského 68,</w:t>
                            </w:r>
                          </w:p>
                          <w:p w:rsidR="00107C6A" w:rsidRDefault="00107C6A" w:rsidP="00107C6A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příspěvková organizace</w:t>
                            </w:r>
                          </w:p>
                          <w:p w:rsidR="00107C6A" w:rsidRDefault="00107C6A" w:rsidP="00107C6A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Komenského 1118/68</w:t>
                            </w:r>
                          </w:p>
                          <w:p w:rsidR="00280C8B" w:rsidRDefault="00107C6A" w:rsidP="00107C6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107C6A" w:rsidRDefault="00107C6A" w:rsidP="00107C6A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Základní škola Nový Jičín Komenského 68,</w:t>
                      </w:r>
                    </w:p>
                    <w:p w:rsidR="00107C6A" w:rsidRDefault="00107C6A" w:rsidP="00107C6A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příspěvková organizace</w:t>
                      </w:r>
                    </w:p>
                    <w:p w:rsidR="00107C6A" w:rsidRDefault="00107C6A" w:rsidP="00107C6A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Komenského 1118/68</w:t>
                      </w:r>
                    </w:p>
                    <w:p w:rsidR="00280C8B" w:rsidRDefault="00107C6A" w:rsidP="00107C6A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0"/>
        <w:jc w:val="left"/>
      </w:pPr>
      <w:r>
        <w:t>Základní škola Nový Jičín Komenského 68, příspěvková organizace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  <w:r>
        <w:t xml:space="preserve">Komenského 1118/68, 741 01 Nový Jičín 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  <w:r>
        <w:t>IČO: 00848328 DIČ: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F40A04" w:rsidRDefault="00280C8B" w:rsidP="00F40A04">
      <w:pPr>
        <w:pStyle w:val="Zkladntext1"/>
        <w:shd w:val="clear" w:color="auto" w:fill="auto"/>
        <w:tabs>
          <w:tab w:val="left" w:pos="3757"/>
        </w:tabs>
        <w:spacing w:after="0"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F40A04">
        <w:rPr>
          <w:b/>
          <w:bCs/>
        </w:rPr>
        <w:t>D432-601/030</w:t>
      </w:r>
      <w:r w:rsidR="00F40A04">
        <w:rPr>
          <w:b/>
          <w:bCs/>
        </w:rPr>
        <w:tab/>
      </w:r>
      <w:r w:rsidR="00F40A04">
        <w:t xml:space="preserve">Název OM: </w:t>
      </w:r>
      <w:r w:rsidR="00F40A04">
        <w:rPr>
          <w:b/>
          <w:bCs/>
        </w:rPr>
        <w:t>ZŠ Komenského 68 ÚT</w:t>
      </w:r>
    </w:p>
    <w:p w:rsidR="00E616D3" w:rsidRDefault="00F40A04" w:rsidP="00F40A04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40A0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04" w:rsidRDefault="00F40A04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A9063A" w:rsidRDefault="00A9063A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A9063A" w:rsidRDefault="00A9063A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08.03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p w:rsidR="00F40A04" w:rsidRDefault="00F40A04" w:rsidP="00F40A04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F40A04" w:rsidRDefault="00F40A04" w:rsidP="00F40A04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F40A04" w:rsidRDefault="00F40A04" w:rsidP="00F40A04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CD29C" wp14:editId="3E188E8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5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A04" w:rsidRDefault="00F40A04" w:rsidP="00F40A04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Základní škola Nový Jičín Komenského 68,</w:t>
                            </w:r>
                          </w:p>
                          <w:p w:rsidR="00F40A04" w:rsidRDefault="00F40A04" w:rsidP="00F40A04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příspěvková organizace</w:t>
                            </w:r>
                          </w:p>
                          <w:p w:rsidR="00F40A04" w:rsidRDefault="00F40A04" w:rsidP="00F40A04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Komenského 1118/68</w:t>
                            </w:r>
                          </w:p>
                          <w:p w:rsidR="00F40A04" w:rsidRDefault="00F40A04" w:rsidP="00F40A0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45.55pt;margin-top:4.15pt;width:229.8pt;height:54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Kuxgki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F40A04" w:rsidRDefault="00F40A04" w:rsidP="00F40A04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Základní škola Nový Jičín Komenského 68,</w:t>
                      </w:r>
                    </w:p>
                    <w:p w:rsidR="00F40A04" w:rsidRDefault="00F40A04" w:rsidP="00F40A04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příspěvková organizace</w:t>
                      </w:r>
                    </w:p>
                    <w:p w:rsidR="00F40A04" w:rsidRDefault="00F40A04" w:rsidP="00F40A04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Komenského 1118/68</w:t>
                      </w:r>
                    </w:p>
                    <w:p w:rsidR="00F40A04" w:rsidRDefault="00F40A04" w:rsidP="00F40A04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F40A04" w:rsidRDefault="00F40A04" w:rsidP="00F40A04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F40A04" w:rsidRDefault="00F40A04" w:rsidP="00F40A04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F40A04" w:rsidRDefault="00F40A04" w:rsidP="00F40A04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0"/>
        <w:jc w:val="left"/>
      </w:pPr>
      <w:r>
        <w:t>Základní škola Nový Jičín Komenského 68, příspěvková organizace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  <w:r>
        <w:t xml:space="preserve">Komenského 1118/68, 741 01 Nový Jičín 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  <w:r>
        <w:t>IČO: 00848328 DIČ:</w:t>
      </w:r>
    </w:p>
    <w:p w:rsidR="00F40A04" w:rsidRDefault="00F40A04" w:rsidP="00F40A04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F40A04" w:rsidRDefault="00F40A04" w:rsidP="00F40A04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F40A04" w:rsidRDefault="00F40A04" w:rsidP="00F40A04">
      <w:pPr>
        <w:pStyle w:val="Zkladntext1"/>
        <w:shd w:val="clear" w:color="auto" w:fill="auto"/>
        <w:tabs>
          <w:tab w:val="left" w:pos="3757"/>
        </w:tabs>
        <w:spacing w:after="0"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D432-601/530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Komenského 68 TUV</w:t>
      </w:r>
    </w:p>
    <w:p w:rsidR="00F40A04" w:rsidRDefault="00F40A04" w:rsidP="00F40A04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F40A04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F40A04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F40A04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</w:tr>
      <w:tr w:rsidR="00F40A04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F40A04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A04" w:rsidRDefault="00F40A04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F40A04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A04" w:rsidRDefault="00F40A04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F40A04" w:rsidRDefault="00F40A04" w:rsidP="00F40A04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F40A04" w:rsidRDefault="00F40A04" w:rsidP="00F40A04">
      <w:pPr>
        <w:pStyle w:val="Titulektabulky0"/>
        <w:shd w:val="clear" w:color="auto" w:fill="auto"/>
        <w:ind w:left="-567"/>
      </w:pPr>
    </w:p>
    <w:p w:rsidR="00F40A04" w:rsidRDefault="00F40A04" w:rsidP="00F40A04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F40A04" w:rsidRDefault="00F40A04" w:rsidP="00F40A04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F40A04" w:rsidRDefault="00F40A04" w:rsidP="00F40A04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/>
      </w:pPr>
    </w:p>
    <w:p w:rsidR="00F40A04" w:rsidRDefault="00F40A04" w:rsidP="00F40A04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F40A04" w:rsidRDefault="00F40A04" w:rsidP="00F40A04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A9063A" w:rsidRDefault="00A9063A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F40A04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A9063A" w:rsidRDefault="00A9063A" w:rsidP="00F40A0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</w:t>
      </w:r>
      <w:bookmarkStart w:id="1" w:name="_GoBack"/>
      <w:bookmarkEnd w:id="1"/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08.03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A906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39" w:rsidRDefault="00AB2039" w:rsidP="00280C8B">
      <w:r>
        <w:separator/>
      </w:r>
    </w:p>
  </w:endnote>
  <w:endnote w:type="continuationSeparator" w:id="0">
    <w:p w:rsidR="00AB2039" w:rsidRDefault="00AB2039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39" w:rsidRDefault="00AB2039" w:rsidP="00280C8B">
      <w:r>
        <w:separator/>
      </w:r>
    </w:p>
  </w:footnote>
  <w:footnote w:type="continuationSeparator" w:id="0">
    <w:p w:rsidR="00AB2039" w:rsidRDefault="00AB2039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42120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42120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D25FA"/>
    <w:rsid w:val="001F0E01"/>
    <w:rsid w:val="00220F95"/>
    <w:rsid w:val="00280C8B"/>
    <w:rsid w:val="002A2CA0"/>
    <w:rsid w:val="00340B8F"/>
    <w:rsid w:val="004065CF"/>
    <w:rsid w:val="00427DA1"/>
    <w:rsid w:val="004903E1"/>
    <w:rsid w:val="006D3647"/>
    <w:rsid w:val="007679B3"/>
    <w:rsid w:val="00884261"/>
    <w:rsid w:val="008E4729"/>
    <w:rsid w:val="00A022D4"/>
    <w:rsid w:val="00A9063A"/>
    <w:rsid w:val="00AB2039"/>
    <w:rsid w:val="00B1164B"/>
    <w:rsid w:val="00C52052"/>
    <w:rsid w:val="00C637B2"/>
    <w:rsid w:val="00E313AB"/>
    <w:rsid w:val="00E616D3"/>
    <w:rsid w:val="00F062B1"/>
    <w:rsid w:val="00F40A04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2018-03-22T10:00:00Z</dcterms:created>
  <dcterms:modified xsi:type="dcterms:W3CDTF">2018-03-22T10:04:00Z</dcterms:modified>
</cp:coreProperties>
</file>