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body>
    <w:p>
      <w:pPr>
        <w:pStyle w:val="Style10"/>
        <w:keepNext/>
        <w:keepLines/>
        <w:widowControl w:val="0"/>
        <w:shd w:val="clear" w:color="auto" w:fill="auto"/>
        <w:bidi w:val="0"/>
        <w:spacing w:before="0" w:after="0" w:line="240" w:lineRule="auto"/>
        <w:ind w:left="0" w:right="0" w:firstLine="0"/>
        <w:jc w:val="left"/>
      </w:pPr>
      <w:bookmarkStart w:id="0" w:name="bookmark0"/>
      <w:r>
        <w:rPr>
          <w:color w:val="000000"/>
          <w:spacing w:val="0"/>
          <w:w w:val="100"/>
          <w:position w:val="0"/>
          <w:shd w:val="clear" w:color="auto" w:fill="auto"/>
          <w:lang w:val="cs-CZ" w:eastAsia="cs-CZ" w:bidi="cs-CZ"/>
        </w:rPr>
        <w:t xml:space="preserve">SAZEBNÍK </w:t>
      </w:r>
      <w:r>
        <w:rPr>
          <w:color w:val="CC2034"/>
          <w:spacing w:val="0"/>
          <w:w w:val="100"/>
          <w:position w:val="0"/>
          <w:shd w:val="clear" w:color="auto" w:fill="auto"/>
          <w:lang w:val="cs-CZ" w:eastAsia="cs-CZ" w:bidi="cs-CZ"/>
        </w:rPr>
        <w:t>KB</w:t>
      </w:r>
      <w:bookmarkEnd w:id="0"/>
    </w:p>
    <mc:AlternateContent>
      <mc:Choice Requires="wps">
        <w:drawing>
          <wp:anchor distT="207010" distB="3962400" distL="114300" distR="2762885" simplePos="0" relativeHeight="125829378" behindDoc="0" locked="0" layoutInCell="1" allowOverlap="1">
            <wp:simplePos x="0" y="0"/>
            <wp:positionH relativeFrom="page">
              <wp:posOffset>1183005</wp:posOffset>
            </wp:positionH>
            <wp:positionV relativeFrom="paragraph">
              <wp:posOffset>215900</wp:posOffset>
            </wp:positionV>
            <wp:extent cx="2477770" cy="1151890"/>
            <wp:wrapTopAndBottom/>
            <wp:docPr id="1" name="Shape 1"/>
            <a:graphic xmlns:a="http://schemas.openxmlformats.org/drawingml/2006/main">
              <a:graphicData uri="http://schemas.microsoft.com/office/word/2010/wordprocessingShape">
                <wps:wsp>
                  <wps:cNvSpPr txBox="1"/>
                  <wps:spPr>
                    <a:xfrm>
                      <a:ext cx="2477770" cy="1151890"/>
                    </a:xfrm>
                    <a:prstGeom prst="rect"/>
                    <a:noFill/>
                  </wps:spPr>
                  <wps:txbx>
                    <w:txbxContent>
                      <w:tbl>
                        <w:tblPr>
                          <w:tblOverlap w:val="never"/>
                          <w:jc w:val="left"/>
                          <w:tblLayout w:type="fixed"/>
                        </w:tblPr>
                        <w:tblGrid>
                          <w:gridCol w:w="1810"/>
                          <w:gridCol w:w="278"/>
                          <w:gridCol w:w="1814"/>
                        </w:tblGrid>
                        <w:tr>
                          <w:trPr>
                            <w:tblHeader/>
                            <w:trHeight w:val="749" w:hRule="exact"/>
                          </w:trPr>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066" w:hRule="exact"/>
                          </w:trPr>
                          <w:tc>
                            <w:tcPr>
                              <w:tcBorders>
                                <w:top w:val="single" w:sz="4"/>
                                <w:left w:val="single" w:sz="4"/>
                                <w:bottom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left w:val="single" w:sz="4"/>
                                <w:bottom w:val="single" w:sz="4"/>
                                <w:right w:val="single" w:sz="4"/>
                              </w:tcBorders>
                              <w:shd w:val="clear" w:color="auto" w:fill="FFFFFF"/>
                              <w:vAlign w:val="top"/>
                            </w:tcPr>
                            <w:p>
                              <w:pPr>
                                <w:pStyle w:val="Style4"/>
                                <w:keepNext w:val="0"/>
                                <w:keepLines w:val="0"/>
                                <w:widowControl w:val="0"/>
                                <w:shd w:val="clear" w:color="auto" w:fill="auto"/>
                                <w:bidi w:val="0"/>
                                <w:spacing w:before="200" w:after="0" w:line="240" w:lineRule="auto"/>
                                <w:ind w:left="0" w:right="0" w:firstLine="0"/>
                                <w:jc w:val="left"/>
                                <w:rPr>
                                  <w:sz w:val="36"/>
                                  <w:szCs w:val="36"/>
                                </w:rPr>
                              </w:pPr>
                              <w:r>
                                <w:rPr>
                                  <w:rFonts w:ascii="Arial" w:eastAsia="Arial" w:hAnsi="Arial" w:cs="Arial"/>
                                  <w:i/>
                                  <w:iCs/>
                                  <w:color w:val="2C3A3D"/>
                                  <w:spacing w:val="0"/>
                                  <w:w w:val="100"/>
                                  <w:position w:val="0"/>
                                  <w:sz w:val="36"/>
                                  <w:szCs w:val="36"/>
                                  <w:shd w:val="clear" w:color="auto" w:fill="auto"/>
                                  <w:lang w:val="cs-CZ" w:eastAsia="cs-CZ" w:bidi="cs-CZ"/>
                                </w:rPr>
                                <w:t>3^?</w:t>
                              </w:r>
                            </w:p>
                          </w:tc>
                        </w:tr>
                      </w:tbl>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3999999999999999pt;margin-top:17.pt;width:195.09999999999999pt;height:90.700000000000003pt;z-index:-125829375;mso-wrap-distance-left:9.pt;mso-wrap-distance-top:16.300000000000001pt;mso-wrap-distance-right:217.55000000000001pt;mso-wrap-distance-bottom:312.pt;mso-position-horizontal-relative:margin" filled="f" stroked="f">
            <v:textbox style="mso-fit-shape-to-text:t" inset="0,0,0,0">
              <w:txbxContent>
                <w:tbl>
                  <w:tblPr>
                    <w:tblOverlap w:val="never"/>
                    <w:jc w:val="left"/>
                    <w:tblLayout w:type="fixed"/>
                  </w:tblPr>
                  <w:tblGrid>
                    <w:gridCol w:w="1810"/>
                    <w:gridCol w:w="278"/>
                    <w:gridCol w:w="1814"/>
                  </w:tblGrid>
                  <w:tr>
                    <w:trPr>
                      <w:tblHeader/>
                      <w:trHeight w:val="749" w:hRule="exact"/>
                    </w:trPr>
                    <w:tc>
                      <w:tcPr>
                        <w:tcBorders>
                          <w:top w:val="single" w:sz="4"/>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066" w:hRule="exact"/>
                    </w:trPr>
                    <w:tc>
                      <w:tcPr>
                        <w:tcBorders>
                          <w:top w:val="single" w:sz="4"/>
                          <w:left w:val="single" w:sz="4"/>
                          <w:bottom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left w:val="single" w:sz="4"/>
                          <w:bottom w:val="single" w:sz="4"/>
                          <w:right w:val="single" w:sz="4"/>
                        </w:tcBorders>
                        <w:shd w:val="clear" w:color="auto" w:fill="FFFFFF"/>
                        <w:vAlign w:val="top"/>
                      </w:tcPr>
                      <w:p>
                        <w:pPr>
                          <w:pStyle w:val="Style4"/>
                          <w:keepNext w:val="0"/>
                          <w:keepLines w:val="0"/>
                          <w:widowControl w:val="0"/>
                          <w:shd w:val="clear" w:color="auto" w:fill="auto"/>
                          <w:bidi w:val="0"/>
                          <w:spacing w:before="200" w:after="0" w:line="240" w:lineRule="auto"/>
                          <w:ind w:left="0" w:right="0" w:firstLine="0"/>
                          <w:jc w:val="left"/>
                          <w:rPr>
                            <w:sz w:val="36"/>
                            <w:szCs w:val="36"/>
                          </w:rPr>
                        </w:pPr>
                        <w:r>
                          <w:rPr>
                            <w:rFonts w:ascii="Arial" w:eastAsia="Arial" w:hAnsi="Arial" w:cs="Arial"/>
                            <w:i/>
                            <w:iCs/>
                            <w:color w:val="2C3A3D"/>
                            <w:spacing w:val="0"/>
                            <w:w w:val="100"/>
                            <w:position w:val="0"/>
                            <w:sz w:val="36"/>
                            <w:szCs w:val="36"/>
                            <w:shd w:val="clear" w:color="auto" w:fill="auto"/>
                            <w:lang w:val="cs-CZ" w:eastAsia="cs-CZ" w:bidi="cs-CZ"/>
                          </w:rPr>
                          <w:t>3^?</w:t>
                        </w:r>
                      </w:p>
                    </w:tc>
                  </w:tr>
                </w:tbl>
              </w:txbxContent>
            </v:textbox>
            <w10:wrap type="topAndBottom" anchorx="margin"/>
          </v:shape>
        </w:pict>
      </mc:Fallback>
    </mc:AlternateContent>
    <w:drawing>
      <wp:anchor distT="1529715" distB="1313815" distL="114300" distR="4085590" simplePos="0" relativeHeight="125829380" behindDoc="0" locked="0" layoutInCell="1" allowOverlap="1">
        <wp:simplePos x="0" y="0"/>
        <wp:positionH relativeFrom="page">
          <wp:posOffset>1183005</wp:posOffset>
        </wp:positionH>
        <wp:positionV relativeFrom="paragraph">
          <wp:posOffset>1538605</wp:posOffset>
        </wp:positionV>
        <wp:extent cx="1158240" cy="2480945"/>
        <wp:wrapTopAndBottom/>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5"/>
                <a:stretch/>
              </pic:blipFill>
              <pic:spPr>
                <a:xfrm>
                  <a:ext cx="1158240" cy="2480945"/>
                </a:xfrm>
                <a:prstGeom prst="rect"/>
              </pic:spPr>
            </pic:pic>
          </a:graphicData>
        </a:graphic>
      </wp:anchor>
    </w:drawing>
    <w:drawing>
      <wp:anchor distT="4178300" distB="0" distL="114300" distR="4085590" simplePos="0" relativeHeight="125829381" behindDoc="0" locked="0" layoutInCell="1" allowOverlap="1">
        <wp:simplePos x="0" y="0"/>
        <wp:positionH relativeFrom="page">
          <wp:posOffset>1183005</wp:posOffset>
        </wp:positionH>
        <wp:positionV relativeFrom="paragraph">
          <wp:posOffset>4187190</wp:posOffset>
        </wp:positionV>
        <wp:extent cx="1158240" cy="1151890"/>
        <wp:wrapTopAndBottom/>
        <wp:docPr id="5" name="Shape 5"/>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7"/>
                <a:stretch/>
              </pic:blipFill>
              <pic:spPr>
                <a:xfrm>
                  <a:ext cx="1158240" cy="1151890"/>
                </a:xfrm>
                <a:prstGeom prst="rect"/>
              </pic:spPr>
            </pic:pic>
          </a:graphicData>
        </a:graphic>
      </wp:anchor>
    </w:drawing>
    <w:drawing>
      <wp:anchor distT="207010" distB="3962400" distL="2762885" distR="1440180" simplePos="0" relativeHeight="125829382" behindDoc="0" locked="0" layoutInCell="1" allowOverlap="1">
        <wp:simplePos x="0" y="0"/>
        <wp:positionH relativeFrom="page">
          <wp:posOffset>3831590</wp:posOffset>
        </wp:positionH>
        <wp:positionV relativeFrom="paragraph">
          <wp:posOffset>215900</wp:posOffset>
        </wp:positionV>
        <wp:extent cx="1151890" cy="1151890"/>
        <wp:wrapTopAndBottom/>
        <wp:docPr id="7" name="Shape 7"/>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9"/>
                <a:stretch/>
              </pic:blipFill>
              <pic:spPr>
                <a:xfrm>
                  <a:ext cx="1151890" cy="1151890"/>
                </a:xfrm>
                <a:prstGeom prst="rect"/>
              </pic:spPr>
            </pic:pic>
          </a:graphicData>
        </a:graphic>
      </wp:anchor>
    </w:drawing>
    <w:drawing>
      <wp:anchor distT="1844040" distB="2362200" distL="2186940" distR="2195830" simplePos="0" relativeHeight="125829383" behindDoc="0" locked="0" layoutInCell="1" allowOverlap="1">
        <wp:simplePos x="0" y="0"/>
        <wp:positionH relativeFrom="page">
          <wp:posOffset>3255645</wp:posOffset>
        </wp:positionH>
        <wp:positionV relativeFrom="paragraph">
          <wp:posOffset>1852930</wp:posOffset>
        </wp:positionV>
        <wp:extent cx="975360" cy="1115695"/>
        <wp:wrapTopAndBottom/>
        <wp:docPr id="9" name="Shape 9"/>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11"/>
                <a:stretch/>
              </pic:blipFill>
              <pic:spPr>
                <a:xfrm>
                  <a:ext cx="975360" cy="1115695"/>
                </a:xfrm>
                <a:prstGeom prst="rect"/>
              </pic:spPr>
            </pic:pic>
          </a:graphicData>
        </a:graphic>
      </wp:anchor>
    </w:drawing>
    <mc:AlternateContent>
      <mc:Choice Requires="wps">
        <w:drawing>
          <wp:anchor distT="3239770" distB="1450975" distL="1607820" distR="1592580" simplePos="0" relativeHeight="125829384" behindDoc="0" locked="0" layoutInCell="1" allowOverlap="1">
            <wp:simplePos x="0" y="0"/>
            <wp:positionH relativeFrom="page">
              <wp:posOffset>2676525</wp:posOffset>
            </wp:positionH>
            <wp:positionV relativeFrom="paragraph">
              <wp:posOffset>3248660</wp:posOffset>
            </wp:positionV>
            <wp:extent cx="2155190" cy="631190"/>
            <wp:wrapTopAndBottom/>
            <wp:docPr id="11" name="Shape 11"/>
            <a:graphic xmlns:a="http://schemas.openxmlformats.org/drawingml/2006/main">
              <a:graphicData uri="http://schemas.microsoft.com/office/word/2010/wordprocessingShape">
                <wps:wsp>
                  <wps:cNvSpPr txBox="1"/>
                  <wps:spPr>
                    <a:xfrm>
                      <a:ext cx="2155190" cy="631190"/>
                    </a:xfrm>
                    <a:prstGeom prst="rect"/>
                    <a:noFill/>
                  </wps:spPr>
                  <wps:txbx>
                    <w:txbxContent>
                      <w:p>
                        <w:pPr>
                          <w:pStyle w:val="Style7"/>
                          <w:keepNext w:val="0"/>
                          <w:keepLines w:val="0"/>
                          <w:widowControl w:val="0"/>
                          <w:pBdr>
                            <w:top w:val="single" w:sz="0" w:space="0" w:color="CD2034"/>
                            <w:bottom w:val="single" w:sz="0" w:space="0" w:color="CD2034"/>
                            <w:left w:val="single" w:sz="0" w:space="0" w:color="CD2034"/>
                            <w:right w:val="single" w:sz="0" w:space="0" w:color="CD2034"/>
                          </w:pBdr>
                          <w:shd w:val="clear" w:color="auto" w:fill="CD2034"/>
                          <w:bidi w:val="0"/>
                          <w:spacing w:before="0" w:after="0"/>
                          <w:ind w:left="0" w:right="0" w:firstLine="0"/>
                        </w:pPr>
                        <w:r>
                          <w:rPr>
                            <w:color w:val="FFFFFF"/>
                            <w:spacing w:val="0"/>
                            <w:w w:val="100"/>
                            <w:position w:val="0"/>
                            <w:shd w:val="clear" w:color="auto" w:fill="auto"/>
                            <w:lang w:val="cs-CZ" w:eastAsia="cs-CZ" w:bidi="cs-CZ"/>
                          </w:rPr>
                          <w:t>PRO PODNIKY A MUNICIPALITY</w:t>
                          <w:br/>
                          <w:t>V OBSLUZE KORPORÁTNÍCH</w:t>
                          <w:br/>
                          <w:t>A OBCHODNÍCH DIVIZÍ</w:t>
                        </w:r>
                      </w:p>
                    </w:txbxContent>
                  </wps:txbx>
                  <wps:bodyPr lIns="0" tIns="0" rIns="0" bIns="0">
                    <a:noAutoFit/>
                  </wps:bodyPr>
                </wps:wsp>
              </a:graphicData>
            </a:graphic>
          </wp:anchor>
        </w:drawing>
      </mc:Choice>
      <mc:Fallback>
        <w:pict>
          <v:shape id="_x0000_s1037" type="#_x0000_t202" style="position:absolute;margin-left:120.pt;margin-top:255.80000000000001pt;width:169.69999999999999pt;height:49.700000000000003pt;z-index:-125829369;mso-wrap-distance-left:126.59999999999999pt;mso-wrap-distance-top:255.09999999999999pt;mso-wrap-distance-right:125.40000000000001pt;mso-wrap-distance-bottom:114.25pt;mso-position-horizontal-relative:margin" filled="f" stroked="f">
            <v:textbox inset="0,0,0,0">
              <w:txbxContent>
                <w:p>
                  <w:pPr>
                    <w:pStyle w:val="Style7"/>
                    <w:keepNext w:val="0"/>
                    <w:keepLines w:val="0"/>
                    <w:widowControl w:val="0"/>
                    <w:pBdr>
                      <w:top w:val="single" w:sz="0" w:space="0" w:color="CD2034"/>
                      <w:bottom w:val="single" w:sz="0" w:space="0" w:color="CD2034"/>
                      <w:left w:val="single" w:sz="0" w:space="0" w:color="CD2034"/>
                      <w:right w:val="single" w:sz="0" w:space="0" w:color="CD2034"/>
                    </w:pBdr>
                    <w:shd w:val="clear" w:color="auto" w:fill="CD2034"/>
                    <w:bidi w:val="0"/>
                    <w:spacing w:before="0" w:after="0"/>
                    <w:ind w:left="0" w:right="0" w:firstLine="0"/>
                  </w:pPr>
                  <w:r>
                    <w:rPr>
                      <w:color w:val="FFFFFF"/>
                      <w:spacing w:val="0"/>
                      <w:w w:val="100"/>
                      <w:position w:val="0"/>
                      <w:shd w:val="clear" w:color="auto" w:fill="auto"/>
                      <w:lang w:val="cs-CZ" w:eastAsia="cs-CZ" w:bidi="cs-CZ"/>
                    </w:rPr>
                    <w:t>PRO PODNIKY A MUNICIPALITY</w:t>
                    <w:br/>
                    <w:t>V OBSLUZE KORPORÁTNÍCH</w:t>
                    <w:br/>
                    <w:t>A OBCHODNÍCH DIVIZÍ</w:t>
                  </w:r>
                </w:p>
              </w:txbxContent>
            </v:textbox>
            <w10:wrap type="topAndBottom" anchorx="margin"/>
          </v:shape>
        </w:pict>
      </mc:Fallback>
    </mc:AlternateContent>
    <w:drawing>
      <wp:anchor distT="4178300" distB="0" distL="1437005" distR="2762885" simplePos="0" relativeHeight="125829386" behindDoc="0" locked="0" layoutInCell="1" allowOverlap="1">
        <wp:simplePos x="0" y="0"/>
        <wp:positionH relativeFrom="page">
          <wp:posOffset>2505710</wp:posOffset>
        </wp:positionH>
        <wp:positionV relativeFrom="paragraph">
          <wp:posOffset>4187190</wp:posOffset>
        </wp:positionV>
        <wp:extent cx="1158240" cy="1151890"/>
        <wp:wrapTopAndBottom/>
        <wp:docPr id="13" name="Shape 13"/>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13"/>
                <a:stretch/>
              </pic:blipFill>
              <pic:spPr>
                <a:xfrm>
                  <a:ext cx="1158240" cy="1151890"/>
                </a:xfrm>
                <a:prstGeom prst="rect"/>
              </pic:spPr>
            </pic:pic>
          </a:graphicData>
        </a:graphic>
      </wp:anchor>
    </w:drawing>
    <w:drawing>
      <wp:anchor distT="4178300" distB="0" distL="2762885" distR="1440180" simplePos="0" relativeHeight="125829387" behindDoc="0" locked="0" layoutInCell="1" allowOverlap="1">
        <wp:simplePos x="0" y="0"/>
        <wp:positionH relativeFrom="page">
          <wp:posOffset>3831590</wp:posOffset>
        </wp:positionH>
        <wp:positionV relativeFrom="paragraph">
          <wp:posOffset>4187190</wp:posOffset>
        </wp:positionV>
        <wp:extent cx="1151890" cy="1151890"/>
        <wp:wrapTopAndBottom/>
        <wp:docPr id="15" name="Shape 15"/>
        <a:graphic xmlns:a="http://schemas.openxmlformats.org/drawingml/2006/main">
          <a:graphicData uri="http://schemas.openxmlformats.org/drawingml/2006/picture">
            <pic:pic xmlns:pic="http://schemas.openxmlformats.org/drawingml/2006/picture">
              <pic:nvPicPr>
                <pic:cNvPr id="16" name="Picture box 16"/>
                <pic:cNvPicPr/>
              </pic:nvPicPr>
              <pic:blipFill>
                <a:blip r:embed="rId15"/>
                <a:stretch/>
              </pic:blipFill>
              <pic:spPr>
                <a:xfrm>
                  <a:ext cx="1151890" cy="1151890"/>
                </a:xfrm>
                <a:prstGeom prst="rect"/>
              </pic:spPr>
            </pic:pic>
          </a:graphicData>
        </a:graphic>
      </wp:anchor>
    </w:drawing>
    <w:drawing>
      <wp:anchor distT="511810" distB="4261485" distL="4363085" distR="388620" simplePos="0" relativeHeight="125829388" behindDoc="0" locked="0" layoutInCell="1" allowOverlap="1">
        <wp:simplePos x="0" y="0"/>
        <wp:positionH relativeFrom="page">
          <wp:posOffset>5431790</wp:posOffset>
        </wp:positionH>
        <wp:positionV relativeFrom="paragraph">
          <wp:posOffset>520700</wp:posOffset>
        </wp:positionV>
        <wp:extent cx="603250" cy="548640"/>
        <wp:wrapTopAndBottom/>
        <wp:docPr id="17" name="Shape 17"/>
        <a:graphic xmlns:a="http://schemas.openxmlformats.org/drawingml/2006/main">
          <a:graphicData uri="http://schemas.openxmlformats.org/drawingml/2006/picture">
            <pic:pic xmlns:pic="http://schemas.openxmlformats.org/drawingml/2006/picture">
              <pic:nvPicPr>
                <pic:cNvPr id="18" name="Picture box 18"/>
                <pic:cNvPicPr/>
              </pic:nvPicPr>
              <pic:blipFill>
                <a:blip r:embed="rId17"/>
                <a:stretch/>
              </pic:blipFill>
              <pic:spPr>
                <a:xfrm>
                  <a:ext cx="603250" cy="548640"/>
                </a:xfrm>
                <a:prstGeom prst="rect"/>
              </pic:spPr>
            </pic:pic>
          </a:graphicData>
        </a:graphic>
      </wp:anchor>
    </w:drawing>
    <mc:AlternateContent>
      <mc:Choice Requires="wps">
        <w:drawing>
          <wp:anchor distT="1529715" distB="1313815" distL="4085590" distR="114300" simplePos="0" relativeHeight="125829389" behindDoc="0" locked="0" layoutInCell="1" allowOverlap="1">
            <wp:simplePos x="0" y="0"/>
            <wp:positionH relativeFrom="page">
              <wp:posOffset>5154295</wp:posOffset>
            </wp:positionH>
            <wp:positionV relativeFrom="paragraph">
              <wp:posOffset>1538605</wp:posOffset>
            </wp:positionV>
            <wp:extent cx="1155065" cy="2477770"/>
            <wp:wrapTopAndBottom/>
            <wp:docPr id="19" name="Shape 19"/>
            <a:graphic xmlns:a="http://schemas.openxmlformats.org/drawingml/2006/main">
              <a:graphicData uri="http://schemas.microsoft.com/office/word/2010/wordprocessingShape">
                <wps:wsp>
                  <wps:cNvSpPr txBox="1"/>
                  <wps:spPr>
                    <a:xfrm>
                      <a:ext cx="1155065" cy="2477770"/>
                    </a:xfrm>
                    <a:prstGeom prst="rect"/>
                    <a:noFill/>
                  </wps:spPr>
                  <wps:txbx>
                    <w:txbxContent>
                      <w:tbl>
                        <w:tblPr>
                          <w:tblOverlap w:val="never"/>
                          <w:jc w:val="left"/>
                          <w:tblLayout w:type="fixed"/>
                        </w:tblPr>
                        <w:tblGrid>
                          <w:gridCol w:w="562"/>
                          <w:gridCol w:w="1258"/>
                        </w:tblGrid>
                        <w:tr>
                          <w:trPr>
                            <w:tblHeader/>
                            <w:trHeight w:val="1810"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66"/>
                                  <w:szCs w:val="66"/>
                                </w:rPr>
                              </w:pPr>
                              <w:r>
                                <w:rPr>
                                  <w:rFonts w:ascii="Times New Roman" w:eastAsia="Times New Roman" w:hAnsi="Times New Roman" w:cs="Times New Roman"/>
                                  <w:color w:val="2C3A3D"/>
                                  <w:spacing w:val="0"/>
                                  <w:w w:val="100"/>
                                  <w:position w:val="0"/>
                                  <w:sz w:val="66"/>
                                  <w:szCs w:val="66"/>
                                  <w:shd w:val="clear" w:color="auto" w:fill="auto"/>
                                  <w:lang w:val="cs-CZ" w:eastAsia="cs-CZ" w:bidi="cs-CZ"/>
                                </w:rPr>
                                <w:t>|H</w:t>
                              </w:r>
                            </w:p>
                          </w:tc>
                        </w:tr>
                        <w:tr>
                          <w:trPr>
                            <w:trHeight w:val="278" w:hRule="exact"/>
                          </w:trPr>
                          <w:tc>
                            <w:tcPr>
                              <w:gridSpan w:val="2"/>
                              <w:tcBorders>
                                <w:top w:val="single" w:sz="4"/>
                                <w:left w:val="single" w:sz="4"/>
                                <w:right w:val="single" w:sz="4"/>
                              </w:tcBorders>
                              <w:shd w:val="clear" w:color="auto" w:fill="FFFFFF"/>
                              <w:vAlign w:val="top"/>
                            </w:tcPr>
                            <w:p>
                              <w:pPr>
                                <w:widowControl w:val="0"/>
                                <w:rPr>
                                  <w:sz w:val="10"/>
                                  <w:szCs w:val="10"/>
                                </w:rPr>
                              </w:pPr>
                            </w:p>
                          </w:tc>
                        </w:tr>
                        <w:tr>
                          <w:trPr>
                            <w:trHeight w:val="1814" w:hRule="exact"/>
                          </w:trPr>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txbxContent>
                  </wps:txbx>
                  <wps:bodyPr lIns="0" tIns="0" rIns="0" bIns="0">
                    <a:spAutoFit/>
                  </wps:bodyPr>
                </wps:wsp>
              </a:graphicData>
            </a:graphic>
          </wp:anchor>
        </w:drawing>
      </mc:Choice>
      <mc:Fallback>
        <w:pict>
          <v:shape id="_x0000_s1045" type="#_x0000_t202" style="position:absolute;margin-left:315.10000000000002pt;margin-top:121.15000000000001pt;width:90.950000000000003pt;height:195.09999999999999pt;z-index:-125829364;mso-wrap-distance-left:321.69999999999999pt;mso-wrap-distance-top:120.45pt;mso-wrap-distance-right:9.pt;mso-wrap-distance-bottom:103.45pt;mso-position-horizontal-relative:margin" filled="f" stroked="f">
            <v:textbox style="mso-fit-shape-to-text:t" inset="0,0,0,0">
              <w:txbxContent>
                <w:tbl>
                  <w:tblPr>
                    <w:tblOverlap w:val="never"/>
                    <w:jc w:val="left"/>
                    <w:tblLayout w:type="fixed"/>
                  </w:tblPr>
                  <w:tblGrid>
                    <w:gridCol w:w="562"/>
                    <w:gridCol w:w="1258"/>
                  </w:tblGrid>
                  <w:tr>
                    <w:trPr>
                      <w:tblHeader/>
                      <w:trHeight w:val="1810"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66"/>
                            <w:szCs w:val="66"/>
                          </w:rPr>
                        </w:pPr>
                        <w:r>
                          <w:rPr>
                            <w:rFonts w:ascii="Times New Roman" w:eastAsia="Times New Roman" w:hAnsi="Times New Roman" w:cs="Times New Roman"/>
                            <w:color w:val="2C3A3D"/>
                            <w:spacing w:val="0"/>
                            <w:w w:val="100"/>
                            <w:position w:val="0"/>
                            <w:sz w:val="66"/>
                            <w:szCs w:val="66"/>
                            <w:shd w:val="clear" w:color="auto" w:fill="auto"/>
                            <w:lang w:val="cs-CZ" w:eastAsia="cs-CZ" w:bidi="cs-CZ"/>
                          </w:rPr>
                          <w:t>|H</w:t>
                        </w:r>
                      </w:p>
                    </w:tc>
                  </w:tr>
                  <w:tr>
                    <w:trPr>
                      <w:trHeight w:val="278" w:hRule="exact"/>
                    </w:trPr>
                    <w:tc>
                      <w:tcPr>
                        <w:gridSpan w:val="2"/>
                        <w:tcBorders>
                          <w:top w:val="single" w:sz="4"/>
                          <w:left w:val="single" w:sz="4"/>
                          <w:right w:val="single" w:sz="4"/>
                        </w:tcBorders>
                        <w:shd w:val="clear" w:color="auto" w:fill="FFFFFF"/>
                        <w:vAlign w:val="top"/>
                      </w:tcPr>
                      <w:p>
                        <w:pPr>
                          <w:widowControl w:val="0"/>
                          <w:rPr>
                            <w:sz w:val="10"/>
                            <w:szCs w:val="10"/>
                          </w:rPr>
                        </w:pPr>
                      </w:p>
                    </w:tc>
                  </w:tr>
                  <w:tr>
                    <w:trPr>
                      <w:trHeight w:val="1814" w:hRule="exact"/>
                    </w:trPr>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txbxContent>
            </v:textbox>
            <w10:wrap type="topAndBottom" anchorx="margin"/>
          </v:shape>
        </w:pict>
      </mc:Fallback>
    </mc:AlternateContent>
    <w:drawing>
      <wp:anchor distT="4178300" distB="0" distL="4085590" distR="114300" simplePos="0" relativeHeight="125829391" behindDoc="0" locked="0" layoutInCell="1" allowOverlap="1">
        <wp:simplePos x="0" y="0"/>
        <wp:positionH relativeFrom="page">
          <wp:posOffset>5154295</wp:posOffset>
        </wp:positionH>
        <wp:positionV relativeFrom="paragraph">
          <wp:posOffset>4187190</wp:posOffset>
        </wp:positionV>
        <wp:extent cx="1158240" cy="1151890"/>
        <wp:wrapTopAndBottom/>
        <wp:docPr id="21" name="Shape 21"/>
        <a:graphic xmlns:a="http://schemas.openxmlformats.org/drawingml/2006/main">
          <a:graphicData uri="http://schemas.openxmlformats.org/drawingml/2006/picture">
            <pic:pic xmlns:pic="http://schemas.openxmlformats.org/drawingml/2006/picture">
              <pic:nvPicPr>
                <pic:cNvPr id="22" name="Picture box 22"/>
                <pic:cNvPicPr/>
              </pic:nvPicPr>
              <pic:blipFill>
                <a:blip r:embed="rId19"/>
                <a:stretch/>
              </pic:blipFill>
              <pic:spPr>
                <a:xfrm>
                  <a:ext cx="1158240" cy="1151890"/>
                </a:xfrm>
                <a:prstGeom prst="rect"/>
              </pic:spPr>
            </pic:pic>
          </a:graphicData>
        </a:graphic>
      </wp:anchor>
    </w:drawing>
    <w:p>
      <w:pPr>
        <w:widowControl w:val="0"/>
        <w:spacing w:line="14" w:lineRule="exact"/>
        <w:sectPr>
          <w:footnotePr>
            <w:pos w:val="pageBottom"/>
            <w:numFmt w:val="decimal"/>
            <w:numRestart w:val="eachPage"/>
          </w:footnotePr>
          <w:pgSz w:w="11900" w:h="16840"/>
          <w:pgMar w:top="2118" w:left="1815" w:right="1949" w:bottom="3737" w:header="0" w:footer="3" w:gutter="0"/>
          <w:cols w:space="720"/>
          <w:noEndnote/>
          <w:rtlGutter w:val="0"/>
          <w:docGrid w:linePitch="360"/>
        </w:sectPr>
      </w:pPr>
    </w:p>
    <w:p>
      <w:pPr>
        <w:widowControl w:val="0"/>
        <w:spacing w:before="74" w:after="74" w:line="240" w:lineRule="exact"/>
        <w:rPr>
          <w:sz w:val="19"/>
          <w:szCs w:val="19"/>
        </w:rPr>
      </w:pPr>
    </w:p>
    <w:p>
      <w:pPr>
        <w:widowControl w:val="0"/>
        <w:spacing w:line="14" w:lineRule="exact"/>
        <w:sectPr>
          <w:type w:val="continuous"/>
          <w:pgSz w:w="11900" w:h="16840"/>
          <w:pgMar w:top="2118" w:left="0" w:right="0" w:bottom="2118" w:header="0" w:footer="3" w:gutter="0"/>
          <w:cols w:space="720"/>
          <w:noEndnote/>
          <w:rtlGutter w:val="0"/>
          <w:docGrid w:linePitch="360"/>
        </w:sectPr>
      </w:pPr>
    </w:p>
    <w:p>
      <w:pPr>
        <w:pStyle w:val="Style13"/>
        <w:keepNext w:val="0"/>
        <w:keepLines w:val="0"/>
        <w:widowControl w:val="0"/>
        <w:shd w:val="clear" w:color="auto" w:fill="auto"/>
        <w:bidi w:val="0"/>
        <w:spacing w:before="0" w:after="0" w:line="240" w:lineRule="auto"/>
        <w:ind w:left="0" w:right="0" w:firstLine="0"/>
        <w:jc w:val="left"/>
        <w:sectPr>
          <w:type w:val="continuous"/>
          <w:pgSz w:w="11900" w:h="16840"/>
          <w:pgMar w:top="2118" w:left="1815" w:right="1949" w:bottom="2118" w:header="0" w:footer="3" w:gutter="0"/>
          <w:cols w:space="720"/>
          <w:noEndnote/>
          <w:rtlGutter w:val="0"/>
          <w:docGrid w:linePitch="360"/>
        </w:sectPr>
      </w:pPr>
      <w:r>
        <w:rPr>
          <w:b/>
          <w:bCs/>
          <w:color w:val="000000"/>
          <w:spacing w:val="0"/>
          <w:w w:val="100"/>
          <w:position w:val="0"/>
          <w:shd w:val="clear" w:color="auto" w:fill="auto"/>
          <w:lang w:val="cs-CZ" w:eastAsia="cs-CZ" w:bidi="cs-CZ"/>
        </w:rPr>
        <w:t>NA PARTNERSTVÍ ZÁLEŽÍ</w:t>
      </w:r>
    </w:p>
    <mc:AlternateContent>
      <mc:Choice Requires="wps">
        <w:drawing>
          <wp:anchor distT="0" distB="0" distL="114300" distR="114300" simplePos="0" relativeHeight="125829392" behindDoc="0" locked="0" layoutInCell="1" allowOverlap="1">
            <wp:simplePos x="0" y="0"/>
            <wp:positionH relativeFrom="page">
              <wp:posOffset>6833870</wp:posOffset>
            </wp:positionH>
            <wp:positionV relativeFrom="margin">
              <wp:posOffset>0</wp:posOffset>
            </wp:positionV>
            <wp:extent cx="313690" cy="140335"/>
            <wp:wrapSquare wrapText="bothSides"/>
            <wp:docPr id="23" name="Shape 23"/>
            <a:graphic xmlns:a="http://schemas.openxmlformats.org/drawingml/2006/main">
              <a:graphicData uri="http://schemas.microsoft.com/office/word/2010/wordprocessingShape">
                <wps:wsp>
                  <wps:cNvSpPr txBox="1"/>
                  <wps:spPr>
                    <a:xfrm>
                      <a:ext cx="313690" cy="140335"/>
                    </a:xfrm>
                    <a:prstGeom prst="rect"/>
                    <a:noFill/>
                  </wps:spPr>
                  <wps:txbx>
                    <w:txbxContent>
                      <w:p>
                        <w:pPr>
                          <w:pStyle w:val="Style16"/>
                          <w:keepNext/>
                          <w:keepLines/>
                          <w:widowControl w:val="0"/>
                          <w:shd w:val="clear" w:color="auto" w:fill="auto"/>
                          <w:bidi w:val="0"/>
                          <w:spacing w:before="0" w:after="0" w:line="240" w:lineRule="auto"/>
                          <w:ind w:left="0" w:right="0" w:firstLine="0"/>
                          <w:jc w:val="left"/>
                        </w:pPr>
                        <w:bookmarkStart w:id="1" w:name="bookmark1"/>
                        <w:r>
                          <w:rPr>
                            <w:rFonts w:ascii="Segoe UI" w:eastAsia="Segoe UI" w:hAnsi="Segoe UI" w:cs="Segoe UI"/>
                            <w:color w:val="000000"/>
                            <w:spacing w:val="0"/>
                            <w:w w:val="100"/>
                            <w:position w:val="0"/>
                            <w:sz w:val="14"/>
                            <w:szCs w:val="14"/>
                            <w:shd w:val="clear" w:color="auto" w:fill="auto"/>
                            <w:lang w:val="cs-CZ" w:eastAsia="cs-CZ" w:bidi="cs-CZ"/>
                          </w:rPr>
                          <w:t>Obsah</w:t>
                        </w:r>
                        <w:bookmarkEnd w:id="1"/>
                      </w:p>
                    </w:txbxContent>
                  </wps:txbx>
                  <wps:bodyPr lIns="0" tIns="0" rIns="0" bIns="0">
                    <a:spAutoFit/>
                  </wps:bodyPr>
                </wps:wsp>
              </a:graphicData>
            </a:graphic>
          </wp:anchor>
        </w:drawing>
      </mc:Choice>
      <mc:Fallback>
        <w:pict>
          <v:shape id="_x0000_s1049" type="#_x0000_t202" style="position:absolute;margin-left:507.10000000000002pt;margin-top:0;width:24.699999999999999pt;height:11.050000000000001pt;z-index:-125829361;mso-wrap-distance-left:9.pt;mso-wrap-distance-right:9.pt;mso-position-horizontal-relative:margin;mso-position-vertical-relative:margin" filled="f" stroked="f">
            <v:textbox style="mso-fit-shape-to-text:t" inset="0,0,0,0">
              <w:txbxContent>
                <w:p>
                  <w:pPr>
                    <w:pStyle w:val="Style16"/>
                    <w:keepNext/>
                    <w:keepLines/>
                    <w:widowControl w:val="0"/>
                    <w:shd w:val="clear" w:color="auto" w:fill="auto"/>
                    <w:bidi w:val="0"/>
                    <w:spacing w:before="0" w:after="0" w:line="240" w:lineRule="auto"/>
                    <w:ind w:left="0" w:right="0" w:firstLine="0"/>
                    <w:jc w:val="left"/>
                  </w:pPr>
                  <w:bookmarkStart w:id="1" w:name="bookmark1"/>
                  <w:r>
                    <w:rPr>
                      <w:rFonts w:ascii="Segoe UI" w:eastAsia="Segoe UI" w:hAnsi="Segoe UI" w:cs="Segoe UI"/>
                      <w:color w:val="000000"/>
                      <w:spacing w:val="0"/>
                      <w:w w:val="100"/>
                      <w:position w:val="0"/>
                      <w:sz w:val="14"/>
                      <w:szCs w:val="14"/>
                      <w:shd w:val="clear" w:color="auto" w:fill="auto"/>
                      <w:lang w:val="cs-CZ" w:eastAsia="cs-CZ" w:bidi="cs-CZ"/>
                    </w:rPr>
                    <w:t>Obsah</w:t>
                  </w:r>
                  <w:bookmarkEnd w:id="1"/>
                </w:p>
              </w:txbxContent>
            </v:textbox>
            <w10:wrap type="square" anchorx="margin" anchory="margin"/>
          </v:shape>
        </w:pict>
      </mc:Fallback>
    </mc:AlternateContent>
    <w:p>
      <w:pPr>
        <w:pStyle w:val="Style19"/>
        <w:keepNext/>
        <w:keepLines/>
        <w:widowControl w:val="0"/>
        <w:shd w:val="clear" w:color="auto" w:fill="auto"/>
        <w:bidi w:val="0"/>
        <w:spacing w:before="0" w:after="260" w:line="240" w:lineRule="auto"/>
        <w:ind w:left="0" w:right="0" w:firstLine="0"/>
        <w:jc w:val="left"/>
      </w:pPr>
      <w:bookmarkStart w:id="2" w:name="bookmark2"/>
      <w:r>
        <w:rPr>
          <w:rFonts w:ascii="Tahoma" w:eastAsia="Tahoma" w:hAnsi="Tahoma" w:cs="Tahoma"/>
          <w:color w:val="B02224"/>
          <w:spacing w:val="0"/>
          <w:w w:val="100"/>
          <w:position w:val="0"/>
          <w:sz w:val="28"/>
          <w:szCs w:val="28"/>
          <w:shd w:val="clear" w:color="auto" w:fill="auto"/>
          <w:lang w:val="cs-CZ" w:eastAsia="cs-CZ" w:bidi="cs-CZ"/>
        </w:rPr>
        <w:t>Obsah</w:t>
      </w:r>
      <w:bookmarkEnd w:id="2"/>
    </w:p>
    <w:p>
      <w:pPr>
        <w:pStyle w:val="Style2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Garance kvality</w:t>
      </w:r>
    </w:p>
    <w:p>
      <w:pPr>
        <w:pStyle w:val="Style24"/>
        <w:keepNext w:val="0"/>
        <w:keepLines w:val="0"/>
        <w:widowControl w:val="0"/>
        <w:numPr>
          <w:ilvl w:val="0"/>
          <w:numId w:val="3"/>
        </w:numPr>
        <w:shd w:val="clear" w:color="auto" w:fill="auto"/>
        <w:tabs>
          <w:tab w:pos="633" w:val="left"/>
        </w:tabs>
        <w:bidi w:val="0"/>
        <w:spacing w:before="0" w:after="200" w:line="240" w:lineRule="auto"/>
        <w:ind w:left="360" w:right="0" w:firstLine="20"/>
        <w:jc w:val="left"/>
      </w:pPr>
      <w:r>
        <w:rPr>
          <w:color w:val="000000"/>
          <w:spacing w:val="0"/>
          <w:w w:val="100"/>
          <w:position w:val="0"/>
          <w:shd w:val="clear" w:color="auto" w:fill="auto"/>
          <w:lang w:val="cs-CZ" w:eastAsia="cs-CZ" w:bidi="cs-CZ"/>
        </w:rPr>
        <w:t>Záleží nám na Vaší spokojenosti</w:t>
      </w:r>
    </w:p>
    <w:p>
      <w:pPr>
        <w:pStyle w:val="Style2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Každodenní bankovnictví</w:t>
      </w:r>
    </w:p>
    <w:p>
      <w:pPr>
        <w:pStyle w:val="Style24"/>
        <w:keepNext w:val="0"/>
        <w:keepLines w:val="0"/>
        <w:widowControl w:val="0"/>
        <w:numPr>
          <w:ilvl w:val="0"/>
          <w:numId w:val="3"/>
        </w:numPr>
        <w:shd w:val="clear" w:color="auto" w:fill="auto"/>
        <w:tabs>
          <w:tab w:pos="633" w:val="left"/>
        </w:tabs>
        <w:bidi w:val="0"/>
        <w:spacing w:before="0" w:after="0" w:line="240" w:lineRule="auto"/>
        <w:ind w:left="360" w:right="0" w:firstLine="20"/>
        <w:jc w:val="left"/>
      </w:pPr>
      <w:r>
        <w:rPr>
          <w:color w:val="000000"/>
          <w:spacing w:val="0"/>
          <w:w w:val="100"/>
          <w:position w:val="0"/>
          <w:shd w:val="clear" w:color="auto" w:fill="auto"/>
          <w:lang w:val="cs-CZ" w:eastAsia="cs-CZ" w:bidi="cs-CZ"/>
        </w:rPr>
        <w:t>Balíčky a běžné účty</w:t>
      </w:r>
    </w:p>
    <w:p>
      <w:pPr>
        <w:pStyle w:val="Style24"/>
        <w:keepNext w:val="0"/>
        <w:keepLines w:val="0"/>
        <w:widowControl w:val="0"/>
        <w:numPr>
          <w:ilvl w:val="0"/>
          <w:numId w:val="3"/>
        </w:numPr>
        <w:shd w:val="clear" w:color="auto" w:fill="auto"/>
        <w:tabs>
          <w:tab w:pos="633" w:val="left"/>
        </w:tabs>
        <w:bidi w:val="0"/>
        <w:spacing w:before="0" w:after="0" w:line="240" w:lineRule="auto"/>
        <w:ind w:left="360" w:right="0" w:firstLine="20"/>
        <w:jc w:val="left"/>
      </w:pPr>
      <w:r>
        <w:rPr>
          <w:color w:val="000000"/>
          <w:spacing w:val="0"/>
          <w:w w:val="100"/>
          <w:position w:val="0"/>
          <w:shd w:val="clear" w:color="auto" w:fill="auto"/>
          <w:lang w:val="cs-CZ" w:eastAsia="cs-CZ" w:bidi="cs-CZ"/>
        </w:rPr>
        <w:t>Karty</w:t>
      </w:r>
    </w:p>
    <w:p>
      <w:pPr>
        <w:pStyle w:val="Style24"/>
        <w:keepNext w:val="0"/>
        <w:keepLines w:val="0"/>
        <w:widowControl w:val="0"/>
        <w:numPr>
          <w:ilvl w:val="0"/>
          <w:numId w:val="3"/>
        </w:numPr>
        <w:shd w:val="clear" w:color="auto" w:fill="auto"/>
        <w:tabs>
          <w:tab w:pos="633" w:val="left"/>
        </w:tabs>
        <w:bidi w:val="0"/>
        <w:spacing w:before="0" w:after="0" w:line="240" w:lineRule="auto"/>
        <w:ind w:left="360" w:right="0" w:firstLine="20"/>
        <w:jc w:val="left"/>
      </w:pPr>
      <w:r>
        <w:rPr>
          <w:color w:val="000000"/>
          <w:spacing w:val="0"/>
          <w:w w:val="100"/>
          <w:position w:val="0"/>
          <w:shd w:val="clear" w:color="auto" w:fill="auto"/>
          <w:lang w:val="cs-CZ" w:eastAsia="cs-CZ" w:bidi="cs-CZ"/>
        </w:rPr>
        <w:t>Přímé bankovnictví</w:t>
      </w:r>
    </w:p>
    <w:p>
      <w:pPr>
        <w:pStyle w:val="Style24"/>
        <w:keepNext w:val="0"/>
        <w:keepLines w:val="0"/>
        <w:widowControl w:val="0"/>
        <w:numPr>
          <w:ilvl w:val="0"/>
          <w:numId w:val="3"/>
        </w:numPr>
        <w:shd w:val="clear" w:color="auto" w:fill="auto"/>
        <w:tabs>
          <w:tab w:pos="633" w:val="left"/>
        </w:tabs>
        <w:bidi w:val="0"/>
        <w:spacing w:before="0" w:after="200" w:line="240" w:lineRule="auto"/>
        <w:ind w:left="360" w:right="0" w:firstLine="20"/>
        <w:jc w:val="left"/>
      </w:pPr>
      <w:r>
        <w:rPr>
          <w:color w:val="000000"/>
          <w:spacing w:val="0"/>
          <w:w w:val="100"/>
          <w:position w:val="0"/>
          <w:shd w:val="clear" w:color="auto" w:fill="auto"/>
          <w:lang w:val="cs-CZ" w:eastAsia="cs-CZ" w:bidi="cs-CZ"/>
        </w:rPr>
        <w:t>Platební styk</w:t>
      </w:r>
    </w:p>
    <w:p>
      <w:pPr>
        <w:pStyle w:val="Style2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Financování</w:t>
      </w:r>
    </w:p>
    <w:p>
      <w:pPr>
        <w:pStyle w:val="Style24"/>
        <w:keepNext w:val="0"/>
        <w:keepLines w:val="0"/>
        <w:widowControl w:val="0"/>
        <w:numPr>
          <w:ilvl w:val="0"/>
          <w:numId w:val="3"/>
        </w:numPr>
        <w:shd w:val="clear" w:color="auto" w:fill="auto"/>
        <w:tabs>
          <w:tab w:pos="633" w:val="left"/>
        </w:tabs>
        <w:bidi w:val="0"/>
        <w:spacing w:before="0" w:after="0" w:line="240" w:lineRule="auto"/>
        <w:ind w:left="360" w:right="0" w:firstLine="20"/>
        <w:jc w:val="left"/>
      </w:pPr>
      <w:r>
        <w:rPr>
          <w:color w:val="000000"/>
          <w:spacing w:val="0"/>
          <w:w w:val="100"/>
          <w:position w:val="0"/>
          <w:shd w:val="clear" w:color="auto" w:fill="auto"/>
          <w:lang w:val="cs-CZ" w:eastAsia="cs-CZ" w:bidi="cs-CZ"/>
        </w:rPr>
        <w:t>Úvěry</w:t>
      </w:r>
    </w:p>
    <w:p>
      <w:pPr>
        <w:pStyle w:val="Style24"/>
        <w:keepNext w:val="0"/>
        <w:keepLines w:val="0"/>
        <w:widowControl w:val="0"/>
        <w:numPr>
          <w:ilvl w:val="0"/>
          <w:numId w:val="3"/>
        </w:numPr>
        <w:shd w:val="clear" w:color="auto" w:fill="auto"/>
        <w:tabs>
          <w:tab w:pos="633" w:val="left"/>
        </w:tabs>
        <w:bidi w:val="0"/>
        <w:spacing w:before="0" w:after="0" w:line="240" w:lineRule="auto"/>
        <w:ind w:left="360" w:right="0" w:firstLine="20"/>
        <w:jc w:val="left"/>
      </w:pPr>
      <w:r>
        <w:rPr>
          <w:color w:val="000000"/>
          <w:spacing w:val="0"/>
          <w:w w:val="100"/>
          <w:position w:val="0"/>
          <w:shd w:val="clear" w:color="auto" w:fill="auto"/>
          <w:lang w:val="cs-CZ" w:eastAsia="cs-CZ" w:bidi="cs-CZ"/>
        </w:rPr>
        <w:t>Záruky</w:t>
      </w:r>
    </w:p>
    <w:p>
      <w:pPr>
        <w:pStyle w:val="Style24"/>
        <w:keepNext w:val="0"/>
        <w:keepLines w:val="0"/>
        <w:widowControl w:val="0"/>
        <w:numPr>
          <w:ilvl w:val="0"/>
          <w:numId w:val="3"/>
        </w:numPr>
        <w:shd w:val="clear" w:color="auto" w:fill="auto"/>
        <w:tabs>
          <w:tab w:pos="633" w:val="left"/>
        </w:tabs>
        <w:bidi w:val="0"/>
        <w:spacing w:before="0" w:after="0" w:line="240" w:lineRule="auto"/>
        <w:ind w:left="360" w:right="0" w:firstLine="20"/>
        <w:jc w:val="left"/>
      </w:pPr>
      <w:r>
        <w:rPr>
          <w:color w:val="000000"/>
          <w:spacing w:val="0"/>
          <w:w w:val="100"/>
          <w:position w:val="0"/>
          <w:shd w:val="clear" w:color="auto" w:fill="auto"/>
          <w:lang w:val="cs-CZ" w:eastAsia="cs-CZ" w:bidi="cs-CZ"/>
        </w:rPr>
        <w:t>Směnky</w:t>
      </w:r>
    </w:p>
    <w:p>
      <w:pPr>
        <w:pStyle w:val="Style24"/>
        <w:keepNext w:val="0"/>
        <w:keepLines w:val="0"/>
        <w:widowControl w:val="0"/>
        <w:numPr>
          <w:ilvl w:val="0"/>
          <w:numId w:val="3"/>
        </w:numPr>
        <w:shd w:val="clear" w:color="auto" w:fill="auto"/>
        <w:tabs>
          <w:tab w:pos="633" w:val="left"/>
        </w:tabs>
        <w:bidi w:val="0"/>
        <w:spacing w:before="0" w:after="200" w:line="240" w:lineRule="auto"/>
        <w:ind w:left="360" w:right="0" w:firstLine="20"/>
        <w:jc w:val="left"/>
      </w:pPr>
      <w:r>
        <w:rPr>
          <w:color w:val="000000"/>
          <w:spacing w:val="0"/>
          <w:w w:val="100"/>
          <w:position w:val="0"/>
          <w:shd w:val="clear" w:color="auto" w:fill="auto"/>
          <w:lang w:val="cs-CZ" w:eastAsia="cs-CZ" w:bidi="cs-CZ"/>
        </w:rPr>
        <w:t>Dokumentární platby</w:t>
      </w:r>
    </w:p>
    <w:p>
      <w:pPr>
        <w:pStyle w:val="Style2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Investiční bankovnictví</w:t>
      </w:r>
    </w:p>
    <w:p>
      <w:pPr>
        <w:pStyle w:val="Style24"/>
        <w:keepNext w:val="0"/>
        <w:keepLines w:val="0"/>
        <w:widowControl w:val="0"/>
        <w:numPr>
          <w:ilvl w:val="0"/>
          <w:numId w:val="3"/>
        </w:numPr>
        <w:shd w:val="clear" w:color="auto" w:fill="auto"/>
        <w:tabs>
          <w:tab w:pos="633" w:val="left"/>
        </w:tabs>
        <w:bidi w:val="0"/>
        <w:spacing w:before="0" w:after="0" w:line="240" w:lineRule="auto"/>
        <w:ind w:left="360" w:right="0" w:firstLine="20"/>
        <w:jc w:val="left"/>
      </w:pPr>
      <w:r>
        <w:rPr>
          <w:color w:val="000000"/>
          <w:spacing w:val="0"/>
          <w:w w:val="100"/>
          <w:position w:val="0"/>
          <w:shd w:val="clear" w:color="auto" w:fill="auto"/>
          <w:lang w:val="cs-CZ" w:eastAsia="cs-CZ" w:bidi="cs-CZ"/>
        </w:rPr>
        <w:t>Termínované a spořící účty</w:t>
      </w:r>
    </w:p>
    <w:p>
      <w:pPr>
        <w:pStyle w:val="Style24"/>
        <w:keepNext w:val="0"/>
        <w:keepLines w:val="0"/>
        <w:widowControl w:val="0"/>
        <w:numPr>
          <w:ilvl w:val="0"/>
          <w:numId w:val="3"/>
        </w:numPr>
        <w:shd w:val="clear" w:color="auto" w:fill="auto"/>
        <w:tabs>
          <w:tab w:pos="633" w:val="left"/>
        </w:tabs>
        <w:bidi w:val="0"/>
        <w:spacing w:before="0" w:after="0" w:line="240" w:lineRule="auto"/>
        <w:ind w:left="360" w:right="0" w:firstLine="20"/>
        <w:jc w:val="left"/>
      </w:pPr>
      <w:r>
        <w:rPr>
          <w:color w:val="000000"/>
          <w:spacing w:val="0"/>
          <w:w w:val="100"/>
          <w:position w:val="0"/>
          <w:shd w:val="clear" w:color="auto" w:fill="auto"/>
          <w:lang w:val="cs-CZ" w:eastAsia="cs-CZ" w:bidi="cs-CZ"/>
        </w:rPr>
        <w:t>Podílové fondy</w:t>
      </w:r>
    </w:p>
    <w:p>
      <w:pPr>
        <w:pStyle w:val="Style24"/>
        <w:keepNext w:val="0"/>
        <w:keepLines w:val="0"/>
        <w:widowControl w:val="0"/>
        <w:numPr>
          <w:ilvl w:val="0"/>
          <w:numId w:val="3"/>
        </w:numPr>
        <w:shd w:val="clear" w:color="auto" w:fill="auto"/>
        <w:tabs>
          <w:tab w:pos="633" w:val="left"/>
        </w:tabs>
        <w:bidi w:val="0"/>
        <w:spacing w:before="0" w:after="200" w:line="240" w:lineRule="auto"/>
        <w:ind w:left="360" w:right="0" w:firstLine="20"/>
        <w:jc w:val="left"/>
      </w:pPr>
      <w:r>
        <w:rPr>
          <w:color w:val="000000"/>
          <w:spacing w:val="0"/>
          <w:w w:val="100"/>
          <w:position w:val="0"/>
          <w:shd w:val="clear" w:color="auto" w:fill="auto"/>
          <w:lang w:val="cs-CZ" w:eastAsia="cs-CZ" w:bidi="cs-CZ"/>
        </w:rPr>
        <w:t xml:space="preserve">I nvestičn í </w:t>
      </w:r>
      <w:r>
        <w:rPr>
          <w:color w:val="000000"/>
          <w:spacing w:val="0"/>
          <w:w w:val="100"/>
          <w:position w:val="0"/>
          <w:shd w:val="clear" w:color="auto" w:fill="auto"/>
          <w:lang w:val="en-US" w:eastAsia="en-US" w:bidi="en-US"/>
        </w:rPr>
        <w:t xml:space="preserve">ban </w:t>
      </w:r>
      <w:r>
        <w:rPr>
          <w:color w:val="000000"/>
          <w:spacing w:val="0"/>
          <w:w w:val="100"/>
          <w:position w:val="0"/>
          <w:shd w:val="clear" w:color="auto" w:fill="auto"/>
          <w:lang w:val="cs-CZ" w:eastAsia="cs-CZ" w:bidi="cs-CZ"/>
        </w:rPr>
        <w:t>kovnictví</w:t>
      </w:r>
    </w:p>
    <w:p>
      <w:pPr>
        <w:pStyle w:val="Style2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Ostatní služby</w:t>
      </w:r>
    </w:p>
    <w:p>
      <w:pPr>
        <w:pStyle w:val="Style24"/>
        <w:keepNext w:val="0"/>
        <w:keepLines w:val="0"/>
        <w:widowControl w:val="0"/>
        <w:numPr>
          <w:ilvl w:val="0"/>
          <w:numId w:val="3"/>
        </w:numPr>
        <w:shd w:val="clear" w:color="auto" w:fill="auto"/>
        <w:tabs>
          <w:tab w:pos="633" w:val="left"/>
        </w:tabs>
        <w:bidi w:val="0"/>
        <w:spacing w:before="0" w:after="0" w:line="240" w:lineRule="auto"/>
        <w:ind w:left="360" w:right="0" w:firstLine="20"/>
        <w:jc w:val="left"/>
      </w:pPr>
      <w:r>
        <w:rPr>
          <w:color w:val="000000"/>
          <w:spacing w:val="0"/>
          <w:w w:val="100"/>
          <w:position w:val="0"/>
          <w:shd w:val="clear" w:color="auto" w:fill="auto"/>
          <w:lang w:val="cs-CZ" w:eastAsia="cs-CZ" w:bidi="cs-CZ"/>
        </w:rPr>
        <w:t>Šeky</w:t>
      </w:r>
    </w:p>
    <w:p>
      <w:pPr>
        <w:pStyle w:val="Style24"/>
        <w:keepNext w:val="0"/>
        <w:keepLines w:val="0"/>
        <w:widowControl w:val="0"/>
        <w:numPr>
          <w:ilvl w:val="0"/>
          <w:numId w:val="3"/>
        </w:numPr>
        <w:shd w:val="clear" w:color="auto" w:fill="auto"/>
        <w:tabs>
          <w:tab w:pos="633" w:val="left"/>
        </w:tabs>
        <w:bidi w:val="0"/>
        <w:spacing w:before="0" w:after="0" w:line="240" w:lineRule="auto"/>
        <w:ind w:left="360" w:right="0" w:firstLine="20"/>
        <w:jc w:val="left"/>
      </w:pPr>
      <w:r>
        <w:rPr>
          <w:color w:val="000000"/>
          <w:spacing w:val="0"/>
          <w:w w:val="100"/>
          <w:position w:val="0"/>
          <w:shd w:val="clear" w:color="auto" w:fill="auto"/>
          <w:lang w:val="cs-CZ" w:eastAsia="cs-CZ" w:bidi="cs-CZ"/>
        </w:rPr>
        <w:t>Bankovní informace</w:t>
      </w:r>
    </w:p>
    <w:p>
      <w:pPr>
        <w:pStyle w:val="Style24"/>
        <w:keepNext w:val="0"/>
        <w:keepLines w:val="0"/>
        <w:widowControl w:val="0"/>
        <w:numPr>
          <w:ilvl w:val="0"/>
          <w:numId w:val="3"/>
        </w:numPr>
        <w:shd w:val="clear" w:color="auto" w:fill="auto"/>
        <w:tabs>
          <w:tab w:pos="633" w:val="left"/>
        </w:tabs>
        <w:bidi w:val="0"/>
        <w:spacing w:before="0" w:after="200" w:line="240" w:lineRule="auto"/>
        <w:ind w:left="360" w:right="0" w:firstLine="20"/>
        <w:jc w:val="left"/>
      </w:pPr>
      <w:r>
        <w:rPr>
          <w:color w:val="000000"/>
          <w:spacing w:val="0"/>
          <w:w w:val="100"/>
          <w:position w:val="0"/>
          <w:shd w:val="clear" w:color="auto" w:fill="auto"/>
          <w:lang w:val="cs-CZ" w:eastAsia="cs-CZ" w:bidi="cs-CZ"/>
        </w:rPr>
        <w:t>Ostatní služby</w:t>
      </w:r>
    </w:p>
    <w:p>
      <w:pPr>
        <w:pStyle w:val="Style2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Již nenabízené služby</w:t>
      </w:r>
    </w:p>
    <w:p>
      <w:pPr>
        <w:pStyle w:val="Style24"/>
        <w:keepNext w:val="0"/>
        <w:keepLines w:val="0"/>
        <w:widowControl w:val="0"/>
        <w:numPr>
          <w:ilvl w:val="0"/>
          <w:numId w:val="3"/>
        </w:numPr>
        <w:shd w:val="clear" w:color="auto" w:fill="auto"/>
        <w:tabs>
          <w:tab w:pos="633" w:val="left"/>
        </w:tabs>
        <w:bidi w:val="0"/>
        <w:spacing w:before="0" w:after="0" w:line="240" w:lineRule="auto"/>
        <w:ind w:left="360" w:right="0" w:firstLine="20"/>
        <w:jc w:val="left"/>
      </w:pPr>
      <w:r>
        <w:rPr>
          <w:color w:val="000000"/>
          <w:spacing w:val="0"/>
          <w:w w:val="100"/>
          <w:position w:val="0"/>
          <w:shd w:val="clear" w:color="auto" w:fill="auto"/>
          <w:lang w:val="cs-CZ" w:eastAsia="cs-CZ" w:bidi="cs-CZ"/>
        </w:rPr>
        <w:t>Debetní karty</w:t>
      </w:r>
    </w:p>
    <w:p>
      <w:pPr>
        <w:pStyle w:val="Style24"/>
        <w:keepNext w:val="0"/>
        <w:keepLines w:val="0"/>
        <w:widowControl w:val="0"/>
        <w:numPr>
          <w:ilvl w:val="0"/>
          <w:numId w:val="3"/>
        </w:numPr>
        <w:shd w:val="clear" w:color="auto" w:fill="auto"/>
        <w:tabs>
          <w:tab w:pos="633" w:val="left"/>
        </w:tabs>
        <w:bidi w:val="0"/>
        <w:spacing w:before="0" w:after="0" w:line="240" w:lineRule="auto"/>
        <w:ind w:left="360" w:right="0" w:firstLine="20"/>
        <w:jc w:val="left"/>
      </w:pPr>
      <w:r>
        <w:rPr>
          <w:color w:val="000000"/>
          <w:spacing w:val="0"/>
          <w:w w:val="100"/>
          <w:position w:val="0"/>
          <w:shd w:val="clear" w:color="auto" w:fill="auto"/>
          <w:lang w:val="cs-CZ" w:eastAsia="cs-CZ" w:bidi="cs-CZ"/>
        </w:rPr>
        <w:t>EU Profi úvěry</w:t>
      </w:r>
    </w:p>
    <w:p>
      <w:pPr>
        <w:pStyle w:val="Style24"/>
        <w:keepNext w:val="0"/>
        <w:keepLines w:val="0"/>
        <w:widowControl w:val="0"/>
        <w:numPr>
          <w:ilvl w:val="0"/>
          <w:numId w:val="3"/>
        </w:numPr>
        <w:shd w:val="clear" w:color="auto" w:fill="auto"/>
        <w:tabs>
          <w:tab w:pos="633" w:val="left"/>
        </w:tabs>
        <w:bidi w:val="0"/>
        <w:spacing w:before="0" w:after="0" w:line="240" w:lineRule="auto"/>
        <w:ind w:left="360" w:right="0" w:firstLine="20"/>
        <w:jc w:val="left"/>
      </w:pPr>
      <w:r>
        <w:rPr>
          <w:color w:val="000000"/>
          <w:spacing w:val="0"/>
          <w:w w:val="100"/>
          <w:position w:val="0"/>
          <w:shd w:val="clear" w:color="auto" w:fill="auto"/>
          <w:lang w:val="cs-CZ" w:eastAsia="cs-CZ" w:bidi="cs-CZ"/>
        </w:rPr>
        <w:t>M-Profi úvěr, Profi úvěr MEDICUM</w:t>
      </w:r>
    </w:p>
    <w:p>
      <w:pPr>
        <w:pStyle w:val="Style24"/>
        <w:keepNext w:val="0"/>
        <w:keepLines w:val="0"/>
        <w:widowControl w:val="0"/>
        <w:numPr>
          <w:ilvl w:val="0"/>
          <w:numId w:val="3"/>
        </w:numPr>
        <w:shd w:val="clear" w:color="auto" w:fill="auto"/>
        <w:tabs>
          <w:tab w:pos="633" w:val="left"/>
        </w:tabs>
        <w:bidi w:val="0"/>
        <w:spacing w:before="0" w:after="0" w:line="240" w:lineRule="auto"/>
        <w:ind w:left="360" w:right="0" w:firstLine="20"/>
        <w:jc w:val="left"/>
      </w:pPr>
      <w:r>
        <w:rPr>
          <w:color w:val="000000"/>
          <w:spacing w:val="0"/>
          <w:w w:val="100"/>
          <w:position w:val="0"/>
          <w:shd w:val="clear" w:color="auto" w:fill="auto"/>
          <w:lang w:val="cs-CZ" w:eastAsia="cs-CZ" w:bidi="cs-CZ"/>
        </w:rPr>
        <w:t>Hypoteční úvěry</w:t>
      </w:r>
    </w:p>
    <w:p>
      <w:pPr>
        <w:pStyle w:val="Style24"/>
        <w:keepNext w:val="0"/>
        <w:keepLines w:val="0"/>
        <w:widowControl w:val="0"/>
        <w:numPr>
          <w:ilvl w:val="0"/>
          <w:numId w:val="3"/>
        </w:numPr>
        <w:shd w:val="clear" w:color="auto" w:fill="auto"/>
        <w:tabs>
          <w:tab w:pos="633" w:val="left"/>
        </w:tabs>
        <w:bidi w:val="0"/>
        <w:spacing w:before="0" w:after="0" w:line="240" w:lineRule="auto"/>
        <w:ind w:left="360" w:right="0" w:firstLine="20"/>
        <w:jc w:val="left"/>
      </w:pPr>
      <w:r>
        <w:rPr>
          <w:color w:val="000000"/>
          <w:spacing w:val="0"/>
          <w:w w:val="100"/>
          <w:position w:val="0"/>
          <w:shd w:val="clear" w:color="auto" w:fill="auto"/>
          <w:lang w:val="cs-CZ" w:eastAsia="cs-CZ" w:bidi="cs-CZ"/>
        </w:rPr>
        <w:t>Pojištění platebních karet</w:t>
      </w:r>
    </w:p>
    <w:p>
      <w:pPr>
        <w:pStyle w:val="Style24"/>
        <w:keepNext w:val="0"/>
        <w:keepLines w:val="0"/>
        <w:widowControl w:val="0"/>
        <w:numPr>
          <w:ilvl w:val="0"/>
          <w:numId w:val="3"/>
        </w:numPr>
        <w:shd w:val="clear" w:color="auto" w:fill="auto"/>
        <w:tabs>
          <w:tab w:pos="633" w:val="left"/>
        </w:tabs>
        <w:bidi w:val="0"/>
        <w:spacing w:before="0" w:after="0" w:line="240" w:lineRule="auto"/>
        <w:ind w:left="360" w:right="0" w:firstLine="20"/>
        <w:jc w:val="left"/>
      </w:pPr>
      <w:r>
        <w:rPr>
          <w:color w:val="000000"/>
          <w:spacing w:val="0"/>
          <w:w w:val="100"/>
          <w:position w:val="0"/>
          <w:shd w:val="clear" w:color="auto" w:fill="auto"/>
          <w:lang w:val="cs-CZ" w:eastAsia="cs-CZ" w:bidi="cs-CZ"/>
        </w:rPr>
        <w:t>Úrazové pojištění</w:t>
      </w:r>
    </w:p>
    <w:p>
      <w:pPr>
        <w:pStyle w:val="Style24"/>
        <w:keepNext w:val="0"/>
        <w:keepLines w:val="0"/>
        <w:widowControl w:val="0"/>
        <w:numPr>
          <w:ilvl w:val="0"/>
          <w:numId w:val="3"/>
        </w:numPr>
        <w:shd w:val="clear" w:color="auto" w:fill="auto"/>
        <w:tabs>
          <w:tab w:pos="633" w:val="left"/>
        </w:tabs>
        <w:bidi w:val="0"/>
        <w:spacing w:before="0" w:after="0" w:line="240" w:lineRule="auto"/>
        <w:ind w:left="360" w:right="0" w:firstLine="20"/>
        <w:jc w:val="left"/>
      </w:pPr>
      <w:r>
        <w:rPr>
          <w:color w:val="000000"/>
          <w:spacing w:val="0"/>
          <w:w w:val="100"/>
          <w:position w:val="0"/>
          <w:shd w:val="clear" w:color="auto" w:fill="auto"/>
          <w:lang w:val="cs-CZ" w:eastAsia="cs-CZ" w:bidi="cs-CZ"/>
        </w:rPr>
        <w:t>Výpisy (pokud není součástí balíčku)</w:t>
      </w:r>
    </w:p>
    <w:p>
      <w:pPr>
        <w:pStyle w:val="Style24"/>
        <w:keepNext w:val="0"/>
        <w:keepLines w:val="0"/>
        <w:widowControl w:val="0"/>
        <w:numPr>
          <w:ilvl w:val="0"/>
          <w:numId w:val="3"/>
        </w:numPr>
        <w:shd w:val="clear" w:color="auto" w:fill="auto"/>
        <w:tabs>
          <w:tab w:pos="633" w:val="left"/>
        </w:tabs>
        <w:bidi w:val="0"/>
        <w:spacing w:before="0" w:after="200" w:line="240" w:lineRule="auto"/>
        <w:ind w:left="360" w:right="0" w:firstLine="20"/>
        <w:jc w:val="left"/>
      </w:pPr>
      <w:r>
        <w:rPr>
          <w:color w:val="000000"/>
          <w:spacing w:val="0"/>
          <w:w w:val="100"/>
          <w:position w:val="0"/>
          <w:shd w:val="clear" w:color="auto" w:fill="auto"/>
          <w:lang w:val="cs-CZ" w:eastAsia="cs-CZ" w:bidi="cs-CZ"/>
        </w:rPr>
        <w:t>Kartotéka neprovedených plateb</w:t>
      </w:r>
    </w:p>
    <w:p>
      <w:pPr>
        <w:pStyle w:val="Style2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Zkratky a všeobecná ustanovení</w:t>
      </w:r>
    </w:p>
    <w:p>
      <w:pPr>
        <w:pStyle w:val="Style24"/>
        <w:keepNext w:val="0"/>
        <w:keepLines w:val="0"/>
        <w:widowControl w:val="0"/>
        <w:numPr>
          <w:ilvl w:val="0"/>
          <w:numId w:val="3"/>
        </w:numPr>
        <w:shd w:val="clear" w:color="auto" w:fill="auto"/>
        <w:tabs>
          <w:tab w:pos="633" w:val="left"/>
        </w:tabs>
        <w:bidi w:val="0"/>
        <w:spacing w:before="0" w:after="0" w:line="240" w:lineRule="auto"/>
        <w:ind w:left="360" w:right="0" w:firstLine="20"/>
        <w:jc w:val="left"/>
      </w:pPr>
      <w:r>
        <w:rPr>
          <w:color w:val="000000"/>
          <w:spacing w:val="0"/>
          <w:w w:val="100"/>
          <w:position w:val="0"/>
          <w:shd w:val="clear" w:color="auto" w:fill="auto"/>
          <w:lang w:val="cs-CZ" w:eastAsia="cs-CZ" w:bidi="cs-CZ"/>
        </w:rPr>
        <w:t>Vysvětlení použitých zkratek a pojmů</w:t>
      </w:r>
    </w:p>
    <w:p>
      <w:pPr>
        <w:pStyle w:val="Style24"/>
        <w:keepNext w:val="0"/>
        <w:keepLines w:val="0"/>
        <w:widowControl w:val="0"/>
        <w:numPr>
          <w:ilvl w:val="0"/>
          <w:numId w:val="3"/>
        </w:numPr>
        <w:shd w:val="clear" w:color="auto" w:fill="auto"/>
        <w:tabs>
          <w:tab w:pos="633" w:val="left"/>
        </w:tabs>
        <w:bidi w:val="0"/>
        <w:spacing w:before="0" w:after="0" w:line="240" w:lineRule="auto"/>
        <w:ind w:left="360" w:right="0" w:firstLine="20"/>
        <w:jc w:val="left"/>
        <w:sectPr>
          <w:pgSz w:w="11900" w:h="16840"/>
          <w:pgMar w:top="366" w:left="620" w:right="3145" w:bottom="366" w:header="0" w:footer="3" w:gutter="0"/>
          <w:cols w:space="720"/>
          <w:noEndnote/>
          <w:rtlGutter w:val="0"/>
          <w:docGrid w:linePitch="360"/>
        </w:sectPr>
      </w:pPr>
      <w:r>
        <w:rPr>
          <w:color w:val="000000"/>
          <w:spacing w:val="0"/>
          <w:w w:val="100"/>
          <w:position w:val="0"/>
          <w:shd w:val="clear" w:color="auto" w:fill="auto"/>
          <w:lang w:val="cs-CZ" w:eastAsia="cs-CZ" w:bidi="cs-CZ"/>
        </w:rPr>
        <w:t>Všeobecná ustanovení</w:t>
      </w:r>
    </w:p>
    <w:p>
      <w:pPr>
        <w:pStyle w:val="Style16"/>
        <w:keepNext/>
        <w:keepLines/>
        <w:framePr w:w="1373" w:h="221" w:wrap="none" w:vAnchor="text" w:hAnchor="margin" w:x="9275" w:y="21"/>
        <w:widowControl w:val="0"/>
        <w:shd w:val="clear" w:color="auto" w:fill="auto"/>
        <w:bidi w:val="0"/>
        <w:spacing w:before="0" w:after="0" w:line="240" w:lineRule="auto"/>
        <w:ind w:left="0" w:right="0" w:firstLine="0"/>
        <w:jc w:val="left"/>
      </w:pPr>
      <w:bookmarkStart w:id="3" w:name="bookmark3"/>
      <w:r>
        <w:rPr>
          <w:rFonts w:ascii="Segoe UI" w:eastAsia="Segoe UI" w:hAnsi="Segoe UI" w:cs="Segoe UI"/>
          <w:color w:val="000000"/>
          <w:spacing w:val="0"/>
          <w:w w:val="100"/>
          <w:position w:val="0"/>
          <w:sz w:val="14"/>
          <w:szCs w:val="14"/>
          <w:shd w:val="clear" w:color="auto" w:fill="auto"/>
          <w:lang w:val="cs-CZ" w:eastAsia="cs-CZ" w:bidi="cs-CZ"/>
        </w:rPr>
        <w:t>GARANCE KVALITY</w:t>
      </w:r>
      <w:bookmarkEnd w:id="3"/>
    </w:p>
    <w:p>
      <w:pPr>
        <w:widowControl w:val="0"/>
        <w:spacing w:line="581" w:lineRule="exact"/>
      </w:pPr>
    </w:p>
    <w:p>
      <w:pPr>
        <w:widowControl w:val="0"/>
        <w:spacing w:line="14" w:lineRule="exact"/>
        <w:sectPr>
          <w:headerReference w:type="even" r:id="rId21"/>
          <w:headerReference w:type="default" r:id="rId22"/>
          <w:footerReference w:type="even" r:id="rId23"/>
          <w:footerReference w:type="default" r:id="rId24"/>
          <w:footerReference w:type="first" r:id="rId25"/>
          <w:pgSz w:w="11900" w:h="16840"/>
          <w:pgMar w:top="366" w:left="610" w:right="610" w:bottom="381" w:header="0" w:footer="3" w:gutter="0"/>
          <w:cols w:space="720"/>
          <w:noEndnote/>
          <w:titlePg/>
          <w:rtlGutter w:val="0"/>
          <w:docGrid w:linePitch="360"/>
        </w:sectPr>
      </w:pPr>
    </w:p>
    <w:p>
      <w:pPr>
        <w:widowControl w:val="0"/>
        <w:spacing w:line="171" w:lineRule="exact"/>
        <w:rPr>
          <w:sz w:val="14"/>
          <w:szCs w:val="14"/>
        </w:rPr>
      </w:pPr>
    </w:p>
    <w:p>
      <w:pPr>
        <w:widowControl w:val="0"/>
        <w:spacing w:line="14" w:lineRule="exact"/>
        <w:sectPr>
          <w:type w:val="continuous"/>
          <w:pgSz w:w="11900" w:h="16840"/>
          <w:pgMar w:top="366" w:left="0" w:right="0" w:bottom="481" w:header="0" w:footer="3" w:gutter="0"/>
          <w:cols w:space="720"/>
          <w:noEndnote/>
          <w:rtlGutter w:val="0"/>
          <w:docGrid w:linePitch="360"/>
        </w:sectPr>
      </w:pPr>
    </w:p>
    <w:p>
      <w:pPr>
        <w:pStyle w:val="Style19"/>
        <w:keepNext/>
        <w:keepLines/>
        <w:widowControl w:val="0"/>
        <w:pBdr>
          <w:bottom w:val="single" w:sz="4" w:space="0" w:color="auto"/>
        </w:pBdr>
        <w:shd w:val="clear" w:color="auto" w:fill="auto"/>
        <w:bidi w:val="0"/>
        <w:spacing w:before="0" w:line="240" w:lineRule="auto"/>
        <w:ind w:left="0" w:right="0" w:firstLine="0"/>
        <w:jc w:val="left"/>
      </w:pPr>
      <w:bookmarkStart w:id="4" w:name="bookmark4"/>
      <w:r>
        <w:rPr>
          <w:color w:val="000000"/>
          <w:spacing w:val="0"/>
          <w:w w:val="100"/>
          <w:position w:val="0"/>
          <w:shd w:val="clear" w:color="auto" w:fill="auto"/>
          <w:lang w:val="cs-CZ" w:eastAsia="cs-CZ" w:bidi="cs-CZ"/>
        </w:rPr>
        <w:t>GARANCE KVALITY</w:t>
      </w:r>
      <w:bookmarkEnd w:id="4"/>
    </w:p>
    <w:p>
      <w:pPr>
        <w:pStyle w:val="Style33"/>
        <w:keepNext/>
        <w:keepLines/>
        <w:widowControl w:val="0"/>
        <w:pBdr>
          <w:top w:val="single" w:sz="0" w:space="0" w:color="F06B62"/>
          <w:bottom w:val="single" w:sz="0" w:space="0" w:color="F06B62"/>
          <w:left w:val="single" w:sz="0" w:space="0" w:color="F06B62"/>
          <w:right w:val="single" w:sz="0" w:space="0" w:color="F06B62"/>
        </w:pBdr>
        <w:shd w:val="clear" w:color="auto" w:fill="F06B62"/>
        <w:bidi w:val="0"/>
        <w:spacing w:before="0" w:after="780" w:line="240" w:lineRule="auto"/>
        <w:ind w:left="0" w:right="0" w:firstLine="140"/>
        <w:jc w:val="left"/>
      </w:pPr>
      <w:bookmarkStart w:id="5" w:name="bookmark5"/>
      <w:r>
        <w:rPr>
          <w:color w:val="FFFFFF"/>
          <w:spacing w:val="0"/>
          <w:w w:val="100"/>
          <w:position w:val="0"/>
          <w:shd w:val="clear" w:color="auto" w:fill="auto"/>
          <w:lang w:val="cs-CZ" w:eastAsia="cs-CZ" w:bidi="cs-CZ"/>
        </w:rPr>
        <w:t>Záleží nám na Vaší spokojenosti</w:t>
      </w:r>
      <w:bookmarkEnd w:id="5"/>
    </w:p>
    <w:p>
      <w:pPr>
        <w:pStyle w:val="Style24"/>
        <w:keepNext w:val="0"/>
        <w:keepLines w:val="0"/>
        <w:widowControl w:val="0"/>
        <w:shd w:val="clear" w:color="auto" w:fill="auto"/>
        <w:bidi w:val="0"/>
        <w:spacing w:before="0" w:after="1080" w:line="276" w:lineRule="auto"/>
        <w:ind w:left="0" w:right="0" w:firstLine="140"/>
        <w:jc w:val="left"/>
      </w:pPr>
      <w:r>
        <w:rPr>
          <w:color w:val="000000"/>
          <w:spacing w:val="0"/>
          <w:w w:val="100"/>
          <w:position w:val="0"/>
          <w:shd w:val="clear" w:color="auto" w:fill="auto"/>
          <w:lang w:val="cs-CZ" w:eastAsia="cs-CZ" w:bidi="cs-CZ"/>
        </w:rPr>
        <w:t xml:space="preserve">Komerční banka neustále usiluje o poskytování služeb nejvyšší kvality, k čemuž se zavázala v rámci programu </w:t>
      </w:r>
      <w:r>
        <w:rPr>
          <w:color w:val="354DA0"/>
          <w:spacing w:val="0"/>
          <w:w w:val="100"/>
          <w:position w:val="0"/>
          <w:u w:val="single"/>
          <w:shd w:val="clear" w:color="auto" w:fill="auto"/>
          <w:lang w:val="cs-CZ" w:eastAsia="cs-CZ" w:bidi="cs-CZ"/>
        </w:rPr>
        <w:t>Garance kvality</w:t>
      </w:r>
      <w:r>
        <w:rPr>
          <w:color w:val="354DA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Nastane-li však přesto situace, kdy nejste spokojeni s vedením Vašeho účtu nebo s nabízenými službami, Vaši případnou stížnost či reklamaci je připraven řešit Váš bankovní poradce. Pokud by ji nevyřešil kVaší úplné spokojenosti, můžete se písemně obrátit na Vaši pobočku. Jestliže nejste spokojeni s řešením ze strany pobočky, obraťte se prosím na útvar Kvalita a zákaznická zkušenost. V případě, že nesouhlasíte ani s tímto řešením, je možné se písemně obrátit v duchu principů Charty ombudsmana, na nezávislého ombudsmana skupiny Komerční banky.</w:t>
      </w:r>
    </w:p>
    <mc:AlternateContent>
      <mc:Choice Requires="wps">
        <w:drawing>
          <wp:anchor distT="0" distB="0" distL="114300" distR="114300" simplePos="0" relativeHeight="125829394" behindDoc="0" locked="0" layoutInCell="1" allowOverlap="1">
            <wp:simplePos x="0" y="0"/>
            <wp:positionH relativeFrom="page">
              <wp:posOffset>908050</wp:posOffset>
            </wp:positionH>
            <wp:positionV relativeFrom="paragraph">
              <wp:posOffset>12700</wp:posOffset>
            </wp:positionV>
            <wp:extent cx="1173480" cy="572770"/>
            <wp:wrapSquare wrapText="right"/>
            <wp:docPr id="35" name="Shape 35"/>
            <a:graphic xmlns:a="http://schemas.openxmlformats.org/drawingml/2006/main">
              <a:graphicData uri="http://schemas.microsoft.com/office/word/2010/wordprocessingShape">
                <wps:wsp>
                  <wps:cNvSpPr txBox="1"/>
                  <wps:spPr>
                    <a:xfrm>
                      <a:ext cx="1173480" cy="572770"/>
                    </a:xfrm>
                    <a:prstGeom prst="rect"/>
                    <a:noFill/>
                  </wps:spPr>
                  <wps:txbx>
                    <w:txbxContent>
                      <w:p>
                        <w:pPr>
                          <w:pStyle w:val="Style24"/>
                          <w:keepNext w:val="0"/>
                          <w:keepLines w:val="0"/>
                          <w:widowControl w:val="0"/>
                          <w:shd w:val="clear" w:color="auto" w:fill="auto"/>
                          <w:bidi w:val="0"/>
                          <w:spacing w:before="0" w:after="0" w:line="276" w:lineRule="auto"/>
                          <w:ind w:left="0" w:right="0" w:firstLine="0"/>
                          <w:jc w:val="left"/>
                        </w:pPr>
                        <w:r>
                          <w:rPr>
                            <w:b/>
                            <w:bCs/>
                            <w:color w:val="000000"/>
                            <w:spacing w:val="0"/>
                            <w:w w:val="100"/>
                            <w:position w:val="0"/>
                            <w:shd w:val="clear" w:color="auto" w:fill="auto"/>
                            <w:lang w:val="cs-CZ" w:eastAsia="cs-CZ" w:bidi="cs-CZ"/>
                          </w:rPr>
                          <w:t>Komerční banka, a. s.</w:t>
                        </w:r>
                      </w:p>
                      <w:p>
                        <w:pPr>
                          <w:pStyle w:val="Style24"/>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 xml:space="preserve">Kvalita a zákaznická zkušenost Na Příkopě 969/33 11407 Praha 1 </w:t>
                        </w:r>
                        <w:r>
                          <w:fldChar w:fldCharType="begin"/>
                        </w:r>
                        <w:r>
                          <w:rPr/>
                          <w:instrText> HYPERLINK "mailto:stiznostiareklamace@kb.cz" </w:instrText>
                        </w:r>
                        <w:r>
                          <w:fldChar w:fldCharType="separate"/>
                        </w:r>
                        <w:r>
                          <w:rPr>
                            <w:color w:val="354DA0"/>
                            <w:spacing w:val="0"/>
                            <w:w w:val="100"/>
                            <w:position w:val="0"/>
                            <w:u w:val="single"/>
                            <w:shd w:val="clear" w:color="auto" w:fill="auto"/>
                            <w:lang w:val="en-US" w:eastAsia="en-US" w:bidi="en-US"/>
                          </w:rPr>
                          <w:t>stiznostiareklamace@kb.cz</w:t>
                        </w:r>
                        <w:r>
                          <w:fldChar w:fldCharType="end"/>
                        </w:r>
                      </w:p>
                    </w:txbxContent>
                  </wps:txbx>
                  <wps:bodyPr lIns="0" tIns="0" rIns="0" bIns="0">
                    <a:spAutoFit/>
                  </wps:bodyPr>
                </wps:wsp>
              </a:graphicData>
            </a:graphic>
          </wp:anchor>
        </w:drawing>
      </mc:Choice>
      <mc:Fallback>
        <w:pict>
          <v:shape id="_x0000_s1061" type="#_x0000_t202" style="position:absolute;margin-left:39.100000000000001pt;margin-top:1.pt;width:92.400000000000006pt;height:45.100000000000001pt;z-index:-125829359;mso-wrap-distance-left:9.pt;mso-wrap-distance-right:9.pt;mso-position-horizontal-relative:margin" filled="f" stroked="f">
            <v:textbox style="mso-fit-shape-to-text:t" inset="0,0,0,0">
              <w:txbxContent>
                <w:p>
                  <w:pPr>
                    <w:pStyle w:val="Style24"/>
                    <w:keepNext w:val="0"/>
                    <w:keepLines w:val="0"/>
                    <w:widowControl w:val="0"/>
                    <w:shd w:val="clear" w:color="auto" w:fill="auto"/>
                    <w:bidi w:val="0"/>
                    <w:spacing w:before="0" w:after="0" w:line="276" w:lineRule="auto"/>
                    <w:ind w:left="0" w:right="0" w:firstLine="0"/>
                    <w:jc w:val="left"/>
                  </w:pPr>
                  <w:r>
                    <w:rPr>
                      <w:b/>
                      <w:bCs/>
                      <w:color w:val="000000"/>
                      <w:spacing w:val="0"/>
                      <w:w w:val="100"/>
                      <w:position w:val="0"/>
                      <w:shd w:val="clear" w:color="auto" w:fill="auto"/>
                      <w:lang w:val="cs-CZ" w:eastAsia="cs-CZ" w:bidi="cs-CZ"/>
                    </w:rPr>
                    <w:t>Komerční banka, a. s.</w:t>
                  </w:r>
                </w:p>
                <w:p>
                  <w:pPr>
                    <w:pStyle w:val="Style24"/>
                    <w:keepNext w:val="0"/>
                    <w:keepLines w:val="0"/>
                    <w:widowControl w:val="0"/>
                    <w:shd w:val="clear" w:color="auto" w:fill="auto"/>
                    <w:bidi w:val="0"/>
                    <w:spacing w:before="0" w:after="0" w:line="276" w:lineRule="auto"/>
                    <w:ind w:left="0" w:right="0" w:firstLine="0"/>
                    <w:jc w:val="left"/>
                  </w:pPr>
                  <w:r>
                    <w:rPr>
                      <w:color w:val="000000"/>
                      <w:spacing w:val="0"/>
                      <w:w w:val="100"/>
                      <w:position w:val="0"/>
                      <w:shd w:val="clear" w:color="auto" w:fill="auto"/>
                      <w:lang w:val="cs-CZ" w:eastAsia="cs-CZ" w:bidi="cs-CZ"/>
                    </w:rPr>
                    <w:t xml:space="preserve">Kvalita a zákaznická zkušenost Na Příkopě 969/33 11407 Praha 1 </w:t>
                  </w:r>
                  <w:r>
                    <w:fldChar w:fldCharType="begin"/>
                  </w:r>
                  <w:r>
                    <w:rPr/>
                    <w:instrText> HYPERLINK "mailto:stiznostiareklamace@kb.cz" </w:instrText>
                  </w:r>
                  <w:r>
                    <w:fldChar w:fldCharType="separate"/>
                  </w:r>
                  <w:r>
                    <w:rPr>
                      <w:color w:val="354DA0"/>
                      <w:spacing w:val="0"/>
                      <w:w w:val="100"/>
                      <w:position w:val="0"/>
                      <w:u w:val="single"/>
                      <w:shd w:val="clear" w:color="auto" w:fill="auto"/>
                      <w:lang w:val="en-US" w:eastAsia="en-US" w:bidi="en-US"/>
                    </w:rPr>
                    <w:t>stiznostiareklamace@kb.cz</w:t>
                  </w:r>
                  <w:r>
                    <w:fldChar w:fldCharType="end"/>
                  </w:r>
                </w:p>
              </w:txbxContent>
            </v:textbox>
            <w10:wrap type="square" side="right" anchorx="margin"/>
          </v:shape>
        </w:pict>
      </mc:Fallback>
    </mc:AlternateContent>
    <w:p>
      <w:pPr>
        <w:pStyle w:val="Style24"/>
        <w:keepNext w:val="0"/>
        <w:keepLines w:val="0"/>
        <w:widowControl w:val="0"/>
        <w:shd w:val="clear" w:color="auto" w:fill="auto"/>
        <w:bidi w:val="0"/>
        <w:spacing w:before="0" w:after="0" w:line="240" w:lineRule="auto"/>
        <w:ind w:left="2560" w:right="0" w:firstLine="0"/>
        <w:jc w:val="left"/>
      </w:pPr>
      <w:r>
        <w:rPr>
          <w:b/>
          <w:bCs/>
          <w:color w:val="000000"/>
          <w:spacing w:val="0"/>
          <w:w w:val="100"/>
          <w:position w:val="0"/>
          <w:shd w:val="clear" w:color="auto" w:fill="auto"/>
          <w:lang w:val="cs-CZ" w:eastAsia="cs-CZ" w:bidi="cs-CZ"/>
        </w:rPr>
        <w:t>Ombudsman skupiny Komerční banky</w:t>
      </w:r>
    </w:p>
    <w:p>
      <w:pPr>
        <w:pStyle w:val="Style24"/>
        <w:keepNext w:val="0"/>
        <w:keepLines w:val="0"/>
        <w:widowControl w:val="0"/>
        <w:shd w:val="clear" w:color="auto" w:fill="auto"/>
        <w:bidi w:val="0"/>
        <w:spacing w:before="0" w:after="0" w:line="240" w:lineRule="auto"/>
        <w:ind w:left="2560" w:right="0" w:firstLine="0"/>
        <w:jc w:val="left"/>
      </w:pPr>
      <w:r>
        <w:rPr>
          <w:color w:val="000000"/>
          <w:spacing w:val="0"/>
          <w:w w:val="100"/>
          <w:position w:val="0"/>
          <w:shd w:val="clear" w:color="auto" w:fill="auto"/>
          <w:lang w:val="cs-CZ" w:eastAsia="cs-CZ" w:bidi="cs-CZ"/>
        </w:rPr>
        <w:t>Na Příkopě 969/33</w:t>
      </w:r>
    </w:p>
    <w:p>
      <w:pPr>
        <w:pStyle w:val="Style24"/>
        <w:keepNext w:val="0"/>
        <w:keepLines w:val="0"/>
        <w:widowControl w:val="0"/>
        <w:shd w:val="clear" w:color="auto" w:fill="auto"/>
        <w:bidi w:val="0"/>
        <w:spacing w:before="0" w:after="0" w:line="240" w:lineRule="auto"/>
        <w:ind w:left="2560" w:right="0" w:firstLine="0"/>
        <w:jc w:val="left"/>
      </w:pPr>
      <w:r>
        <w:rPr>
          <w:color w:val="000000"/>
          <w:spacing w:val="0"/>
          <w:w w:val="100"/>
          <w:position w:val="0"/>
          <w:shd w:val="clear" w:color="auto" w:fill="auto"/>
          <w:lang w:val="cs-CZ" w:eastAsia="cs-CZ" w:bidi="cs-CZ"/>
        </w:rPr>
        <w:t>11407 Praha 1</w:t>
      </w:r>
    </w:p>
    <w:p>
      <w:pPr>
        <w:pStyle w:val="Style24"/>
        <w:keepNext w:val="0"/>
        <w:keepLines w:val="0"/>
        <w:widowControl w:val="0"/>
        <w:shd w:val="clear" w:color="auto" w:fill="auto"/>
        <w:bidi w:val="0"/>
        <w:spacing w:before="0" w:after="200" w:line="240" w:lineRule="auto"/>
        <w:ind w:left="2560" w:right="0" w:firstLine="0"/>
        <w:jc w:val="left"/>
        <w:sectPr>
          <w:type w:val="continuous"/>
          <w:pgSz w:w="11900" w:h="16840"/>
          <w:pgMar w:top="366" w:left="648" w:right="874" w:bottom="481" w:header="0" w:footer="3" w:gutter="0"/>
          <w:cols w:space="720"/>
          <w:noEndnote/>
          <w:rtlGutter w:val="0"/>
          <w:docGrid w:linePitch="360"/>
        </w:sectPr>
      </w:pPr>
      <w:r>
        <w:fldChar w:fldCharType="begin"/>
      </w:r>
      <w:r>
        <w:rPr/>
        <w:instrText> HYPERLINK "mailto:ombudsman@kb.cz" </w:instrText>
      </w:r>
      <w:r>
        <w:fldChar w:fldCharType="separate"/>
      </w:r>
      <w:r>
        <w:rPr>
          <w:color w:val="354DA0"/>
          <w:spacing w:val="0"/>
          <w:w w:val="100"/>
          <w:position w:val="0"/>
          <w:u w:val="single"/>
          <w:shd w:val="clear" w:color="auto" w:fill="auto"/>
          <w:lang w:val="en-US" w:eastAsia="en-US" w:bidi="en-US"/>
        </w:rPr>
        <w:t>ombudsman@kb.cz</w:t>
      </w:r>
      <w:r>
        <w:fldChar w:fldCharType="end"/>
      </w:r>
    </w:p>
    <w:p>
      <w:pPr>
        <w:pStyle w:val="Style19"/>
        <w:keepNext/>
        <w:keepLines/>
        <w:widowControl w:val="0"/>
        <w:pBdr>
          <w:bottom w:val="single" w:sz="4" w:space="0" w:color="auto"/>
        </w:pBdr>
        <w:shd w:val="clear" w:color="auto" w:fill="auto"/>
        <w:bidi w:val="0"/>
        <w:spacing w:before="0" w:line="240" w:lineRule="auto"/>
        <w:ind w:left="0" w:right="0" w:firstLine="0"/>
        <w:jc w:val="left"/>
      </w:pPr>
      <w:bookmarkStart w:id="6" w:name="bookmark6"/>
      <w:r>
        <w:rPr>
          <w:color w:val="000000"/>
          <w:spacing w:val="0"/>
          <w:w w:val="100"/>
          <w:position w:val="0"/>
          <w:shd w:val="clear" w:color="auto" w:fill="auto"/>
          <w:lang w:val="cs-CZ" w:eastAsia="cs-CZ" w:bidi="cs-CZ"/>
        </w:rPr>
        <w:t>KAŽDODENNÍ BANKOVNICTVÍ</w:t>
      </w:r>
      <w:bookmarkEnd w:id="6"/>
    </w:p>
    <w:p>
      <w:pPr>
        <w:pStyle w:val="Style33"/>
        <w:keepNext/>
        <w:keepLines/>
        <w:widowControl w:val="0"/>
        <w:pBdr>
          <w:top w:val="single" w:sz="0" w:space="0" w:color="F06B62"/>
          <w:bottom w:val="single" w:sz="0" w:space="0" w:color="F06B62"/>
          <w:left w:val="single" w:sz="0" w:space="0" w:color="F06B62"/>
          <w:right w:val="single" w:sz="0" w:space="0" w:color="F06B62"/>
        </w:pBdr>
        <w:shd w:val="clear" w:color="auto" w:fill="F06B62"/>
        <w:bidi w:val="0"/>
        <w:spacing w:before="0" w:after="300" w:line="240" w:lineRule="auto"/>
        <w:ind w:right="0" w:firstLine="20"/>
        <w:jc w:val="both"/>
      </w:pPr>
      <w:bookmarkStart w:id="7" w:name="bookmark7"/>
      <w:r>
        <w:rPr>
          <w:color w:val="FFFFFF"/>
          <w:spacing w:val="0"/>
          <w:w w:val="100"/>
          <w:position w:val="0"/>
          <w:shd w:val="clear" w:color="auto" w:fill="auto"/>
          <w:lang w:val="cs-CZ" w:eastAsia="cs-CZ" w:bidi="cs-CZ"/>
        </w:rPr>
        <w:t>Balíčky a běžné účty</w:t>
      </w:r>
      <w:bookmarkEnd w:id="7"/>
    </w:p>
    <w:p>
      <w:pPr>
        <w:pStyle w:val="Style37"/>
        <w:keepNext w:val="0"/>
        <w:keepLines w:val="0"/>
        <w:widowControl w:val="0"/>
        <w:shd w:val="clear" w:color="auto" w:fill="auto"/>
        <w:bidi w:val="0"/>
        <w:spacing w:before="0" w:after="160" w:line="240" w:lineRule="auto"/>
        <w:ind w:left="9180" w:right="0" w:firstLine="0"/>
        <w:jc w:val="left"/>
      </w:pPr>
      <w:r>
        <w:rPr>
          <w:color w:val="000000"/>
          <w:spacing w:val="0"/>
          <w:w w:val="100"/>
          <w:position w:val="0"/>
          <w:shd w:val="clear" w:color="auto" w:fill="auto"/>
          <w:lang w:val="cs-CZ" w:eastAsia="cs-CZ" w:bidi="cs-CZ"/>
        </w:rPr>
        <w:t>Měsíční cena</w:t>
      </w:r>
    </w:p>
    <w:p>
      <w:pPr>
        <w:pStyle w:val="Style24"/>
        <w:keepNext w:val="0"/>
        <w:keepLines w:val="0"/>
        <w:widowControl w:val="0"/>
        <w:shd w:val="clear" w:color="auto" w:fill="auto"/>
        <w:bidi w:val="0"/>
        <w:spacing w:before="0" w:after="0" w:line="240" w:lineRule="auto"/>
        <w:ind w:left="180" w:right="0" w:firstLine="20"/>
        <w:jc w:val="both"/>
        <w:rPr>
          <w:sz w:val="14"/>
          <w:szCs w:val="14"/>
        </w:rPr>
      </w:pPr>
      <w:r>
        <w:rPr>
          <w:b/>
          <w:bCs/>
          <w:color w:val="000000"/>
          <w:spacing w:val="0"/>
          <w:w w:val="100"/>
          <w:position w:val="0"/>
          <w:sz w:val="14"/>
          <w:szCs w:val="14"/>
          <w:shd w:val="clear" w:color="auto" w:fill="auto"/>
          <w:lang w:val="cs-CZ" w:eastAsia="cs-CZ" w:bidi="cs-CZ"/>
        </w:rPr>
        <w:t>Balíček Komplet</w:t>
      </w:r>
    </w:p>
    <w:p>
      <w:pPr>
        <w:pStyle w:val="Style37"/>
        <w:keepNext w:val="0"/>
        <w:keepLines w:val="0"/>
        <w:widowControl w:val="0"/>
        <w:shd w:val="clear" w:color="auto" w:fill="auto"/>
        <w:tabs>
          <w:tab w:pos="9488" w:val="left"/>
        </w:tabs>
        <w:bidi w:val="0"/>
        <w:spacing w:before="0" w:after="0" w:line="240" w:lineRule="auto"/>
        <w:ind w:right="0" w:firstLine="20"/>
        <w:rPr>
          <w:sz w:val="13"/>
          <w:szCs w:val="13"/>
        </w:rPr>
      </w:pPr>
      <w:r>
        <w:rPr>
          <w:color w:val="000000"/>
          <w:spacing w:val="0"/>
          <w:w w:val="100"/>
          <w:position w:val="0"/>
          <w:sz w:val="15"/>
          <w:szCs w:val="15"/>
          <w:shd w:val="clear" w:color="auto" w:fill="auto"/>
          <w:lang w:val="cs-CZ" w:eastAsia="cs-CZ" w:bidi="cs-CZ"/>
        </w:rPr>
        <w:t>Běžný účet v Kč a druhý Běžný účet v Kč nebo cizí měně, Stříbrná firemní karta, elektronický výpis ke každému účtu v balíčku,</w:t>
        <w:tab/>
      </w:r>
      <w:r>
        <w:rPr>
          <w:rFonts w:ascii="Arial" w:eastAsia="Arial" w:hAnsi="Arial" w:cs="Arial"/>
          <w:color w:val="000000"/>
          <w:spacing w:val="0"/>
          <w:w w:val="100"/>
          <w:position w:val="0"/>
          <w:sz w:val="13"/>
          <w:szCs w:val="13"/>
          <w:shd w:val="clear" w:color="auto" w:fill="auto"/>
          <w:lang w:val="cs-CZ" w:eastAsia="cs-CZ" w:bidi="cs-CZ"/>
        </w:rPr>
        <w:t>569</w:t>
      </w:r>
    </w:p>
    <w:p>
      <w:pPr>
        <w:pStyle w:val="Style37"/>
        <w:keepNext w:val="0"/>
        <w:keepLines w:val="0"/>
        <w:widowControl w:val="0"/>
        <w:shd w:val="clear" w:color="auto" w:fill="auto"/>
        <w:bidi w:val="0"/>
        <w:spacing w:before="0" w:after="0" w:line="240" w:lineRule="auto"/>
        <w:ind w:right="0" w:firstLine="20"/>
      </w:pPr>
      <w:r>
        <w:rPr>
          <w:color w:val="000000"/>
          <w:spacing w:val="0"/>
          <w:w w:val="100"/>
          <w:position w:val="0"/>
          <w:shd w:val="clear" w:color="auto" w:fill="auto"/>
          <w:lang w:val="cs-CZ" w:eastAsia="cs-CZ" w:bidi="cs-CZ"/>
        </w:rPr>
        <w:t>Služba Profibanka, MojeBanka Business včetně služby Přímý kanál a Mobilní banka</w:t>
      </w:r>
    </w:p>
    <w:tbl>
      <w:tblPr>
        <w:tblOverlap w:val="never"/>
        <w:jc w:val="center"/>
        <w:tblLayout w:type="fixed"/>
      </w:tblPr>
      <w:tblGrid>
        <w:gridCol w:w="5304"/>
        <w:gridCol w:w="1056"/>
        <w:gridCol w:w="1051"/>
        <w:gridCol w:w="1061"/>
        <w:gridCol w:w="1061"/>
        <w:gridCol w:w="1070"/>
      </w:tblGrid>
      <w:tr>
        <w:trPr>
          <w:trHeight w:val="336" w:hRule="exact"/>
        </w:trPr>
        <w:tc>
          <w:tcPr>
            <w:vMerge w:val="restart"/>
            <w:tcBorders/>
            <w:shd w:val="clear" w:color="auto" w:fill="FFFFFF"/>
            <w:vAlign w:val="center"/>
          </w:tcPr>
          <w:p>
            <w:pPr>
              <w:pStyle w:val="Style4"/>
              <w:keepNext w:val="0"/>
              <w:keepLines w:val="0"/>
              <w:widowControl w:val="0"/>
              <w:shd w:val="clear" w:color="auto" w:fill="auto"/>
              <w:bidi w:val="0"/>
              <w:spacing w:before="0" w:after="0" w:line="240" w:lineRule="auto"/>
              <w:ind w:left="180" w:right="0" w:firstLine="0"/>
              <w:jc w:val="left"/>
            </w:pPr>
            <w:r>
              <w:rPr>
                <w:color w:val="000000"/>
                <w:spacing w:val="0"/>
                <w:w w:val="100"/>
                <w:position w:val="0"/>
                <w:shd w:val="clear" w:color="auto" w:fill="auto"/>
                <w:lang w:val="cs-CZ" w:eastAsia="cs-CZ" w:bidi="cs-CZ"/>
              </w:rPr>
              <w:t>Balíčky elektronického zpracování odchozích plateb</w:t>
            </w:r>
          </w:p>
        </w:tc>
        <w:tc>
          <w:tcPr>
            <w:gridSpan w:val="5"/>
            <w:tcBorders/>
            <w:shd w:val="clear" w:color="auto" w:fill="FFFFFF"/>
            <w:vAlign w:val="bottom"/>
          </w:tcPr>
          <w:p>
            <w:pPr>
              <w:pStyle w:val="Style4"/>
              <w:keepNext w:val="0"/>
              <w:keepLines w:val="0"/>
              <w:widowControl w:val="0"/>
              <w:shd w:val="clear" w:color="auto" w:fill="auto"/>
              <w:bidi w:val="0"/>
              <w:spacing w:before="0" w:after="0" w:line="240" w:lineRule="auto"/>
              <w:ind w:left="0" w:right="100" w:firstLine="0"/>
              <w:jc w:val="center"/>
            </w:pPr>
            <w:r>
              <w:rPr>
                <w:color w:val="000000"/>
                <w:spacing w:val="0"/>
                <w:w w:val="100"/>
                <w:position w:val="0"/>
                <w:shd w:val="clear" w:color="auto" w:fill="auto"/>
                <w:lang w:val="cs-CZ" w:eastAsia="cs-CZ" w:bidi="cs-CZ"/>
              </w:rPr>
              <w:t>Počet zpracování</w:t>
            </w:r>
          </w:p>
        </w:tc>
      </w:tr>
      <w:tr>
        <w:trPr>
          <w:trHeight w:val="317" w:hRule="exact"/>
        </w:trPr>
        <w:tc>
          <w:tcPr>
            <w:vMerge/>
            <w:tcBorders/>
            <w:shd w:val="clear" w:color="auto" w:fill="FFFFFF"/>
            <w:vAlign w:val="center"/>
          </w:tcPr>
          <w:p>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80" w:firstLine="0"/>
              <w:jc w:val="center"/>
            </w:pPr>
            <w:r>
              <w:rPr>
                <w:color w:val="000000"/>
                <w:spacing w:val="0"/>
                <w:w w:val="100"/>
                <w:position w:val="0"/>
                <w:shd w:val="clear" w:color="auto" w:fill="auto"/>
                <w:lang w:val="cs-CZ" w:eastAsia="cs-CZ" w:bidi="cs-CZ"/>
              </w:rPr>
              <w:t>100</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80" w:firstLine="0"/>
              <w:jc w:val="center"/>
            </w:pPr>
            <w:r>
              <w:rPr>
                <w:color w:val="000000"/>
                <w:spacing w:val="0"/>
                <w:w w:val="100"/>
                <w:position w:val="0"/>
                <w:shd w:val="clear" w:color="auto" w:fill="auto"/>
                <w:lang w:val="cs-CZ" w:eastAsia="cs-CZ" w:bidi="cs-CZ"/>
              </w:rPr>
              <w:t>200</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pPr>
            <w:r>
              <w:rPr>
                <w:color w:val="000000"/>
                <w:spacing w:val="0"/>
                <w:w w:val="100"/>
                <w:position w:val="0"/>
                <w:shd w:val="clear" w:color="auto" w:fill="auto"/>
                <w:lang w:val="cs-CZ" w:eastAsia="cs-CZ" w:bidi="cs-CZ"/>
              </w:rPr>
              <w:t>500</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100" w:firstLine="0"/>
              <w:jc w:val="center"/>
            </w:pPr>
            <w:r>
              <w:rPr>
                <w:color w:val="000000"/>
                <w:spacing w:val="0"/>
                <w:w w:val="100"/>
                <w:position w:val="0"/>
                <w:shd w:val="clear" w:color="auto" w:fill="auto"/>
                <w:lang w:val="cs-CZ" w:eastAsia="cs-CZ" w:bidi="cs-CZ"/>
              </w:rPr>
              <w:t>800</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1 000</w:t>
            </w:r>
          </w:p>
        </w:tc>
      </w:tr>
      <w:tr>
        <w:trPr>
          <w:trHeight w:val="370"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180" w:right="0" w:firstLine="0"/>
              <w:jc w:val="left"/>
            </w:pPr>
            <w:r>
              <w:rPr>
                <w:color w:val="000000"/>
                <w:spacing w:val="0"/>
                <w:w w:val="100"/>
                <w:position w:val="0"/>
                <w:shd w:val="clear" w:color="auto" w:fill="auto"/>
                <w:lang w:val="cs-CZ" w:eastAsia="cs-CZ" w:bidi="cs-CZ"/>
              </w:rPr>
              <w:t>Měsíční cena</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240</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460</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930</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10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1 390</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1 690</w:t>
            </w:r>
          </w:p>
        </w:tc>
      </w:tr>
    </w:tbl>
    <w:tbl>
      <w:tblPr>
        <w:tblOverlap w:val="never"/>
        <w:jc w:val="center"/>
        <w:tblLayout w:type="fixed"/>
      </w:tblPr>
      <w:tblGrid>
        <w:gridCol w:w="8270"/>
        <w:gridCol w:w="2390"/>
      </w:tblGrid>
      <w:tr>
        <w:trPr>
          <w:trHeight w:val="32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180" w:right="0" w:firstLine="20"/>
              <w:jc w:val="left"/>
            </w:pPr>
            <w:r>
              <w:rPr>
                <w:color w:val="000000"/>
                <w:spacing w:val="0"/>
                <w:w w:val="100"/>
                <w:position w:val="0"/>
                <w:shd w:val="clear" w:color="auto" w:fill="auto"/>
                <w:lang w:val="cs-CZ" w:eastAsia="cs-CZ" w:bidi="cs-CZ"/>
              </w:rPr>
              <w:t>Další Běžné a speciální účty</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920" w:right="0" w:firstLine="0"/>
              <w:jc w:val="left"/>
            </w:pPr>
            <w:r>
              <w:rPr>
                <w:color w:val="000000"/>
                <w:spacing w:val="0"/>
                <w:w w:val="100"/>
                <w:position w:val="0"/>
                <w:shd w:val="clear" w:color="auto" w:fill="auto"/>
                <w:lang w:val="cs-CZ" w:eastAsia="cs-CZ" w:bidi="cs-CZ"/>
              </w:rPr>
              <w:t>Měsíční cena</w:t>
            </w:r>
          </w:p>
        </w:tc>
      </w:tr>
      <w:tr>
        <w:trPr>
          <w:trHeight w:val="331"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180" w:right="0" w:firstLine="2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Běžný účet v Kč nebo cizí měně</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122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195</w:t>
            </w:r>
          </w:p>
        </w:tc>
      </w:tr>
      <w:tr>
        <w:trPr>
          <w:trHeight w:val="1104"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180" w:right="0" w:firstLine="2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Běžný účet v balíčku pro Municipality v Kč a cizí měně</w:t>
            </w:r>
          </w:p>
          <w:p>
            <w:pPr>
              <w:pStyle w:val="Style4"/>
              <w:keepNext w:val="0"/>
              <w:keepLines w:val="0"/>
              <w:widowControl w:val="0"/>
              <w:shd w:val="clear" w:color="auto" w:fill="auto"/>
              <w:bidi w:val="0"/>
              <w:spacing w:before="0" w:after="0" w:line="240" w:lineRule="auto"/>
              <w:ind w:left="180" w:right="0" w:firstLine="20"/>
              <w:jc w:val="left"/>
            </w:pPr>
            <w:r>
              <w:rPr>
                <w:color w:val="000000"/>
                <w:spacing w:val="0"/>
                <w:w w:val="100"/>
                <w:position w:val="0"/>
                <w:shd w:val="clear" w:color="auto" w:fill="auto"/>
                <w:lang w:val="cs-CZ" w:eastAsia="cs-CZ" w:bidi="cs-CZ"/>
              </w:rPr>
              <w:t>jeden měsíční výpis zasílaný poštou nebo elektronicky</w:t>
            </w:r>
          </w:p>
          <w:p>
            <w:pPr>
              <w:pStyle w:val="Style4"/>
              <w:keepNext w:val="0"/>
              <w:keepLines w:val="0"/>
              <w:widowControl w:val="0"/>
              <w:shd w:val="clear" w:color="auto" w:fill="auto"/>
              <w:bidi w:val="0"/>
              <w:spacing w:before="0" w:after="0" w:line="240" w:lineRule="auto"/>
              <w:ind w:left="180" w:right="0" w:firstLine="20"/>
              <w:jc w:val="left"/>
            </w:pPr>
            <w:r>
              <w:rPr>
                <w:color w:val="000000"/>
                <w:spacing w:val="0"/>
                <w:w w:val="100"/>
                <w:position w:val="0"/>
                <w:shd w:val="clear" w:color="auto" w:fill="auto"/>
                <w:lang w:val="cs-CZ" w:eastAsia="cs-CZ" w:bidi="cs-CZ"/>
              </w:rPr>
              <w:t>první rok zdarma Expresní linka včetně zmocněných osob a jednorázového poplatku za zmocnění</w:t>
            </w:r>
          </w:p>
          <w:p>
            <w:pPr>
              <w:pStyle w:val="Style4"/>
              <w:keepNext w:val="0"/>
              <w:keepLines w:val="0"/>
              <w:widowControl w:val="0"/>
              <w:shd w:val="clear" w:color="auto" w:fill="auto"/>
              <w:bidi w:val="0"/>
              <w:spacing w:before="0" w:after="0" w:line="240" w:lineRule="auto"/>
              <w:ind w:left="180" w:right="0" w:firstLine="20"/>
              <w:jc w:val="left"/>
            </w:pPr>
            <w:r>
              <w:rPr>
                <w:color w:val="000000"/>
                <w:spacing w:val="0"/>
                <w:w w:val="100"/>
                <w:position w:val="0"/>
                <w:shd w:val="clear" w:color="auto" w:fill="auto"/>
                <w:lang w:val="cs-CZ" w:eastAsia="cs-CZ" w:bidi="cs-CZ"/>
              </w:rPr>
              <w:t>první rok zdarma služba MojeBanka / MojeBanka Business se službou Přímý kanál včetně zmocněných osob</w:t>
            </w:r>
          </w:p>
          <w:p>
            <w:pPr>
              <w:pStyle w:val="Style4"/>
              <w:keepNext w:val="0"/>
              <w:keepLines w:val="0"/>
              <w:widowControl w:val="0"/>
              <w:shd w:val="clear" w:color="auto" w:fill="auto"/>
              <w:bidi w:val="0"/>
              <w:spacing w:before="0" w:after="0" w:line="240" w:lineRule="auto"/>
              <w:ind w:left="180" w:right="0" w:firstLine="20"/>
              <w:jc w:val="left"/>
            </w:pPr>
            <w:r>
              <w:rPr>
                <w:color w:val="000000"/>
                <w:spacing w:val="0"/>
                <w:w w:val="100"/>
                <w:position w:val="0"/>
                <w:shd w:val="clear" w:color="auto" w:fill="auto"/>
                <w:lang w:val="cs-CZ" w:eastAsia="cs-CZ" w:bidi="cs-CZ"/>
              </w:rPr>
              <w:t>první rok zdarma služba Profibanka včetně zmocněných osob</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110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r>
      <w:tr>
        <w:trPr>
          <w:trHeight w:val="528"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180" w:right="0" w:firstLine="2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Běžný účet v Kč pro církevní organizace</w:t>
            </w:r>
          </w:p>
          <w:p>
            <w:pPr>
              <w:pStyle w:val="Style4"/>
              <w:keepNext w:val="0"/>
              <w:keepLines w:val="0"/>
              <w:widowControl w:val="0"/>
              <w:shd w:val="clear" w:color="auto" w:fill="auto"/>
              <w:bidi w:val="0"/>
              <w:spacing w:before="0" w:after="0" w:line="240" w:lineRule="auto"/>
              <w:ind w:left="180" w:right="0" w:firstLine="20"/>
              <w:jc w:val="left"/>
            </w:pPr>
            <w:r>
              <w:rPr>
                <w:color w:val="000000"/>
                <w:spacing w:val="0"/>
                <w:w w:val="100"/>
                <w:position w:val="0"/>
                <w:shd w:val="clear" w:color="auto" w:fill="auto"/>
                <w:lang w:val="cs-CZ" w:eastAsia="cs-CZ" w:bidi="cs-CZ"/>
              </w:rPr>
              <w:t>Součástíje MojeBanka, MojeBanka Business a 1x měsíčně elektronický výpis</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110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r>
      <w:tr>
        <w:trPr>
          <w:trHeight w:val="514"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180" w:right="0" w:firstLine="2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Běžný účet v Kč nebo cizí měně pro složení peněžitých prostředků právnické osoby před vznikem</w:t>
            </w:r>
          </w:p>
          <w:p>
            <w:pPr>
              <w:pStyle w:val="Style4"/>
              <w:keepNext w:val="0"/>
              <w:keepLines w:val="0"/>
              <w:widowControl w:val="0"/>
              <w:shd w:val="clear" w:color="auto" w:fill="auto"/>
              <w:bidi w:val="0"/>
              <w:spacing w:before="0" w:after="0" w:line="240" w:lineRule="auto"/>
              <w:ind w:left="180" w:right="0" w:firstLine="20"/>
              <w:jc w:val="left"/>
            </w:pPr>
            <w:r>
              <w:rPr>
                <w:color w:val="000000"/>
                <w:spacing w:val="0"/>
                <w:w w:val="100"/>
                <w:position w:val="0"/>
                <w:shd w:val="clear" w:color="auto" w:fill="auto"/>
                <w:lang w:val="cs-CZ" w:eastAsia="cs-CZ" w:bidi="cs-CZ"/>
              </w:rPr>
              <w:t>Elektronický výpis s libovolnou četností nebo poštou denně při pohybu na účtě</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110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r>
    </w:tbl>
    <w:p>
      <w:pPr>
        <w:widowControl w:val="0"/>
        <w:spacing w:after="66" w:line="14" w:lineRule="exact"/>
      </w:pPr>
    </w:p>
    <w:p>
      <w:pPr>
        <w:pStyle w:val="Style24"/>
        <w:keepNext w:val="0"/>
        <w:keepLines w:val="0"/>
        <w:widowControl w:val="0"/>
        <w:shd w:val="clear" w:color="auto" w:fill="auto"/>
        <w:bidi w:val="0"/>
        <w:spacing w:before="0" w:after="0" w:line="240" w:lineRule="auto"/>
        <w:ind w:left="180" w:right="0" w:firstLine="20"/>
        <w:jc w:val="both"/>
        <w:rPr>
          <w:sz w:val="14"/>
          <w:szCs w:val="14"/>
        </w:rPr>
      </w:pPr>
      <w:r>
        <w:rPr>
          <w:b/>
          <w:bCs/>
          <w:color w:val="000000"/>
          <w:spacing w:val="0"/>
          <w:w w:val="100"/>
          <w:position w:val="0"/>
          <w:sz w:val="14"/>
          <w:szCs w:val="14"/>
          <w:shd w:val="clear" w:color="auto" w:fill="auto"/>
          <w:lang w:val="cs-CZ" w:eastAsia="cs-CZ" w:bidi="cs-CZ"/>
        </w:rPr>
        <w:t>Běžný účet Fondu rozvoje bydlení</w:t>
      </w:r>
    </w:p>
    <w:p>
      <w:pPr>
        <w:pStyle w:val="Style37"/>
        <w:keepNext w:val="0"/>
        <w:keepLines w:val="0"/>
        <w:widowControl w:val="0"/>
        <w:shd w:val="clear" w:color="auto" w:fill="auto"/>
        <w:bidi w:val="0"/>
        <w:spacing w:before="0" w:after="0" w:line="240" w:lineRule="auto"/>
        <w:ind w:right="0" w:firstLine="20"/>
      </w:pPr>
      <w:r>
        <w:rPr>
          <w:color w:val="000000"/>
          <w:spacing w:val="0"/>
          <w:w w:val="100"/>
          <w:position w:val="0"/>
          <w:shd w:val="clear" w:color="auto" w:fill="auto"/>
          <w:lang w:val="cs-CZ" w:eastAsia="cs-CZ" w:bidi="cs-CZ"/>
        </w:rPr>
        <w:t>Každý navázaný účelový účet půjčky včetně předávání či zasílání výpisu z účtu 35 měsíčně</w:t>
      </w:r>
    </w:p>
    <w:tbl>
      <w:tblPr>
        <w:tblOverlap w:val="never"/>
        <w:jc w:val="center"/>
        <w:tblLayout w:type="fixed"/>
      </w:tblPr>
      <w:tblGrid>
        <w:gridCol w:w="8467"/>
        <w:gridCol w:w="2136"/>
      </w:tblGrid>
      <w:tr>
        <w:trPr>
          <w:trHeight w:val="33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both"/>
            </w:pPr>
            <w:r>
              <w:rPr>
                <w:color w:val="000000"/>
                <w:spacing w:val="0"/>
                <w:w w:val="100"/>
                <w:position w:val="0"/>
                <w:shd w:val="clear" w:color="auto" w:fill="auto"/>
                <w:lang w:val="cs-CZ" w:eastAsia="cs-CZ" w:bidi="cs-CZ"/>
              </w:rPr>
              <w:t>Doplňkové účty</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pPr>
            <w:r>
              <w:rPr>
                <w:color w:val="000000"/>
                <w:spacing w:val="0"/>
                <w:w w:val="100"/>
                <w:position w:val="0"/>
                <w:shd w:val="clear" w:color="auto" w:fill="auto"/>
                <w:lang w:val="cs-CZ" w:eastAsia="cs-CZ" w:bidi="cs-CZ"/>
              </w:rPr>
              <w:t>Měsíční cena</w:t>
            </w:r>
          </w:p>
        </w:tc>
      </w:tr>
      <w:tr>
        <w:trPr>
          <w:trHeight w:val="298" w:hRule="exact"/>
        </w:trPr>
        <w:tc>
          <w:tcPr>
            <w:gridSpan w:val="2"/>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(pro tyto účty je podmínkou vlastnit některý z výše uvedených Běžných účtů)</w:t>
            </w:r>
          </w:p>
        </w:tc>
      </w:tr>
      <w:tr>
        <w:trPr>
          <w:trHeight w:val="341"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both"/>
              <w:rPr>
                <w:sz w:val="14"/>
                <w:szCs w:val="14"/>
              </w:rPr>
            </w:pPr>
            <w:r>
              <w:rPr>
                <w:rFonts w:ascii="Arial" w:eastAsia="Arial" w:hAnsi="Arial" w:cs="Arial"/>
                <w:b/>
                <w:bCs/>
                <w:color w:val="000000"/>
                <w:spacing w:val="0"/>
                <w:w w:val="100"/>
                <w:position w:val="0"/>
                <w:sz w:val="14"/>
                <w:szCs w:val="14"/>
                <w:shd w:val="clear" w:color="auto" w:fill="auto"/>
                <w:lang w:val="cs-CZ" w:eastAsia="cs-CZ" w:bidi="cs-CZ"/>
              </w:rPr>
              <w:t>Vázaný Běžný účet v Kč</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195</w:t>
            </w:r>
          </w:p>
        </w:tc>
      </w:tr>
      <w:tr>
        <w:trPr>
          <w:trHeight w:val="322"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both"/>
              <w:rPr>
                <w:sz w:val="14"/>
                <w:szCs w:val="14"/>
              </w:rPr>
            </w:pPr>
            <w:r>
              <w:rPr>
                <w:rFonts w:ascii="Arial" w:eastAsia="Arial" w:hAnsi="Arial" w:cs="Arial"/>
                <w:b/>
                <w:bCs/>
                <w:color w:val="000000"/>
                <w:spacing w:val="0"/>
                <w:w w:val="100"/>
                <w:position w:val="0"/>
                <w:sz w:val="14"/>
                <w:szCs w:val="14"/>
                <w:shd w:val="clear" w:color="auto" w:fill="auto"/>
                <w:lang w:val="cs-CZ" w:eastAsia="cs-CZ" w:bidi="cs-CZ"/>
              </w:rPr>
              <w:t>Běžný účet v Kč pro financování developerského projektu</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195</w:t>
            </w:r>
          </w:p>
        </w:tc>
      </w:tr>
      <w:tr>
        <w:trPr>
          <w:trHeight w:val="322"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both"/>
            </w:pPr>
            <w:r>
              <w:rPr>
                <w:color w:val="000000"/>
                <w:spacing w:val="0"/>
                <w:w w:val="100"/>
                <w:position w:val="0"/>
                <w:shd w:val="clear" w:color="auto" w:fill="auto"/>
                <w:lang w:val="en-US" w:eastAsia="en-US" w:bidi="en-US"/>
              </w:rPr>
              <w:t>Cash pooling</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individuálně</w:t>
            </w:r>
          </w:p>
        </w:tc>
      </w:tr>
      <w:tr>
        <w:trPr>
          <w:trHeight w:val="547"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both"/>
              <w:rPr>
                <w:sz w:val="14"/>
                <w:szCs w:val="14"/>
              </w:rPr>
            </w:pPr>
            <w:r>
              <w:rPr>
                <w:rFonts w:ascii="Arial" w:eastAsia="Arial" w:hAnsi="Arial" w:cs="Arial"/>
                <w:b/>
                <w:bCs/>
                <w:color w:val="000000"/>
                <w:spacing w:val="0"/>
                <w:w w:val="100"/>
                <w:position w:val="0"/>
                <w:sz w:val="14"/>
                <w:szCs w:val="14"/>
                <w:shd w:val="clear" w:color="auto" w:fill="auto"/>
                <w:lang w:val="cs-CZ" w:eastAsia="cs-CZ" w:bidi="cs-CZ"/>
              </w:rPr>
              <w:t>Běžný kontokorentní účet</w:t>
            </w:r>
          </w:p>
          <w:p>
            <w:pPr>
              <w:pStyle w:val="Style4"/>
              <w:keepNext w:val="0"/>
              <w:keepLines w:val="0"/>
              <w:widowControl w:val="0"/>
              <w:shd w:val="clear" w:color="auto" w:fill="auto"/>
              <w:bidi w:val="0"/>
              <w:spacing w:before="0" w:after="0" w:line="240" w:lineRule="auto"/>
              <w:ind w:right="0" w:firstLine="0"/>
              <w:jc w:val="both"/>
            </w:pPr>
            <w:r>
              <w:rPr>
                <w:color w:val="000000"/>
                <w:spacing w:val="0"/>
                <w:w w:val="100"/>
                <w:position w:val="0"/>
                <w:shd w:val="clear" w:color="auto" w:fill="auto"/>
                <w:lang w:val="cs-CZ" w:eastAsia="cs-CZ" w:bidi="cs-CZ"/>
              </w:rPr>
              <w:t>Celková cena se skládá ze součtu ceny za vedení Běžného účtu nebo balíčku a ceny za spravování kontokorentního úvěru</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individuálně</w:t>
            </w:r>
          </w:p>
        </w:tc>
      </w:tr>
    </w:tbl>
    <w:p>
      <w:pPr>
        <w:pStyle w:val="Style24"/>
        <w:keepNext w:val="0"/>
        <w:keepLines w:val="0"/>
        <w:widowControl w:val="0"/>
        <w:shd w:val="clear" w:color="auto" w:fill="auto"/>
        <w:bidi w:val="0"/>
        <w:spacing w:before="0" w:after="0" w:line="293" w:lineRule="auto"/>
        <w:ind w:left="180" w:right="0" w:firstLine="20"/>
        <w:jc w:val="both"/>
        <w:rPr>
          <w:sz w:val="14"/>
          <w:szCs w:val="14"/>
        </w:rPr>
      </w:pPr>
      <w:r>
        <w:rPr>
          <w:b/>
          <w:bCs/>
          <w:color w:val="000000"/>
          <w:spacing w:val="0"/>
          <w:w w:val="100"/>
          <w:position w:val="0"/>
          <w:sz w:val="14"/>
          <w:szCs w:val="14"/>
          <w:shd w:val="clear" w:color="auto" w:fill="auto"/>
          <w:lang w:val="cs-CZ" w:eastAsia="cs-CZ" w:bidi="cs-CZ"/>
        </w:rPr>
        <w:t>Neúročené Běžné účty v Kč, USD, EUR</w:t>
      </w:r>
    </w:p>
    <w:p>
      <w:pPr>
        <w:pStyle w:val="Style37"/>
        <w:keepNext w:val="0"/>
        <w:keepLines w:val="0"/>
        <w:widowControl w:val="0"/>
        <w:shd w:val="clear" w:color="auto" w:fill="auto"/>
        <w:bidi w:val="0"/>
        <w:spacing w:before="0" w:after="0" w:line="259" w:lineRule="auto"/>
        <w:ind w:right="2320" w:firstLine="20"/>
        <w:jc w:val="left"/>
      </w:pPr>
      <w:r>
        <w:rPr>
          <w:color w:val="000000"/>
          <w:spacing w:val="0"/>
          <w:w w:val="100"/>
          <w:position w:val="0"/>
          <w:shd w:val="clear" w:color="auto" w:fill="auto"/>
          <w:lang w:val="cs-CZ" w:eastAsia="cs-CZ" w:bidi="cs-CZ"/>
        </w:rPr>
        <w:t>Podmínkou pro zřízenítohoto účtuje aktivní podnikatelský Běžný účet/ balíčekv obsluze poboček, Korporátních a Obchodních divizí. Účtyjsou určeny pro specifické obchody a zajištění aktivních obchodů a dále subjektům se specifickými potřebami pro uložení depozit za účelem evidence - zejména insolvenční správci, municipality, municipalitami zřizované organizace / založené společnosti, veřejné vysoké školy, fakultní nemocnice, veřejné výzkumné instituce, nadace a nadační fondy a notáři pro výběr soudních poplatků.</w:t>
      </w:r>
    </w:p>
    <w:tbl>
      <w:tblPr>
        <w:tblOverlap w:val="never"/>
        <w:jc w:val="center"/>
        <w:tblLayout w:type="fixed"/>
      </w:tblPr>
      <w:tblGrid>
        <w:gridCol w:w="8467"/>
        <w:gridCol w:w="2136"/>
      </w:tblGrid>
      <w:tr>
        <w:trPr>
          <w:trHeight w:val="331" w:hRule="exact"/>
        </w:trPr>
        <w:tc>
          <w:tcPr>
            <w:gridSpan w:val="2"/>
            <w:tcBorders/>
            <w:shd w:val="clear" w:color="auto" w:fill="FFFFFF"/>
            <w:vAlign w:val="bottom"/>
          </w:tcPr>
          <w:p>
            <w:pPr>
              <w:pStyle w:val="Style4"/>
              <w:keepNext w:val="0"/>
              <w:keepLines w:val="0"/>
              <w:widowControl w:val="0"/>
              <w:shd w:val="clear" w:color="auto" w:fill="auto"/>
              <w:bidi w:val="0"/>
              <w:spacing w:before="0" w:after="0" w:line="240" w:lineRule="auto"/>
              <w:ind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Ostatní služby</w:t>
            </w:r>
          </w:p>
        </w:tc>
      </w:tr>
      <w:tr>
        <w:trPr>
          <w:trHeight w:val="32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both"/>
            </w:pPr>
            <w:r>
              <w:rPr>
                <w:color w:val="000000"/>
                <w:spacing w:val="0"/>
                <w:w w:val="100"/>
                <w:position w:val="0"/>
                <w:shd w:val="clear" w:color="auto" w:fill="auto"/>
                <w:lang w:val="cs-CZ" w:eastAsia="cs-CZ" w:bidi="cs-CZ"/>
              </w:rPr>
              <w:t>Zřízení, změna a zrušení blokace a rezervace prostředků na účtech v Kč a v cizí měně</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100</w:t>
            </w:r>
          </w:p>
        </w:tc>
      </w:tr>
      <w:tr>
        <w:trPr>
          <w:trHeight w:val="33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both"/>
            </w:pPr>
            <w:r>
              <w:rPr>
                <w:color w:val="000000"/>
                <w:spacing w:val="0"/>
                <w:w w:val="100"/>
                <w:position w:val="0"/>
                <w:shd w:val="clear" w:color="auto" w:fill="auto"/>
                <w:lang w:val="cs-CZ" w:eastAsia="cs-CZ" w:bidi="cs-CZ"/>
              </w:rPr>
              <w:t>Zaslání upomínky - oznámení o vzniku nepovoleného debetu/oznámení o prodlení</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100</w:t>
            </w:r>
          </w:p>
        </w:tc>
      </w:tr>
      <w:tr>
        <w:trPr>
          <w:trHeight w:val="547" w:hRule="exact"/>
        </w:trPr>
        <w:tc>
          <w:tcPr>
            <w:tcBorders/>
            <w:shd w:val="clear" w:color="auto" w:fill="FFFFFF"/>
            <w:vAlign w:val="center"/>
          </w:tcPr>
          <w:p>
            <w:pPr>
              <w:pStyle w:val="Style4"/>
              <w:keepNext w:val="0"/>
              <w:keepLines w:val="0"/>
              <w:widowControl w:val="0"/>
              <w:shd w:val="clear" w:color="auto" w:fill="auto"/>
              <w:bidi w:val="0"/>
              <w:spacing w:before="0" w:after="0" w:line="254" w:lineRule="auto"/>
              <w:ind w:right="180" w:firstLine="0"/>
              <w:jc w:val="both"/>
            </w:pPr>
            <w:r>
              <w:rPr>
                <w:color w:val="000000"/>
                <w:spacing w:val="0"/>
                <w:w w:val="100"/>
                <w:position w:val="0"/>
                <w:shd w:val="clear" w:color="auto" w:fill="auto"/>
                <w:lang w:val="cs-CZ" w:eastAsia="cs-CZ" w:bidi="cs-CZ"/>
              </w:rPr>
              <w:t>Zaslání upomínky - výzvy k vyrovnání nepovoleného debetu / výzvy k vyrovnání debetu (upomínka je zpoplatněna pokud je dlužná částka rovna nebo vyšší než 1 000 Kč)</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500</w:t>
            </w:r>
          </w:p>
        </w:tc>
      </w:tr>
    </w:tbl>
    <w:p>
      <w:pPr>
        <w:spacing w:lineRule="exact" w:line="1"/>
        <w:rPr>
          <w:sz w:val="2"/>
          <w:szCs w:val="2"/>
          <w:r>
            <w:br w:type="page"/>
          </w:r>
        </w:rPr>
      </w:pPr>
    </w:p>
    <w:p>
      <w:pPr>
        <w:pStyle w:val="Style16"/>
        <w:keepNext/>
        <w:keepLines/>
        <w:widowControl w:val="0"/>
        <w:shd w:val="clear" w:color="auto" w:fill="auto"/>
        <w:bidi w:val="0"/>
        <w:spacing w:before="0" w:after="0" w:line="240" w:lineRule="auto"/>
        <w:ind w:left="160" w:right="0" w:firstLine="0"/>
      </w:pPr>
      <w:bookmarkStart w:id="8" w:name="bookmark8"/>
      <w:r>
        <w:rPr>
          <w:color w:val="000000"/>
          <w:spacing w:val="0"/>
          <w:w w:val="100"/>
          <w:position w:val="0"/>
          <w:shd w:val="clear" w:color="auto" w:fill="auto"/>
          <w:lang w:val="cs-CZ" w:eastAsia="cs-CZ" w:bidi="cs-CZ"/>
        </w:rPr>
        <w:t>Výpisy (pokud není součástí balíčku)</w:t>
      </w:r>
      <w:bookmarkEnd w:id="8"/>
    </w:p>
    <w:tbl>
      <w:tblPr>
        <w:tblOverlap w:val="never"/>
        <w:jc w:val="center"/>
        <w:tblLayout w:type="fixed"/>
      </w:tblPr>
      <w:tblGrid>
        <w:gridCol w:w="3634"/>
        <w:gridCol w:w="2290"/>
        <w:gridCol w:w="2294"/>
        <w:gridCol w:w="1550"/>
      </w:tblGrid>
      <w:tr>
        <w:trPr>
          <w:trHeight w:val="302" w:hRule="exact"/>
        </w:trPr>
        <w:tc>
          <w:tcPr>
            <w:vMerge w:val="restart"/>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Frekvence zasílání</w:t>
            </w:r>
          </w:p>
        </w:tc>
        <w:tc>
          <w:tcPr>
            <w:gridSpan w:val="3"/>
            <w:tcBorders/>
            <w:shd w:val="clear" w:color="auto" w:fill="FFFFFF"/>
            <w:vAlign w:val="center"/>
          </w:tcPr>
          <w:p>
            <w:pPr>
              <w:pStyle w:val="Style4"/>
              <w:keepNext w:val="0"/>
              <w:keepLines w:val="0"/>
              <w:widowControl w:val="0"/>
              <w:shd w:val="clear" w:color="auto" w:fill="auto"/>
              <w:bidi w:val="0"/>
              <w:spacing w:before="0" w:after="0" w:line="240" w:lineRule="auto"/>
              <w:ind w:left="3060" w:right="0" w:firstLine="0"/>
              <w:jc w:val="left"/>
            </w:pPr>
            <w:r>
              <w:rPr>
                <w:color w:val="000000"/>
                <w:spacing w:val="0"/>
                <w:w w:val="100"/>
                <w:position w:val="0"/>
                <w:shd w:val="clear" w:color="auto" w:fill="auto"/>
                <w:lang w:val="cs-CZ" w:eastAsia="cs-CZ" w:bidi="cs-CZ"/>
              </w:rPr>
              <w:t>Měsíční cena</w:t>
            </w:r>
          </w:p>
        </w:tc>
      </w:tr>
      <w:tr>
        <w:trPr>
          <w:trHeight w:val="322" w:hRule="exact"/>
        </w:trPr>
        <w:tc>
          <w:tcPr>
            <w:vMerge/>
            <w:tcBorders/>
            <w:shd w:val="clear" w:color="auto" w:fill="FFFFFF"/>
            <w:vAlign w:val="center"/>
          </w:tcPr>
          <w:p>
            <w:pP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pPr>
            <w:r>
              <w:rPr>
                <w:color w:val="000000"/>
                <w:spacing w:val="0"/>
                <w:w w:val="100"/>
                <w:position w:val="0"/>
                <w:shd w:val="clear" w:color="auto" w:fill="auto"/>
                <w:lang w:val="cs-CZ" w:eastAsia="cs-CZ" w:bidi="cs-CZ"/>
              </w:rPr>
              <w:t>Elektronicky</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100" w:firstLine="0"/>
              <w:jc w:val="center"/>
            </w:pPr>
            <w:r>
              <w:rPr>
                <w:color w:val="000000"/>
                <w:spacing w:val="0"/>
                <w:w w:val="100"/>
                <w:position w:val="0"/>
                <w:shd w:val="clear" w:color="auto" w:fill="auto"/>
                <w:lang w:val="cs-CZ" w:eastAsia="cs-CZ" w:bidi="cs-CZ"/>
              </w:rPr>
              <w:t>Osobní odběr</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960" w:right="0" w:firstLine="0"/>
              <w:jc w:val="left"/>
            </w:pPr>
            <w:r>
              <w:rPr>
                <w:color w:val="000000"/>
                <w:spacing w:val="0"/>
                <w:w w:val="100"/>
                <w:position w:val="0"/>
                <w:shd w:val="clear" w:color="auto" w:fill="auto"/>
                <w:lang w:val="cs-CZ" w:eastAsia="cs-CZ" w:bidi="cs-CZ"/>
              </w:rPr>
              <w:t>Poštou</w:t>
            </w:r>
          </w:p>
        </w:tc>
      </w:tr>
      <w:tr>
        <w:trPr>
          <w:trHeight w:val="331"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Měsíčně</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30</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10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190</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110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85</w:t>
            </w:r>
          </w:p>
        </w:tc>
      </w:tr>
      <w:tr>
        <w:trPr>
          <w:trHeight w:val="331"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Týdně</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pPr>
            <w:r>
              <w:rPr>
                <w:color w:val="000000"/>
                <w:spacing w:val="0"/>
                <w:w w:val="100"/>
                <w:position w:val="0"/>
                <w:shd w:val="clear" w:color="auto" w:fill="auto"/>
                <w:lang w:val="cs-CZ" w:eastAsia="cs-CZ" w:bidi="cs-CZ"/>
              </w:rPr>
              <w:t>95</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10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650</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108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350</w:t>
            </w:r>
          </w:p>
        </w:tc>
      </w:tr>
      <w:tr>
        <w:trPr>
          <w:trHeight w:val="317"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Denně při pohybu na účtu</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395</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10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1 450</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108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650</w:t>
            </w:r>
          </w:p>
        </w:tc>
      </w:tr>
      <w:tr>
        <w:trPr>
          <w:trHeight w:val="518" w:hRule="exact"/>
        </w:trPr>
        <w:tc>
          <w:tcPr>
            <w:tcBorders/>
            <w:shd w:val="clear" w:color="auto" w:fill="FFFFFF"/>
            <w:vAlign w:val="center"/>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cs-CZ" w:eastAsia="cs-CZ" w:bidi="cs-CZ"/>
              </w:rPr>
              <w:t>Výpisy měsíčních obratů (klienti přebírající data elektronickou cestou)</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15</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10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60</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110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35</w:t>
            </w:r>
          </w:p>
        </w:tc>
      </w:tr>
      <w:tr>
        <w:trPr>
          <w:trHeight w:val="480" w:hRule="exact"/>
        </w:trPr>
        <w:tc>
          <w:tcPr>
            <w:tcBorders/>
            <w:shd w:val="clear" w:color="auto" w:fill="FFFFFF"/>
            <w:vAlign w:val="bottom"/>
          </w:tcPr>
          <w:p>
            <w:pPr>
              <w:pStyle w:val="Style4"/>
              <w:keepNext w:val="0"/>
              <w:keepLines w:val="0"/>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cs-CZ" w:eastAsia="cs-CZ" w:bidi="cs-CZ"/>
              </w:rPr>
              <w:t>Výpisy denních obratů (klienti přebírající data elektronickou cestou)</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50</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10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90</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108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200</w:t>
            </w:r>
          </w:p>
        </w:tc>
      </w:tr>
    </w:tbl>
    <w:p>
      <w:pPr>
        <w:widowControl w:val="0"/>
        <w:spacing w:after="66" w:line="14" w:lineRule="exact"/>
      </w:pPr>
    </w:p>
    <w:p>
      <w:pPr>
        <w:pStyle w:val="Style24"/>
        <w:keepNext w:val="0"/>
        <w:keepLines w:val="0"/>
        <w:widowControl w:val="0"/>
        <w:shd w:val="clear" w:color="auto" w:fill="auto"/>
        <w:bidi w:val="0"/>
        <w:spacing w:before="0" w:after="260" w:line="276" w:lineRule="auto"/>
        <w:ind w:left="160" w:right="0" w:firstLine="0"/>
        <w:jc w:val="left"/>
      </w:pPr>
      <w:r>
        <w:rPr>
          <w:color w:val="000000"/>
          <w:spacing w:val="0"/>
          <w:w w:val="100"/>
          <w:position w:val="0"/>
          <w:shd w:val="clear" w:color="auto" w:fill="auto"/>
          <w:lang w:val="cs-CZ" w:eastAsia="cs-CZ" w:bidi="cs-CZ"/>
        </w:rPr>
        <w:t>U vyhotovení týdně a měsíčně lze sjednat zasílání na dvě různé adresy a to pouze pří stejné frekvencí. Cena je účtována za každý výpis dle výše uvedených cen. Jestliže je u Běžného úctu využíván výpis poštou í elektronicky současně, pak je elektronický zdarma.</w:t>
      </w:r>
    </w:p>
    <w:p>
      <w:pPr>
        <w:pStyle w:val="Style24"/>
        <w:keepNext w:val="0"/>
        <w:keepLines w:val="0"/>
        <w:widowControl w:val="0"/>
        <w:shd w:val="clear" w:color="auto" w:fill="auto"/>
        <w:bidi w:val="0"/>
        <w:spacing w:before="0" w:after="80" w:line="276" w:lineRule="auto"/>
        <w:ind w:left="160" w:right="0" w:firstLine="0"/>
        <w:jc w:val="both"/>
      </w:pPr>
      <w:r>
        <w:rPr>
          <w:b/>
          <w:bCs/>
          <w:color w:val="000000"/>
          <w:spacing w:val="0"/>
          <w:w w:val="100"/>
          <w:position w:val="0"/>
          <w:shd w:val="clear" w:color="auto" w:fill="auto"/>
          <w:lang w:val="cs-CZ" w:eastAsia="cs-CZ" w:bidi="cs-CZ"/>
        </w:rPr>
        <w:t>(+ ) Zasílání výpisu z Běžného účtu do zahraničí se připočítává k cenám za jednotlivé výpisy</w:t>
      </w:r>
    </w:p>
    <w:p>
      <w:pPr>
        <w:pStyle w:val="Style37"/>
        <w:keepNext w:val="0"/>
        <w:keepLines w:val="0"/>
        <w:widowControl w:val="0"/>
        <w:shd w:val="clear" w:color="auto" w:fill="auto"/>
        <w:tabs>
          <w:tab w:pos="8632" w:val="left"/>
        </w:tabs>
        <w:bidi w:val="0"/>
        <w:spacing w:before="0" w:after="0" w:line="240" w:lineRule="auto"/>
        <w:ind w:left="160" w:right="0" w:firstLine="0"/>
        <w:rPr>
          <w:sz w:val="13"/>
          <w:szCs w:val="13"/>
        </w:rPr>
      </w:pPr>
      <w:r>
        <w:rPr>
          <w:color w:val="000000"/>
          <w:spacing w:val="0"/>
          <w:w w:val="100"/>
          <w:position w:val="0"/>
          <w:sz w:val="15"/>
          <w:szCs w:val="15"/>
          <w:shd w:val="clear" w:color="auto" w:fill="auto"/>
          <w:lang w:val="cs-CZ" w:eastAsia="cs-CZ" w:bidi="cs-CZ"/>
        </w:rPr>
        <w:t>Zaslání výpisu z Běžného účtu do zahraničí za každou odeslanou obálku</w:t>
        <w:tab/>
      </w:r>
      <w:r>
        <w:rPr>
          <w:rFonts w:ascii="Arial" w:eastAsia="Arial" w:hAnsi="Arial" w:cs="Arial"/>
          <w:color w:val="000000"/>
          <w:spacing w:val="0"/>
          <w:w w:val="100"/>
          <w:position w:val="0"/>
          <w:sz w:val="13"/>
          <w:szCs w:val="13"/>
          <w:shd w:val="clear" w:color="auto" w:fill="auto"/>
          <w:lang w:val="cs-CZ" w:eastAsia="cs-CZ" w:bidi="cs-CZ"/>
        </w:rPr>
        <w:t>69</w:t>
      </w:r>
    </w:p>
    <w:tbl>
      <w:tblPr>
        <w:tblOverlap w:val="never"/>
        <w:jc w:val="center"/>
        <w:tblLayout w:type="fixed"/>
      </w:tblPr>
      <w:tblGrid>
        <w:gridCol w:w="6888"/>
        <w:gridCol w:w="3715"/>
      </w:tblGrid>
      <w:tr>
        <w:trPr>
          <w:trHeight w:val="528"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 xml:space="preserve">Výpisy ve formátu </w:t>
            </w:r>
            <w:r>
              <w:rPr>
                <w:color w:val="000000"/>
                <w:spacing w:val="0"/>
                <w:w w:val="100"/>
                <w:position w:val="0"/>
                <w:shd w:val="clear" w:color="auto" w:fill="auto"/>
                <w:lang w:val="en-US" w:eastAsia="en-US" w:bidi="en-US"/>
              </w:rPr>
              <w:t>SWIFT</w:t>
            </w:r>
          </w:p>
        </w:tc>
        <w:tc>
          <w:tcPr>
            <w:tcBorders/>
            <w:shd w:val="clear" w:color="auto" w:fill="FFFFFF"/>
            <w:vAlign w:val="bottom"/>
          </w:tcPr>
          <w:p>
            <w:pPr>
              <w:pStyle w:val="Style4"/>
              <w:keepNext w:val="0"/>
              <w:keepLines w:val="0"/>
              <w:widowControl w:val="0"/>
              <w:shd w:val="clear" w:color="auto" w:fill="auto"/>
              <w:bidi w:val="0"/>
              <w:spacing w:before="0" w:after="0" w:line="262" w:lineRule="auto"/>
              <w:ind w:left="0" w:right="80" w:firstLine="0"/>
              <w:jc w:val="center"/>
            </w:pPr>
            <w:r>
              <w:rPr>
                <w:color w:val="000000"/>
                <w:spacing w:val="0"/>
                <w:w w:val="100"/>
                <w:position w:val="0"/>
                <w:shd w:val="clear" w:color="auto" w:fill="auto"/>
                <w:lang w:val="cs-CZ" w:eastAsia="cs-CZ" w:bidi="cs-CZ"/>
              </w:rPr>
              <w:t>Zaslání výpisu z Běžného účtu do zahraničí z podnětu klienta</w:t>
            </w:r>
          </w:p>
        </w:tc>
      </w:tr>
      <w:tr>
        <w:trPr>
          <w:trHeight w:val="485"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 xml:space="preserve">Výpis do zahraničí ve formátu </w:t>
            </w:r>
            <w:r>
              <w:rPr>
                <w:color w:val="000000"/>
                <w:spacing w:val="0"/>
                <w:w w:val="100"/>
                <w:position w:val="0"/>
                <w:shd w:val="clear" w:color="auto" w:fill="auto"/>
                <w:lang w:val="en-US" w:eastAsia="en-US" w:bidi="en-US"/>
              </w:rPr>
              <w:t xml:space="preserve">SWIFT </w:t>
            </w:r>
            <w:r>
              <w:rPr>
                <w:color w:val="000000"/>
                <w:spacing w:val="0"/>
                <w:w w:val="100"/>
                <w:position w:val="0"/>
                <w:shd w:val="clear" w:color="auto" w:fill="auto"/>
                <w:lang w:val="cs-CZ" w:eastAsia="cs-CZ" w:bidi="cs-CZ"/>
              </w:rPr>
              <w:t>MT 940</w:t>
            </w:r>
          </w:p>
        </w:tc>
        <w:tc>
          <w:tcPr>
            <w:tcBorders/>
            <w:shd w:val="clear" w:color="auto" w:fill="FFFFFF"/>
            <w:vAlign w:val="center"/>
          </w:tcPr>
          <w:p>
            <w:pPr>
              <w:pStyle w:val="Style4"/>
              <w:keepNext w:val="0"/>
              <w:keepLines w:val="0"/>
              <w:widowControl w:val="0"/>
              <w:shd w:val="clear" w:color="auto" w:fill="auto"/>
              <w:bidi w:val="0"/>
              <w:spacing w:before="0" w:after="0" w:line="276"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 xml:space="preserve">50 za jednu stranu zaslaného výpisu, </w:t>
            </w:r>
            <w:r>
              <w:rPr>
                <w:rFonts w:ascii="Arial" w:eastAsia="Arial" w:hAnsi="Arial" w:cs="Arial"/>
                <w:color w:val="000000"/>
                <w:spacing w:val="0"/>
                <w:w w:val="100"/>
                <w:position w:val="0"/>
                <w:sz w:val="13"/>
                <w:szCs w:val="13"/>
                <w:shd w:val="clear" w:color="auto" w:fill="auto"/>
                <w:lang w:val="en-US" w:eastAsia="en-US" w:bidi="en-US"/>
              </w:rPr>
              <w:t xml:space="preserve">max. </w:t>
            </w:r>
            <w:r>
              <w:rPr>
                <w:rFonts w:ascii="Arial" w:eastAsia="Arial" w:hAnsi="Arial" w:cs="Arial"/>
                <w:color w:val="000000"/>
                <w:spacing w:val="0"/>
                <w:w w:val="100"/>
                <w:position w:val="0"/>
                <w:sz w:val="13"/>
                <w:szCs w:val="13"/>
                <w:shd w:val="clear" w:color="auto" w:fill="auto"/>
                <w:lang w:val="cs-CZ" w:eastAsia="cs-CZ" w:bidi="cs-CZ"/>
              </w:rPr>
              <w:t>3 000 měsíčně</w:t>
            </w:r>
          </w:p>
        </w:tc>
      </w:tr>
      <w:tr>
        <w:trPr>
          <w:trHeight w:val="355"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Denní výpis do zahraničí ve formátu MT 942</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individuálně</w:t>
            </w:r>
          </w:p>
        </w:tc>
      </w:tr>
    </w:tbl>
    <w:tbl>
      <w:tblPr>
        <w:tblOverlap w:val="never"/>
        <w:jc w:val="center"/>
        <w:tblLayout w:type="fixed"/>
      </w:tblPr>
      <w:tblGrid>
        <w:gridCol w:w="6883"/>
        <w:gridCol w:w="3720"/>
      </w:tblGrid>
      <w:tr>
        <w:trPr>
          <w:trHeight w:val="331" w:hRule="exact"/>
        </w:trPr>
        <w:tc>
          <w:tcPr>
            <w:gridSpan w:val="2"/>
            <w:tcBorders/>
            <w:shd w:val="clear" w:color="auto" w:fill="FFFFFF"/>
            <w:vAlign w:val="bottom"/>
          </w:tcPr>
          <w:p>
            <w:pPr>
              <w:pStyle w:val="Style4"/>
              <w:keepNext w:val="0"/>
              <w:keepLines w:val="0"/>
              <w:widowControl w:val="0"/>
              <w:shd w:val="clear" w:color="auto" w:fill="auto"/>
              <w:bidi w:val="0"/>
              <w:spacing w:before="0" w:after="0" w:line="240" w:lineRule="auto"/>
              <w:ind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Výpisy na vyžádání</w:t>
            </w:r>
          </w:p>
        </w:tc>
      </w:tr>
      <w:tr>
        <w:trPr>
          <w:trHeight w:val="528" w:hRule="exact"/>
        </w:trPr>
        <w:tc>
          <w:tcPr>
            <w:tcBorders/>
            <w:shd w:val="clear" w:color="auto" w:fill="FFFFFF"/>
            <w:vAlign w:val="center"/>
          </w:tcPr>
          <w:p>
            <w:pPr>
              <w:pStyle w:val="Style4"/>
              <w:keepNext w:val="0"/>
              <w:keepLines w:val="0"/>
              <w:widowControl w:val="0"/>
              <w:shd w:val="clear" w:color="auto" w:fill="auto"/>
              <w:bidi w:val="0"/>
              <w:spacing w:before="0" w:after="0" w:line="262" w:lineRule="auto"/>
              <w:ind w:right="0" w:firstLine="0"/>
              <w:jc w:val="left"/>
            </w:pPr>
            <w:r>
              <w:rPr>
                <w:color w:val="000000"/>
                <w:spacing w:val="0"/>
                <w:w w:val="100"/>
                <w:position w:val="0"/>
                <w:shd w:val="clear" w:color="auto" w:fill="auto"/>
                <w:lang w:val="cs-CZ" w:eastAsia="cs-CZ" w:bidi="cs-CZ"/>
              </w:rPr>
              <w:t>Objednání archivního výpisu prostřednictvím služeb MojeBanka, MojeBanka Business, Profibanka nebo MultiCash KB</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r>
      <w:tr>
        <w:trPr>
          <w:trHeight w:val="33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Tištěný výpis na pobočce</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100 + 2,50 za každou vytištěnou stranu</w:t>
            </w:r>
          </w:p>
        </w:tc>
      </w:tr>
      <w:tr>
        <w:trPr>
          <w:trHeight w:val="34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Zápis dat na CD na pobočce</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100 + 200 za zápis na CD</w:t>
            </w:r>
          </w:p>
        </w:tc>
      </w:tr>
    </w:tbl>
    <w:p>
      <w:pPr>
        <w:widowControl w:val="0"/>
        <w:spacing w:after="166" w:line="14" w:lineRule="exact"/>
      </w:pPr>
    </w:p>
    <w:p>
      <w:pPr>
        <w:pStyle w:val="Style16"/>
        <w:keepNext/>
        <w:keepLines/>
        <w:widowControl w:val="0"/>
        <w:shd w:val="clear" w:color="auto" w:fill="auto"/>
        <w:bidi w:val="0"/>
        <w:spacing w:before="0" w:after="0" w:line="240" w:lineRule="auto"/>
        <w:ind w:left="160" w:right="0" w:firstLine="0"/>
      </w:pPr>
      <w:bookmarkStart w:id="9" w:name="bookmark9"/>
      <w:r>
        <w:rPr>
          <w:color w:val="000000"/>
          <w:spacing w:val="0"/>
          <w:w w:val="100"/>
          <w:position w:val="0"/>
          <w:shd w:val="clear" w:color="auto" w:fill="auto"/>
          <w:lang w:val="cs-CZ" w:eastAsia="cs-CZ" w:bidi="cs-CZ"/>
        </w:rPr>
        <w:t>Poplatky z depozit</w:t>
      </w:r>
      <w:bookmarkEnd w:id="9"/>
    </w:p>
    <w:tbl>
      <w:tblPr>
        <w:tblOverlap w:val="never"/>
        <w:jc w:val="center"/>
        <w:tblLayout w:type="fixed"/>
      </w:tblPr>
      <w:tblGrid>
        <w:gridCol w:w="1565"/>
        <w:gridCol w:w="1138"/>
        <w:gridCol w:w="1056"/>
        <w:gridCol w:w="1123"/>
        <w:gridCol w:w="1123"/>
        <w:gridCol w:w="1123"/>
        <w:gridCol w:w="1128"/>
        <w:gridCol w:w="1123"/>
        <w:gridCol w:w="1138"/>
      </w:tblGrid>
      <w:tr>
        <w:trPr>
          <w:trHeight w:val="336" w:hRule="exact"/>
        </w:trPr>
        <w:tc>
          <w:tcPr>
            <w:vMerge w:val="restart"/>
            <w:tcBorders/>
            <w:shd w:val="clear" w:color="auto" w:fill="FFFFFF"/>
            <w:vAlign w:val="center"/>
          </w:tcPr>
          <w:p>
            <w:pPr>
              <w:pStyle w:val="Style4"/>
              <w:keepNext w:val="0"/>
              <w:keepLines w:val="0"/>
              <w:widowControl w:val="0"/>
              <w:shd w:val="clear" w:color="auto" w:fill="auto"/>
              <w:bidi w:val="0"/>
              <w:spacing w:before="0" w:after="0" w:line="262" w:lineRule="auto"/>
              <w:ind w:left="0" w:right="180" w:firstLine="0"/>
              <w:jc w:val="both"/>
            </w:pPr>
            <w:r>
              <w:rPr>
                <w:color w:val="000000"/>
                <w:spacing w:val="0"/>
                <w:w w:val="100"/>
                <w:position w:val="0"/>
                <w:shd w:val="clear" w:color="auto" w:fill="auto"/>
                <w:lang w:val="cs-CZ" w:eastAsia="cs-CZ" w:bidi="cs-CZ"/>
              </w:rPr>
              <w:t>Zpoplatněný objem depozit</w:t>
            </w:r>
          </w:p>
        </w:tc>
        <w:tc>
          <w:tcPr>
            <w:vMerge w:val="restart"/>
            <w:tcBorders/>
            <w:shd w:val="clear" w:color="auto" w:fill="FFFFFF"/>
            <w:vAlign w:val="center"/>
          </w:tcPr>
          <w:p>
            <w:pPr>
              <w:pStyle w:val="Style4"/>
              <w:keepNext w:val="0"/>
              <w:keepLines w:val="0"/>
              <w:widowControl w:val="0"/>
              <w:shd w:val="clear" w:color="auto" w:fill="auto"/>
              <w:bidi w:val="0"/>
              <w:spacing w:before="0" w:after="0" w:line="262" w:lineRule="auto"/>
              <w:ind w:left="0" w:right="0" w:firstLine="0"/>
              <w:jc w:val="center"/>
            </w:pPr>
            <w:r>
              <w:rPr>
                <w:color w:val="000000"/>
                <w:spacing w:val="0"/>
                <w:w w:val="100"/>
                <w:position w:val="0"/>
                <w:shd w:val="clear" w:color="auto" w:fill="auto"/>
                <w:lang w:val="cs-CZ" w:eastAsia="cs-CZ" w:bidi="cs-CZ"/>
              </w:rPr>
              <w:t>do</w:t>
            </w:r>
          </w:p>
          <w:p>
            <w:pPr>
              <w:pStyle w:val="Style4"/>
              <w:keepNext w:val="0"/>
              <w:keepLines w:val="0"/>
              <w:widowControl w:val="0"/>
              <w:shd w:val="clear" w:color="auto" w:fill="auto"/>
              <w:bidi w:val="0"/>
              <w:spacing w:before="0" w:after="0" w:line="262" w:lineRule="auto"/>
              <w:ind w:left="0" w:right="0" w:firstLine="0"/>
              <w:jc w:val="center"/>
            </w:pPr>
            <w:r>
              <w:rPr>
                <w:color w:val="000000"/>
                <w:spacing w:val="0"/>
                <w:w w:val="100"/>
                <w:position w:val="0"/>
                <w:shd w:val="clear" w:color="auto" w:fill="auto"/>
                <w:lang w:val="cs-CZ" w:eastAsia="cs-CZ" w:bidi="cs-CZ"/>
              </w:rPr>
              <w:t>stanoveného objemu vč. v příslušné měně</w:t>
            </w:r>
          </w:p>
        </w:tc>
        <w:tc>
          <w:tcPr>
            <w:gridSpan w:val="7"/>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Měna</w:t>
            </w:r>
          </w:p>
        </w:tc>
      </w:tr>
      <w:tr>
        <w:trPr>
          <w:trHeight w:val="782" w:hRule="exact"/>
        </w:trPr>
        <w:tc>
          <w:tcPr>
            <w:vMerge/>
            <w:tcBorders/>
            <w:shd w:val="clear" w:color="auto" w:fill="FFFFFF"/>
            <w:vAlign w:val="center"/>
          </w:tcPr>
          <w:p>
            <w:pPr/>
          </w:p>
        </w:tc>
        <w:tc>
          <w:tcPr>
            <w:vMerge/>
            <w:tcBorders/>
            <w:shd w:val="clear" w:color="auto" w:fill="FFFFFF"/>
            <w:vAlign w:val="center"/>
          </w:tcPr>
          <w:p>
            <w:pP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od 100 mil.</w:t>
            </w:r>
          </w:p>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 xml:space="preserve">Kč do 1 </w:t>
            </w:r>
            <w:r>
              <w:rPr>
                <w:color w:val="000000"/>
                <w:spacing w:val="0"/>
                <w:w w:val="100"/>
                <w:position w:val="0"/>
                <w:shd w:val="clear" w:color="auto" w:fill="auto"/>
                <w:lang w:val="en-US" w:eastAsia="en-US" w:bidi="en-US"/>
              </w:rPr>
              <w:t>mid.</w:t>
            </w:r>
          </w:p>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Kč</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60" w:firstLine="0"/>
              <w:jc w:val="center"/>
            </w:pPr>
            <w:r>
              <w:rPr>
                <w:color w:val="000000"/>
                <w:spacing w:val="0"/>
                <w:w w:val="100"/>
                <w:position w:val="0"/>
                <w:shd w:val="clear" w:color="auto" w:fill="auto"/>
                <w:lang w:val="cs-CZ" w:eastAsia="cs-CZ" w:bidi="cs-CZ"/>
              </w:rPr>
              <w:t xml:space="preserve">nad 1 </w:t>
            </w:r>
            <w:r>
              <w:rPr>
                <w:color w:val="000000"/>
                <w:spacing w:val="0"/>
                <w:w w:val="100"/>
                <w:position w:val="0"/>
                <w:shd w:val="clear" w:color="auto" w:fill="auto"/>
                <w:lang w:val="en-US" w:eastAsia="en-US" w:bidi="en-US"/>
              </w:rPr>
              <w:t xml:space="preserve">mid. </w:t>
            </w:r>
            <w:r>
              <w:rPr>
                <w:color w:val="000000"/>
                <w:spacing w:val="0"/>
                <w:w w:val="100"/>
                <w:position w:val="0"/>
                <w:shd w:val="clear" w:color="auto" w:fill="auto"/>
                <w:lang w:val="cs-CZ" w:eastAsia="cs-CZ" w:bidi="cs-CZ"/>
              </w:rPr>
              <w:t>Kč</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100" w:firstLine="0"/>
              <w:jc w:val="center"/>
            </w:pPr>
            <w:r>
              <w:rPr>
                <w:color w:val="000000"/>
                <w:spacing w:val="0"/>
                <w:w w:val="100"/>
                <w:position w:val="0"/>
                <w:shd w:val="clear" w:color="auto" w:fill="auto"/>
                <w:lang w:val="cs-CZ" w:eastAsia="cs-CZ" w:bidi="cs-CZ"/>
              </w:rPr>
              <w:t>nad 10 mil.</w:t>
            </w:r>
          </w:p>
          <w:p>
            <w:pPr>
              <w:pStyle w:val="Style4"/>
              <w:keepNext w:val="0"/>
              <w:keepLines w:val="0"/>
              <w:widowControl w:val="0"/>
              <w:shd w:val="clear" w:color="auto" w:fill="auto"/>
              <w:bidi w:val="0"/>
              <w:spacing w:before="0" w:after="0" w:line="240" w:lineRule="auto"/>
              <w:ind w:left="0" w:right="100" w:firstLine="0"/>
              <w:jc w:val="center"/>
            </w:pPr>
            <w:r>
              <w:rPr>
                <w:color w:val="000000"/>
                <w:spacing w:val="0"/>
                <w:w w:val="100"/>
                <w:position w:val="0"/>
                <w:shd w:val="clear" w:color="auto" w:fill="auto"/>
                <w:lang w:val="cs-CZ" w:eastAsia="cs-CZ" w:bidi="cs-CZ"/>
              </w:rPr>
              <w:t>EUR</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100" w:firstLine="0"/>
              <w:jc w:val="center"/>
            </w:pPr>
            <w:r>
              <w:rPr>
                <w:color w:val="000000"/>
                <w:spacing w:val="0"/>
                <w:w w:val="100"/>
                <w:position w:val="0"/>
                <w:shd w:val="clear" w:color="auto" w:fill="auto"/>
                <w:lang w:val="cs-CZ" w:eastAsia="cs-CZ" w:bidi="cs-CZ"/>
              </w:rPr>
              <w:t>nad 40 tis.</w:t>
            </w:r>
          </w:p>
          <w:p>
            <w:pPr>
              <w:pStyle w:val="Style4"/>
              <w:keepNext w:val="0"/>
              <w:keepLines w:val="0"/>
              <w:widowControl w:val="0"/>
              <w:shd w:val="clear" w:color="auto" w:fill="auto"/>
              <w:bidi w:val="0"/>
              <w:spacing w:before="0" w:after="0" w:line="240" w:lineRule="auto"/>
              <w:ind w:left="0" w:right="100" w:firstLine="0"/>
              <w:jc w:val="center"/>
            </w:pPr>
            <w:r>
              <w:rPr>
                <w:color w:val="000000"/>
                <w:spacing w:val="0"/>
                <w:w w:val="100"/>
                <w:position w:val="0"/>
                <w:shd w:val="clear" w:color="auto" w:fill="auto"/>
                <w:lang w:val="cs-CZ" w:eastAsia="cs-CZ" w:bidi="cs-CZ"/>
              </w:rPr>
              <w:t>CHF</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pPr>
            <w:r>
              <w:rPr>
                <w:color w:val="000000"/>
                <w:spacing w:val="0"/>
                <w:w w:val="100"/>
                <w:position w:val="0"/>
                <w:shd w:val="clear" w:color="auto" w:fill="auto"/>
                <w:lang w:val="cs-CZ" w:eastAsia="cs-CZ" w:bidi="cs-CZ"/>
              </w:rPr>
              <w:t>nad 400 tis.</w:t>
            </w:r>
          </w:p>
          <w:p>
            <w:pPr>
              <w:pStyle w:val="Style4"/>
              <w:keepNext w:val="0"/>
              <w:keepLines w:val="0"/>
              <w:widowControl w:val="0"/>
              <w:shd w:val="clear" w:color="auto" w:fill="auto"/>
              <w:bidi w:val="0"/>
              <w:spacing w:before="0" w:after="0" w:line="240" w:lineRule="auto"/>
              <w:ind w:left="0" w:right="80" w:firstLine="0"/>
              <w:jc w:val="center"/>
            </w:pPr>
            <w:r>
              <w:rPr>
                <w:color w:val="000000"/>
                <w:spacing w:val="0"/>
                <w:w w:val="100"/>
                <w:position w:val="0"/>
                <w:shd w:val="clear" w:color="auto" w:fill="auto"/>
                <w:lang w:val="cs-CZ" w:eastAsia="cs-CZ" w:bidi="cs-CZ"/>
              </w:rPr>
              <w:t>SEK</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pPr>
            <w:r>
              <w:rPr>
                <w:color w:val="000000"/>
                <w:spacing w:val="0"/>
                <w:w w:val="100"/>
                <w:position w:val="0"/>
                <w:shd w:val="clear" w:color="auto" w:fill="auto"/>
                <w:lang w:val="cs-CZ" w:eastAsia="cs-CZ" w:bidi="cs-CZ"/>
              </w:rPr>
              <w:t>nad 300 tis.</w:t>
            </w:r>
          </w:p>
          <w:p>
            <w:pPr>
              <w:pStyle w:val="Style4"/>
              <w:keepNext w:val="0"/>
              <w:keepLines w:val="0"/>
              <w:widowControl w:val="0"/>
              <w:shd w:val="clear" w:color="auto" w:fill="auto"/>
              <w:bidi w:val="0"/>
              <w:spacing w:before="0" w:after="0" w:line="240" w:lineRule="auto"/>
              <w:ind w:left="0" w:right="80" w:firstLine="0"/>
              <w:jc w:val="center"/>
            </w:pPr>
            <w:r>
              <w:rPr>
                <w:color w:val="000000"/>
                <w:spacing w:val="0"/>
                <w:w w:val="100"/>
                <w:position w:val="0"/>
                <w:shd w:val="clear" w:color="auto" w:fill="auto"/>
                <w:lang w:val="cs-CZ" w:eastAsia="cs-CZ" w:bidi="cs-CZ"/>
              </w:rPr>
              <w:t>DKK</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pPr>
            <w:r>
              <w:rPr>
                <w:color w:val="000000"/>
                <w:spacing w:val="0"/>
                <w:w w:val="100"/>
                <w:position w:val="0"/>
                <w:shd w:val="clear" w:color="auto" w:fill="auto"/>
                <w:lang w:val="cs-CZ" w:eastAsia="cs-CZ" w:bidi="cs-CZ"/>
              </w:rPr>
              <w:t>nad 5 mil.JPY</w:t>
            </w:r>
          </w:p>
        </w:tc>
      </w:tr>
      <w:tr>
        <w:trPr>
          <w:trHeight w:val="365"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Poplatek z depozit</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bez poplatku</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0,15 % p. a.</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6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0,3 % p.a.</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0,5 % p.a.</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10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1 % p.a.</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1 % p.a.</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1 % p.a.</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0,5 % p.a.</w:t>
            </w:r>
          </w:p>
        </w:tc>
      </w:tr>
    </w:tbl>
    <w:p>
      <w:pPr>
        <w:widowControl w:val="0"/>
        <w:spacing w:after="126" w:line="14" w:lineRule="exact"/>
      </w:pPr>
    </w:p>
    <w:p>
      <w:pPr>
        <w:pStyle w:val="Style13"/>
        <w:keepNext w:val="0"/>
        <w:keepLines w:val="0"/>
        <w:widowControl w:val="0"/>
        <w:numPr>
          <w:ilvl w:val="0"/>
          <w:numId w:val="5"/>
        </w:numPr>
        <w:shd w:val="clear" w:color="auto" w:fill="auto"/>
        <w:tabs>
          <w:tab w:pos="239" w:val="left"/>
        </w:tabs>
        <w:bidi w:val="0"/>
        <w:spacing w:before="0" w:after="0"/>
        <w:ind w:left="220" w:right="280"/>
        <w:jc w:val="both"/>
      </w:pPr>
      <w:r>
        <w:rPr>
          <w:color w:val="000000"/>
          <w:spacing w:val="0"/>
          <w:w w:val="100"/>
          <w:position w:val="0"/>
          <w:shd w:val="clear" w:color="auto" w:fill="auto"/>
          <w:lang w:val="cs-CZ" w:eastAsia="cs-CZ" w:bidi="cs-CZ"/>
        </w:rPr>
        <w:t>Poplatek je vypočítáván denně (konvence skutečnost / skutečnost), pokud v daný den objem běžných zůstatků přesáhne výše uvedený limit v součtu na všech běžných, spořičích, termínovaných a vkladových účtech a depozitních směnkách klienta v KB v příslušné měně. Do základu depozit podléhajícímu zpoplatnění nejsou zahrnovány termínované vklady s individuální úrokovou sazbou a depozitní směnky Tradingu.</w:t>
      </w:r>
    </w:p>
    <w:p>
      <w:pPr>
        <w:pStyle w:val="Style13"/>
        <w:keepNext w:val="0"/>
        <w:keepLines w:val="0"/>
        <w:widowControl w:val="0"/>
        <w:shd w:val="clear" w:color="auto" w:fill="auto"/>
        <w:bidi w:val="0"/>
        <w:spacing w:before="0" w:after="200"/>
        <w:ind w:left="220" w:right="0" w:firstLine="0"/>
        <w:jc w:val="both"/>
      </w:pPr>
      <w:r>
        <w:rPr>
          <w:color w:val="000000"/>
          <w:spacing w:val="0"/>
          <w:w w:val="100"/>
          <w:position w:val="0"/>
          <w:shd w:val="clear" w:color="auto" w:fill="auto"/>
          <w:lang w:val="cs-CZ" w:eastAsia="cs-CZ" w:bidi="cs-CZ"/>
        </w:rPr>
        <w:t>KB je oprávněna tento poplatek účtovat, a pokud tak učiní, účtuje ho klientovi měsíčně v měně příslušného účtu se splatností 5. Obchodní den následujícího měsíce. Poplatek může být odepsán z účtu klienta nejpozději poslední den téhož měsíce. Pokud klient nemá zvolený poplatkový účet, poplatek může být odepsán z jakéhokoli jeho účtu, dle určení KB.</w:t>
      </w:r>
    </w:p>
    <w:p>
      <w:pPr>
        <w:pStyle w:val="Style37"/>
        <w:keepNext w:val="0"/>
        <w:keepLines w:val="0"/>
        <w:widowControl w:val="0"/>
        <w:shd w:val="clear" w:color="auto" w:fill="auto"/>
        <w:tabs>
          <w:tab w:pos="7874" w:val="left"/>
        </w:tabs>
        <w:bidi w:val="0"/>
        <w:spacing w:before="0" w:after="120" w:line="240" w:lineRule="auto"/>
        <w:ind w:left="160" w:right="0" w:firstLine="0"/>
      </w:pPr>
      <w:r>
        <w:rPr>
          <w:color w:val="000000"/>
          <w:spacing w:val="0"/>
          <w:w w:val="100"/>
          <w:position w:val="0"/>
          <w:shd w:val="clear" w:color="auto" w:fill="auto"/>
          <w:lang w:val="cs-CZ" w:eastAsia="cs-CZ" w:bidi="cs-CZ"/>
        </w:rPr>
        <w:t>Poplatek z přírůstku depozit</w:t>
        <w:tab/>
        <w:t xml:space="preserve">ročně </w:t>
      </w:r>
      <w:r>
        <w:rPr>
          <w:color w:val="000000"/>
          <w:spacing w:val="0"/>
          <w:w w:val="100"/>
          <w:position w:val="0"/>
          <w:shd w:val="clear" w:color="auto" w:fill="auto"/>
          <w:vertAlign w:val="superscript"/>
          <w:lang w:val="cs-CZ" w:eastAsia="cs-CZ" w:bidi="cs-CZ"/>
        </w:rPr>
        <w:footnoteReference w:id="2"/>
      </w:r>
      <w:r>
        <w:rPr>
          <w:color w:val="000000"/>
          <w:spacing w:val="0"/>
          <w:w w:val="100"/>
          <w:position w:val="0"/>
          <w:shd w:val="clear" w:color="auto" w:fill="auto"/>
          <w:lang w:val="cs-CZ" w:eastAsia="cs-CZ" w:bidi="cs-CZ"/>
        </w:rPr>
        <w:t xml:space="preserve"> ke dni 31. prosince</w:t>
      </w:r>
    </w:p>
    <w:p>
      <w:pPr>
        <w:pStyle w:val="Style37"/>
        <w:keepNext w:val="0"/>
        <w:keepLines w:val="0"/>
        <w:widowControl w:val="0"/>
        <w:shd w:val="clear" w:color="auto" w:fill="auto"/>
        <w:tabs>
          <w:tab w:pos="8387" w:val="left"/>
        </w:tabs>
        <w:bidi w:val="0"/>
        <w:spacing w:before="0" w:after="0" w:line="240" w:lineRule="auto"/>
        <w:ind w:left="160" w:right="0" w:firstLine="0"/>
      </w:pPr>
      <w:r>
        <w:rPr>
          <w:color w:val="000000"/>
          <w:spacing w:val="0"/>
          <w:w w:val="100"/>
          <w:position w:val="0"/>
          <w:shd w:val="clear" w:color="auto" w:fill="auto"/>
          <w:lang w:val="cs-CZ" w:eastAsia="cs-CZ" w:bidi="cs-CZ"/>
        </w:rPr>
        <w:t>Poplatek z přírůstku depozit klienta, pokud celkový objem uložených prostředků za všechny měny k</w:t>
        <w:tab/>
      </w:r>
      <w:r>
        <w:rPr>
          <w:color w:val="000000"/>
          <w:spacing w:val="0"/>
          <w:w w:val="100"/>
          <w:position w:val="0"/>
          <w:shd w:val="clear" w:color="auto" w:fill="auto"/>
          <w:vertAlign w:val="subscript"/>
          <w:lang w:val="cs-CZ" w:eastAsia="cs-CZ" w:bidi="cs-CZ"/>
        </w:rPr>
        <w:t>bez 0</w:t>
      </w:r>
      <w:r>
        <w:rPr>
          <w:color w:val="000000"/>
          <w:spacing w:val="0"/>
          <w:w w:val="100"/>
          <w:position w:val="0"/>
          <w:shd w:val="clear" w:color="auto" w:fill="auto"/>
          <w:lang w:val="cs-CZ" w:eastAsia="cs-CZ" w:bidi="cs-CZ"/>
        </w:rPr>
        <w:t xml:space="preserve"> |</w:t>
      </w:r>
      <w:r>
        <w:rPr>
          <w:color w:val="000000"/>
          <w:spacing w:val="0"/>
          <w:w w:val="100"/>
          <w:position w:val="0"/>
          <w:shd w:val="clear" w:color="auto" w:fill="auto"/>
          <w:vertAlign w:val="subscript"/>
          <w:lang w:val="cs-CZ" w:eastAsia="cs-CZ" w:bidi="cs-CZ"/>
        </w:rPr>
        <w:t>atku</w:t>
      </w:r>
    </w:p>
    <w:p>
      <w:pPr>
        <w:pStyle w:val="Style37"/>
        <w:keepNext w:val="0"/>
        <w:keepLines w:val="0"/>
        <w:widowControl w:val="0"/>
        <w:numPr>
          <w:ilvl w:val="0"/>
          <w:numId w:val="7"/>
        </w:numPr>
        <w:shd w:val="clear" w:color="auto" w:fill="auto"/>
        <w:tabs>
          <w:tab w:pos="711" w:val="left"/>
        </w:tabs>
        <w:bidi w:val="0"/>
        <w:spacing w:before="0" w:after="140" w:line="240" w:lineRule="auto"/>
        <w:ind w:left="160" w:right="0" w:firstLine="0"/>
      </w:pPr>
      <w:r>
        <w:rPr>
          <w:color w:val="000000"/>
          <w:spacing w:val="0"/>
          <w:w w:val="100"/>
          <w:position w:val="0"/>
          <w:shd w:val="clear" w:color="auto" w:fill="auto"/>
          <w:lang w:val="cs-CZ" w:eastAsia="cs-CZ" w:bidi="cs-CZ"/>
        </w:rPr>
        <w:t>činí 100 mil. Kč a méně</w:t>
      </w:r>
    </w:p>
    <w:p>
      <w:pPr>
        <w:pStyle w:val="Style37"/>
        <w:keepNext w:val="0"/>
        <w:keepLines w:val="0"/>
        <w:widowControl w:val="0"/>
        <w:shd w:val="clear" w:color="auto" w:fill="auto"/>
        <w:tabs>
          <w:tab w:pos="8632" w:val="left"/>
        </w:tabs>
        <w:bidi w:val="0"/>
        <w:spacing w:before="0" w:after="0" w:line="240" w:lineRule="auto"/>
        <w:ind w:left="160" w:right="0" w:firstLine="0"/>
        <w:rPr>
          <w:sz w:val="13"/>
          <w:szCs w:val="13"/>
        </w:rPr>
      </w:pPr>
      <w:r>
        <w:rPr>
          <w:color w:val="000000"/>
          <w:spacing w:val="0"/>
          <w:w w:val="100"/>
          <w:position w:val="0"/>
          <w:sz w:val="15"/>
          <w:szCs w:val="15"/>
          <w:shd w:val="clear" w:color="auto" w:fill="auto"/>
          <w:lang w:val="cs-CZ" w:eastAsia="cs-CZ" w:bidi="cs-CZ"/>
        </w:rPr>
        <w:t>Poplatek z přírůstku depozit klienta, pokud celkový objem uložených prostředků za všechny měny k</w:t>
        <w:tab/>
      </w:r>
      <w:r>
        <w:rPr>
          <w:rFonts w:ascii="Arial" w:eastAsia="Arial" w:hAnsi="Arial" w:cs="Arial"/>
          <w:color w:val="000000"/>
          <w:spacing w:val="0"/>
          <w:w w:val="100"/>
          <w:position w:val="0"/>
          <w:sz w:val="13"/>
          <w:szCs w:val="13"/>
          <w:shd w:val="clear" w:color="auto" w:fill="auto"/>
          <w:lang w:val="cs-CZ" w:eastAsia="cs-CZ" w:bidi="cs-CZ"/>
        </w:rPr>
        <w:t>0 20 y</w:t>
      </w:r>
    </w:p>
    <w:p>
      <w:pPr>
        <w:pStyle w:val="Style37"/>
        <w:keepNext w:val="0"/>
        <w:keepLines w:val="0"/>
        <w:widowControl w:val="0"/>
        <w:numPr>
          <w:ilvl w:val="0"/>
          <w:numId w:val="9"/>
        </w:numPr>
        <w:shd w:val="clear" w:color="auto" w:fill="auto"/>
        <w:tabs>
          <w:tab w:pos="711" w:val="left"/>
        </w:tabs>
        <w:bidi w:val="0"/>
        <w:spacing w:before="0" w:after="140" w:line="240" w:lineRule="auto"/>
        <w:ind w:left="160" w:right="0" w:firstLine="0"/>
      </w:pPr>
      <w:r>
        <w:rPr>
          <w:color w:val="000000"/>
          <w:spacing w:val="0"/>
          <w:w w:val="100"/>
          <w:position w:val="0"/>
          <w:shd w:val="clear" w:color="auto" w:fill="auto"/>
          <w:lang w:val="cs-CZ" w:eastAsia="cs-CZ" w:bidi="cs-CZ"/>
        </w:rPr>
        <w:t>je vyšší než 100 mil. Kč</w:t>
      </w:r>
      <w:r>
        <w:br w:type="page"/>
      </w:r>
    </w:p>
    <w:p>
      <w:pPr>
        <w:pStyle w:val="Style33"/>
        <w:keepNext/>
        <w:keepLines/>
        <w:widowControl w:val="0"/>
        <w:pBdr>
          <w:top w:val="single" w:sz="0" w:space="0" w:color="F06B62"/>
          <w:bottom w:val="single" w:sz="0" w:space="0" w:color="F06B62"/>
          <w:left w:val="single" w:sz="0" w:space="0" w:color="F06B62"/>
          <w:right w:val="single" w:sz="0" w:space="0" w:color="F06B62"/>
        </w:pBdr>
        <w:shd w:val="clear" w:color="auto" w:fill="F06B62"/>
        <w:bidi w:val="0"/>
        <w:spacing w:before="0" w:after="0" w:line="240" w:lineRule="auto"/>
        <w:ind w:right="0" w:firstLine="0"/>
        <w:jc w:val="left"/>
      </w:pPr>
      <w:bookmarkStart w:id="10" w:name="bookmark10"/>
      <w:r>
        <w:rPr>
          <w:color w:val="FFFFFF"/>
          <w:spacing w:val="0"/>
          <w:w w:val="100"/>
          <w:position w:val="0"/>
          <w:shd w:val="clear" w:color="auto" w:fill="auto"/>
          <w:lang w:val="cs-CZ" w:eastAsia="cs-CZ" w:bidi="cs-CZ"/>
        </w:rPr>
        <w:t>Karty</w:t>
      </w:r>
      <w:bookmarkEnd w:id="10"/>
    </w:p>
    <w:p>
      <w:pPr>
        <w:pStyle w:val="Style45"/>
        <w:keepNext w:val="0"/>
        <w:keepLines w:val="0"/>
        <w:widowControl w:val="0"/>
        <w:shd w:val="clear" w:color="auto" w:fill="auto"/>
        <w:bidi w:val="0"/>
        <w:spacing w:before="0" w:after="0" w:line="240" w:lineRule="auto"/>
        <w:ind w:left="72" w:right="0" w:firstLine="0"/>
        <w:jc w:val="left"/>
        <w:rPr>
          <w:sz w:val="14"/>
          <w:szCs w:val="14"/>
        </w:rPr>
      </w:pPr>
      <w:r>
        <w:rPr>
          <w:b/>
          <w:bCs/>
          <w:color w:val="000000"/>
          <w:spacing w:val="0"/>
          <w:w w:val="100"/>
          <w:position w:val="0"/>
          <w:sz w:val="14"/>
          <w:szCs w:val="14"/>
          <w:shd w:val="clear" w:color="auto" w:fill="auto"/>
          <w:lang w:val="cs-CZ" w:eastAsia="cs-CZ" w:bidi="cs-CZ"/>
        </w:rPr>
        <w:t>Debetní karty</w:t>
      </w:r>
    </w:p>
    <w:tbl>
      <w:tblPr>
        <w:tblOverlap w:val="never"/>
        <w:jc w:val="center"/>
        <w:tblLayout w:type="fixed"/>
      </w:tblPr>
      <w:tblGrid>
        <w:gridCol w:w="3629"/>
        <w:gridCol w:w="1714"/>
        <w:gridCol w:w="1776"/>
        <w:gridCol w:w="1752"/>
        <w:gridCol w:w="1517"/>
      </w:tblGrid>
      <w:tr>
        <w:trPr>
          <w:trHeight w:val="331" w:hRule="exact"/>
        </w:trPr>
        <w:tc>
          <w:tcPr>
            <w:tcBorders/>
            <w:shd w:val="clear" w:color="auto" w:fill="FFFFFF"/>
            <w:vAlign w:val="top"/>
          </w:tcPr>
          <w:p>
            <w:pPr>
              <w:widowControl w:val="0"/>
              <w:rPr>
                <w:sz w:val="10"/>
                <w:szCs w:val="10"/>
              </w:rPr>
            </w:pP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pPr>
            <w:r>
              <w:rPr>
                <w:color w:val="000000"/>
                <w:spacing w:val="0"/>
                <w:w w:val="100"/>
                <w:position w:val="0"/>
                <w:shd w:val="clear" w:color="auto" w:fill="auto"/>
                <w:lang w:val="cs-CZ" w:eastAsia="cs-CZ" w:bidi="cs-CZ"/>
              </w:rPr>
              <w:t>Profi karta</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 xml:space="preserve">Firemní karta </w:t>
            </w:r>
            <w:r>
              <w:rPr>
                <w:color w:val="000000"/>
                <w:spacing w:val="0"/>
                <w:w w:val="100"/>
                <w:position w:val="0"/>
                <w:shd w:val="clear" w:color="auto" w:fill="auto"/>
                <w:lang w:val="en-US" w:eastAsia="en-US" w:bidi="en-US"/>
              </w:rPr>
              <w:t>Prestige</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Stříbrná firemní karta</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pPr>
            <w:r>
              <w:rPr>
                <w:color w:val="000000"/>
                <w:spacing w:val="0"/>
                <w:w w:val="100"/>
                <w:position w:val="0"/>
                <w:shd w:val="clear" w:color="auto" w:fill="auto"/>
                <w:lang w:val="cs-CZ" w:eastAsia="cs-CZ" w:bidi="cs-CZ"/>
              </w:rPr>
              <w:t>Zlatá firemní karta</w:t>
            </w:r>
          </w:p>
        </w:tc>
      </w:tr>
      <w:tr>
        <w:trPr>
          <w:trHeight w:val="34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Typ karty</w:t>
            </w:r>
          </w:p>
        </w:tc>
        <w:tc>
          <w:tcPr>
            <w:tcBorders/>
            <w:shd w:val="clear" w:color="auto" w:fill="FFFFFF"/>
            <w:vAlign w:val="top"/>
          </w:tcPr>
          <w:p>
            <w:pPr>
              <w:widowControl w:val="0"/>
              <w:rPr>
                <w:sz w:val="10"/>
                <w:szCs w:val="10"/>
              </w:rPr>
            </w:pPr>
          </w:p>
        </w:tc>
        <w:tc>
          <w:tcPr>
            <w:gridSpan w:val="2"/>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embosovaná</w:t>
            </w:r>
          </w:p>
        </w:tc>
        <w:tc>
          <w:tcPr>
            <w:tcBorders/>
            <w:shd w:val="clear" w:color="auto" w:fill="FFFFFF"/>
            <w:vAlign w:val="top"/>
          </w:tcPr>
          <w:p>
            <w:pPr>
              <w:widowControl w:val="0"/>
              <w:rPr>
                <w:sz w:val="10"/>
                <w:szCs w:val="10"/>
              </w:rPr>
            </w:pPr>
          </w:p>
        </w:tc>
      </w:tr>
      <w:tr>
        <w:trPr>
          <w:trHeight w:val="317"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Zdarma v rámci účtu</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Komplet</w:t>
            </w:r>
          </w:p>
        </w:tc>
        <w:tc>
          <w:tcPr>
            <w:tcBorders/>
            <w:shd w:val="clear" w:color="auto" w:fill="FFFFFF"/>
            <w:vAlign w:val="top"/>
          </w:tcPr>
          <w:p>
            <w:pPr>
              <w:widowControl w:val="0"/>
              <w:rPr>
                <w:sz w:val="10"/>
                <w:szCs w:val="10"/>
              </w:rPr>
            </w:pPr>
          </w:p>
        </w:tc>
      </w:tr>
      <w:tr>
        <w:trPr>
          <w:trHeight w:val="322"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Roční cena karty (pokud není součástí účtu)</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390</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990</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990</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1 990</w:t>
            </w:r>
          </w:p>
        </w:tc>
      </w:tr>
      <w:tr>
        <w:trPr>
          <w:trHeight w:val="768"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Služby v ceně karty</w:t>
            </w:r>
          </w:p>
        </w:tc>
        <w:tc>
          <w:tcPr>
            <w:tcBorders/>
            <w:shd w:val="clear" w:color="auto" w:fill="FFFFFF"/>
            <w:vAlign w:val="top"/>
          </w:tcPr>
          <w:p>
            <w:pPr>
              <w:widowControl w:val="0"/>
              <w:rPr>
                <w:sz w:val="10"/>
                <w:szCs w:val="10"/>
              </w:rPr>
            </w:pPr>
          </w:p>
        </w:tc>
        <w:tc>
          <w:tcPr>
            <w:tcBorders/>
            <w:shd w:val="clear" w:color="auto" w:fill="FFFFFF"/>
            <w:vAlign w:val="center"/>
          </w:tcPr>
          <w:p>
            <w:pPr>
              <w:pStyle w:val="Style4"/>
              <w:keepNext w:val="0"/>
              <w:keepLines w:val="0"/>
              <w:widowControl w:val="0"/>
              <w:shd w:val="clear" w:color="auto" w:fill="auto"/>
              <w:bidi w:val="0"/>
              <w:spacing w:before="0" w:after="0" w:line="276" w:lineRule="auto"/>
              <w:ind w:left="0" w:right="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Cestovní pojištění k embosovaným kartám</w:t>
            </w:r>
          </w:p>
        </w:tc>
        <w:tc>
          <w:tcPr>
            <w:tcBorders/>
            <w:shd w:val="clear" w:color="auto" w:fill="FFFFFF"/>
            <w:vAlign w:val="bottom"/>
          </w:tcPr>
          <w:p>
            <w:pPr>
              <w:pStyle w:val="Style4"/>
              <w:keepNext w:val="0"/>
              <w:keepLines w:val="0"/>
              <w:widowControl w:val="0"/>
              <w:shd w:val="clear" w:color="auto" w:fill="auto"/>
              <w:bidi w:val="0"/>
              <w:spacing w:before="0" w:after="0" w:line="276" w:lineRule="auto"/>
              <w:ind w:left="0" w:right="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Cestovní pojištění k embosovaným kartám, Asistenční služba pro</w:t>
            </w:r>
          </w:p>
          <w:p>
            <w:pPr>
              <w:pStyle w:val="Style4"/>
              <w:keepNext w:val="0"/>
              <w:keepLines w:val="0"/>
              <w:widowControl w:val="0"/>
              <w:shd w:val="clear" w:color="auto" w:fill="auto"/>
              <w:bidi w:val="0"/>
              <w:spacing w:before="0" w:after="0" w:line="276" w:lineRule="auto"/>
              <w:ind w:left="0" w:right="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motoristy</w:t>
            </w:r>
          </w:p>
        </w:tc>
        <w:tc>
          <w:tcPr>
            <w:tcBorders/>
            <w:shd w:val="clear" w:color="auto" w:fill="FFFFFF"/>
            <w:vAlign w:val="bottom"/>
          </w:tcPr>
          <w:p>
            <w:pPr>
              <w:pStyle w:val="Style4"/>
              <w:keepNext w:val="0"/>
              <w:keepLines w:val="0"/>
              <w:widowControl w:val="0"/>
              <w:shd w:val="clear" w:color="auto" w:fill="auto"/>
              <w:bidi w:val="0"/>
              <w:spacing w:before="0" w:after="0" w:line="276"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Cestovní pojištění ke zlatým kartám, Asistenční služba pro motoristy</w:t>
            </w:r>
          </w:p>
        </w:tc>
      </w:tr>
    </w:tbl>
    <w:tbl>
      <w:tblPr>
        <w:tblOverlap w:val="never"/>
        <w:jc w:val="center"/>
        <w:tblLayout w:type="fixed"/>
      </w:tblPr>
      <w:tblGrid>
        <w:gridCol w:w="3710"/>
        <w:gridCol w:w="6893"/>
      </w:tblGrid>
      <w:tr>
        <w:trPr>
          <w:trHeight w:val="1603" w:hRule="exact"/>
        </w:trPr>
        <w:tc>
          <w:tcPr>
            <w:tcBorders/>
            <w:shd w:val="clear" w:color="auto" w:fill="FFFFFF"/>
            <w:vAlign w:val="center"/>
          </w:tcPr>
          <w:p>
            <w:pPr>
              <w:pStyle w:val="Style4"/>
              <w:keepNext w:val="0"/>
              <w:keepLines w:val="0"/>
              <w:widowControl w:val="0"/>
              <w:shd w:val="clear" w:color="auto" w:fill="auto"/>
              <w:bidi w:val="0"/>
              <w:spacing w:before="0" w:after="120" w:line="254" w:lineRule="auto"/>
              <w:ind w:right="0" w:firstLine="0"/>
              <w:jc w:val="left"/>
            </w:pPr>
            <w:r>
              <w:rPr>
                <w:color w:val="000000"/>
                <w:spacing w:val="0"/>
                <w:w w:val="100"/>
                <w:position w:val="0"/>
                <w:shd w:val="clear" w:color="auto" w:fill="auto"/>
                <w:lang w:val="cs-CZ" w:eastAsia="cs-CZ" w:bidi="cs-CZ"/>
              </w:rPr>
              <w:t>Roční poplatek za MojeKarta - karta s vlastním designem</w:t>
            </w:r>
          </w:p>
          <w:p>
            <w:pPr>
              <w:pStyle w:val="Style4"/>
              <w:keepNext w:val="0"/>
              <w:keepLines w:val="0"/>
              <w:widowControl w:val="0"/>
              <w:shd w:val="clear" w:color="auto" w:fill="auto"/>
              <w:bidi w:val="0"/>
              <w:spacing w:before="0" w:after="120" w:line="262" w:lineRule="auto"/>
              <w:ind w:right="0" w:firstLine="0"/>
              <w:jc w:val="left"/>
            </w:pPr>
            <w:r>
              <w:rPr>
                <w:color w:val="000000"/>
                <w:spacing w:val="0"/>
                <w:w w:val="100"/>
                <w:position w:val="0"/>
                <w:shd w:val="clear" w:color="auto" w:fill="auto"/>
                <w:lang w:val="cs-CZ" w:eastAsia="cs-CZ" w:bidi="cs-CZ"/>
              </w:rPr>
              <w:t>Vydání karty s vlastním designem MojeKarta - vlastní foto / galerie</w:t>
            </w:r>
          </w:p>
          <w:p>
            <w:pPr>
              <w:pStyle w:val="Style4"/>
              <w:keepNext w:val="0"/>
              <w:keepLines w:val="0"/>
              <w:widowControl w:val="0"/>
              <w:shd w:val="clear" w:color="auto" w:fill="auto"/>
              <w:bidi w:val="0"/>
              <w:spacing w:before="0" w:after="120" w:line="262" w:lineRule="auto"/>
              <w:ind w:right="0" w:firstLine="0"/>
              <w:jc w:val="left"/>
            </w:pPr>
            <w:r>
              <w:rPr>
                <w:color w:val="000000"/>
                <w:spacing w:val="0"/>
                <w:w w:val="100"/>
                <w:position w:val="0"/>
                <w:shd w:val="clear" w:color="auto" w:fill="auto"/>
                <w:lang w:val="cs-CZ" w:eastAsia="cs-CZ" w:bidi="cs-CZ"/>
              </w:rPr>
              <w:t>Vydání karty s vlastním designem MojeKarta - limitovaná edice</w:t>
            </w:r>
          </w:p>
        </w:tc>
        <w:tc>
          <w:tcPr>
            <w:tcBorders/>
            <w:shd w:val="clear" w:color="auto" w:fill="FFFFFF"/>
            <w:vAlign w:val="center"/>
          </w:tcPr>
          <w:p>
            <w:pPr>
              <w:pStyle w:val="Style4"/>
              <w:keepNext w:val="0"/>
              <w:keepLines w:val="0"/>
              <w:widowControl w:val="0"/>
              <w:shd w:val="clear" w:color="auto" w:fill="auto"/>
              <w:tabs>
                <w:tab w:pos="5207" w:val="right"/>
              </w:tabs>
              <w:bidi w:val="0"/>
              <w:spacing w:before="0" w:after="360" w:line="240" w:lineRule="auto"/>
              <w:ind w:left="1540" w:right="0" w:firstLine="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tab/>
              <w:t>-</w:t>
            </w:r>
          </w:p>
          <w:p>
            <w:pPr>
              <w:pStyle w:val="Style4"/>
              <w:keepNext w:val="0"/>
              <w:keepLines w:val="0"/>
              <w:widowControl w:val="0"/>
              <w:shd w:val="clear" w:color="auto" w:fill="auto"/>
              <w:tabs>
                <w:tab w:pos="2259" w:val="left"/>
                <w:tab w:pos="5211" w:val="right"/>
              </w:tabs>
              <w:bidi w:val="0"/>
              <w:spacing w:before="0" w:after="360" w:line="240" w:lineRule="auto"/>
              <w:ind w:left="900" w:right="0" w:firstLine="2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149 jednorázově na 3</w:t>
              <w:tab/>
              <w:t xml:space="preserve">roky </w:t>
            </w:r>
            <w:r>
              <w:rPr>
                <w:rFonts w:ascii="Arial" w:eastAsia="Arial" w:hAnsi="Arial" w:cs="Arial"/>
                <w:color w:val="000000"/>
                <w:spacing w:val="0"/>
                <w:w w:val="100"/>
                <w:position w:val="0"/>
                <w:sz w:val="13"/>
                <w:szCs w:val="13"/>
                <w:shd w:val="clear" w:color="auto" w:fill="auto"/>
                <w:vertAlign w:val="superscript"/>
                <w:lang w:val="cs-CZ" w:eastAsia="cs-CZ" w:bidi="cs-CZ"/>
              </w:rPr>
              <w:footnoteReference w:id="3"/>
            </w:r>
            <w:r>
              <w:rPr>
                <w:rFonts w:ascii="Arial" w:eastAsia="Arial" w:hAnsi="Arial" w:cs="Arial"/>
                <w:color w:val="000000"/>
                <w:spacing w:val="0"/>
                <w:w w:val="100"/>
                <w:position w:val="0"/>
                <w:sz w:val="13"/>
                <w:szCs w:val="13"/>
                <w:shd w:val="clear" w:color="auto" w:fill="auto"/>
                <w:lang w:val="cs-CZ" w:eastAsia="cs-CZ" w:bidi="cs-CZ"/>
              </w:rPr>
              <w:t>)</w:t>
              <w:tab/>
              <w:t>-</w:t>
            </w:r>
          </w:p>
          <w:p>
            <w:pPr>
              <w:pStyle w:val="Style4"/>
              <w:keepNext w:val="0"/>
              <w:keepLines w:val="0"/>
              <w:widowControl w:val="0"/>
              <w:shd w:val="clear" w:color="auto" w:fill="auto"/>
              <w:tabs>
                <w:tab w:pos="2269" w:val="left"/>
                <w:tab w:pos="5221" w:val="right"/>
              </w:tabs>
              <w:bidi w:val="0"/>
              <w:spacing w:before="0" w:after="360" w:line="240" w:lineRule="auto"/>
              <w:ind w:left="900" w:right="0" w:firstLine="2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349 jednorázově na 3</w:t>
              <w:tab/>
              <w:t xml:space="preserve">roky </w:t>
            </w:r>
            <w:r>
              <w:rPr>
                <w:rFonts w:ascii="Arial" w:eastAsia="Arial" w:hAnsi="Arial" w:cs="Arial"/>
                <w:color w:val="000000"/>
                <w:spacing w:val="0"/>
                <w:w w:val="100"/>
                <w:position w:val="0"/>
                <w:sz w:val="13"/>
                <w:szCs w:val="13"/>
                <w:shd w:val="clear" w:color="auto" w:fill="auto"/>
                <w:vertAlign w:val="superscript"/>
                <w:lang w:val="cs-CZ" w:eastAsia="cs-CZ" w:bidi="cs-CZ"/>
              </w:rPr>
              <w:t>1</w:t>
            </w:r>
            <w:r>
              <w:rPr>
                <w:rFonts w:ascii="Arial" w:eastAsia="Arial" w:hAnsi="Arial" w:cs="Arial"/>
                <w:color w:val="000000"/>
                <w:spacing w:val="0"/>
                <w:w w:val="100"/>
                <w:position w:val="0"/>
                <w:sz w:val="13"/>
                <w:szCs w:val="13"/>
                <w:shd w:val="clear" w:color="auto" w:fill="auto"/>
                <w:lang w:val="cs-CZ" w:eastAsia="cs-CZ" w:bidi="cs-CZ"/>
              </w:rPr>
              <w:t>)</w:t>
              <w:tab/>
              <w:t>-</w:t>
            </w:r>
          </w:p>
        </w:tc>
      </w:tr>
      <w:tr>
        <w:trPr>
          <w:trHeight w:val="317" w:hRule="exact"/>
        </w:trPr>
        <w:tc>
          <w:tcPr>
            <w:gridSpan w:val="2"/>
            <w:tcBorders/>
            <w:shd w:val="clear" w:color="auto" w:fill="FFFFFF"/>
            <w:vAlign w:val="bottom"/>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Výběry hotovosti</w:t>
            </w:r>
          </w:p>
        </w:tc>
      </w:tr>
      <w:tr>
        <w:trPr>
          <w:trHeight w:val="2011" w:hRule="exact"/>
        </w:trPr>
        <w:tc>
          <w:tcPr>
            <w:tcBorders/>
            <w:shd w:val="clear" w:color="auto" w:fill="FFFFFF"/>
            <w:vAlign w:val="center"/>
          </w:tcPr>
          <w:p>
            <w:pPr>
              <w:pStyle w:val="Style4"/>
              <w:keepNext w:val="0"/>
              <w:keepLines w:val="0"/>
              <w:widowControl w:val="0"/>
              <w:shd w:val="clear" w:color="auto" w:fill="auto"/>
              <w:bidi w:val="0"/>
              <w:spacing w:before="0" w:after="120" w:line="259" w:lineRule="auto"/>
              <w:ind w:left="300" w:right="0" w:firstLine="0"/>
              <w:jc w:val="left"/>
            </w:pPr>
            <w:r>
              <w:rPr>
                <w:color w:val="000000"/>
                <w:spacing w:val="0"/>
                <w:w w:val="100"/>
                <w:position w:val="0"/>
                <w:shd w:val="clear" w:color="auto" w:fill="auto"/>
                <w:lang w:val="cs-CZ" w:eastAsia="cs-CZ" w:bidi="cs-CZ"/>
              </w:rPr>
              <w:t>Výběr hotovosti z bankomatu KB</w:t>
            </w:r>
          </w:p>
          <w:p>
            <w:pPr>
              <w:pStyle w:val="Style4"/>
              <w:keepNext w:val="0"/>
              <w:keepLines w:val="0"/>
              <w:widowControl w:val="0"/>
              <w:shd w:val="clear" w:color="auto" w:fill="auto"/>
              <w:bidi w:val="0"/>
              <w:spacing w:before="0" w:after="120" w:line="259" w:lineRule="auto"/>
              <w:ind w:left="300" w:right="0" w:firstLine="0"/>
              <w:jc w:val="left"/>
            </w:pPr>
            <w:r>
              <w:rPr>
                <w:color w:val="000000"/>
                <w:spacing w:val="0"/>
                <w:w w:val="100"/>
                <w:position w:val="0"/>
                <w:shd w:val="clear" w:color="auto" w:fill="auto"/>
                <w:lang w:val="cs-CZ" w:eastAsia="cs-CZ" w:bidi="cs-CZ"/>
              </w:rPr>
              <w:t>Výběr hotovosti z cizího bankomatu v ČR</w:t>
            </w:r>
          </w:p>
          <w:p>
            <w:pPr>
              <w:pStyle w:val="Style4"/>
              <w:keepNext w:val="0"/>
              <w:keepLines w:val="0"/>
              <w:widowControl w:val="0"/>
              <w:shd w:val="clear" w:color="auto" w:fill="auto"/>
              <w:bidi w:val="0"/>
              <w:spacing w:before="0" w:after="120" w:line="259" w:lineRule="auto"/>
              <w:ind w:left="300" w:right="0" w:firstLine="0"/>
              <w:jc w:val="left"/>
            </w:pPr>
            <w:r>
              <w:rPr>
                <w:color w:val="000000"/>
                <w:spacing w:val="0"/>
                <w:w w:val="100"/>
                <w:position w:val="0"/>
                <w:shd w:val="clear" w:color="auto" w:fill="auto"/>
                <w:lang w:val="cs-CZ" w:eastAsia="cs-CZ" w:bidi="cs-CZ"/>
              </w:rPr>
              <w:t>Výběr hotovosti z bankomatu v zahraničí</w:t>
            </w:r>
          </w:p>
          <w:p>
            <w:pPr>
              <w:pStyle w:val="Style4"/>
              <w:keepNext w:val="0"/>
              <w:keepLines w:val="0"/>
              <w:widowControl w:val="0"/>
              <w:shd w:val="clear" w:color="auto" w:fill="auto"/>
              <w:bidi w:val="0"/>
              <w:spacing w:before="0" w:after="120" w:line="254" w:lineRule="auto"/>
              <w:ind w:left="300" w:right="0" w:firstLine="0"/>
              <w:jc w:val="left"/>
            </w:pPr>
            <w:r>
              <w:rPr>
                <w:color w:val="000000"/>
                <w:spacing w:val="0"/>
                <w:w w:val="100"/>
                <w:position w:val="0"/>
                <w:shd w:val="clear" w:color="auto" w:fill="auto"/>
                <w:lang w:val="cs-CZ" w:eastAsia="cs-CZ" w:bidi="cs-CZ"/>
              </w:rPr>
              <w:t xml:space="preserve">Výběr hotovosti na přepážce v ČR i v zahraničí - </w:t>
            </w:r>
            <w:r>
              <w:rPr>
                <w:color w:val="000000"/>
                <w:spacing w:val="0"/>
                <w:w w:val="100"/>
                <w:position w:val="0"/>
                <w:shd w:val="clear" w:color="auto" w:fill="auto"/>
                <w:lang w:val="en-US" w:eastAsia="en-US" w:bidi="en-US"/>
              </w:rPr>
              <w:t>Cash Advance</w:t>
            </w:r>
          </w:p>
          <w:p>
            <w:pPr>
              <w:pStyle w:val="Style4"/>
              <w:keepNext w:val="0"/>
              <w:keepLines w:val="0"/>
              <w:widowControl w:val="0"/>
              <w:shd w:val="clear" w:color="auto" w:fill="auto"/>
              <w:bidi w:val="0"/>
              <w:spacing w:before="0" w:after="120" w:line="262" w:lineRule="auto"/>
              <w:ind w:left="300" w:right="0" w:firstLine="0"/>
              <w:jc w:val="left"/>
            </w:pPr>
            <w:r>
              <w:rPr>
                <w:color w:val="000000"/>
                <w:spacing w:val="0"/>
                <w:w w:val="100"/>
                <w:position w:val="0"/>
                <w:shd w:val="clear" w:color="auto" w:fill="auto"/>
                <w:lang w:val="cs-CZ" w:eastAsia="cs-CZ" w:bidi="cs-CZ"/>
              </w:rPr>
              <w:t xml:space="preserve">Výběr hotovosti na pokladně u obchodníka v ČR - </w:t>
            </w:r>
            <w:r>
              <w:rPr>
                <w:color w:val="000000"/>
                <w:spacing w:val="0"/>
                <w:w w:val="100"/>
                <w:position w:val="0"/>
                <w:shd w:val="clear" w:color="auto" w:fill="auto"/>
                <w:lang w:val="en-US" w:eastAsia="en-US" w:bidi="en-US"/>
              </w:rPr>
              <w:t>Cash back</w:t>
            </w:r>
          </w:p>
        </w:tc>
        <w:tc>
          <w:tcPr>
            <w:tcBorders/>
            <w:shd w:val="clear" w:color="auto" w:fill="FFFFFF"/>
            <w:vAlign w:val="center"/>
          </w:tcPr>
          <w:p>
            <w:pPr>
              <w:pStyle w:val="Style4"/>
              <w:keepNext w:val="0"/>
              <w:keepLines w:val="0"/>
              <w:widowControl w:val="0"/>
              <w:shd w:val="clear" w:color="auto" w:fill="auto"/>
              <w:bidi w:val="0"/>
              <w:spacing w:before="0" w:after="16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p>
            <w:pPr>
              <w:pStyle w:val="Style4"/>
              <w:keepNext w:val="0"/>
              <w:keepLines w:val="0"/>
              <w:widowControl w:val="0"/>
              <w:shd w:val="clear" w:color="auto" w:fill="auto"/>
              <w:tabs>
                <w:tab w:pos="5809" w:val="left"/>
              </w:tabs>
              <w:bidi w:val="0"/>
              <w:spacing w:before="0" w:after="160" w:line="240" w:lineRule="auto"/>
              <w:ind w:left="2540" w:right="0" w:firstLine="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39</w:t>
              <w:tab/>
              <w:t>zdarma</w:t>
            </w:r>
          </w:p>
          <w:p>
            <w:pPr>
              <w:pStyle w:val="Style4"/>
              <w:keepNext w:val="0"/>
              <w:keepLines w:val="0"/>
              <w:widowControl w:val="0"/>
              <w:shd w:val="clear" w:color="auto" w:fill="auto"/>
              <w:tabs>
                <w:tab w:pos="5809" w:val="left"/>
              </w:tabs>
              <w:bidi w:val="0"/>
              <w:spacing w:before="0" w:after="260" w:line="240" w:lineRule="auto"/>
              <w:ind w:left="2540" w:right="0" w:firstLine="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99</w:t>
              <w:tab/>
              <w:t>zdarma</w:t>
            </w:r>
          </w:p>
          <w:p>
            <w:pPr>
              <w:pStyle w:val="Style4"/>
              <w:keepNext w:val="0"/>
              <w:keepLines w:val="0"/>
              <w:widowControl w:val="0"/>
              <w:shd w:val="clear" w:color="auto" w:fill="auto"/>
              <w:bidi w:val="0"/>
              <w:spacing w:before="0" w:after="36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149</w:t>
            </w:r>
          </w:p>
          <w:p>
            <w:pPr>
              <w:pStyle w:val="Style4"/>
              <w:keepNext w:val="0"/>
              <w:keepLines w:val="0"/>
              <w:widowControl w:val="0"/>
              <w:shd w:val="clear" w:color="auto" w:fill="auto"/>
              <w:bidi w:val="0"/>
              <w:spacing w:before="0" w:after="22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r>
      <w:tr>
        <w:trPr>
          <w:trHeight w:val="317" w:hRule="exact"/>
        </w:trPr>
        <w:tc>
          <w:tcPr>
            <w:gridSpan w:val="2"/>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Vklad hotovosti</w:t>
            </w:r>
          </w:p>
        </w:tc>
      </w:tr>
      <w:tr>
        <w:trPr>
          <w:trHeight w:val="523"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300" w:right="0" w:firstLine="0"/>
              <w:jc w:val="left"/>
            </w:pPr>
            <w:r>
              <w:rPr>
                <w:color w:val="000000"/>
                <w:spacing w:val="0"/>
                <w:w w:val="100"/>
                <w:position w:val="0"/>
                <w:shd w:val="clear" w:color="auto" w:fill="auto"/>
                <w:lang w:val="cs-CZ" w:eastAsia="cs-CZ" w:bidi="cs-CZ"/>
              </w:rPr>
              <w:t>Vklad hotovosti pomocí vkladového bankomatu</w:t>
            </w:r>
          </w:p>
          <w:p>
            <w:pPr>
              <w:pStyle w:val="Style4"/>
              <w:keepNext w:val="0"/>
              <w:keepLines w:val="0"/>
              <w:widowControl w:val="0"/>
              <w:shd w:val="clear" w:color="auto" w:fill="auto"/>
              <w:bidi w:val="0"/>
              <w:spacing w:before="0" w:after="0" w:line="240" w:lineRule="auto"/>
              <w:ind w:left="300" w:right="0" w:firstLine="0"/>
              <w:jc w:val="left"/>
            </w:pPr>
            <w:r>
              <w:rPr>
                <w:color w:val="000000"/>
                <w:spacing w:val="0"/>
                <w:w w:val="100"/>
                <w:position w:val="0"/>
                <w:shd w:val="clear" w:color="auto" w:fill="auto"/>
                <w:lang w:val="cs-CZ" w:eastAsia="cs-CZ" w:bidi="cs-CZ"/>
              </w:rPr>
              <w:t>KB</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r>
      <w:tr>
        <w:trPr>
          <w:trHeight w:val="317" w:hRule="exact"/>
        </w:trPr>
        <w:tc>
          <w:tcPr>
            <w:gridSpan w:val="2"/>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Dotaz na zůstatek</w:t>
            </w:r>
          </w:p>
        </w:tc>
      </w:tr>
      <w:tr>
        <w:trPr>
          <w:trHeight w:val="653" w:hRule="exact"/>
        </w:trPr>
        <w:tc>
          <w:tcPr>
            <w:tcBorders/>
            <w:shd w:val="clear" w:color="auto" w:fill="FFFFFF"/>
            <w:vAlign w:val="center"/>
          </w:tcPr>
          <w:p>
            <w:pPr>
              <w:pStyle w:val="Style4"/>
              <w:keepNext w:val="0"/>
              <w:keepLines w:val="0"/>
              <w:widowControl w:val="0"/>
              <w:shd w:val="clear" w:color="auto" w:fill="auto"/>
              <w:bidi w:val="0"/>
              <w:spacing w:before="0" w:after="140" w:line="240" w:lineRule="auto"/>
              <w:ind w:left="300" w:right="0" w:firstLine="0"/>
              <w:jc w:val="left"/>
            </w:pPr>
            <w:r>
              <w:rPr>
                <w:color w:val="000000"/>
                <w:spacing w:val="0"/>
                <w:w w:val="100"/>
                <w:position w:val="0"/>
                <w:shd w:val="clear" w:color="auto" w:fill="auto"/>
                <w:lang w:val="cs-CZ" w:eastAsia="cs-CZ" w:bidi="cs-CZ"/>
              </w:rPr>
              <w:t>Dotaz na zůstatek v bankomatu KB</w:t>
            </w:r>
          </w:p>
          <w:p>
            <w:pPr>
              <w:pStyle w:val="Style4"/>
              <w:keepNext w:val="0"/>
              <w:keepLines w:val="0"/>
              <w:widowControl w:val="0"/>
              <w:shd w:val="clear" w:color="auto" w:fill="auto"/>
              <w:bidi w:val="0"/>
              <w:spacing w:before="0" w:after="0" w:line="240" w:lineRule="auto"/>
              <w:ind w:left="300" w:right="0" w:firstLine="0"/>
              <w:jc w:val="left"/>
            </w:pPr>
            <w:r>
              <w:rPr>
                <w:color w:val="000000"/>
                <w:spacing w:val="0"/>
                <w:w w:val="100"/>
                <w:position w:val="0"/>
                <w:shd w:val="clear" w:color="auto" w:fill="auto"/>
                <w:lang w:val="cs-CZ" w:eastAsia="cs-CZ" w:bidi="cs-CZ"/>
              </w:rPr>
              <w:t>Dotaz na zůstatek v bankomatu jiných bank</w:t>
            </w:r>
          </w:p>
        </w:tc>
        <w:tc>
          <w:tcPr>
            <w:tcBorders/>
            <w:shd w:val="clear" w:color="auto" w:fill="FFFFFF"/>
            <w:vAlign w:val="center"/>
          </w:tcPr>
          <w:p>
            <w:pPr>
              <w:pStyle w:val="Style4"/>
              <w:keepNext w:val="0"/>
              <w:keepLines w:val="0"/>
              <w:widowControl w:val="0"/>
              <w:shd w:val="clear" w:color="auto" w:fill="auto"/>
              <w:bidi w:val="0"/>
              <w:spacing w:before="0" w:after="16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25</w:t>
            </w:r>
          </w:p>
        </w:tc>
      </w:tr>
      <w:tr>
        <w:trPr>
          <w:trHeight w:val="317" w:hRule="exact"/>
        </w:trPr>
        <w:tc>
          <w:tcPr>
            <w:gridSpan w:val="2"/>
            <w:tcBorders/>
            <w:shd w:val="clear" w:color="auto" w:fill="FFFFFF"/>
            <w:vAlign w:val="bottom"/>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Výpisy</w:t>
            </w:r>
          </w:p>
        </w:tc>
      </w:tr>
      <w:tr>
        <w:trPr>
          <w:trHeight w:val="845" w:hRule="exact"/>
        </w:trPr>
        <w:tc>
          <w:tcPr>
            <w:tcBorders/>
            <w:shd w:val="clear" w:color="auto" w:fill="FFFFFF"/>
            <w:vAlign w:val="center"/>
          </w:tcPr>
          <w:p>
            <w:pPr>
              <w:pStyle w:val="Style4"/>
              <w:keepNext w:val="0"/>
              <w:keepLines w:val="0"/>
              <w:widowControl w:val="0"/>
              <w:shd w:val="clear" w:color="auto" w:fill="auto"/>
              <w:bidi w:val="0"/>
              <w:spacing w:before="0" w:after="120" w:line="262" w:lineRule="auto"/>
              <w:ind w:left="300" w:right="0" w:firstLine="0"/>
              <w:jc w:val="left"/>
            </w:pPr>
            <w:r>
              <w:rPr>
                <w:color w:val="000000"/>
                <w:spacing w:val="0"/>
                <w:w w:val="100"/>
                <w:position w:val="0"/>
                <w:shd w:val="clear" w:color="auto" w:fill="auto"/>
                <w:lang w:val="cs-CZ" w:eastAsia="cs-CZ" w:bidi="cs-CZ"/>
              </w:rPr>
              <w:t>Zasílání jednoho výpisu z platební karty v elektronicky</w:t>
            </w:r>
          </w:p>
          <w:p>
            <w:pPr>
              <w:pStyle w:val="Style4"/>
              <w:keepNext w:val="0"/>
              <w:keepLines w:val="0"/>
              <w:widowControl w:val="0"/>
              <w:shd w:val="clear" w:color="auto" w:fill="auto"/>
              <w:bidi w:val="0"/>
              <w:spacing w:before="0" w:after="0" w:line="262" w:lineRule="auto"/>
              <w:ind w:left="300" w:right="0" w:firstLine="0"/>
              <w:jc w:val="left"/>
            </w:pPr>
            <w:r>
              <w:rPr>
                <w:color w:val="000000"/>
                <w:spacing w:val="0"/>
                <w:w w:val="100"/>
                <w:position w:val="0"/>
                <w:shd w:val="clear" w:color="auto" w:fill="auto"/>
                <w:lang w:val="cs-CZ" w:eastAsia="cs-CZ" w:bidi="cs-CZ"/>
              </w:rPr>
              <w:t>Výpis - poštou nebo předání na pobočce</w:t>
            </w:r>
          </w:p>
        </w:tc>
        <w:tc>
          <w:tcPr>
            <w:tcBorders/>
            <w:shd w:val="clear" w:color="auto" w:fill="FFFFFF"/>
            <w:vAlign w:val="center"/>
          </w:tcPr>
          <w:p>
            <w:pPr>
              <w:pStyle w:val="Style4"/>
              <w:keepNext w:val="0"/>
              <w:keepLines w:val="0"/>
              <w:widowControl w:val="0"/>
              <w:shd w:val="clear" w:color="auto" w:fill="auto"/>
              <w:bidi w:val="0"/>
              <w:spacing w:before="0" w:after="26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5</w:t>
            </w:r>
          </w:p>
        </w:tc>
      </w:tr>
      <w:tr>
        <w:trPr>
          <w:trHeight w:val="317" w:hRule="exact"/>
        </w:trPr>
        <w:tc>
          <w:tcPr>
            <w:gridSpan w:val="2"/>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en-US" w:eastAsia="en-US" w:bidi="en-US"/>
              </w:rPr>
              <w:t>PIN</w:t>
            </w:r>
          </w:p>
        </w:tc>
      </w:tr>
      <w:tr>
        <w:trPr>
          <w:trHeight w:val="970" w:hRule="exact"/>
        </w:trPr>
        <w:tc>
          <w:tcPr>
            <w:tcBorders/>
            <w:shd w:val="clear" w:color="auto" w:fill="FFFFFF"/>
            <w:vAlign w:val="center"/>
          </w:tcPr>
          <w:p>
            <w:pPr>
              <w:pStyle w:val="Style4"/>
              <w:keepNext w:val="0"/>
              <w:keepLines w:val="0"/>
              <w:widowControl w:val="0"/>
              <w:shd w:val="clear" w:color="auto" w:fill="auto"/>
              <w:bidi w:val="0"/>
              <w:spacing w:before="0" w:after="140" w:line="240" w:lineRule="auto"/>
              <w:ind w:left="300" w:right="0" w:firstLine="0"/>
              <w:jc w:val="left"/>
            </w:pPr>
            <w:r>
              <w:rPr>
                <w:color w:val="000000"/>
                <w:spacing w:val="0"/>
                <w:w w:val="100"/>
                <w:position w:val="0"/>
                <w:shd w:val="clear" w:color="auto" w:fill="auto"/>
                <w:lang w:val="cs-CZ" w:eastAsia="cs-CZ" w:bidi="cs-CZ"/>
              </w:rPr>
              <w:t xml:space="preserve">Změna </w:t>
            </w:r>
            <w:r>
              <w:rPr>
                <w:color w:val="000000"/>
                <w:spacing w:val="0"/>
                <w:w w:val="100"/>
                <w:position w:val="0"/>
                <w:shd w:val="clear" w:color="auto" w:fill="auto"/>
                <w:lang w:val="en-US" w:eastAsia="en-US" w:bidi="en-US"/>
              </w:rPr>
              <w:t xml:space="preserve">PIN </w:t>
            </w:r>
            <w:r>
              <w:rPr>
                <w:color w:val="000000"/>
                <w:spacing w:val="0"/>
                <w:w w:val="100"/>
                <w:position w:val="0"/>
                <w:shd w:val="clear" w:color="auto" w:fill="auto"/>
                <w:lang w:val="cs-CZ" w:eastAsia="cs-CZ" w:bidi="cs-CZ"/>
              </w:rPr>
              <w:t>v bankomatech KB</w:t>
            </w:r>
          </w:p>
          <w:p>
            <w:pPr>
              <w:pStyle w:val="Style4"/>
              <w:keepNext w:val="0"/>
              <w:keepLines w:val="0"/>
              <w:widowControl w:val="0"/>
              <w:shd w:val="clear" w:color="auto" w:fill="auto"/>
              <w:bidi w:val="0"/>
              <w:spacing w:before="0" w:after="140" w:line="240" w:lineRule="auto"/>
              <w:ind w:left="300" w:right="0" w:firstLine="0"/>
              <w:jc w:val="left"/>
            </w:pPr>
            <w:r>
              <w:rPr>
                <w:color w:val="000000"/>
                <w:spacing w:val="0"/>
                <w:w w:val="100"/>
                <w:position w:val="0"/>
                <w:shd w:val="clear" w:color="auto" w:fill="auto"/>
                <w:lang w:val="cs-CZ" w:eastAsia="cs-CZ" w:bidi="cs-CZ"/>
              </w:rPr>
              <w:t>Standardní předání</w:t>
            </w:r>
          </w:p>
          <w:p>
            <w:pPr>
              <w:pStyle w:val="Style4"/>
              <w:keepNext w:val="0"/>
              <w:keepLines w:val="0"/>
              <w:widowControl w:val="0"/>
              <w:shd w:val="clear" w:color="auto" w:fill="auto"/>
              <w:bidi w:val="0"/>
              <w:spacing w:before="0" w:after="140" w:line="240" w:lineRule="auto"/>
              <w:ind w:left="300" w:right="0" w:firstLine="0"/>
              <w:jc w:val="left"/>
            </w:pPr>
            <w:r>
              <w:rPr>
                <w:color w:val="000000"/>
                <w:spacing w:val="0"/>
                <w:w w:val="100"/>
                <w:position w:val="0"/>
                <w:shd w:val="clear" w:color="auto" w:fill="auto"/>
                <w:lang w:val="cs-CZ" w:eastAsia="cs-CZ" w:bidi="cs-CZ"/>
              </w:rPr>
              <w:t xml:space="preserve">Předání </w:t>
            </w:r>
            <w:r>
              <w:rPr>
                <w:color w:val="000000"/>
                <w:spacing w:val="0"/>
                <w:w w:val="100"/>
                <w:position w:val="0"/>
                <w:shd w:val="clear" w:color="auto" w:fill="auto"/>
                <w:lang w:val="en-US" w:eastAsia="en-US" w:bidi="en-US"/>
              </w:rPr>
              <w:t xml:space="preserve">PIN </w:t>
            </w:r>
            <w:r>
              <w:rPr>
                <w:color w:val="000000"/>
                <w:spacing w:val="0"/>
                <w:w w:val="100"/>
                <w:position w:val="0"/>
                <w:shd w:val="clear" w:color="auto" w:fill="auto"/>
                <w:lang w:val="cs-CZ" w:eastAsia="cs-CZ" w:bidi="cs-CZ"/>
              </w:rPr>
              <w:t>ke kartě na pobočku</w:t>
            </w:r>
          </w:p>
        </w:tc>
        <w:tc>
          <w:tcPr>
            <w:tcBorders/>
            <w:shd w:val="clear" w:color="auto" w:fill="FFFFFF"/>
            <w:vAlign w:val="center"/>
          </w:tcPr>
          <w:p>
            <w:pPr>
              <w:pStyle w:val="Style4"/>
              <w:keepNext w:val="0"/>
              <w:keepLines w:val="0"/>
              <w:widowControl w:val="0"/>
              <w:shd w:val="clear" w:color="auto" w:fill="auto"/>
              <w:bidi w:val="0"/>
              <w:spacing w:before="0" w:after="16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p>
            <w:pPr>
              <w:pStyle w:val="Style4"/>
              <w:keepNext w:val="0"/>
              <w:keepLines w:val="0"/>
              <w:widowControl w:val="0"/>
              <w:shd w:val="clear" w:color="auto" w:fill="auto"/>
              <w:bidi w:val="0"/>
              <w:spacing w:before="0" w:after="16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p>
            <w:pPr>
              <w:pStyle w:val="Style4"/>
              <w:keepNext w:val="0"/>
              <w:keepLines w:val="0"/>
              <w:widowControl w:val="0"/>
              <w:shd w:val="clear" w:color="auto" w:fill="auto"/>
              <w:tabs>
                <w:tab w:pos="4117" w:val="left"/>
              </w:tabs>
              <w:bidi w:val="0"/>
              <w:spacing w:before="0" w:after="160" w:line="240" w:lineRule="auto"/>
              <w:ind w:left="800" w:right="0" w:firstLine="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100</w:t>
              <w:tab/>
              <w:t>zdarma</w:t>
            </w:r>
          </w:p>
        </w:tc>
      </w:tr>
      <w:tr>
        <w:trPr>
          <w:trHeight w:val="32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300" w:right="0" w:firstLine="0"/>
              <w:jc w:val="left"/>
            </w:pPr>
            <w:r>
              <w:rPr>
                <w:color w:val="000000"/>
                <w:spacing w:val="0"/>
                <w:w w:val="100"/>
                <w:position w:val="0"/>
                <w:shd w:val="clear" w:color="auto" w:fill="auto"/>
                <w:lang w:val="cs-CZ" w:eastAsia="cs-CZ" w:bidi="cs-CZ"/>
              </w:rPr>
              <w:t xml:space="preserve">Opětovné předání </w:t>
            </w:r>
            <w:r>
              <w:rPr>
                <w:color w:val="000000"/>
                <w:spacing w:val="0"/>
                <w:w w:val="100"/>
                <w:position w:val="0"/>
                <w:shd w:val="clear" w:color="auto" w:fill="auto"/>
                <w:lang w:val="en-US" w:eastAsia="en-US" w:bidi="en-US"/>
              </w:rPr>
              <w:t xml:space="preserve">PIN </w:t>
            </w:r>
            <w:r>
              <w:rPr>
                <w:color w:val="000000"/>
                <w:spacing w:val="0"/>
                <w:w w:val="100"/>
                <w:position w:val="0"/>
                <w:shd w:val="clear" w:color="auto" w:fill="auto"/>
                <w:lang w:val="cs-CZ" w:eastAsia="cs-CZ" w:bidi="cs-CZ"/>
              </w:rPr>
              <w:t>ke kartě</w:t>
            </w:r>
          </w:p>
        </w:tc>
        <w:tc>
          <w:tcPr>
            <w:tcBorders/>
            <w:shd w:val="clear" w:color="auto" w:fill="FFFFFF"/>
            <w:vAlign w:val="center"/>
          </w:tcPr>
          <w:p>
            <w:pPr>
              <w:pStyle w:val="Style4"/>
              <w:keepNext w:val="0"/>
              <w:keepLines w:val="0"/>
              <w:widowControl w:val="0"/>
              <w:shd w:val="clear" w:color="auto" w:fill="auto"/>
              <w:tabs>
                <w:tab w:pos="4970" w:val="left"/>
              </w:tabs>
              <w:bidi w:val="0"/>
              <w:spacing w:before="0" w:after="0" w:line="240" w:lineRule="auto"/>
              <w:ind w:left="1620" w:right="0" w:firstLine="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 xml:space="preserve">50 </w:t>
            </w:r>
            <w:r>
              <w:rPr>
                <w:rFonts w:ascii="Arial" w:eastAsia="Arial" w:hAnsi="Arial" w:cs="Arial"/>
                <w:color w:val="000000"/>
                <w:spacing w:val="0"/>
                <w:w w:val="100"/>
                <w:position w:val="0"/>
                <w:sz w:val="13"/>
                <w:szCs w:val="13"/>
                <w:shd w:val="clear" w:color="auto" w:fill="auto"/>
                <w:vertAlign w:val="superscript"/>
                <w:lang w:val="cs-CZ" w:eastAsia="cs-CZ" w:bidi="cs-CZ"/>
              </w:rPr>
              <w:footnoteReference w:id="4"/>
            </w:r>
            <w:r>
              <w:rPr>
                <w:rFonts w:ascii="Arial" w:eastAsia="Arial" w:hAnsi="Arial" w:cs="Arial"/>
                <w:color w:val="000000"/>
                <w:spacing w:val="0"/>
                <w:w w:val="100"/>
                <w:position w:val="0"/>
                <w:sz w:val="13"/>
                <w:szCs w:val="13"/>
                <w:shd w:val="clear" w:color="auto" w:fill="auto"/>
                <w:lang w:val="cs-CZ" w:eastAsia="cs-CZ" w:bidi="cs-CZ"/>
              </w:rPr>
              <w:t>)</w:t>
              <w:tab/>
              <w:t>zdarma</w:t>
            </w:r>
          </w:p>
        </w:tc>
      </w:tr>
      <w:tr>
        <w:trPr>
          <w:trHeight w:val="322" w:hRule="exact"/>
        </w:trPr>
        <w:tc>
          <w:tcPr>
            <w:gridSpan w:val="2"/>
            <w:tcBorders/>
            <w:shd w:val="clear" w:color="auto" w:fill="FFFFFF"/>
            <w:vAlign w:val="bottom"/>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Nestandardní služby</w:t>
            </w:r>
          </w:p>
        </w:tc>
      </w:tr>
      <w:tr>
        <w:trPr>
          <w:trHeight w:val="994" w:hRule="exact"/>
        </w:trPr>
        <w:tc>
          <w:tcPr>
            <w:tcBorders/>
            <w:shd w:val="clear" w:color="auto" w:fill="FFFFFF"/>
            <w:vAlign w:val="center"/>
          </w:tcPr>
          <w:p>
            <w:pPr>
              <w:pStyle w:val="Style4"/>
              <w:keepNext w:val="0"/>
              <w:keepLines w:val="0"/>
              <w:widowControl w:val="0"/>
              <w:shd w:val="clear" w:color="auto" w:fill="auto"/>
              <w:bidi w:val="0"/>
              <w:spacing w:before="0" w:after="140" w:line="240" w:lineRule="auto"/>
              <w:ind w:left="300" w:right="0" w:firstLine="0"/>
              <w:jc w:val="left"/>
            </w:pPr>
            <w:r>
              <w:rPr>
                <w:color w:val="000000"/>
                <w:spacing w:val="0"/>
                <w:w w:val="100"/>
                <w:position w:val="0"/>
                <w:shd w:val="clear" w:color="auto" w:fill="auto"/>
                <w:lang w:val="cs-CZ" w:eastAsia="cs-CZ" w:bidi="cs-CZ"/>
              </w:rPr>
              <w:t xml:space="preserve">Osobní převzetí karty a/nebo </w:t>
            </w:r>
            <w:r>
              <w:rPr>
                <w:color w:val="000000"/>
                <w:spacing w:val="0"/>
                <w:w w:val="100"/>
                <w:position w:val="0"/>
                <w:shd w:val="clear" w:color="auto" w:fill="auto"/>
                <w:lang w:val="en-US" w:eastAsia="en-US" w:bidi="en-US"/>
              </w:rPr>
              <w:t xml:space="preserve">PIN </w:t>
            </w:r>
            <w:r>
              <w:rPr>
                <w:color w:val="000000"/>
                <w:spacing w:val="0"/>
                <w:w w:val="100"/>
                <w:position w:val="0"/>
                <w:shd w:val="clear" w:color="auto" w:fill="auto"/>
                <w:lang w:val="cs-CZ" w:eastAsia="cs-CZ" w:bidi="cs-CZ"/>
              </w:rPr>
              <w:t>na centrále KB</w:t>
            </w:r>
          </w:p>
          <w:p>
            <w:pPr>
              <w:pStyle w:val="Style4"/>
              <w:keepNext w:val="0"/>
              <w:keepLines w:val="0"/>
              <w:widowControl w:val="0"/>
              <w:shd w:val="clear" w:color="auto" w:fill="auto"/>
              <w:bidi w:val="0"/>
              <w:spacing w:before="0" w:after="140" w:line="240" w:lineRule="auto"/>
              <w:ind w:left="300" w:right="0" w:firstLine="0"/>
              <w:jc w:val="left"/>
            </w:pPr>
            <w:r>
              <w:rPr>
                <w:color w:val="000000"/>
                <w:spacing w:val="0"/>
                <w:w w:val="100"/>
                <w:position w:val="0"/>
                <w:shd w:val="clear" w:color="auto" w:fill="auto"/>
                <w:lang w:val="cs-CZ" w:eastAsia="cs-CZ" w:bidi="cs-CZ"/>
              </w:rPr>
              <w:t xml:space="preserve">Expresní zaslání karty a/nebo </w:t>
            </w:r>
            <w:r>
              <w:rPr>
                <w:color w:val="000000"/>
                <w:spacing w:val="0"/>
                <w:w w:val="100"/>
                <w:position w:val="0"/>
                <w:shd w:val="clear" w:color="auto" w:fill="auto"/>
                <w:lang w:val="en-US" w:eastAsia="en-US" w:bidi="en-US"/>
              </w:rPr>
              <w:t xml:space="preserve">PIN </w:t>
            </w:r>
            <w:r>
              <w:rPr>
                <w:color w:val="000000"/>
                <w:spacing w:val="0"/>
                <w:w w:val="100"/>
                <w:position w:val="0"/>
                <w:shd w:val="clear" w:color="auto" w:fill="auto"/>
                <w:lang w:val="cs-CZ" w:eastAsia="cs-CZ" w:bidi="cs-CZ"/>
              </w:rPr>
              <w:t>v ČR (odděleně)</w:t>
            </w:r>
          </w:p>
          <w:p>
            <w:pPr>
              <w:pStyle w:val="Style4"/>
              <w:keepNext w:val="0"/>
              <w:keepLines w:val="0"/>
              <w:widowControl w:val="0"/>
              <w:shd w:val="clear" w:color="auto" w:fill="auto"/>
              <w:bidi w:val="0"/>
              <w:spacing w:before="0" w:after="140" w:line="240" w:lineRule="auto"/>
              <w:ind w:left="300" w:right="0" w:firstLine="0"/>
              <w:jc w:val="left"/>
            </w:pPr>
            <w:r>
              <w:rPr>
                <w:color w:val="000000"/>
                <w:spacing w:val="0"/>
                <w:w w:val="100"/>
                <w:position w:val="0"/>
                <w:shd w:val="clear" w:color="auto" w:fill="auto"/>
                <w:lang w:val="cs-CZ" w:eastAsia="cs-CZ" w:bidi="cs-CZ"/>
              </w:rPr>
              <w:t xml:space="preserve">Zaslání karty a/nebo </w:t>
            </w:r>
            <w:r>
              <w:rPr>
                <w:color w:val="000000"/>
                <w:spacing w:val="0"/>
                <w:w w:val="100"/>
                <w:position w:val="0"/>
                <w:shd w:val="clear" w:color="auto" w:fill="auto"/>
                <w:lang w:val="en-US" w:eastAsia="en-US" w:bidi="en-US"/>
              </w:rPr>
              <w:t xml:space="preserve">PIN </w:t>
            </w:r>
            <w:r>
              <w:rPr>
                <w:color w:val="000000"/>
                <w:spacing w:val="0"/>
                <w:w w:val="100"/>
                <w:position w:val="0"/>
                <w:shd w:val="clear" w:color="auto" w:fill="auto"/>
                <w:lang w:val="cs-CZ" w:eastAsia="cs-CZ" w:bidi="cs-CZ"/>
              </w:rPr>
              <w:t xml:space="preserve">do zahraničí (odděleně) </w:t>
            </w:r>
            <w:r>
              <w:rPr>
                <w:color w:val="000000"/>
                <w:spacing w:val="0"/>
                <w:w w:val="100"/>
                <w:position w:val="0"/>
                <w:shd w:val="clear" w:color="auto" w:fill="auto"/>
                <w:vertAlign w:val="superscript"/>
                <w:lang w:val="cs-CZ" w:eastAsia="cs-CZ" w:bidi="cs-CZ"/>
              </w:rPr>
              <w:t>2</w:t>
            </w:r>
            <w:r>
              <w:rPr>
                <w:color w:val="000000"/>
                <w:spacing w:val="0"/>
                <w:w w:val="100"/>
                <w:position w:val="0"/>
                <w:shd w:val="clear" w:color="auto" w:fill="auto"/>
                <w:lang w:val="cs-CZ" w:eastAsia="cs-CZ" w:bidi="cs-CZ"/>
              </w:rPr>
              <w:t>&gt;</w:t>
            </w:r>
          </w:p>
        </w:tc>
        <w:tc>
          <w:tcPr>
            <w:tcBorders/>
            <w:shd w:val="clear" w:color="auto" w:fill="FFFFFF"/>
            <w:vAlign w:val="center"/>
          </w:tcPr>
          <w:p>
            <w:pPr>
              <w:pStyle w:val="Style4"/>
              <w:keepNext w:val="0"/>
              <w:keepLines w:val="0"/>
              <w:widowControl w:val="0"/>
              <w:shd w:val="clear" w:color="auto" w:fill="auto"/>
              <w:bidi w:val="0"/>
              <w:spacing w:before="0" w:after="18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2 000</w:t>
            </w:r>
          </w:p>
          <w:p>
            <w:pPr>
              <w:pStyle w:val="Style4"/>
              <w:keepNext w:val="0"/>
              <w:keepLines w:val="0"/>
              <w:widowControl w:val="0"/>
              <w:shd w:val="clear" w:color="auto" w:fill="auto"/>
              <w:bidi w:val="0"/>
              <w:spacing w:before="0" w:after="18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2 000</w:t>
            </w:r>
          </w:p>
          <w:p>
            <w:pPr>
              <w:pStyle w:val="Style4"/>
              <w:keepNext w:val="0"/>
              <w:keepLines w:val="0"/>
              <w:widowControl w:val="0"/>
              <w:shd w:val="clear" w:color="auto" w:fill="auto"/>
              <w:bidi w:val="0"/>
              <w:spacing w:before="0" w:after="18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1 000</w:t>
            </w:r>
          </w:p>
        </w:tc>
      </w:tr>
      <w:tr>
        <w:trPr>
          <w:trHeight w:val="317" w:hRule="exact"/>
        </w:trPr>
        <w:tc>
          <w:tcPr>
            <w:gridSpan w:val="2"/>
            <w:tcBorders/>
            <w:shd w:val="clear" w:color="auto" w:fill="FFFFFF"/>
            <w:vAlign w:val="bottom"/>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Limity</w:t>
            </w:r>
          </w:p>
        </w:tc>
      </w:tr>
      <w:tr>
        <w:trPr>
          <w:trHeight w:val="1402" w:hRule="exact"/>
        </w:trPr>
        <w:tc>
          <w:tcPr>
            <w:tcBorders/>
            <w:shd w:val="clear" w:color="auto" w:fill="FFFFFF"/>
            <w:vAlign w:val="center"/>
          </w:tcPr>
          <w:p>
            <w:pPr>
              <w:pStyle w:val="Style4"/>
              <w:keepNext w:val="0"/>
              <w:keepLines w:val="0"/>
              <w:widowControl w:val="0"/>
              <w:shd w:val="clear" w:color="auto" w:fill="auto"/>
              <w:bidi w:val="0"/>
              <w:spacing w:before="0" w:after="120" w:line="262" w:lineRule="auto"/>
              <w:ind w:left="300" w:right="0" w:firstLine="0"/>
              <w:jc w:val="left"/>
            </w:pPr>
            <w:r>
              <w:rPr>
                <w:color w:val="000000"/>
                <w:spacing w:val="0"/>
                <w:w w:val="100"/>
                <w:position w:val="0"/>
                <w:shd w:val="clear" w:color="auto" w:fill="auto"/>
                <w:lang w:val="cs-CZ" w:eastAsia="cs-CZ" w:bidi="cs-CZ"/>
              </w:rPr>
              <w:t>Změna týdenních limitů prostřednictvím služby MojeBanka, MojeBanka Business</w:t>
            </w:r>
          </w:p>
          <w:p>
            <w:pPr>
              <w:pStyle w:val="Style4"/>
              <w:keepNext w:val="0"/>
              <w:keepLines w:val="0"/>
              <w:widowControl w:val="0"/>
              <w:shd w:val="clear" w:color="auto" w:fill="auto"/>
              <w:bidi w:val="0"/>
              <w:spacing w:before="0" w:after="120" w:line="262" w:lineRule="auto"/>
              <w:ind w:left="300" w:right="0" w:firstLine="0"/>
              <w:jc w:val="left"/>
            </w:pPr>
            <w:r>
              <w:rPr>
                <w:color w:val="000000"/>
                <w:spacing w:val="0"/>
                <w:w w:val="100"/>
                <w:position w:val="0"/>
                <w:shd w:val="clear" w:color="auto" w:fill="auto"/>
                <w:lang w:val="cs-CZ" w:eastAsia="cs-CZ" w:bidi="cs-CZ"/>
              </w:rPr>
              <w:t>Změna týdenních limitů prostřednictvím služby Expresní linka KB</w:t>
            </w:r>
          </w:p>
          <w:p>
            <w:pPr>
              <w:pStyle w:val="Style4"/>
              <w:keepNext w:val="0"/>
              <w:keepLines w:val="0"/>
              <w:widowControl w:val="0"/>
              <w:shd w:val="clear" w:color="auto" w:fill="auto"/>
              <w:bidi w:val="0"/>
              <w:spacing w:before="0" w:after="120" w:line="262" w:lineRule="auto"/>
              <w:ind w:left="300" w:right="0" w:firstLine="0"/>
              <w:jc w:val="left"/>
            </w:pPr>
            <w:r>
              <w:rPr>
                <w:color w:val="000000"/>
                <w:spacing w:val="0"/>
                <w:w w:val="100"/>
                <w:position w:val="0"/>
                <w:shd w:val="clear" w:color="auto" w:fill="auto"/>
                <w:lang w:val="cs-CZ" w:eastAsia="cs-CZ" w:bidi="cs-CZ"/>
              </w:rPr>
              <w:t>Expresní změna týdenních limitů</w:t>
            </w:r>
          </w:p>
        </w:tc>
        <w:tc>
          <w:tcPr>
            <w:tcBorders/>
            <w:shd w:val="clear" w:color="auto" w:fill="FFFFFF"/>
            <w:vAlign w:val="center"/>
          </w:tcPr>
          <w:p>
            <w:pPr>
              <w:pStyle w:val="Style4"/>
              <w:keepNext w:val="0"/>
              <w:keepLines w:val="0"/>
              <w:widowControl w:val="0"/>
              <w:shd w:val="clear" w:color="auto" w:fill="auto"/>
              <w:bidi w:val="0"/>
              <w:spacing w:before="0" w:after="36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p>
            <w:pPr>
              <w:pStyle w:val="Style4"/>
              <w:keepNext w:val="0"/>
              <w:keepLines w:val="0"/>
              <w:widowControl w:val="0"/>
              <w:shd w:val="clear" w:color="auto" w:fill="auto"/>
              <w:bidi w:val="0"/>
              <w:spacing w:before="0" w:after="26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19</w:t>
            </w:r>
          </w:p>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19</w:t>
            </w:r>
          </w:p>
        </w:tc>
      </w:tr>
    </w:tbl>
    <w:p>
      <w:pPr>
        <w:spacing w:lineRule="exact" w:line="1"/>
        <w:rPr>
          <w:sz w:val="2"/>
          <w:szCs w:val="2"/>
          <w:r>
            <w:br w:type="page"/>
          </w:r>
        </w:rPr>
      </w:pPr>
    </w:p>
    <w:tbl>
      <w:tblPr>
        <w:tblOverlap w:val="never"/>
        <w:jc w:val="center"/>
        <w:tblLayout w:type="fixed"/>
      </w:tblPr>
      <w:tblGrid>
        <w:gridCol w:w="3739"/>
        <w:gridCol w:w="1450"/>
        <w:gridCol w:w="1584"/>
        <w:gridCol w:w="3888"/>
      </w:tblGrid>
      <w:tr>
        <w:trPr>
          <w:trHeight w:val="331" w:hRule="exact"/>
        </w:trPr>
        <w:tc>
          <w:tcPr>
            <w:gridSpan w:val="4"/>
            <w:tcBorders/>
            <w:shd w:val="clear" w:color="auto" w:fill="FFFFFF"/>
            <w:vAlign w:val="bottom"/>
          </w:tcPr>
          <w:p>
            <w:pPr>
              <w:pStyle w:val="Style4"/>
              <w:keepNext w:val="0"/>
              <w:keepLines w:val="0"/>
              <w:widowControl w:val="0"/>
              <w:shd w:val="clear" w:color="auto" w:fill="auto"/>
              <w:bidi w:val="0"/>
              <w:spacing w:before="0" w:after="0" w:line="240" w:lineRule="auto"/>
              <w:ind w:left="20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Debetní karty</w:t>
            </w:r>
          </w:p>
        </w:tc>
      </w:tr>
      <w:tr>
        <w:trPr>
          <w:trHeight w:val="317" w:hRule="exact"/>
        </w:trPr>
        <w:tc>
          <w:tcPr>
            <w:tcBorders/>
            <w:shd w:val="clear" w:color="auto" w:fill="FFFFFF"/>
            <w:vAlign w:val="top"/>
          </w:tcPr>
          <w:p>
            <w:pPr>
              <w:widowControl w:val="0"/>
              <w:rPr>
                <w:sz w:val="10"/>
                <w:szCs w:val="10"/>
              </w:rPr>
            </w:pP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200" w:firstLine="0"/>
              <w:jc w:val="right"/>
            </w:pPr>
            <w:r>
              <w:rPr>
                <w:color w:val="000000"/>
                <w:spacing w:val="0"/>
                <w:w w:val="100"/>
                <w:position w:val="0"/>
                <w:shd w:val="clear" w:color="auto" w:fill="auto"/>
                <w:lang w:val="cs-CZ" w:eastAsia="cs-CZ" w:bidi="cs-CZ"/>
              </w:rPr>
              <w:t>Profi karta</w:t>
            </w:r>
          </w:p>
        </w:tc>
        <w:tc>
          <w:tcPr>
            <w:gridSpan w:val="2"/>
            <w:tcBorders/>
            <w:shd w:val="clear" w:color="auto" w:fill="FFFFFF"/>
            <w:vAlign w:val="center"/>
          </w:tcPr>
          <w:p>
            <w:pPr>
              <w:pStyle w:val="Style4"/>
              <w:keepNext w:val="0"/>
              <w:keepLines w:val="0"/>
              <w:widowControl w:val="0"/>
              <w:shd w:val="clear" w:color="auto" w:fill="auto"/>
              <w:tabs>
                <w:tab w:pos="2168" w:val="left"/>
                <w:tab w:pos="3992" w:val="left"/>
              </w:tabs>
              <w:bidi w:val="0"/>
              <w:spacing w:before="0" w:after="0" w:line="240" w:lineRule="auto"/>
              <w:ind w:left="440" w:right="0" w:firstLine="0"/>
              <w:jc w:val="both"/>
            </w:pPr>
            <w:r>
              <w:rPr>
                <w:color w:val="000000"/>
                <w:spacing w:val="0"/>
                <w:w w:val="100"/>
                <w:position w:val="0"/>
                <w:shd w:val="clear" w:color="auto" w:fill="auto"/>
                <w:lang w:val="cs-CZ" w:eastAsia="cs-CZ" w:bidi="cs-CZ"/>
              </w:rPr>
              <w:t xml:space="preserve">Firemní karta </w:t>
            </w:r>
            <w:r>
              <w:rPr>
                <w:color w:val="000000"/>
                <w:spacing w:val="0"/>
                <w:w w:val="100"/>
                <w:position w:val="0"/>
                <w:shd w:val="clear" w:color="auto" w:fill="auto"/>
                <w:lang w:val="en-US" w:eastAsia="en-US" w:bidi="en-US"/>
              </w:rPr>
              <w:t>Prestige</w:t>
              <w:tab/>
            </w:r>
            <w:r>
              <w:rPr>
                <w:color w:val="000000"/>
                <w:spacing w:val="0"/>
                <w:w w:val="100"/>
                <w:position w:val="0"/>
                <w:shd w:val="clear" w:color="auto" w:fill="auto"/>
                <w:lang w:val="cs-CZ" w:eastAsia="cs-CZ" w:bidi="cs-CZ"/>
              </w:rPr>
              <w:t>Stříbrná firemní karta</w:t>
              <w:tab/>
              <w:t>Zlatá firemní karta</w:t>
            </w:r>
          </w:p>
        </w:tc>
      </w:tr>
      <w:tr>
        <w:trPr>
          <w:trHeight w:val="331"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320" w:right="0" w:firstLine="20"/>
              <w:jc w:val="left"/>
            </w:pPr>
            <w:r>
              <w:rPr>
                <w:color w:val="000000"/>
                <w:spacing w:val="0"/>
                <w:w w:val="100"/>
                <w:position w:val="0"/>
                <w:shd w:val="clear" w:color="auto" w:fill="auto"/>
                <w:lang w:val="cs-CZ" w:eastAsia="cs-CZ" w:bidi="cs-CZ"/>
              </w:rPr>
              <w:t>Změna týdenních limitů přes přepážku</w:t>
            </w:r>
          </w:p>
        </w:tc>
        <w:tc>
          <w:tcPr>
            <w:gridSpan w:val="3"/>
            <w:tcBorders/>
            <w:shd w:val="clear" w:color="auto" w:fill="FFFFFF"/>
            <w:vAlign w:val="center"/>
          </w:tcPr>
          <w:p>
            <w:pPr>
              <w:pStyle w:val="Style4"/>
              <w:keepNext w:val="0"/>
              <w:keepLines w:val="0"/>
              <w:widowControl w:val="0"/>
              <w:shd w:val="clear" w:color="auto" w:fill="auto"/>
              <w:bidi w:val="0"/>
              <w:spacing w:before="0" w:after="0" w:line="240" w:lineRule="auto"/>
              <w:ind w:left="0" w:right="60" w:firstLine="0"/>
              <w:jc w:val="center"/>
            </w:pPr>
            <w:r>
              <w:rPr>
                <w:color w:val="000000"/>
                <w:spacing w:val="0"/>
                <w:w w:val="100"/>
                <w:position w:val="0"/>
                <w:shd w:val="clear" w:color="auto" w:fill="auto"/>
                <w:lang w:val="cs-CZ" w:eastAsia="cs-CZ" w:bidi="cs-CZ"/>
              </w:rPr>
              <w:t>69</w:t>
            </w:r>
          </w:p>
        </w:tc>
      </w:tr>
      <w:tr>
        <w:trPr>
          <w:trHeight w:val="317" w:hRule="exact"/>
        </w:trPr>
        <w:tc>
          <w:tcPr>
            <w:gridSpan w:val="4"/>
            <w:tcBorders/>
            <w:shd w:val="clear" w:color="auto" w:fill="FFFFFF"/>
            <w:vAlign w:val="center"/>
          </w:tcPr>
          <w:p>
            <w:pPr>
              <w:pStyle w:val="Style4"/>
              <w:keepNext w:val="0"/>
              <w:keepLines w:val="0"/>
              <w:widowControl w:val="0"/>
              <w:shd w:val="clear" w:color="auto" w:fill="auto"/>
              <w:bidi w:val="0"/>
              <w:spacing w:before="0" w:after="0" w:line="240" w:lineRule="auto"/>
              <w:ind w:left="200" w:right="0" w:firstLine="0"/>
              <w:jc w:val="left"/>
            </w:pPr>
            <w:r>
              <w:rPr>
                <w:color w:val="000000"/>
                <w:spacing w:val="0"/>
                <w:w w:val="100"/>
                <w:position w:val="0"/>
                <w:shd w:val="clear" w:color="auto" w:fill="auto"/>
                <w:lang w:val="cs-CZ" w:eastAsia="cs-CZ" w:bidi="cs-CZ"/>
              </w:rPr>
              <w:t>Ostatní</w:t>
            </w:r>
          </w:p>
        </w:tc>
      </w:tr>
      <w:tr>
        <w:trPr>
          <w:trHeight w:val="523" w:hRule="exact"/>
        </w:trPr>
        <w:tc>
          <w:tcPr>
            <w:tcBorders/>
            <w:shd w:val="clear" w:color="auto" w:fill="FFFFFF"/>
            <w:vAlign w:val="center"/>
          </w:tcPr>
          <w:p>
            <w:pPr>
              <w:pStyle w:val="Style4"/>
              <w:keepNext w:val="0"/>
              <w:keepLines w:val="0"/>
              <w:widowControl w:val="0"/>
              <w:shd w:val="clear" w:color="auto" w:fill="auto"/>
              <w:bidi w:val="0"/>
              <w:spacing w:before="0" w:after="0" w:line="262" w:lineRule="auto"/>
              <w:ind w:left="320" w:right="0" w:firstLine="20"/>
              <w:jc w:val="left"/>
            </w:pPr>
            <w:r>
              <w:rPr>
                <w:color w:val="000000"/>
                <w:spacing w:val="0"/>
                <w:w w:val="100"/>
                <w:position w:val="0"/>
                <w:shd w:val="clear" w:color="auto" w:fill="auto"/>
                <w:lang w:val="cs-CZ" w:eastAsia="cs-CZ" w:bidi="cs-CZ"/>
              </w:rPr>
              <w:t>Povolení/ zablokování karty pro platby na internetu</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24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r>
      <w:tr>
        <w:trPr>
          <w:trHeight w:val="518" w:hRule="exact"/>
        </w:trPr>
        <w:tc>
          <w:tcPr>
            <w:tcBorders/>
            <w:shd w:val="clear" w:color="auto" w:fill="FFFFFF"/>
            <w:vAlign w:val="center"/>
          </w:tcPr>
          <w:p>
            <w:pPr>
              <w:pStyle w:val="Style4"/>
              <w:keepNext w:val="0"/>
              <w:keepLines w:val="0"/>
              <w:widowControl w:val="0"/>
              <w:shd w:val="clear" w:color="auto" w:fill="auto"/>
              <w:bidi w:val="0"/>
              <w:spacing w:before="0" w:after="0" w:line="262" w:lineRule="auto"/>
              <w:ind w:left="320" w:right="0" w:firstLine="20"/>
              <w:jc w:val="left"/>
            </w:pPr>
            <w:r>
              <w:rPr>
                <w:color w:val="000000"/>
                <w:spacing w:val="0"/>
                <w:w w:val="100"/>
                <w:position w:val="0"/>
                <w:shd w:val="clear" w:color="auto" w:fill="auto"/>
                <w:lang w:val="cs-CZ" w:eastAsia="cs-CZ" w:bidi="cs-CZ"/>
              </w:rPr>
              <w:t>Expresní povolení/zablokování karty pro platby na internetu</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38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19</w:t>
            </w:r>
          </w:p>
        </w:tc>
      </w:tr>
      <w:tr>
        <w:trPr>
          <w:trHeight w:val="34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320" w:right="0" w:firstLine="20"/>
              <w:jc w:val="left"/>
            </w:pPr>
            <w:r>
              <w:rPr>
                <w:color w:val="000000"/>
                <w:spacing w:val="0"/>
                <w:w w:val="100"/>
                <w:position w:val="0"/>
                <w:shd w:val="clear" w:color="auto" w:fill="auto"/>
                <w:lang w:val="cs-CZ" w:eastAsia="cs-CZ" w:bidi="cs-CZ"/>
              </w:rPr>
              <w:t>Stoplistace karty</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680" w:right="0" w:firstLine="0"/>
              <w:jc w:val="left"/>
            </w:pPr>
            <w:r>
              <w:rPr>
                <w:color w:val="000000"/>
                <w:spacing w:val="0"/>
                <w:w w:val="100"/>
                <w:position w:val="0"/>
                <w:shd w:val="clear" w:color="auto" w:fill="auto"/>
                <w:lang w:val="cs-CZ" w:eastAsia="cs-CZ" w:bidi="cs-CZ"/>
              </w:rPr>
              <w:t xml:space="preserve">1 000 </w:t>
            </w:r>
            <w:r>
              <w:rPr>
                <w:color w:val="000000"/>
                <w:spacing w:val="0"/>
                <w:w w:val="100"/>
                <w:position w:val="0"/>
                <w:shd w:val="clear" w:color="auto" w:fill="auto"/>
                <w:vertAlign w:val="superscript"/>
                <w:lang w:val="cs-CZ" w:eastAsia="cs-CZ" w:bidi="cs-CZ"/>
              </w:rPr>
              <w:t xml:space="preserve">1 2 </w:t>
            </w:r>
            <w:r>
              <w:rPr>
                <w:color w:val="000000"/>
                <w:spacing w:val="0"/>
                <w:w w:val="100"/>
                <w:position w:val="0"/>
                <w:shd w:val="clear" w:color="auto" w:fill="auto"/>
                <w:vertAlign w:val="superscript"/>
                <w:lang w:val="cs-CZ" w:eastAsia="cs-CZ" w:bidi="cs-CZ"/>
              </w:rPr>
              <w:footnoteReference w:id="5"/>
            </w:r>
            <w:r>
              <w:rPr>
                <w:color w:val="000000"/>
                <w:spacing w:val="0"/>
                <w:w w:val="100"/>
                <w:position w:val="0"/>
                <w:shd w:val="clear" w:color="auto" w:fill="auto"/>
                <w:lang w:val="cs-CZ" w:eastAsia="cs-CZ" w:bidi="cs-CZ"/>
              </w:rPr>
              <w:t>&gt;</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22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 xml:space="preserve">200 </w:t>
            </w:r>
            <w:r>
              <w:rPr>
                <w:rFonts w:ascii="Arial" w:eastAsia="Arial" w:hAnsi="Arial" w:cs="Arial"/>
                <w:color w:val="000000"/>
                <w:spacing w:val="0"/>
                <w:w w:val="100"/>
                <w:position w:val="0"/>
                <w:sz w:val="13"/>
                <w:szCs w:val="13"/>
                <w:shd w:val="clear" w:color="auto" w:fill="auto"/>
                <w:vertAlign w:val="superscript"/>
                <w:lang w:val="cs-CZ" w:eastAsia="cs-CZ" w:bidi="cs-CZ"/>
              </w:rPr>
              <w:t>3</w:t>
            </w:r>
            <w:r>
              <w:rPr>
                <w:rFonts w:ascii="Arial" w:eastAsia="Arial" w:hAnsi="Arial" w:cs="Arial"/>
                <w:color w:val="000000"/>
                <w:spacing w:val="0"/>
                <w:w w:val="100"/>
                <w:position w:val="0"/>
                <w:sz w:val="13"/>
                <w:szCs w:val="13"/>
                <w:shd w:val="clear" w:color="auto" w:fill="auto"/>
                <w:lang w:val="cs-CZ" w:eastAsia="cs-CZ" w:bidi="cs-CZ"/>
              </w:rPr>
              <w:t>&gt;</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194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 xml:space="preserve">1 000 </w:t>
            </w:r>
            <w:r>
              <w:rPr>
                <w:rFonts w:ascii="Arial" w:eastAsia="Arial" w:hAnsi="Arial" w:cs="Arial"/>
                <w:color w:val="000000"/>
                <w:spacing w:val="0"/>
                <w:w w:val="100"/>
                <w:position w:val="0"/>
                <w:sz w:val="13"/>
                <w:szCs w:val="13"/>
                <w:shd w:val="clear" w:color="auto" w:fill="auto"/>
                <w:vertAlign w:val="superscript"/>
                <w:lang w:val="cs-CZ" w:eastAsia="cs-CZ" w:bidi="cs-CZ"/>
              </w:rPr>
              <w:t>3</w:t>
            </w:r>
            <w:r>
              <w:rPr>
                <w:rFonts w:ascii="Arial" w:eastAsia="Arial" w:hAnsi="Arial" w:cs="Arial"/>
                <w:color w:val="000000"/>
                <w:spacing w:val="0"/>
                <w:w w:val="100"/>
                <w:position w:val="0"/>
                <w:sz w:val="13"/>
                <w:szCs w:val="13"/>
                <w:shd w:val="clear" w:color="auto" w:fill="auto"/>
                <w:lang w:val="cs-CZ" w:eastAsia="cs-CZ" w:bidi="cs-CZ"/>
              </w:rPr>
              <w:t>)</w:t>
            </w:r>
          </w:p>
        </w:tc>
      </w:tr>
      <w:tr>
        <w:trPr>
          <w:trHeight w:val="557" w:hRule="exact"/>
        </w:trPr>
        <w:tc>
          <w:tcPr>
            <w:tcBorders/>
            <w:shd w:val="clear" w:color="auto" w:fill="FFFFFF"/>
            <w:vAlign w:val="center"/>
          </w:tcPr>
          <w:p>
            <w:pPr>
              <w:pStyle w:val="Style4"/>
              <w:keepNext w:val="0"/>
              <w:keepLines w:val="0"/>
              <w:widowControl w:val="0"/>
              <w:shd w:val="clear" w:color="auto" w:fill="auto"/>
              <w:bidi w:val="0"/>
              <w:spacing w:before="0" w:after="0" w:line="293" w:lineRule="auto"/>
              <w:ind w:left="320" w:right="0" w:firstLine="20"/>
              <w:jc w:val="left"/>
            </w:pPr>
            <w:r>
              <w:rPr>
                <w:color w:val="000000"/>
                <w:spacing w:val="0"/>
                <w:w w:val="100"/>
                <w:position w:val="0"/>
                <w:shd w:val="clear" w:color="auto" w:fill="auto"/>
                <w:lang w:val="cs-CZ" w:eastAsia="cs-CZ" w:bidi="cs-CZ"/>
              </w:rPr>
              <w:t xml:space="preserve">Vydání náhradní karty po stoplistaci </w:t>
            </w:r>
            <w:r>
              <w:rPr>
                <w:color w:val="000000"/>
                <w:spacing w:val="0"/>
                <w:w w:val="100"/>
                <w:position w:val="0"/>
                <w:shd w:val="clear" w:color="auto" w:fill="auto"/>
                <w:vertAlign w:val="superscript"/>
                <w:lang w:val="cs-CZ" w:eastAsia="cs-CZ" w:bidi="cs-CZ"/>
              </w:rPr>
              <w:t>3</w:t>
            </w:r>
            <w:r>
              <w:rPr>
                <w:color w:val="000000"/>
                <w:spacing w:val="0"/>
                <w:w w:val="100"/>
                <w:position w:val="0"/>
                <w:shd w:val="clear" w:color="auto" w:fill="auto"/>
                <w:lang w:val="cs-CZ" w:eastAsia="cs-CZ" w:bidi="cs-CZ"/>
              </w:rPr>
              <w:t xml:space="preserve">V vydání duplikátu </w:t>
            </w:r>
            <w:r>
              <w:rPr>
                <w:color w:val="000000"/>
                <w:spacing w:val="0"/>
                <w:w w:val="100"/>
                <w:position w:val="0"/>
                <w:shd w:val="clear" w:color="auto" w:fill="auto"/>
                <w:vertAlign w:val="superscript"/>
                <w:lang w:val="cs-CZ" w:eastAsia="cs-CZ" w:bidi="cs-CZ"/>
              </w:rPr>
              <w:t>2</w:t>
            </w:r>
            <w:r>
              <w:rPr>
                <w:color w:val="000000"/>
                <w:spacing w:val="0"/>
                <w:w w:val="100"/>
                <w:position w:val="0"/>
                <w:shd w:val="clear" w:color="auto" w:fill="auto"/>
                <w:lang w:val="cs-CZ" w:eastAsia="cs-CZ" w:bidi="cs-CZ"/>
              </w:rPr>
              <w:t>*</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34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200</w:t>
            </w:r>
          </w:p>
        </w:tc>
      </w:tr>
      <w:tr>
        <w:trPr>
          <w:trHeight w:val="739" w:hRule="exact"/>
        </w:trPr>
        <w:tc>
          <w:tcPr>
            <w:tcBorders/>
            <w:shd w:val="clear" w:color="auto" w:fill="FFFFFF"/>
            <w:vAlign w:val="center"/>
          </w:tcPr>
          <w:p>
            <w:pPr>
              <w:pStyle w:val="Style4"/>
              <w:keepNext w:val="0"/>
              <w:keepLines w:val="0"/>
              <w:widowControl w:val="0"/>
              <w:shd w:val="clear" w:color="auto" w:fill="auto"/>
              <w:bidi w:val="0"/>
              <w:spacing w:before="0" w:after="0" w:line="276" w:lineRule="auto"/>
              <w:ind w:left="320" w:right="0" w:firstLine="20"/>
              <w:jc w:val="left"/>
            </w:pPr>
            <w:r>
              <w:rPr>
                <w:color w:val="000000"/>
                <w:spacing w:val="0"/>
                <w:w w:val="100"/>
                <w:position w:val="0"/>
                <w:shd w:val="clear" w:color="auto" w:fill="auto"/>
                <w:lang w:val="cs-CZ" w:eastAsia="cs-CZ" w:bidi="cs-CZ"/>
              </w:rPr>
              <w:t xml:space="preserve">Vydání duplikátu karty s vlastním designem MojeKarta </w:t>
            </w:r>
            <w:r>
              <w:rPr>
                <w:color w:val="000000"/>
                <w:spacing w:val="0"/>
                <w:w w:val="100"/>
                <w:position w:val="0"/>
                <w:shd w:val="clear" w:color="auto" w:fill="auto"/>
                <w:vertAlign w:val="superscript"/>
                <w:lang w:val="cs-CZ" w:eastAsia="cs-CZ" w:bidi="cs-CZ"/>
              </w:rPr>
              <w:t>2</w:t>
            </w:r>
            <w:r>
              <w:rPr>
                <w:color w:val="000000"/>
                <w:spacing w:val="0"/>
                <w:w w:val="100"/>
                <w:position w:val="0"/>
                <w:shd w:val="clear" w:color="auto" w:fill="auto"/>
                <w:lang w:val="cs-CZ" w:eastAsia="cs-CZ" w:bidi="cs-CZ"/>
              </w:rPr>
              <w:t>V změna designu MojeKarta - vlastní foto / galerie</w:t>
            </w:r>
          </w:p>
        </w:tc>
        <w:tc>
          <w:tcPr>
            <w:tcBorders/>
            <w:shd w:val="clear" w:color="auto" w:fill="FFFFFF"/>
            <w:vAlign w:val="top"/>
          </w:tcPr>
          <w:p>
            <w:pPr>
              <w:widowControl w:val="0"/>
              <w:rPr>
                <w:sz w:val="10"/>
                <w:szCs w:val="10"/>
              </w:rPr>
            </w:pP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20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149</w:t>
            </w:r>
          </w:p>
        </w:tc>
        <w:tc>
          <w:tcPr>
            <w:tcBorders/>
            <w:shd w:val="clear" w:color="auto" w:fill="FFFFFF"/>
            <w:vAlign w:val="top"/>
          </w:tcPr>
          <w:p>
            <w:pPr>
              <w:widowControl w:val="0"/>
              <w:rPr>
                <w:sz w:val="10"/>
                <w:szCs w:val="10"/>
              </w:rPr>
            </w:pPr>
          </w:p>
        </w:tc>
      </w:tr>
      <w:tr>
        <w:trPr>
          <w:trHeight w:val="720" w:hRule="exact"/>
        </w:trPr>
        <w:tc>
          <w:tcPr>
            <w:tcBorders/>
            <w:shd w:val="clear" w:color="auto" w:fill="FFFFFF"/>
            <w:vAlign w:val="center"/>
          </w:tcPr>
          <w:p>
            <w:pPr>
              <w:pStyle w:val="Style4"/>
              <w:keepNext w:val="0"/>
              <w:keepLines w:val="0"/>
              <w:widowControl w:val="0"/>
              <w:shd w:val="clear" w:color="auto" w:fill="auto"/>
              <w:bidi w:val="0"/>
              <w:spacing w:before="0" w:after="0" w:line="276" w:lineRule="auto"/>
              <w:ind w:left="320" w:right="0" w:firstLine="20"/>
              <w:jc w:val="left"/>
            </w:pPr>
            <w:r>
              <w:rPr>
                <w:color w:val="000000"/>
                <w:spacing w:val="0"/>
                <w:w w:val="100"/>
                <w:position w:val="0"/>
                <w:shd w:val="clear" w:color="auto" w:fill="auto"/>
                <w:lang w:val="cs-CZ" w:eastAsia="cs-CZ" w:bidi="cs-CZ"/>
              </w:rPr>
              <w:t xml:space="preserve">Vydání duplikátu karty s vlastním designem MojeKarta </w:t>
            </w:r>
            <w:r>
              <w:rPr>
                <w:color w:val="000000"/>
                <w:spacing w:val="0"/>
                <w:w w:val="100"/>
                <w:position w:val="0"/>
                <w:shd w:val="clear" w:color="auto" w:fill="auto"/>
                <w:vertAlign w:val="superscript"/>
                <w:lang w:val="cs-CZ" w:eastAsia="cs-CZ" w:bidi="cs-CZ"/>
              </w:rPr>
              <w:t>2</w:t>
            </w:r>
            <w:r>
              <w:rPr>
                <w:color w:val="000000"/>
                <w:spacing w:val="0"/>
                <w:w w:val="100"/>
                <w:position w:val="0"/>
                <w:shd w:val="clear" w:color="auto" w:fill="auto"/>
                <w:lang w:val="cs-CZ" w:eastAsia="cs-CZ" w:bidi="cs-CZ"/>
              </w:rPr>
              <w:t>V změna designu MojeKarta - limitovaná edice</w:t>
            </w:r>
          </w:p>
        </w:tc>
        <w:tc>
          <w:tcPr>
            <w:tcBorders/>
            <w:shd w:val="clear" w:color="auto" w:fill="FFFFFF"/>
            <w:vAlign w:val="top"/>
          </w:tcPr>
          <w:p>
            <w:pPr>
              <w:widowControl w:val="0"/>
              <w:rPr>
                <w:sz w:val="10"/>
                <w:szCs w:val="10"/>
              </w:rPr>
            </w:pP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20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349</w:t>
            </w:r>
          </w:p>
        </w:tc>
        <w:tc>
          <w:tcPr>
            <w:tcBorders/>
            <w:shd w:val="clear" w:color="auto" w:fill="FFFFFF"/>
            <w:vAlign w:val="top"/>
          </w:tcPr>
          <w:p>
            <w:pPr>
              <w:widowControl w:val="0"/>
              <w:rPr>
                <w:sz w:val="10"/>
                <w:szCs w:val="10"/>
              </w:rPr>
            </w:pPr>
          </w:p>
        </w:tc>
      </w:tr>
      <w:tr>
        <w:trPr>
          <w:trHeight w:val="557" w:hRule="exact"/>
        </w:trPr>
        <w:tc>
          <w:tcPr>
            <w:tcBorders/>
            <w:shd w:val="clear" w:color="auto" w:fill="FFFFFF"/>
            <w:vAlign w:val="center"/>
          </w:tcPr>
          <w:p>
            <w:pPr>
              <w:pStyle w:val="Style4"/>
              <w:keepNext w:val="0"/>
              <w:keepLines w:val="0"/>
              <w:widowControl w:val="0"/>
              <w:shd w:val="clear" w:color="auto" w:fill="auto"/>
              <w:bidi w:val="0"/>
              <w:spacing w:before="0" w:after="0" w:line="293" w:lineRule="auto"/>
              <w:ind w:left="320" w:right="0" w:firstLine="20"/>
              <w:jc w:val="left"/>
            </w:pPr>
            <w:r>
              <w:rPr>
                <w:color w:val="000000"/>
                <w:spacing w:val="0"/>
                <w:w w:val="100"/>
                <w:position w:val="0"/>
                <w:shd w:val="clear" w:color="auto" w:fill="auto"/>
                <w:lang w:val="en-US" w:eastAsia="en-US" w:bidi="en-US"/>
              </w:rPr>
              <w:t xml:space="preserve">Emergency Cash Advance </w:t>
            </w:r>
            <w:r>
              <w:rPr>
                <w:color w:val="000000"/>
                <w:spacing w:val="0"/>
                <w:w w:val="100"/>
                <w:position w:val="0"/>
                <w:shd w:val="clear" w:color="auto" w:fill="auto"/>
                <w:lang w:val="cs-CZ" w:eastAsia="cs-CZ" w:bidi="cs-CZ"/>
              </w:rPr>
              <w:t xml:space="preserve">(náhradní hotovost na přepážce při ztrátě, krádeži karty apod.) </w:t>
            </w:r>
            <w:r>
              <w:rPr>
                <w:color w:val="000000"/>
                <w:spacing w:val="0"/>
                <w:w w:val="100"/>
                <w:position w:val="0"/>
                <w:shd w:val="clear" w:color="auto" w:fill="auto"/>
                <w:vertAlign w:val="superscript"/>
                <w:lang w:val="cs-CZ" w:eastAsia="cs-CZ" w:bidi="cs-CZ"/>
              </w:rPr>
              <w:t>2</w:t>
            </w:r>
            <w:r>
              <w:rPr>
                <w:color w:val="000000"/>
                <w:spacing w:val="0"/>
                <w:w w:val="100"/>
                <w:position w:val="0"/>
                <w:shd w:val="clear" w:color="auto" w:fill="auto"/>
                <w:lang w:val="cs-CZ" w:eastAsia="cs-CZ" w:bidi="cs-CZ"/>
              </w:rPr>
              <w:t>*</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28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3 500</w:t>
            </w:r>
          </w:p>
        </w:tc>
      </w:tr>
      <w:tr>
        <w:trPr>
          <w:trHeight w:val="715" w:hRule="exact"/>
        </w:trPr>
        <w:tc>
          <w:tcPr>
            <w:tcBorders/>
            <w:shd w:val="clear" w:color="auto" w:fill="FFFFFF"/>
            <w:vAlign w:val="center"/>
          </w:tcPr>
          <w:p>
            <w:pPr>
              <w:pStyle w:val="Style4"/>
              <w:keepNext w:val="0"/>
              <w:keepLines w:val="0"/>
              <w:widowControl w:val="0"/>
              <w:shd w:val="clear" w:color="auto" w:fill="auto"/>
              <w:bidi w:val="0"/>
              <w:spacing w:before="0" w:after="0" w:line="262" w:lineRule="auto"/>
              <w:ind w:left="320" w:right="0" w:firstLine="20"/>
              <w:jc w:val="left"/>
            </w:pPr>
            <w:r>
              <w:rPr>
                <w:color w:val="000000"/>
                <w:spacing w:val="0"/>
                <w:w w:val="100"/>
                <w:position w:val="0"/>
                <w:shd w:val="clear" w:color="auto" w:fill="auto"/>
                <w:lang w:val="en-US" w:eastAsia="en-US" w:bidi="en-US"/>
              </w:rPr>
              <w:t xml:space="preserve">Emergency Card Replacement </w:t>
            </w:r>
            <w:r>
              <w:rPr>
                <w:color w:val="000000"/>
                <w:spacing w:val="0"/>
                <w:w w:val="100"/>
                <w:position w:val="0"/>
                <w:shd w:val="clear" w:color="auto" w:fill="auto"/>
                <w:lang w:val="cs-CZ" w:eastAsia="cs-CZ" w:bidi="cs-CZ"/>
              </w:rPr>
              <w:t xml:space="preserve">(vydání náhradní karty bez </w:t>
            </w:r>
            <w:r>
              <w:rPr>
                <w:color w:val="000000"/>
                <w:spacing w:val="0"/>
                <w:w w:val="100"/>
                <w:position w:val="0"/>
                <w:shd w:val="clear" w:color="auto" w:fill="auto"/>
                <w:lang w:val="en-US" w:eastAsia="en-US" w:bidi="en-US"/>
              </w:rPr>
              <w:t xml:space="preserve">PIN </w:t>
            </w:r>
            <w:r>
              <w:rPr>
                <w:color w:val="000000"/>
                <w:spacing w:val="0"/>
                <w:w w:val="100"/>
                <w:position w:val="0"/>
                <w:shd w:val="clear" w:color="auto" w:fill="auto"/>
                <w:lang w:val="cs-CZ" w:eastAsia="cs-CZ" w:bidi="cs-CZ"/>
              </w:rPr>
              <w:t>do zahraničí při ztrátě, krádeži karty apod.)</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28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4 000</w:t>
            </w:r>
          </w:p>
        </w:tc>
      </w:tr>
      <w:tr>
        <w:trPr>
          <w:trHeight w:val="461" w:hRule="exact"/>
        </w:trPr>
        <w:tc>
          <w:tcPr>
            <w:tcBorders/>
            <w:shd w:val="clear" w:color="auto" w:fill="FFFFFF"/>
            <w:vAlign w:val="bottom"/>
          </w:tcPr>
          <w:p>
            <w:pPr>
              <w:pStyle w:val="Style4"/>
              <w:keepNext w:val="0"/>
              <w:keepLines w:val="0"/>
              <w:widowControl w:val="0"/>
              <w:shd w:val="clear" w:color="auto" w:fill="auto"/>
              <w:bidi w:val="0"/>
              <w:spacing w:before="0" w:after="0" w:line="262" w:lineRule="auto"/>
              <w:ind w:left="320" w:right="0" w:firstLine="20"/>
              <w:jc w:val="left"/>
            </w:pPr>
            <w:r>
              <w:rPr>
                <w:color w:val="000000"/>
                <w:spacing w:val="0"/>
                <w:w w:val="100"/>
                <w:position w:val="0"/>
                <w:shd w:val="clear" w:color="auto" w:fill="auto"/>
                <w:lang w:val="cs-CZ" w:eastAsia="cs-CZ" w:bidi="cs-CZ"/>
              </w:rPr>
              <w:t>Příchozí Platba na kartu ve prospěch běžného / úvěrového účtu vedeného u KB, k němuž je karta</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24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r>
    </w:tbl>
    <w:p>
      <w:pPr>
        <w:pStyle w:val="Style45"/>
        <w:keepNext w:val="0"/>
        <w:keepLines w:val="0"/>
        <w:widowControl w:val="0"/>
        <w:shd w:val="clear" w:color="auto" w:fill="auto"/>
        <w:bidi w:val="0"/>
        <w:spacing w:before="0" w:after="0" w:line="240" w:lineRule="auto"/>
        <w:ind w:left="307" w:right="0" w:firstLine="0"/>
        <w:jc w:val="left"/>
        <w:rPr>
          <w:sz w:val="15"/>
          <w:szCs w:val="15"/>
        </w:rPr>
      </w:pPr>
      <w:r>
        <w:rPr>
          <w:rFonts w:ascii="Tahoma" w:eastAsia="Tahoma" w:hAnsi="Tahoma" w:cs="Tahoma"/>
          <w:color w:val="000000"/>
          <w:spacing w:val="0"/>
          <w:w w:val="100"/>
          <w:position w:val="0"/>
          <w:sz w:val="15"/>
          <w:szCs w:val="15"/>
          <w:shd w:val="clear" w:color="auto" w:fill="auto"/>
          <w:lang w:val="cs-CZ" w:eastAsia="cs-CZ" w:bidi="cs-CZ"/>
        </w:rPr>
        <w:t xml:space="preserve">vydá na </w:t>
      </w:r>
      <w:r>
        <w:rPr>
          <w:rFonts w:ascii="Tahoma" w:eastAsia="Tahoma" w:hAnsi="Tahoma" w:cs="Tahoma"/>
          <w:color w:val="000000"/>
          <w:spacing w:val="0"/>
          <w:w w:val="100"/>
          <w:position w:val="0"/>
          <w:sz w:val="15"/>
          <w:szCs w:val="15"/>
          <w:shd w:val="clear" w:color="auto" w:fill="auto"/>
          <w:vertAlign w:val="superscript"/>
          <w:lang w:val="cs-CZ" w:eastAsia="cs-CZ" w:bidi="cs-CZ"/>
        </w:rPr>
        <w:t>4</w:t>
      </w:r>
      <w:r>
        <w:rPr>
          <w:rFonts w:ascii="Tahoma" w:eastAsia="Tahoma" w:hAnsi="Tahoma" w:cs="Tahoma"/>
          <w:color w:val="000000"/>
          <w:spacing w:val="0"/>
          <w:w w:val="100"/>
          <w:position w:val="0"/>
          <w:sz w:val="15"/>
          <w:szCs w:val="15"/>
          <w:shd w:val="clear" w:color="auto" w:fill="auto"/>
          <w:lang w:val="cs-CZ" w:eastAsia="cs-CZ" w:bidi="cs-CZ"/>
        </w:rPr>
        <w:t>)</w:t>
      </w:r>
    </w:p>
    <w:p>
      <w:pPr>
        <w:widowControl w:val="0"/>
        <w:spacing w:after="126" w:line="14" w:lineRule="exact"/>
      </w:pPr>
    </w:p>
    <w:p>
      <w:pPr>
        <w:pStyle w:val="Style37"/>
        <w:keepNext w:val="0"/>
        <w:keepLines w:val="0"/>
        <w:widowControl w:val="0"/>
        <w:shd w:val="clear" w:color="auto" w:fill="auto"/>
        <w:bidi w:val="0"/>
        <w:spacing w:before="0" w:after="0" w:line="240" w:lineRule="auto"/>
        <w:ind w:left="340" w:right="0" w:firstLine="0"/>
      </w:pPr>
      <w:r>
        <w:rPr>
          <w:color w:val="000000"/>
          <w:spacing w:val="0"/>
          <w:w w:val="100"/>
          <w:position w:val="0"/>
          <w:shd w:val="clear" w:color="auto" w:fill="auto"/>
          <w:lang w:val="cs-CZ" w:eastAsia="cs-CZ" w:bidi="cs-CZ"/>
        </w:rPr>
        <w:t>Příchozí Expresní Platba na kartu ve prospěch</w:t>
      </w:r>
    </w:p>
    <w:p>
      <w:pPr>
        <w:pStyle w:val="Style37"/>
        <w:keepNext w:val="0"/>
        <w:keepLines w:val="0"/>
        <w:widowControl w:val="0"/>
        <w:shd w:val="clear" w:color="auto" w:fill="auto"/>
        <w:tabs>
          <w:tab w:pos="6868" w:val="left"/>
        </w:tabs>
        <w:bidi w:val="0"/>
        <w:spacing w:before="0" w:after="0" w:line="240" w:lineRule="auto"/>
        <w:ind w:left="340" w:right="0" w:firstLine="0"/>
        <w:rPr>
          <w:sz w:val="13"/>
          <w:szCs w:val="13"/>
        </w:rPr>
      </w:pPr>
      <w:r>
        <w:rPr>
          <w:color w:val="000000"/>
          <w:spacing w:val="0"/>
          <w:w w:val="100"/>
          <w:position w:val="0"/>
          <w:sz w:val="15"/>
          <w:szCs w:val="15"/>
          <w:shd w:val="clear" w:color="auto" w:fill="auto"/>
          <w:lang w:val="cs-CZ" w:eastAsia="cs-CZ" w:bidi="cs-CZ"/>
        </w:rPr>
        <w:t>běžného / úvěrového účtu vedeného u KB, k</w:t>
        <w:tab/>
      </w:r>
      <w:r>
        <w:rPr>
          <w:rFonts w:ascii="Arial" w:eastAsia="Arial" w:hAnsi="Arial" w:cs="Arial"/>
          <w:color w:val="000000"/>
          <w:spacing w:val="0"/>
          <w:w w:val="100"/>
          <w:position w:val="0"/>
          <w:sz w:val="13"/>
          <w:szCs w:val="13"/>
          <w:shd w:val="clear" w:color="auto" w:fill="auto"/>
          <w:lang w:val="cs-CZ" w:eastAsia="cs-CZ" w:bidi="cs-CZ"/>
        </w:rPr>
        <w:t>1 %, min. 29</w:t>
      </w:r>
    </w:p>
    <w:p>
      <w:pPr>
        <w:pStyle w:val="Style37"/>
        <w:keepNext w:val="0"/>
        <w:keepLines w:val="0"/>
        <w:widowControl w:val="0"/>
        <w:shd w:val="clear" w:color="auto" w:fill="auto"/>
        <w:bidi w:val="0"/>
        <w:spacing w:before="0" w:after="80" w:line="240" w:lineRule="auto"/>
        <w:ind w:left="340" w:right="0" w:firstLine="0"/>
        <w:sectPr>
          <w:pgSz w:w="11900" w:h="16840"/>
          <w:pgMar w:top="1110" w:left="620" w:right="620" w:bottom="1129" w:header="0" w:footer="3" w:gutter="0"/>
          <w:cols w:space="720"/>
          <w:noEndnote/>
          <w:rtlGutter w:val="0"/>
          <w:docGrid w:linePitch="360"/>
        </w:sectPr>
      </w:pPr>
      <w:r>
        <w:rPr>
          <w:color w:val="000000"/>
          <w:spacing w:val="0"/>
          <w:w w:val="100"/>
          <w:position w:val="0"/>
          <w:shd w:val="clear" w:color="auto" w:fill="auto"/>
          <w:lang w:val="cs-CZ" w:eastAsia="cs-CZ" w:bidi="cs-CZ"/>
        </w:rPr>
        <w:t xml:space="preserve">němuž je karta vydána </w:t>
      </w:r>
      <w:r>
        <w:rPr>
          <w:color w:val="000000"/>
          <w:spacing w:val="0"/>
          <w:w w:val="100"/>
          <w:position w:val="0"/>
          <w:shd w:val="clear" w:color="auto" w:fill="auto"/>
          <w:vertAlign w:val="superscript"/>
          <w:lang w:val="cs-CZ" w:eastAsia="cs-CZ" w:bidi="cs-CZ"/>
        </w:rPr>
        <w:footnoteReference w:id="6"/>
      </w:r>
      <w:r>
        <w:rPr>
          <w:color w:val="000000"/>
          <w:spacing w:val="0"/>
          <w:w w:val="100"/>
          <w:position w:val="0"/>
          <w:shd w:val="clear" w:color="auto" w:fill="auto"/>
          <w:lang w:val="cs-CZ" w:eastAsia="cs-CZ" w:bidi="cs-CZ"/>
        </w:rPr>
        <w:t>*</w:t>
      </w:r>
    </w:p>
    <w:tbl>
      <w:tblPr>
        <w:tblOverlap w:val="never"/>
        <w:jc w:val="center"/>
        <w:tblLayout w:type="fixed"/>
      </w:tblPr>
      <w:tblGrid>
        <w:gridCol w:w="5299"/>
        <w:gridCol w:w="2645"/>
        <w:gridCol w:w="2659"/>
      </w:tblGrid>
      <w:tr>
        <w:trPr>
          <w:trHeight w:val="336" w:hRule="exact"/>
        </w:trPr>
        <w:tc>
          <w:tcPr>
            <w:gridSpan w:val="3"/>
            <w:tcBorders/>
            <w:shd w:val="clear" w:color="auto" w:fill="FFFFFF"/>
            <w:vAlign w:val="bottom"/>
          </w:tcPr>
          <w:p>
            <w:pPr>
              <w:pStyle w:val="Style4"/>
              <w:keepNext w:val="0"/>
              <w:keepLines w:val="0"/>
              <w:widowControl w:val="0"/>
              <w:shd w:val="clear" w:color="auto" w:fill="auto"/>
              <w:bidi w:val="0"/>
              <w:spacing w:before="0" w:after="0" w:line="240" w:lineRule="auto"/>
              <w:ind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Ostatní karty</w:t>
            </w:r>
          </w:p>
        </w:tc>
      </w:tr>
      <w:tr>
        <w:trPr>
          <w:trHeight w:val="317" w:hRule="exact"/>
        </w:trPr>
        <w:tc>
          <w:tcPr>
            <w:tcBorders/>
            <w:shd w:val="clear" w:color="auto" w:fill="FFFFFF"/>
            <w:vAlign w:val="top"/>
          </w:tcPr>
          <w:p>
            <w:pPr>
              <w:widowControl w:val="0"/>
              <w:rPr>
                <w:sz w:val="10"/>
                <w:szCs w:val="10"/>
              </w:rPr>
            </w:pP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100" w:firstLine="0"/>
              <w:jc w:val="center"/>
            </w:pPr>
            <w:r>
              <w:rPr>
                <w:color w:val="000000"/>
                <w:spacing w:val="0"/>
                <w:w w:val="100"/>
                <w:position w:val="0"/>
                <w:shd w:val="clear" w:color="auto" w:fill="auto"/>
                <w:lang w:val="cs-CZ" w:eastAsia="cs-CZ" w:bidi="cs-CZ"/>
              </w:rPr>
              <w:t>Vkladová karta VISA</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pPr>
            <w:r>
              <w:rPr>
                <w:color w:val="000000"/>
                <w:spacing w:val="0"/>
                <w:w w:val="100"/>
                <w:position w:val="0"/>
                <w:shd w:val="clear" w:color="auto" w:fill="auto"/>
                <w:lang w:val="cs-CZ" w:eastAsia="cs-CZ" w:bidi="cs-CZ"/>
              </w:rPr>
              <w:t>e-Card</w:t>
            </w:r>
          </w:p>
        </w:tc>
      </w:tr>
      <w:tr>
        <w:trPr>
          <w:trHeight w:val="331"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180" w:right="0" w:firstLine="0"/>
              <w:jc w:val="left"/>
            </w:pPr>
            <w:r>
              <w:rPr>
                <w:color w:val="000000"/>
                <w:spacing w:val="0"/>
                <w:w w:val="100"/>
                <w:position w:val="0"/>
                <w:shd w:val="clear" w:color="auto" w:fill="auto"/>
                <w:lang w:val="cs-CZ" w:eastAsia="cs-CZ" w:bidi="cs-CZ"/>
              </w:rPr>
              <w:t>Roční cena karty (pokud není součástí účtu)</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10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99</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pPr>
            <w:r>
              <w:rPr>
                <w:color w:val="000000"/>
                <w:spacing w:val="0"/>
                <w:w w:val="100"/>
                <w:position w:val="0"/>
                <w:shd w:val="clear" w:color="auto" w:fill="auto"/>
                <w:lang w:val="cs-CZ" w:eastAsia="cs-CZ" w:bidi="cs-CZ"/>
              </w:rPr>
              <w:t>65</w:t>
            </w:r>
          </w:p>
        </w:tc>
      </w:tr>
      <w:tr>
        <w:trPr>
          <w:trHeight w:val="317" w:hRule="exact"/>
        </w:trPr>
        <w:tc>
          <w:tcPr>
            <w:gridSpan w:val="3"/>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Vklad hotovosti</w:t>
            </w:r>
          </w:p>
        </w:tc>
      </w:tr>
      <w:tr>
        <w:trPr>
          <w:trHeight w:val="32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300" w:right="0" w:firstLine="0"/>
              <w:jc w:val="left"/>
            </w:pPr>
            <w:r>
              <w:rPr>
                <w:color w:val="000000"/>
                <w:spacing w:val="0"/>
                <w:w w:val="100"/>
                <w:position w:val="0"/>
                <w:shd w:val="clear" w:color="auto" w:fill="auto"/>
                <w:lang w:val="cs-CZ" w:eastAsia="cs-CZ" w:bidi="cs-CZ"/>
              </w:rPr>
              <w:t>Vklad hotovosti pomocí vkladového bankomatu KB</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10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c>
          <w:tcPr>
            <w:tcBorders/>
            <w:shd w:val="clear" w:color="auto" w:fill="FFFFFF"/>
            <w:vAlign w:val="top"/>
          </w:tcPr>
          <w:p>
            <w:pPr>
              <w:widowControl w:val="0"/>
              <w:rPr>
                <w:sz w:val="10"/>
                <w:szCs w:val="10"/>
              </w:rPr>
            </w:pPr>
          </w:p>
        </w:tc>
      </w:tr>
      <w:tr>
        <w:trPr>
          <w:trHeight w:val="322" w:hRule="exact"/>
        </w:trPr>
        <w:tc>
          <w:tcPr>
            <w:gridSpan w:val="3"/>
            <w:tcBorders/>
            <w:shd w:val="clear" w:color="auto" w:fill="FFFFFF"/>
            <w:vAlign w:val="bottom"/>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Výpisy</w:t>
            </w:r>
          </w:p>
        </w:tc>
      </w:tr>
      <w:tr>
        <w:trPr>
          <w:trHeight w:val="341"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300" w:right="0" w:firstLine="0"/>
              <w:jc w:val="left"/>
            </w:pPr>
            <w:r>
              <w:rPr>
                <w:color w:val="000000"/>
                <w:spacing w:val="0"/>
                <w:w w:val="100"/>
                <w:position w:val="0"/>
                <w:shd w:val="clear" w:color="auto" w:fill="auto"/>
                <w:lang w:val="cs-CZ" w:eastAsia="cs-CZ" w:bidi="cs-CZ"/>
              </w:rPr>
              <w:t>Zasílání jednoho výpisu z platební karty v elektronicky</w:t>
            </w:r>
          </w:p>
        </w:tc>
        <w:tc>
          <w:tcPr>
            <w:gridSpan w:val="2"/>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r>
      <w:tr>
        <w:trPr>
          <w:trHeight w:val="307"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300" w:right="0" w:firstLine="0"/>
              <w:jc w:val="left"/>
            </w:pPr>
            <w:r>
              <w:rPr>
                <w:color w:val="000000"/>
                <w:spacing w:val="0"/>
                <w:w w:val="100"/>
                <w:position w:val="0"/>
                <w:shd w:val="clear" w:color="auto" w:fill="auto"/>
                <w:lang w:val="cs-CZ" w:eastAsia="cs-CZ" w:bidi="cs-CZ"/>
              </w:rPr>
              <w:t>Výpis - poštou nebo předání na pobočce</w:t>
            </w:r>
          </w:p>
        </w:tc>
        <w:tc>
          <w:tcPr>
            <w:tcBorders/>
            <w:shd w:val="clear" w:color="auto" w:fill="FFFFFF"/>
            <w:vAlign w:val="top"/>
          </w:tcPr>
          <w:p>
            <w:pPr>
              <w:widowControl w:val="0"/>
              <w:rPr>
                <w:sz w:val="10"/>
                <w:szCs w:val="10"/>
              </w:rPr>
            </w:pP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w:t>
            </w:r>
          </w:p>
        </w:tc>
      </w:tr>
      <w:tr>
        <w:trPr>
          <w:trHeight w:val="317" w:hRule="exact"/>
        </w:trPr>
        <w:tc>
          <w:tcPr>
            <w:gridSpan w:val="3"/>
            <w:tcBorders/>
            <w:shd w:val="clear" w:color="auto" w:fill="FFFFFF"/>
            <w:vAlign w:val="bottom"/>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Nestandardní služby</w:t>
            </w:r>
          </w:p>
        </w:tc>
      </w:tr>
      <w:tr>
        <w:trPr>
          <w:trHeight w:val="33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300" w:right="0" w:firstLine="0"/>
              <w:jc w:val="left"/>
            </w:pPr>
            <w:r>
              <w:rPr>
                <w:color w:val="000000"/>
                <w:spacing w:val="0"/>
                <w:w w:val="100"/>
                <w:position w:val="0"/>
                <w:shd w:val="clear" w:color="auto" w:fill="auto"/>
                <w:lang w:val="cs-CZ" w:eastAsia="cs-CZ" w:bidi="cs-CZ"/>
              </w:rPr>
              <w:t xml:space="preserve">Osobní převzetí karty a/nebo </w:t>
            </w:r>
            <w:r>
              <w:rPr>
                <w:color w:val="000000"/>
                <w:spacing w:val="0"/>
                <w:w w:val="100"/>
                <w:position w:val="0"/>
                <w:shd w:val="clear" w:color="auto" w:fill="auto"/>
                <w:lang w:val="en-US" w:eastAsia="en-US" w:bidi="en-US"/>
              </w:rPr>
              <w:t xml:space="preserve">PIN </w:t>
            </w:r>
            <w:r>
              <w:rPr>
                <w:color w:val="000000"/>
                <w:spacing w:val="0"/>
                <w:w w:val="100"/>
                <w:position w:val="0"/>
                <w:shd w:val="clear" w:color="auto" w:fill="auto"/>
                <w:lang w:val="cs-CZ" w:eastAsia="cs-CZ" w:bidi="cs-CZ"/>
              </w:rPr>
              <w:t>na centrále KB</w:t>
            </w:r>
          </w:p>
        </w:tc>
        <w:tc>
          <w:tcPr>
            <w:gridSpan w:val="2"/>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pPr>
            <w:r>
              <w:rPr>
                <w:color w:val="000000"/>
                <w:spacing w:val="0"/>
                <w:w w:val="100"/>
                <w:position w:val="0"/>
                <w:shd w:val="clear" w:color="auto" w:fill="auto"/>
                <w:lang w:val="cs-CZ" w:eastAsia="cs-CZ" w:bidi="cs-CZ"/>
              </w:rPr>
              <w:t>2 000</w:t>
            </w:r>
          </w:p>
        </w:tc>
      </w:tr>
      <w:tr>
        <w:trPr>
          <w:trHeight w:val="33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300" w:right="0" w:firstLine="0"/>
              <w:jc w:val="left"/>
            </w:pPr>
            <w:r>
              <w:rPr>
                <w:color w:val="000000"/>
                <w:spacing w:val="0"/>
                <w:w w:val="100"/>
                <w:position w:val="0"/>
                <w:shd w:val="clear" w:color="auto" w:fill="auto"/>
                <w:lang w:val="cs-CZ" w:eastAsia="cs-CZ" w:bidi="cs-CZ"/>
              </w:rPr>
              <w:t xml:space="preserve">Expresní zaslání karty a/nebo </w:t>
            </w:r>
            <w:r>
              <w:rPr>
                <w:color w:val="000000"/>
                <w:spacing w:val="0"/>
                <w:w w:val="100"/>
                <w:position w:val="0"/>
                <w:shd w:val="clear" w:color="auto" w:fill="auto"/>
                <w:lang w:val="en-US" w:eastAsia="en-US" w:bidi="en-US"/>
              </w:rPr>
              <w:t xml:space="preserve">PIN </w:t>
            </w:r>
            <w:r>
              <w:rPr>
                <w:color w:val="000000"/>
                <w:spacing w:val="0"/>
                <w:w w:val="100"/>
                <w:position w:val="0"/>
                <w:shd w:val="clear" w:color="auto" w:fill="auto"/>
                <w:lang w:val="cs-CZ" w:eastAsia="cs-CZ" w:bidi="cs-CZ"/>
              </w:rPr>
              <w:t>v ČR (odděleně)</w:t>
            </w:r>
          </w:p>
        </w:tc>
        <w:tc>
          <w:tcPr>
            <w:gridSpan w:val="2"/>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pPr>
            <w:r>
              <w:rPr>
                <w:color w:val="000000"/>
                <w:spacing w:val="0"/>
                <w:w w:val="100"/>
                <w:position w:val="0"/>
                <w:shd w:val="clear" w:color="auto" w:fill="auto"/>
                <w:lang w:val="cs-CZ" w:eastAsia="cs-CZ" w:bidi="cs-CZ"/>
              </w:rPr>
              <w:t>2 000</w:t>
            </w:r>
          </w:p>
        </w:tc>
      </w:tr>
      <w:tr>
        <w:trPr>
          <w:trHeight w:val="32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300" w:right="0" w:firstLine="0"/>
              <w:jc w:val="left"/>
            </w:pPr>
            <w:r>
              <w:rPr>
                <w:color w:val="000000"/>
                <w:spacing w:val="0"/>
                <w:w w:val="100"/>
                <w:position w:val="0"/>
                <w:shd w:val="clear" w:color="auto" w:fill="auto"/>
                <w:lang w:val="cs-CZ" w:eastAsia="cs-CZ" w:bidi="cs-CZ"/>
              </w:rPr>
              <w:t xml:space="preserve">Zaslání karty a/nebo </w:t>
            </w:r>
            <w:r>
              <w:rPr>
                <w:color w:val="000000"/>
                <w:spacing w:val="0"/>
                <w:w w:val="100"/>
                <w:position w:val="0"/>
                <w:shd w:val="clear" w:color="auto" w:fill="auto"/>
                <w:lang w:val="en-US" w:eastAsia="en-US" w:bidi="en-US"/>
              </w:rPr>
              <w:t xml:space="preserve">PIN </w:t>
            </w:r>
            <w:r>
              <w:rPr>
                <w:color w:val="000000"/>
                <w:spacing w:val="0"/>
                <w:w w:val="100"/>
                <w:position w:val="0"/>
                <w:shd w:val="clear" w:color="auto" w:fill="auto"/>
                <w:lang w:val="cs-CZ" w:eastAsia="cs-CZ" w:bidi="cs-CZ"/>
              </w:rPr>
              <w:t>do zahraničí (odděleně)</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000</w:t>
            </w:r>
          </w:p>
        </w:tc>
      </w:tr>
      <w:tr>
        <w:trPr>
          <w:trHeight w:val="317" w:hRule="exact"/>
        </w:trPr>
        <w:tc>
          <w:tcPr>
            <w:gridSpan w:val="3"/>
            <w:tcBorders/>
            <w:shd w:val="clear" w:color="auto" w:fill="FFFFFF"/>
            <w:vAlign w:val="bottom"/>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Limity</w:t>
            </w:r>
          </w:p>
        </w:tc>
      </w:tr>
      <w:tr>
        <w:trPr>
          <w:trHeight w:val="288"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300" w:right="0" w:firstLine="0"/>
              <w:jc w:val="left"/>
            </w:pPr>
            <w:r>
              <w:rPr>
                <w:color w:val="000000"/>
                <w:spacing w:val="0"/>
                <w:w w:val="100"/>
                <w:position w:val="0"/>
                <w:shd w:val="clear" w:color="auto" w:fill="auto"/>
                <w:lang w:val="cs-CZ" w:eastAsia="cs-CZ" w:bidi="cs-CZ"/>
              </w:rPr>
              <w:t>Změna týdenních limitů prostřednictvím služby MojeBanka, MojeBanka</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r>
      <w:tr>
        <w:trPr>
          <w:trHeight w:val="235" w:hRule="exact"/>
        </w:trPr>
        <w:tc>
          <w:tcPr>
            <w:tcBorders/>
            <w:shd w:val="clear" w:color="auto" w:fill="FFFFFF"/>
            <w:vAlign w:val="top"/>
          </w:tcPr>
          <w:p>
            <w:pPr>
              <w:pStyle w:val="Style4"/>
              <w:keepNext w:val="0"/>
              <w:keepLines w:val="0"/>
              <w:widowControl w:val="0"/>
              <w:shd w:val="clear" w:color="auto" w:fill="auto"/>
              <w:bidi w:val="0"/>
              <w:spacing w:before="0" w:after="0" w:line="240" w:lineRule="auto"/>
              <w:ind w:left="300" w:right="0" w:firstLine="0"/>
              <w:jc w:val="left"/>
            </w:pPr>
            <w:r>
              <w:rPr>
                <w:color w:val="000000"/>
                <w:spacing w:val="0"/>
                <w:w w:val="100"/>
                <w:position w:val="0"/>
                <w:shd w:val="clear" w:color="auto" w:fill="auto"/>
                <w:lang w:val="cs-CZ" w:eastAsia="cs-CZ" w:bidi="cs-CZ"/>
              </w:rPr>
              <w:t>Business</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3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300" w:right="0" w:firstLine="0"/>
              <w:jc w:val="left"/>
            </w:pPr>
            <w:r>
              <w:rPr>
                <w:color w:val="000000"/>
                <w:spacing w:val="0"/>
                <w:w w:val="100"/>
                <w:position w:val="0"/>
                <w:shd w:val="clear" w:color="auto" w:fill="auto"/>
                <w:lang w:val="cs-CZ" w:eastAsia="cs-CZ" w:bidi="cs-CZ"/>
              </w:rPr>
              <w:t>Změna týdenních limitů prostřednictvím služby Expresní linka KB</w:t>
            </w:r>
          </w:p>
        </w:tc>
        <w:tc>
          <w:tcPr>
            <w:tcBorders/>
            <w:shd w:val="clear" w:color="auto" w:fill="FFFFFF"/>
            <w:vAlign w:val="top"/>
          </w:tcPr>
          <w:p>
            <w:pPr>
              <w:widowControl w:val="0"/>
              <w:rPr>
                <w:sz w:val="10"/>
                <w:szCs w:val="10"/>
              </w:rPr>
            </w:pP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pPr>
            <w:r>
              <w:rPr>
                <w:color w:val="000000"/>
                <w:spacing w:val="0"/>
                <w:w w:val="100"/>
                <w:position w:val="0"/>
                <w:shd w:val="clear" w:color="auto" w:fill="auto"/>
                <w:lang w:val="cs-CZ" w:eastAsia="cs-CZ" w:bidi="cs-CZ"/>
              </w:rPr>
              <w:t>19</w:t>
            </w:r>
          </w:p>
        </w:tc>
      </w:tr>
      <w:tr>
        <w:trPr>
          <w:trHeight w:val="322"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300" w:right="0" w:firstLine="0"/>
              <w:jc w:val="left"/>
            </w:pPr>
            <w:r>
              <w:rPr>
                <w:color w:val="000000"/>
                <w:spacing w:val="0"/>
                <w:w w:val="100"/>
                <w:position w:val="0"/>
                <w:shd w:val="clear" w:color="auto" w:fill="auto"/>
                <w:lang w:val="cs-CZ" w:eastAsia="cs-CZ" w:bidi="cs-CZ"/>
              </w:rPr>
              <w:t>Změna týdenních limitů přes přepážku</w:t>
            </w:r>
          </w:p>
        </w:tc>
        <w:tc>
          <w:tcPr>
            <w:tcBorders/>
            <w:shd w:val="clear" w:color="auto" w:fill="FFFFFF"/>
            <w:vAlign w:val="top"/>
          </w:tcPr>
          <w:p>
            <w:pPr>
              <w:widowControl w:val="0"/>
              <w:rPr>
                <w:sz w:val="10"/>
                <w:szCs w:val="10"/>
              </w:rPr>
            </w:pP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pPr>
            <w:r>
              <w:rPr>
                <w:color w:val="000000"/>
                <w:spacing w:val="0"/>
                <w:w w:val="100"/>
                <w:position w:val="0"/>
                <w:shd w:val="clear" w:color="auto" w:fill="auto"/>
                <w:lang w:val="cs-CZ" w:eastAsia="cs-CZ" w:bidi="cs-CZ"/>
              </w:rPr>
              <w:t>69</w:t>
            </w:r>
          </w:p>
        </w:tc>
      </w:tr>
      <w:tr>
        <w:trPr>
          <w:trHeight w:val="312"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300" w:right="0" w:firstLine="0"/>
              <w:jc w:val="left"/>
            </w:pPr>
            <w:r>
              <w:rPr>
                <w:color w:val="000000"/>
                <w:spacing w:val="0"/>
                <w:w w:val="100"/>
                <w:position w:val="0"/>
                <w:shd w:val="clear" w:color="auto" w:fill="auto"/>
                <w:lang w:val="cs-CZ" w:eastAsia="cs-CZ" w:bidi="cs-CZ"/>
              </w:rPr>
              <w:t>Expresní změna týdenních limitů</w:t>
            </w:r>
          </w:p>
        </w:tc>
        <w:tc>
          <w:tcPr>
            <w:tcBorders/>
            <w:shd w:val="clear" w:color="auto" w:fill="FFFFFF"/>
            <w:vAlign w:val="top"/>
          </w:tcPr>
          <w:p>
            <w:pPr>
              <w:widowControl w:val="0"/>
              <w:rPr>
                <w:sz w:val="10"/>
                <w:szCs w:val="10"/>
              </w:rPr>
            </w:pP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pPr>
            <w:r>
              <w:rPr>
                <w:color w:val="000000"/>
                <w:spacing w:val="0"/>
                <w:w w:val="100"/>
                <w:position w:val="0"/>
                <w:shd w:val="clear" w:color="auto" w:fill="auto"/>
                <w:lang w:val="cs-CZ" w:eastAsia="cs-CZ" w:bidi="cs-CZ"/>
              </w:rPr>
              <w:t>19</w:t>
            </w:r>
          </w:p>
        </w:tc>
      </w:tr>
      <w:tr>
        <w:trPr>
          <w:trHeight w:val="317" w:hRule="exact"/>
        </w:trPr>
        <w:tc>
          <w:tcPr>
            <w:gridSpan w:val="3"/>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Ostatní</w:t>
            </w:r>
          </w:p>
        </w:tc>
      </w:tr>
      <w:tr>
        <w:trPr>
          <w:trHeight w:val="350"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300" w:right="0" w:firstLine="0"/>
              <w:jc w:val="left"/>
            </w:pPr>
            <w:r>
              <w:rPr>
                <w:color w:val="000000"/>
                <w:spacing w:val="0"/>
                <w:w w:val="100"/>
                <w:position w:val="0"/>
                <w:shd w:val="clear" w:color="auto" w:fill="auto"/>
                <w:lang w:val="cs-CZ" w:eastAsia="cs-CZ" w:bidi="cs-CZ"/>
              </w:rPr>
              <w:t>Stoplistace karty</w:t>
            </w:r>
          </w:p>
        </w:tc>
        <w:tc>
          <w:tcPr>
            <w:gridSpan w:val="2"/>
            <w:tcBorders/>
            <w:shd w:val="clear" w:color="auto" w:fill="FFFFFF"/>
            <w:vAlign w:val="bottom"/>
          </w:tcPr>
          <w:p>
            <w:pPr>
              <w:pStyle w:val="Style4"/>
              <w:keepNext w:val="0"/>
              <w:keepLines w:val="0"/>
              <w:widowControl w:val="0"/>
              <w:shd w:val="clear" w:color="auto" w:fill="auto"/>
              <w:bidi w:val="0"/>
              <w:spacing w:before="0" w:after="0" w:line="240" w:lineRule="auto"/>
              <w:ind w:left="0" w:right="80" w:firstLine="0"/>
              <w:jc w:val="center"/>
            </w:pPr>
            <w:r>
              <w:rPr>
                <w:color w:val="000000"/>
                <w:spacing w:val="0"/>
                <w:w w:val="100"/>
                <w:position w:val="0"/>
                <w:shd w:val="clear" w:color="auto" w:fill="auto"/>
                <w:lang w:val="cs-CZ" w:eastAsia="cs-CZ" w:bidi="cs-CZ"/>
              </w:rPr>
              <w:t xml:space="preserve">200 </w:t>
            </w:r>
            <w:r>
              <w:rPr>
                <w:color w:val="000000"/>
                <w:spacing w:val="0"/>
                <w:w w:val="100"/>
                <w:position w:val="0"/>
                <w:shd w:val="clear" w:color="auto" w:fill="auto"/>
                <w:vertAlign w:val="superscript"/>
                <w:lang w:val="cs-CZ" w:eastAsia="cs-CZ" w:bidi="cs-CZ"/>
              </w:rPr>
              <w:t>2i</w:t>
            </w:r>
          </w:p>
        </w:tc>
      </w:tr>
      <w:tr>
        <w:trPr>
          <w:trHeight w:val="360"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300" w:right="0" w:firstLine="0"/>
              <w:jc w:val="left"/>
            </w:pPr>
            <w:r>
              <w:rPr>
                <w:color w:val="000000"/>
                <w:spacing w:val="0"/>
                <w:w w:val="100"/>
                <w:position w:val="0"/>
                <w:shd w:val="clear" w:color="auto" w:fill="auto"/>
                <w:lang w:val="cs-CZ" w:eastAsia="cs-CZ" w:bidi="cs-CZ"/>
              </w:rPr>
              <w:t xml:space="preserve">Vydání náhradní karty po stoplistaci </w:t>
            </w:r>
            <w:r>
              <w:rPr>
                <w:color w:val="000000"/>
                <w:spacing w:val="0"/>
                <w:w w:val="100"/>
                <w:position w:val="0"/>
                <w:shd w:val="clear" w:color="auto" w:fill="auto"/>
                <w:vertAlign w:val="superscript"/>
                <w:lang w:val="cs-CZ" w:eastAsia="cs-CZ" w:bidi="cs-CZ"/>
              </w:rPr>
              <w:t>2</w:t>
            </w:r>
            <w:r>
              <w:rPr>
                <w:color w:val="000000"/>
                <w:spacing w:val="0"/>
                <w:w w:val="100"/>
                <w:position w:val="0"/>
                <w:shd w:val="clear" w:color="auto" w:fill="auto"/>
                <w:lang w:val="cs-CZ" w:eastAsia="cs-CZ" w:bidi="cs-CZ"/>
              </w:rPr>
              <w:t>7 vydání duplikátu</w:t>
            </w:r>
          </w:p>
        </w:tc>
        <w:tc>
          <w:tcPr>
            <w:gridSpan w:val="2"/>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pPr>
            <w:r>
              <w:rPr>
                <w:color w:val="000000"/>
                <w:spacing w:val="0"/>
                <w:w w:val="100"/>
                <w:position w:val="0"/>
                <w:shd w:val="clear" w:color="auto" w:fill="auto"/>
                <w:lang w:val="cs-CZ" w:eastAsia="cs-CZ" w:bidi="cs-CZ"/>
              </w:rPr>
              <w:t>200</w:t>
            </w:r>
          </w:p>
        </w:tc>
      </w:tr>
    </w:tbl>
    <w:p>
      <w:pPr>
        <w:pStyle w:val="Style45"/>
        <w:keepNext w:val="0"/>
        <w:keepLines w:val="0"/>
        <w:widowControl w:val="0"/>
        <w:numPr>
          <w:ilvl w:val="0"/>
          <w:numId w:val="11"/>
        </w:numPr>
        <w:shd w:val="clear" w:color="auto" w:fill="auto"/>
        <w:tabs>
          <w:tab w:pos="187" w:val="left"/>
        </w:tabs>
        <w:bidi w:val="0"/>
        <w:spacing w:before="0" w:after="40" w:line="240" w:lineRule="auto"/>
        <w:ind w:left="48" w:right="0" w:firstLine="0"/>
        <w:jc w:val="left"/>
      </w:pPr>
      <w:r>
        <w:rPr>
          <w:color w:val="000000"/>
          <w:spacing w:val="0"/>
          <w:w w:val="100"/>
          <w:position w:val="0"/>
          <w:shd w:val="clear" w:color="auto" w:fill="auto"/>
          <w:lang w:val="cs-CZ" w:eastAsia="cs-CZ" w:bidi="cs-CZ"/>
        </w:rPr>
        <w:t xml:space="preserve">V případě existence pojištění </w:t>
      </w:r>
      <w:r>
        <w:rPr>
          <w:color w:val="000000"/>
          <w:spacing w:val="0"/>
          <w:w w:val="100"/>
          <w:position w:val="0"/>
          <w:shd w:val="clear" w:color="auto" w:fill="auto"/>
          <w:lang w:val="en-US" w:eastAsia="en-US" w:bidi="en-US"/>
        </w:rPr>
        <w:t xml:space="preserve">Profi Merlin </w:t>
      </w:r>
      <w:r>
        <w:rPr>
          <w:color w:val="000000"/>
          <w:spacing w:val="0"/>
          <w:w w:val="100"/>
          <w:position w:val="0"/>
          <w:shd w:val="clear" w:color="auto" w:fill="auto"/>
          <w:lang w:val="cs-CZ" w:eastAsia="cs-CZ" w:bidi="cs-CZ"/>
        </w:rPr>
        <w:t>bude poplatek vrácen.</w:t>
      </w:r>
    </w:p>
    <w:p>
      <w:pPr>
        <w:pStyle w:val="Style45"/>
        <w:keepNext w:val="0"/>
        <w:keepLines w:val="0"/>
        <w:widowControl w:val="0"/>
        <w:numPr>
          <w:ilvl w:val="0"/>
          <w:numId w:val="11"/>
        </w:numPr>
        <w:shd w:val="clear" w:color="auto" w:fill="auto"/>
        <w:tabs>
          <w:tab w:pos="206" w:val="left"/>
        </w:tabs>
        <w:bidi w:val="0"/>
        <w:spacing w:before="0" w:after="0" w:line="240" w:lineRule="auto"/>
        <w:ind w:left="48" w:right="0" w:firstLine="0"/>
        <w:jc w:val="left"/>
      </w:pPr>
      <w:r>
        <w:rPr>
          <w:color w:val="000000"/>
          <w:spacing w:val="0"/>
          <w:w w:val="100"/>
          <w:position w:val="0"/>
          <w:shd w:val="clear" w:color="auto" w:fill="auto"/>
          <w:lang w:val="cs-CZ" w:eastAsia="cs-CZ" w:bidi="cs-CZ"/>
        </w:rPr>
        <w:t xml:space="preserve">Platí i </w:t>
      </w:r>
      <w:r>
        <w:rPr>
          <w:color w:val="000000"/>
          <w:spacing w:val="0"/>
          <w:w w:val="100"/>
          <w:position w:val="0"/>
          <w:shd w:val="clear" w:color="auto" w:fill="auto"/>
          <w:lang w:val="en-US" w:eastAsia="en-US" w:bidi="en-US"/>
        </w:rPr>
        <w:t xml:space="preserve">pro </w:t>
      </w:r>
      <w:r>
        <w:rPr>
          <w:color w:val="000000"/>
          <w:spacing w:val="0"/>
          <w:w w:val="100"/>
          <w:position w:val="0"/>
          <w:shd w:val="clear" w:color="auto" w:fill="auto"/>
          <w:lang w:val="cs-CZ" w:eastAsia="cs-CZ" w:bidi="cs-CZ"/>
        </w:rPr>
        <w:t xml:space="preserve">mikropodnikatele. V případě existence pojištění Profi </w:t>
      </w:r>
      <w:r>
        <w:rPr>
          <w:color w:val="000000"/>
          <w:spacing w:val="0"/>
          <w:w w:val="100"/>
          <w:position w:val="0"/>
          <w:shd w:val="clear" w:color="auto" w:fill="auto"/>
          <w:lang w:val="en-US" w:eastAsia="en-US" w:bidi="en-US"/>
        </w:rPr>
        <w:t xml:space="preserve">Merlin </w:t>
      </w:r>
      <w:r>
        <w:rPr>
          <w:color w:val="000000"/>
          <w:spacing w:val="0"/>
          <w:w w:val="100"/>
          <w:position w:val="0"/>
          <w:shd w:val="clear" w:color="auto" w:fill="auto"/>
          <w:lang w:val="cs-CZ" w:eastAsia="cs-CZ" w:bidi="cs-CZ"/>
        </w:rPr>
        <w:t>bude poplatek za vydání náhradní karty po stoplistaci vrácen.</w:t>
      </w:r>
      <w:r>
        <w:br w:type="page"/>
      </w:r>
    </w:p>
    <w:tbl>
      <w:tblPr>
        <w:tblOverlap w:val="never"/>
        <w:jc w:val="center"/>
        <w:tblLayout w:type="fixed"/>
      </w:tblPr>
      <w:tblGrid>
        <w:gridCol w:w="5304"/>
        <w:gridCol w:w="2645"/>
        <w:gridCol w:w="2654"/>
      </w:tblGrid>
      <w:tr>
        <w:trPr>
          <w:trHeight w:val="336" w:hRule="exact"/>
        </w:trPr>
        <w:tc>
          <w:tcPr>
            <w:gridSpan w:val="3"/>
            <w:tcBorders/>
            <w:shd w:val="clear" w:color="auto" w:fill="FFFFFF"/>
            <w:vAlign w:val="bottom"/>
          </w:tcPr>
          <w:p>
            <w:pPr>
              <w:pStyle w:val="Style4"/>
              <w:keepNext w:val="0"/>
              <w:keepLines w:val="0"/>
              <w:widowControl w:val="0"/>
              <w:shd w:val="clear" w:color="auto" w:fill="auto"/>
              <w:bidi w:val="0"/>
              <w:spacing w:before="0" w:after="0" w:line="240" w:lineRule="auto"/>
              <w:ind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Kreditní karty</w:t>
            </w:r>
          </w:p>
        </w:tc>
      </w:tr>
      <w:tr>
        <w:trPr>
          <w:trHeight w:val="317"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80" w:firstLine="0"/>
              <w:jc w:val="center"/>
            </w:pPr>
            <w:r>
              <w:rPr>
                <w:color w:val="000000"/>
                <w:spacing w:val="0"/>
                <w:w w:val="100"/>
                <w:position w:val="0"/>
                <w:shd w:val="clear" w:color="auto" w:fill="auto"/>
                <w:lang w:val="cs-CZ" w:eastAsia="cs-CZ" w:bidi="cs-CZ"/>
              </w:rPr>
              <w:t>Korporátní karta</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60" w:firstLine="0"/>
              <w:jc w:val="center"/>
            </w:pPr>
            <w:r>
              <w:rPr>
                <w:color w:val="000000"/>
                <w:spacing w:val="0"/>
                <w:w w:val="100"/>
                <w:position w:val="0"/>
                <w:shd w:val="clear" w:color="auto" w:fill="auto"/>
                <w:lang w:val="cs-CZ" w:eastAsia="cs-CZ" w:bidi="cs-CZ"/>
              </w:rPr>
              <w:t>Zlatá korporátní karta</w:t>
            </w:r>
          </w:p>
        </w:tc>
      </w:tr>
      <w:tr>
        <w:trPr>
          <w:trHeight w:val="331"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180" w:right="0" w:firstLine="0"/>
              <w:jc w:val="left"/>
            </w:pPr>
            <w:r>
              <w:rPr>
                <w:color w:val="000000"/>
                <w:spacing w:val="0"/>
                <w:w w:val="100"/>
                <w:position w:val="0"/>
                <w:shd w:val="clear" w:color="auto" w:fill="auto"/>
                <w:lang w:val="cs-CZ" w:eastAsia="cs-CZ" w:bidi="cs-CZ"/>
              </w:rPr>
              <w:t>Roční cena karty</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990</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2 990</w:t>
            </w:r>
          </w:p>
        </w:tc>
      </w:tr>
      <w:tr>
        <w:trPr>
          <w:trHeight w:val="360"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180" w:right="0" w:firstLine="0"/>
              <w:jc w:val="left"/>
            </w:pPr>
            <w:r>
              <w:rPr>
                <w:color w:val="000000"/>
                <w:spacing w:val="0"/>
                <w:w w:val="100"/>
                <w:position w:val="0"/>
                <w:shd w:val="clear" w:color="auto" w:fill="auto"/>
                <w:lang w:val="cs-CZ" w:eastAsia="cs-CZ" w:bidi="cs-CZ"/>
              </w:rPr>
              <w:t>Měsíční cena za automatickou splátku v rámci bezúročního období</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29</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29</w:t>
            </w:r>
          </w:p>
        </w:tc>
      </w:tr>
    </w:tbl>
    <w:p>
      <w:pPr>
        <w:pStyle w:val="Style45"/>
        <w:keepNext w:val="0"/>
        <w:keepLines w:val="0"/>
        <w:widowControl w:val="0"/>
        <w:shd w:val="clear" w:color="auto" w:fill="auto"/>
        <w:tabs>
          <w:tab w:pos="9086" w:val="left"/>
        </w:tabs>
        <w:bidi w:val="0"/>
        <w:spacing w:before="0" w:after="0" w:line="170" w:lineRule="auto"/>
        <w:ind w:left="5654" w:right="0" w:firstLine="0"/>
        <w:jc w:val="left"/>
        <w:rPr>
          <w:sz w:val="13"/>
          <w:szCs w:val="13"/>
        </w:rPr>
      </w:pPr>
      <w:r>
        <w:rPr>
          <w:color w:val="000000"/>
          <w:spacing w:val="0"/>
          <w:w w:val="100"/>
          <w:position w:val="0"/>
          <w:sz w:val="13"/>
          <w:szCs w:val="13"/>
          <w:shd w:val="clear" w:color="auto" w:fill="auto"/>
          <w:lang w:val="cs-CZ" w:eastAsia="cs-CZ" w:bidi="cs-CZ"/>
        </w:rPr>
        <w:t>Cestovní pojištění ke zlatým korporátním Cestovní pojištěni ke korporátním</w:t>
        <w:tab/>
        <w:t>kartám</w:t>
      </w:r>
    </w:p>
    <w:tbl>
      <w:tblPr>
        <w:tblOverlap w:val="never"/>
        <w:jc w:val="left"/>
        <w:tblLayout w:type="fixed"/>
      </w:tblPr>
      <w:tblGrid>
        <w:gridCol w:w="5299"/>
        <w:gridCol w:w="5304"/>
      </w:tblGrid>
      <w:tr>
        <w:trPr>
          <w:trHeight w:val="370" w:hRule="exact"/>
        </w:trPr>
        <w:tc>
          <w:tcPr>
            <w:tcBorders/>
            <w:shd w:val="clear" w:color="auto" w:fill="FFFFFF"/>
            <w:vAlign w:val="center"/>
          </w:tcPr>
          <w:p>
            <w:pPr>
              <w:pStyle w:val="Style4"/>
              <w:keepNext w:val="0"/>
              <w:keepLines w:val="0"/>
              <w:framePr w:w="10603" w:h="12485" w:vSpace="490" w:wrap="notBeside" w:vAnchor="text" w:hAnchor="text" w:x="30" w:y="491"/>
              <w:widowControl w:val="0"/>
              <w:shd w:val="clear" w:color="auto" w:fill="auto"/>
              <w:bidi w:val="0"/>
              <w:spacing w:before="0" w:after="0" w:line="240" w:lineRule="auto"/>
              <w:ind w:left="180" w:right="0" w:firstLine="0"/>
              <w:jc w:val="left"/>
            </w:pPr>
            <w:r>
              <w:rPr>
                <w:color w:val="000000"/>
                <w:spacing w:val="0"/>
                <w:w w:val="100"/>
                <w:position w:val="0"/>
                <w:shd w:val="clear" w:color="auto" w:fill="auto"/>
                <w:lang w:val="cs-CZ" w:eastAsia="cs-CZ" w:bidi="cs-CZ"/>
              </w:rPr>
              <w:t>Úroková sazba pro výpočet úroků z úvěru</w:t>
            </w:r>
          </w:p>
        </w:tc>
        <w:tc>
          <w:tcPr>
            <w:tcBorders/>
            <w:shd w:val="clear" w:color="auto" w:fill="FFFFFF"/>
            <w:vAlign w:val="center"/>
          </w:tcPr>
          <w:p>
            <w:pPr>
              <w:pStyle w:val="Style4"/>
              <w:keepNext w:val="0"/>
              <w:keepLines w:val="0"/>
              <w:framePr w:w="10603" w:h="12485" w:vSpace="490" w:wrap="notBeside" w:vAnchor="text" w:hAnchor="text" w:x="30" w:y="491"/>
              <w:widowControl w:val="0"/>
              <w:shd w:val="clear" w:color="auto" w:fill="auto"/>
              <w:bidi w:val="0"/>
              <w:spacing w:before="0" w:after="0" w:line="240" w:lineRule="auto"/>
              <w:ind w:left="0" w:right="6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víz oznámení KB o úrok. sazbách</w:t>
            </w:r>
          </w:p>
        </w:tc>
      </w:tr>
      <w:tr>
        <w:trPr>
          <w:trHeight w:val="317" w:hRule="exact"/>
        </w:trPr>
        <w:tc>
          <w:tcPr>
            <w:gridSpan w:val="2"/>
            <w:tcBorders/>
            <w:shd w:val="clear" w:color="auto" w:fill="FFFFFF"/>
            <w:vAlign w:val="bottom"/>
          </w:tcPr>
          <w:p>
            <w:pPr>
              <w:pStyle w:val="Style4"/>
              <w:keepNext w:val="0"/>
              <w:keepLines w:val="0"/>
              <w:framePr w:w="10603" w:h="12485" w:vSpace="490" w:wrap="notBeside" w:vAnchor="text" w:hAnchor="text" w:x="30" w:y="491"/>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Výběry hotovosti</w:t>
            </w:r>
          </w:p>
        </w:tc>
      </w:tr>
      <w:tr>
        <w:trPr>
          <w:trHeight w:val="326" w:hRule="exact"/>
        </w:trPr>
        <w:tc>
          <w:tcPr>
            <w:tcBorders/>
            <w:shd w:val="clear" w:color="auto" w:fill="FFFFFF"/>
            <w:vAlign w:val="center"/>
          </w:tcPr>
          <w:p>
            <w:pPr>
              <w:pStyle w:val="Style4"/>
              <w:keepNext w:val="0"/>
              <w:keepLines w:val="0"/>
              <w:framePr w:w="10603" w:h="12485" w:vSpace="490" w:wrap="notBeside" w:vAnchor="text" w:hAnchor="text" w:x="30" w:y="491"/>
              <w:widowControl w:val="0"/>
              <w:shd w:val="clear" w:color="auto" w:fill="auto"/>
              <w:bidi w:val="0"/>
              <w:spacing w:before="0" w:after="0" w:line="240" w:lineRule="auto"/>
              <w:ind w:left="300" w:right="0" w:firstLine="0"/>
              <w:jc w:val="both"/>
            </w:pPr>
            <w:r>
              <w:rPr>
                <w:color w:val="000000"/>
                <w:spacing w:val="0"/>
                <w:w w:val="100"/>
                <w:position w:val="0"/>
                <w:shd w:val="clear" w:color="auto" w:fill="auto"/>
                <w:lang w:val="cs-CZ" w:eastAsia="cs-CZ" w:bidi="cs-CZ"/>
              </w:rPr>
              <w:t>z bankomatu KB</w:t>
            </w:r>
          </w:p>
        </w:tc>
        <w:tc>
          <w:tcPr>
            <w:tcBorders/>
            <w:shd w:val="clear" w:color="auto" w:fill="FFFFFF"/>
            <w:vAlign w:val="center"/>
          </w:tcPr>
          <w:p>
            <w:pPr>
              <w:pStyle w:val="Style4"/>
              <w:keepNext w:val="0"/>
              <w:keepLines w:val="0"/>
              <w:framePr w:w="10603" w:h="12485" w:vSpace="490" w:wrap="notBeside" w:vAnchor="text" w:hAnchor="text" w:x="30" w:y="491"/>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1 %, min. 30</w:t>
            </w:r>
          </w:p>
        </w:tc>
      </w:tr>
      <w:tr>
        <w:trPr>
          <w:trHeight w:val="331" w:hRule="exact"/>
        </w:trPr>
        <w:tc>
          <w:tcPr>
            <w:tcBorders/>
            <w:shd w:val="clear" w:color="auto" w:fill="FFFFFF"/>
            <w:vAlign w:val="center"/>
          </w:tcPr>
          <w:p>
            <w:pPr>
              <w:pStyle w:val="Style4"/>
              <w:keepNext w:val="0"/>
              <w:keepLines w:val="0"/>
              <w:framePr w:w="10603" w:h="12485" w:vSpace="490" w:wrap="notBeside" w:vAnchor="text" w:hAnchor="text" w:x="30" w:y="491"/>
              <w:widowControl w:val="0"/>
              <w:shd w:val="clear" w:color="auto" w:fill="auto"/>
              <w:bidi w:val="0"/>
              <w:spacing w:before="0" w:after="0" w:line="240" w:lineRule="auto"/>
              <w:ind w:left="300" w:right="0" w:firstLine="0"/>
              <w:jc w:val="both"/>
            </w:pPr>
            <w:r>
              <w:rPr>
                <w:color w:val="000000"/>
                <w:spacing w:val="0"/>
                <w:w w:val="100"/>
                <w:position w:val="0"/>
                <w:shd w:val="clear" w:color="auto" w:fill="auto"/>
                <w:lang w:val="cs-CZ" w:eastAsia="cs-CZ" w:bidi="cs-CZ"/>
              </w:rPr>
              <w:t xml:space="preserve">na přepážce banky v ČR i v zahraničí - </w:t>
            </w:r>
            <w:r>
              <w:rPr>
                <w:color w:val="000000"/>
                <w:spacing w:val="0"/>
                <w:w w:val="100"/>
                <w:position w:val="0"/>
                <w:shd w:val="clear" w:color="auto" w:fill="auto"/>
                <w:lang w:val="en-US" w:eastAsia="en-US" w:bidi="en-US"/>
              </w:rPr>
              <w:t>Cash Advance</w:t>
            </w:r>
          </w:p>
        </w:tc>
        <w:tc>
          <w:tcPr>
            <w:tcBorders/>
            <w:shd w:val="clear" w:color="auto" w:fill="FFFFFF"/>
            <w:vAlign w:val="center"/>
          </w:tcPr>
          <w:p>
            <w:pPr>
              <w:pStyle w:val="Style4"/>
              <w:keepNext w:val="0"/>
              <w:keepLines w:val="0"/>
              <w:framePr w:w="10603" w:h="12485" w:vSpace="490" w:wrap="notBeside" w:vAnchor="text" w:hAnchor="text" w:x="30" w:y="491"/>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1 %, min. 100</w:t>
            </w:r>
          </w:p>
        </w:tc>
      </w:tr>
      <w:tr>
        <w:trPr>
          <w:trHeight w:val="317" w:hRule="exact"/>
        </w:trPr>
        <w:tc>
          <w:tcPr>
            <w:tcBorders/>
            <w:shd w:val="clear" w:color="auto" w:fill="FFFFFF"/>
            <w:vAlign w:val="center"/>
          </w:tcPr>
          <w:p>
            <w:pPr>
              <w:pStyle w:val="Style4"/>
              <w:keepNext w:val="0"/>
              <w:keepLines w:val="0"/>
              <w:framePr w:w="10603" w:h="12485" w:vSpace="490" w:wrap="notBeside" w:vAnchor="text" w:hAnchor="text" w:x="30" w:y="491"/>
              <w:widowControl w:val="0"/>
              <w:shd w:val="clear" w:color="auto" w:fill="auto"/>
              <w:bidi w:val="0"/>
              <w:spacing w:before="0" w:after="0" w:line="240" w:lineRule="auto"/>
              <w:ind w:left="300" w:right="0" w:firstLine="0"/>
              <w:jc w:val="both"/>
            </w:pPr>
            <w:r>
              <w:rPr>
                <w:color w:val="000000"/>
                <w:spacing w:val="0"/>
                <w:w w:val="100"/>
                <w:position w:val="0"/>
                <w:shd w:val="clear" w:color="auto" w:fill="auto"/>
                <w:lang w:val="cs-CZ" w:eastAsia="cs-CZ" w:bidi="cs-CZ"/>
              </w:rPr>
              <w:t xml:space="preserve">na pokladně u obchodníka v ČR- </w:t>
            </w:r>
            <w:r>
              <w:rPr>
                <w:color w:val="000000"/>
                <w:spacing w:val="0"/>
                <w:w w:val="100"/>
                <w:position w:val="0"/>
                <w:shd w:val="clear" w:color="auto" w:fill="auto"/>
                <w:lang w:val="en-US" w:eastAsia="en-US" w:bidi="en-US"/>
              </w:rPr>
              <w:t>Cash back</w:t>
            </w:r>
          </w:p>
        </w:tc>
        <w:tc>
          <w:tcPr>
            <w:tcBorders/>
            <w:shd w:val="clear" w:color="auto" w:fill="FFFFFF"/>
            <w:vAlign w:val="center"/>
          </w:tcPr>
          <w:p>
            <w:pPr>
              <w:pStyle w:val="Style4"/>
              <w:keepNext w:val="0"/>
              <w:keepLines w:val="0"/>
              <w:framePr w:w="10603" w:h="12485" w:vSpace="490" w:wrap="notBeside" w:vAnchor="text" w:hAnchor="text" w:x="30" w:y="491"/>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r>
      <w:tr>
        <w:trPr>
          <w:trHeight w:val="336" w:hRule="exact"/>
        </w:trPr>
        <w:tc>
          <w:tcPr>
            <w:tcBorders/>
            <w:shd w:val="clear" w:color="auto" w:fill="FFFFFF"/>
            <w:vAlign w:val="center"/>
          </w:tcPr>
          <w:p>
            <w:pPr>
              <w:pStyle w:val="Style4"/>
              <w:keepNext w:val="0"/>
              <w:keepLines w:val="0"/>
              <w:framePr w:w="10603" w:h="12485" w:vSpace="490" w:wrap="notBeside" w:vAnchor="text" w:hAnchor="text" w:x="30" w:y="491"/>
              <w:widowControl w:val="0"/>
              <w:shd w:val="clear" w:color="auto" w:fill="auto"/>
              <w:bidi w:val="0"/>
              <w:spacing w:before="0" w:after="0" w:line="240" w:lineRule="auto"/>
              <w:ind w:left="300" w:right="0" w:firstLine="0"/>
              <w:jc w:val="both"/>
            </w:pPr>
            <w:r>
              <w:rPr>
                <w:color w:val="000000"/>
                <w:spacing w:val="0"/>
                <w:w w:val="100"/>
                <w:position w:val="0"/>
                <w:shd w:val="clear" w:color="auto" w:fill="auto"/>
                <w:lang w:val="cs-CZ" w:eastAsia="cs-CZ" w:bidi="cs-CZ"/>
              </w:rPr>
              <w:t>z bankomatu jiných bank v ČR</w:t>
            </w:r>
          </w:p>
        </w:tc>
        <w:tc>
          <w:tcPr>
            <w:tcBorders/>
            <w:shd w:val="clear" w:color="auto" w:fill="FFFFFF"/>
            <w:vAlign w:val="center"/>
          </w:tcPr>
          <w:p>
            <w:pPr>
              <w:pStyle w:val="Style4"/>
              <w:keepNext w:val="0"/>
              <w:keepLines w:val="0"/>
              <w:framePr w:w="10603" w:h="12485" w:vSpace="490" w:wrap="notBeside" w:vAnchor="text" w:hAnchor="text" w:x="30" w:y="491"/>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1 %, min. 100</w:t>
            </w:r>
          </w:p>
        </w:tc>
      </w:tr>
      <w:tr>
        <w:trPr>
          <w:trHeight w:val="456" w:hRule="exact"/>
        </w:trPr>
        <w:tc>
          <w:tcPr>
            <w:tcBorders/>
            <w:shd w:val="clear" w:color="auto" w:fill="FFFFFF"/>
            <w:vAlign w:val="center"/>
          </w:tcPr>
          <w:p>
            <w:pPr>
              <w:pStyle w:val="Style4"/>
              <w:keepNext w:val="0"/>
              <w:keepLines w:val="0"/>
              <w:framePr w:w="10603" w:h="12485" w:vSpace="490" w:wrap="notBeside" w:vAnchor="text" w:hAnchor="text" w:x="30" w:y="491"/>
              <w:widowControl w:val="0"/>
              <w:shd w:val="clear" w:color="auto" w:fill="auto"/>
              <w:bidi w:val="0"/>
              <w:spacing w:before="0" w:after="0" w:line="240" w:lineRule="auto"/>
              <w:ind w:left="300" w:right="0" w:firstLine="0"/>
              <w:jc w:val="both"/>
            </w:pPr>
            <w:r>
              <w:rPr>
                <w:color w:val="000000"/>
                <w:spacing w:val="0"/>
                <w:w w:val="100"/>
                <w:position w:val="0"/>
                <w:shd w:val="clear" w:color="auto" w:fill="auto"/>
                <w:lang w:val="cs-CZ" w:eastAsia="cs-CZ" w:bidi="cs-CZ"/>
              </w:rPr>
              <w:t>z bankomatu v zahraničí</w:t>
            </w:r>
          </w:p>
        </w:tc>
        <w:tc>
          <w:tcPr>
            <w:tcBorders/>
            <w:shd w:val="clear" w:color="auto" w:fill="FFFFFF"/>
            <w:vAlign w:val="center"/>
          </w:tcPr>
          <w:p>
            <w:pPr>
              <w:pStyle w:val="Style4"/>
              <w:keepNext w:val="0"/>
              <w:keepLines w:val="0"/>
              <w:framePr w:w="10603" w:h="12485" w:vSpace="490" w:wrap="notBeside" w:vAnchor="text" w:hAnchor="text" w:x="30" w:y="491"/>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1 %, min. 100</w:t>
            </w:r>
          </w:p>
          <w:p>
            <w:pPr>
              <w:pStyle w:val="Style4"/>
              <w:keepNext w:val="0"/>
              <w:keepLines w:val="0"/>
              <w:framePr w:w="10603" w:h="12485" w:vSpace="490" w:wrap="notBeside" w:vAnchor="text" w:hAnchor="text" w:x="30" w:y="491"/>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1 výběr měsíčně zdarma</w:t>
            </w:r>
          </w:p>
        </w:tc>
      </w:tr>
      <w:tr>
        <w:trPr>
          <w:trHeight w:val="322" w:hRule="exact"/>
        </w:trPr>
        <w:tc>
          <w:tcPr>
            <w:gridSpan w:val="2"/>
            <w:tcBorders/>
            <w:shd w:val="clear" w:color="auto" w:fill="FFFFFF"/>
            <w:vAlign w:val="center"/>
          </w:tcPr>
          <w:p>
            <w:pPr>
              <w:pStyle w:val="Style4"/>
              <w:keepNext w:val="0"/>
              <w:keepLines w:val="0"/>
              <w:framePr w:w="10603" w:h="12485" w:vSpace="490" w:wrap="notBeside" w:vAnchor="text" w:hAnchor="text" w:x="30" w:y="491"/>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Dotaz na zůstatek</w:t>
            </w:r>
          </w:p>
        </w:tc>
      </w:tr>
      <w:tr>
        <w:trPr>
          <w:trHeight w:val="322" w:hRule="exact"/>
        </w:trPr>
        <w:tc>
          <w:tcPr>
            <w:tcBorders/>
            <w:shd w:val="clear" w:color="auto" w:fill="FFFFFF"/>
            <w:vAlign w:val="center"/>
          </w:tcPr>
          <w:p>
            <w:pPr>
              <w:pStyle w:val="Style4"/>
              <w:keepNext w:val="0"/>
              <w:keepLines w:val="0"/>
              <w:framePr w:w="10603" w:h="12485" w:vSpace="490" w:wrap="notBeside" w:vAnchor="text" w:hAnchor="text" w:x="30" w:y="491"/>
              <w:widowControl w:val="0"/>
              <w:shd w:val="clear" w:color="auto" w:fill="auto"/>
              <w:bidi w:val="0"/>
              <w:spacing w:before="0" w:after="0" w:line="240" w:lineRule="auto"/>
              <w:ind w:left="300" w:right="0" w:firstLine="0"/>
              <w:jc w:val="both"/>
            </w:pPr>
            <w:r>
              <w:rPr>
                <w:color w:val="000000"/>
                <w:spacing w:val="0"/>
                <w:w w:val="100"/>
                <w:position w:val="0"/>
                <w:shd w:val="clear" w:color="auto" w:fill="auto"/>
                <w:lang w:val="cs-CZ" w:eastAsia="cs-CZ" w:bidi="cs-CZ"/>
              </w:rPr>
              <w:t>v bankomatu KB</w:t>
            </w:r>
          </w:p>
        </w:tc>
        <w:tc>
          <w:tcPr>
            <w:tcBorders/>
            <w:shd w:val="clear" w:color="auto" w:fill="FFFFFF"/>
            <w:vAlign w:val="center"/>
          </w:tcPr>
          <w:p>
            <w:pPr>
              <w:pStyle w:val="Style4"/>
              <w:keepNext w:val="0"/>
              <w:keepLines w:val="0"/>
              <w:framePr w:w="10603" w:h="12485" w:vSpace="490" w:wrap="notBeside" w:vAnchor="text" w:hAnchor="text" w:x="30" w:y="491"/>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r>
      <w:tr>
        <w:trPr>
          <w:trHeight w:val="326" w:hRule="exact"/>
        </w:trPr>
        <w:tc>
          <w:tcPr>
            <w:tcBorders/>
            <w:shd w:val="clear" w:color="auto" w:fill="FFFFFF"/>
            <w:vAlign w:val="center"/>
          </w:tcPr>
          <w:p>
            <w:pPr>
              <w:pStyle w:val="Style4"/>
              <w:keepNext w:val="0"/>
              <w:keepLines w:val="0"/>
              <w:framePr w:w="10603" w:h="12485" w:vSpace="490" w:wrap="notBeside" w:vAnchor="text" w:hAnchor="text" w:x="30" w:y="491"/>
              <w:widowControl w:val="0"/>
              <w:shd w:val="clear" w:color="auto" w:fill="auto"/>
              <w:bidi w:val="0"/>
              <w:spacing w:before="0" w:after="0" w:line="240" w:lineRule="auto"/>
              <w:ind w:left="300" w:right="0" w:firstLine="0"/>
              <w:jc w:val="both"/>
            </w:pPr>
            <w:r>
              <w:rPr>
                <w:color w:val="000000"/>
                <w:spacing w:val="0"/>
                <w:w w:val="100"/>
                <w:position w:val="0"/>
                <w:shd w:val="clear" w:color="auto" w:fill="auto"/>
                <w:lang w:val="cs-CZ" w:eastAsia="cs-CZ" w:bidi="cs-CZ"/>
              </w:rPr>
              <w:t>v bankomatu jiných bank</w:t>
            </w:r>
          </w:p>
        </w:tc>
        <w:tc>
          <w:tcPr>
            <w:tcBorders/>
            <w:shd w:val="clear" w:color="auto" w:fill="FFFFFF"/>
            <w:vAlign w:val="center"/>
          </w:tcPr>
          <w:p>
            <w:pPr>
              <w:pStyle w:val="Style4"/>
              <w:keepNext w:val="0"/>
              <w:keepLines w:val="0"/>
              <w:framePr w:w="10603" w:h="12485" w:vSpace="490" w:wrap="notBeside" w:vAnchor="text" w:hAnchor="text" w:x="30" w:y="491"/>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25</w:t>
            </w:r>
          </w:p>
        </w:tc>
      </w:tr>
      <w:tr>
        <w:trPr>
          <w:trHeight w:val="317" w:hRule="exact"/>
        </w:trPr>
        <w:tc>
          <w:tcPr>
            <w:gridSpan w:val="2"/>
            <w:tcBorders/>
            <w:shd w:val="clear" w:color="auto" w:fill="FFFFFF"/>
            <w:vAlign w:val="bottom"/>
          </w:tcPr>
          <w:p>
            <w:pPr>
              <w:pStyle w:val="Style4"/>
              <w:keepNext w:val="0"/>
              <w:keepLines w:val="0"/>
              <w:framePr w:w="10603" w:h="12485" w:vSpace="490" w:wrap="notBeside" w:vAnchor="text" w:hAnchor="text" w:x="30" w:y="491"/>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Výpisy</w:t>
            </w:r>
          </w:p>
        </w:tc>
      </w:tr>
      <w:tr>
        <w:trPr>
          <w:trHeight w:val="326" w:hRule="exact"/>
        </w:trPr>
        <w:tc>
          <w:tcPr>
            <w:tcBorders/>
            <w:shd w:val="clear" w:color="auto" w:fill="FFFFFF"/>
            <w:vAlign w:val="center"/>
          </w:tcPr>
          <w:p>
            <w:pPr>
              <w:pStyle w:val="Style4"/>
              <w:keepNext w:val="0"/>
              <w:keepLines w:val="0"/>
              <w:framePr w:w="10603" w:h="12485" w:vSpace="490" w:wrap="notBeside" w:vAnchor="text" w:hAnchor="text" w:x="30" w:y="491"/>
              <w:widowControl w:val="0"/>
              <w:shd w:val="clear" w:color="auto" w:fill="auto"/>
              <w:bidi w:val="0"/>
              <w:spacing w:before="0" w:after="0" w:line="240" w:lineRule="auto"/>
              <w:ind w:left="300" w:right="0" w:firstLine="0"/>
              <w:jc w:val="both"/>
            </w:pPr>
            <w:r>
              <w:rPr>
                <w:color w:val="000000"/>
                <w:spacing w:val="0"/>
                <w:w w:val="100"/>
                <w:position w:val="0"/>
                <w:shd w:val="clear" w:color="auto" w:fill="auto"/>
                <w:lang w:val="cs-CZ" w:eastAsia="cs-CZ" w:bidi="cs-CZ"/>
              </w:rPr>
              <w:t>elektronicky, poštou nebo předání na pobočce</w:t>
            </w:r>
          </w:p>
        </w:tc>
        <w:tc>
          <w:tcPr>
            <w:tcBorders/>
            <w:shd w:val="clear" w:color="auto" w:fill="FFFFFF"/>
            <w:vAlign w:val="center"/>
          </w:tcPr>
          <w:p>
            <w:pPr>
              <w:pStyle w:val="Style4"/>
              <w:keepNext w:val="0"/>
              <w:keepLines w:val="0"/>
              <w:framePr w:w="10603" w:h="12485" w:vSpace="490" w:wrap="notBeside" w:vAnchor="text" w:hAnchor="text" w:x="30" w:y="491"/>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r>
      <w:tr>
        <w:trPr>
          <w:trHeight w:val="322" w:hRule="exact"/>
        </w:trPr>
        <w:tc>
          <w:tcPr>
            <w:gridSpan w:val="2"/>
            <w:tcBorders/>
            <w:shd w:val="clear" w:color="auto" w:fill="FFFFFF"/>
            <w:vAlign w:val="center"/>
          </w:tcPr>
          <w:p>
            <w:pPr>
              <w:pStyle w:val="Style4"/>
              <w:keepNext w:val="0"/>
              <w:keepLines w:val="0"/>
              <w:framePr w:w="10603" w:h="12485" w:vSpace="490" w:wrap="notBeside" w:vAnchor="text" w:hAnchor="text" w:x="30" w:y="491"/>
              <w:widowControl w:val="0"/>
              <w:shd w:val="clear" w:color="auto" w:fill="auto"/>
              <w:bidi w:val="0"/>
              <w:spacing w:before="0" w:after="0" w:line="240" w:lineRule="auto"/>
              <w:ind w:right="0" w:firstLine="0"/>
              <w:jc w:val="left"/>
            </w:pPr>
            <w:r>
              <w:rPr>
                <w:color w:val="000000"/>
                <w:spacing w:val="0"/>
                <w:w w:val="100"/>
                <w:position w:val="0"/>
                <w:shd w:val="clear" w:color="auto" w:fill="auto"/>
                <w:lang w:val="en-US" w:eastAsia="en-US" w:bidi="en-US"/>
              </w:rPr>
              <w:t>PIN</w:t>
            </w:r>
          </w:p>
        </w:tc>
      </w:tr>
      <w:tr>
        <w:trPr>
          <w:trHeight w:val="326" w:hRule="exact"/>
        </w:trPr>
        <w:tc>
          <w:tcPr>
            <w:tcBorders/>
            <w:shd w:val="clear" w:color="auto" w:fill="FFFFFF"/>
            <w:vAlign w:val="center"/>
          </w:tcPr>
          <w:p>
            <w:pPr>
              <w:pStyle w:val="Style4"/>
              <w:keepNext w:val="0"/>
              <w:keepLines w:val="0"/>
              <w:framePr w:w="10603" w:h="12485" w:vSpace="490" w:wrap="notBeside" w:vAnchor="text" w:hAnchor="text" w:x="30" w:y="491"/>
              <w:widowControl w:val="0"/>
              <w:shd w:val="clear" w:color="auto" w:fill="auto"/>
              <w:bidi w:val="0"/>
              <w:spacing w:before="0" w:after="0" w:line="240" w:lineRule="auto"/>
              <w:ind w:left="300" w:right="0" w:firstLine="0"/>
              <w:jc w:val="both"/>
            </w:pPr>
            <w:r>
              <w:rPr>
                <w:color w:val="000000"/>
                <w:spacing w:val="0"/>
                <w:w w:val="100"/>
                <w:position w:val="0"/>
                <w:shd w:val="clear" w:color="auto" w:fill="auto"/>
                <w:lang w:val="cs-CZ" w:eastAsia="cs-CZ" w:bidi="cs-CZ"/>
              </w:rPr>
              <w:t xml:space="preserve">Změna </w:t>
            </w:r>
            <w:r>
              <w:rPr>
                <w:color w:val="000000"/>
                <w:spacing w:val="0"/>
                <w:w w:val="100"/>
                <w:position w:val="0"/>
                <w:shd w:val="clear" w:color="auto" w:fill="auto"/>
                <w:lang w:val="en-US" w:eastAsia="en-US" w:bidi="en-US"/>
              </w:rPr>
              <w:t xml:space="preserve">PIN </w:t>
            </w:r>
            <w:r>
              <w:rPr>
                <w:color w:val="000000"/>
                <w:spacing w:val="0"/>
                <w:w w:val="100"/>
                <w:position w:val="0"/>
                <w:shd w:val="clear" w:color="auto" w:fill="auto"/>
                <w:lang w:val="cs-CZ" w:eastAsia="cs-CZ" w:bidi="cs-CZ"/>
              </w:rPr>
              <w:t>v bankomatech KB</w:t>
            </w:r>
          </w:p>
        </w:tc>
        <w:tc>
          <w:tcPr>
            <w:tcBorders/>
            <w:shd w:val="clear" w:color="auto" w:fill="FFFFFF"/>
            <w:vAlign w:val="center"/>
          </w:tcPr>
          <w:p>
            <w:pPr>
              <w:pStyle w:val="Style4"/>
              <w:keepNext w:val="0"/>
              <w:keepLines w:val="0"/>
              <w:framePr w:w="10603" w:h="12485" w:vSpace="490" w:wrap="notBeside" w:vAnchor="text" w:hAnchor="text" w:x="30" w:y="491"/>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r>
      <w:tr>
        <w:trPr>
          <w:trHeight w:val="326" w:hRule="exact"/>
        </w:trPr>
        <w:tc>
          <w:tcPr>
            <w:tcBorders/>
            <w:shd w:val="clear" w:color="auto" w:fill="FFFFFF"/>
            <w:vAlign w:val="center"/>
          </w:tcPr>
          <w:p>
            <w:pPr>
              <w:pStyle w:val="Style4"/>
              <w:keepNext w:val="0"/>
              <w:keepLines w:val="0"/>
              <w:framePr w:w="10603" w:h="12485" w:vSpace="490" w:wrap="notBeside" w:vAnchor="text" w:hAnchor="text" w:x="30" w:y="491"/>
              <w:widowControl w:val="0"/>
              <w:shd w:val="clear" w:color="auto" w:fill="auto"/>
              <w:bidi w:val="0"/>
              <w:spacing w:before="0" w:after="0" w:line="240" w:lineRule="auto"/>
              <w:ind w:left="300" w:right="0" w:firstLine="0"/>
              <w:jc w:val="both"/>
            </w:pPr>
            <w:r>
              <w:rPr>
                <w:color w:val="000000"/>
                <w:spacing w:val="0"/>
                <w:w w:val="100"/>
                <w:position w:val="0"/>
                <w:shd w:val="clear" w:color="auto" w:fill="auto"/>
                <w:lang w:val="cs-CZ" w:eastAsia="cs-CZ" w:bidi="cs-CZ"/>
              </w:rPr>
              <w:t>Standardní předání</w:t>
            </w:r>
          </w:p>
        </w:tc>
        <w:tc>
          <w:tcPr>
            <w:tcBorders/>
            <w:shd w:val="clear" w:color="auto" w:fill="FFFFFF"/>
            <w:vAlign w:val="center"/>
          </w:tcPr>
          <w:p>
            <w:pPr>
              <w:pStyle w:val="Style4"/>
              <w:keepNext w:val="0"/>
              <w:keepLines w:val="0"/>
              <w:framePr w:w="10603" w:h="12485" w:vSpace="490" w:wrap="notBeside" w:vAnchor="text" w:hAnchor="text" w:x="30" w:y="491"/>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r>
      <w:tr>
        <w:trPr>
          <w:trHeight w:val="331" w:hRule="exact"/>
        </w:trPr>
        <w:tc>
          <w:tcPr>
            <w:tcBorders/>
            <w:shd w:val="clear" w:color="auto" w:fill="FFFFFF"/>
            <w:vAlign w:val="center"/>
          </w:tcPr>
          <w:p>
            <w:pPr>
              <w:pStyle w:val="Style4"/>
              <w:keepNext w:val="0"/>
              <w:keepLines w:val="0"/>
              <w:framePr w:w="10603" w:h="12485" w:vSpace="490" w:wrap="notBeside" w:vAnchor="text" w:hAnchor="text" w:x="30" w:y="491"/>
              <w:widowControl w:val="0"/>
              <w:shd w:val="clear" w:color="auto" w:fill="auto"/>
              <w:bidi w:val="0"/>
              <w:spacing w:before="0" w:after="0" w:line="240" w:lineRule="auto"/>
              <w:ind w:left="300" w:right="0" w:firstLine="0"/>
              <w:jc w:val="both"/>
            </w:pPr>
            <w:r>
              <w:rPr>
                <w:color w:val="000000"/>
                <w:spacing w:val="0"/>
                <w:w w:val="100"/>
                <w:position w:val="0"/>
                <w:shd w:val="clear" w:color="auto" w:fill="auto"/>
                <w:lang w:val="cs-CZ" w:eastAsia="cs-CZ" w:bidi="cs-CZ"/>
              </w:rPr>
              <w:t>Opětovné předání</w:t>
            </w:r>
          </w:p>
        </w:tc>
        <w:tc>
          <w:tcPr>
            <w:tcBorders/>
            <w:shd w:val="clear" w:color="auto" w:fill="FFFFFF"/>
            <w:vAlign w:val="center"/>
          </w:tcPr>
          <w:p>
            <w:pPr>
              <w:pStyle w:val="Style4"/>
              <w:keepNext w:val="0"/>
              <w:keepLines w:val="0"/>
              <w:framePr w:w="10603" w:h="12485" w:vSpace="490" w:wrap="notBeside" w:vAnchor="text" w:hAnchor="text" w:x="30" w:y="491"/>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r>
      <w:tr>
        <w:trPr>
          <w:trHeight w:val="307" w:hRule="exact"/>
        </w:trPr>
        <w:tc>
          <w:tcPr>
            <w:tcBorders/>
            <w:shd w:val="clear" w:color="auto" w:fill="FFFFFF"/>
            <w:vAlign w:val="center"/>
          </w:tcPr>
          <w:p>
            <w:pPr>
              <w:pStyle w:val="Style4"/>
              <w:keepNext w:val="0"/>
              <w:keepLines w:val="0"/>
              <w:framePr w:w="10603" w:h="12485" w:vSpace="490" w:wrap="notBeside" w:vAnchor="text" w:hAnchor="text" w:x="30" w:y="491"/>
              <w:widowControl w:val="0"/>
              <w:shd w:val="clear" w:color="auto" w:fill="auto"/>
              <w:bidi w:val="0"/>
              <w:spacing w:before="0" w:after="0" w:line="240" w:lineRule="auto"/>
              <w:ind w:left="300" w:right="0" w:firstLine="0"/>
              <w:jc w:val="both"/>
            </w:pPr>
            <w:r>
              <w:rPr>
                <w:color w:val="000000"/>
                <w:spacing w:val="0"/>
                <w:w w:val="100"/>
                <w:position w:val="0"/>
                <w:shd w:val="clear" w:color="auto" w:fill="auto"/>
                <w:lang w:val="cs-CZ" w:eastAsia="cs-CZ" w:bidi="cs-CZ"/>
              </w:rPr>
              <w:t>Předání na pobočce</w:t>
            </w:r>
          </w:p>
        </w:tc>
        <w:tc>
          <w:tcPr>
            <w:tcBorders/>
            <w:shd w:val="clear" w:color="auto" w:fill="FFFFFF"/>
            <w:vAlign w:val="center"/>
          </w:tcPr>
          <w:p>
            <w:pPr>
              <w:pStyle w:val="Style4"/>
              <w:keepNext w:val="0"/>
              <w:keepLines w:val="0"/>
              <w:framePr w:w="10603" w:h="12485" w:vSpace="490" w:wrap="notBeside" w:vAnchor="text" w:hAnchor="text" w:x="30" w:y="491"/>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r>
      <w:tr>
        <w:trPr>
          <w:trHeight w:val="322" w:hRule="exact"/>
        </w:trPr>
        <w:tc>
          <w:tcPr>
            <w:gridSpan w:val="2"/>
            <w:tcBorders/>
            <w:shd w:val="clear" w:color="auto" w:fill="FFFFFF"/>
            <w:vAlign w:val="bottom"/>
          </w:tcPr>
          <w:p>
            <w:pPr>
              <w:pStyle w:val="Style4"/>
              <w:keepNext w:val="0"/>
              <w:keepLines w:val="0"/>
              <w:framePr w:w="10603" w:h="12485" w:vSpace="490" w:wrap="notBeside" w:vAnchor="text" w:hAnchor="text" w:x="30" w:y="491"/>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Nestandardní služby</w:t>
            </w:r>
          </w:p>
        </w:tc>
      </w:tr>
      <w:tr>
        <w:trPr>
          <w:trHeight w:val="341" w:hRule="exact"/>
        </w:trPr>
        <w:tc>
          <w:tcPr>
            <w:tcBorders/>
            <w:shd w:val="clear" w:color="auto" w:fill="FFFFFF"/>
            <w:vAlign w:val="center"/>
          </w:tcPr>
          <w:p>
            <w:pPr>
              <w:pStyle w:val="Style4"/>
              <w:keepNext w:val="0"/>
              <w:keepLines w:val="0"/>
              <w:framePr w:w="10603" w:h="12485" w:vSpace="490" w:wrap="notBeside" w:vAnchor="text" w:hAnchor="text" w:x="30" w:y="491"/>
              <w:widowControl w:val="0"/>
              <w:shd w:val="clear" w:color="auto" w:fill="auto"/>
              <w:bidi w:val="0"/>
              <w:spacing w:before="0" w:after="0" w:line="240" w:lineRule="auto"/>
              <w:ind w:left="300" w:right="0" w:firstLine="0"/>
              <w:jc w:val="both"/>
            </w:pPr>
            <w:r>
              <w:rPr>
                <w:color w:val="000000"/>
                <w:spacing w:val="0"/>
                <w:w w:val="100"/>
                <w:position w:val="0"/>
                <w:shd w:val="clear" w:color="auto" w:fill="auto"/>
                <w:lang w:val="cs-CZ" w:eastAsia="cs-CZ" w:bidi="cs-CZ"/>
              </w:rPr>
              <w:t xml:space="preserve">Expresní zaslání karty a/nebo </w:t>
            </w:r>
            <w:r>
              <w:rPr>
                <w:color w:val="000000"/>
                <w:spacing w:val="0"/>
                <w:w w:val="100"/>
                <w:position w:val="0"/>
                <w:shd w:val="clear" w:color="auto" w:fill="auto"/>
                <w:lang w:val="en-US" w:eastAsia="en-US" w:bidi="en-US"/>
              </w:rPr>
              <w:t xml:space="preserve">PIN </w:t>
            </w:r>
            <w:r>
              <w:rPr>
                <w:color w:val="000000"/>
                <w:spacing w:val="0"/>
                <w:w w:val="100"/>
                <w:position w:val="0"/>
                <w:shd w:val="clear" w:color="auto" w:fill="auto"/>
                <w:lang w:val="cs-CZ" w:eastAsia="cs-CZ" w:bidi="cs-CZ"/>
              </w:rPr>
              <w:t>v ČR (odděleně)</w:t>
            </w:r>
          </w:p>
        </w:tc>
        <w:tc>
          <w:tcPr>
            <w:tcBorders/>
            <w:shd w:val="clear" w:color="auto" w:fill="FFFFFF"/>
            <w:vAlign w:val="center"/>
          </w:tcPr>
          <w:p>
            <w:pPr>
              <w:pStyle w:val="Style4"/>
              <w:keepNext w:val="0"/>
              <w:keepLines w:val="0"/>
              <w:framePr w:w="10603" w:h="12485" w:vSpace="490" w:wrap="notBeside" w:vAnchor="text" w:hAnchor="text" w:x="30" w:y="491"/>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2 000</w:t>
            </w:r>
          </w:p>
        </w:tc>
      </w:tr>
      <w:tr>
        <w:trPr>
          <w:trHeight w:val="317" w:hRule="exact"/>
        </w:trPr>
        <w:tc>
          <w:tcPr>
            <w:tcBorders/>
            <w:shd w:val="clear" w:color="auto" w:fill="FFFFFF"/>
            <w:vAlign w:val="center"/>
          </w:tcPr>
          <w:p>
            <w:pPr>
              <w:pStyle w:val="Style4"/>
              <w:keepNext w:val="0"/>
              <w:keepLines w:val="0"/>
              <w:framePr w:w="10603" w:h="12485" w:vSpace="490" w:wrap="notBeside" w:vAnchor="text" w:hAnchor="text" w:x="30" w:y="491"/>
              <w:widowControl w:val="0"/>
              <w:shd w:val="clear" w:color="auto" w:fill="auto"/>
              <w:bidi w:val="0"/>
              <w:spacing w:before="0" w:after="0" w:line="240" w:lineRule="auto"/>
              <w:ind w:left="300" w:right="0" w:firstLine="0"/>
              <w:jc w:val="both"/>
            </w:pPr>
            <w:r>
              <w:rPr>
                <w:color w:val="000000"/>
                <w:spacing w:val="0"/>
                <w:w w:val="100"/>
                <w:position w:val="0"/>
                <w:shd w:val="clear" w:color="auto" w:fill="auto"/>
                <w:lang w:val="cs-CZ" w:eastAsia="cs-CZ" w:bidi="cs-CZ"/>
              </w:rPr>
              <w:t xml:space="preserve">Osobní převzetí </w:t>
            </w:r>
            <w:r>
              <w:rPr>
                <w:color w:val="000000"/>
                <w:spacing w:val="0"/>
                <w:w w:val="100"/>
                <w:position w:val="0"/>
                <w:shd w:val="clear" w:color="auto" w:fill="auto"/>
                <w:lang w:val="en-US" w:eastAsia="en-US" w:bidi="en-US"/>
              </w:rPr>
              <w:t xml:space="preserve">kartya/nebo PIN </w:t>
            </w:r>
            <w:r>
              <w:rPr>
                <w:color w:val="000000"/>
                <w:spacing w:val="0"/>
                <w:w w:val="100"/>
                <w:position w:val="0"/>
                <w:shd w:val="clear" w:color="auto" w:fill="auto"/>
                <w:lang w:val="cs-CZ" w:eastAsia="cs-CZ" w:bidi="cs-CZ"/>
              </w:rPr>
              <w:t>na centrále KB</w:t>
            </w:r>
          </w:p>
        </w:tc>
        <w:tc>
          <w:tcPr>
            <w:tcBorders/>
            <w:shd w:val="clear" w:color="auto" w:fill="FFFFFF"/>
            <w:vAlign w:val="center"/>
          </w:tcPr>
          <w:p>
            <w:pPr>
              <w:pStyle w:val="Style4"/>
              <w:keepNext w:val="0"/>
              <w:keepLines w:val="0"/>
              <w:framePr w:w="10603" w:h="12485" w:vSpace="490" w:wrap="notBeside" w:vAnchor="text" w:hAnchor="text" w:x="30" w:y="491"/>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2 000</w:t>
            </w:r>
          </w:p>
        </w:tc>
      </w:tr>
      <w:tr>
        <w:trPr>
          <w:trHeight w:val="312" w:hRule="exact"/>
        </w:trPr>
        <w:tc>
          <w:tcPr>
            <w:tcBorders/>
            <w:shd w:val="clear" w:color="auto" w:fill="FFFFFF"/>
            <w:vAlign w:val="center"/>
          </w:tcPr>
          <w:p>
            <w:pPr>
              <w:pStyle w:val="Style4"/>
              <w:keepNext w:val="0"/>
              <w:keepLines w:val="0"/>
              <w:framePr w:w="10603" w:h="12485" w:vSpace="490" w:wrap="notBeside" w:vAnchor="text" w:hAnchor="text" w:x="30" w:y="491"/>
              <w:widowControl w:val="0"/>
              <w:shd w:val="clear" w:color="auto" w:fill="auto"/>
              <w:bidi w:val="0"/>
              <w:spacing w:before="0" w:after="0" w:line="240" w:lineRule="auto"/>
              <w:ind w:left="300" w:right="0" w:firstLine="0"/>
              <w:jc w:val="both"/>
            </w:pPr>
            <w:r>
              <w:rPr>
                <w:color w:val="000000"/>
                <w:spacing w:val="0"/>
                <w:w w:val="100"/>
                <w:position w:val="0"/>
                <w:shd w:val="clear" w:color="auto" w:fill="auto"/>
                <w:lang w:val="cs-CZ" w:eastAsia="cs-CZ" w:bidi="cs-CZ"/>
              </w:rPr>
              <w:t xml:space="preserve">Zaslání karty a /nebo </w:t>
            </w:r>
            <w:r>
              <w:rPr>
                <w:color w:val="000000"/>
                <w:spacing w:val="0"/>
                <w:w w:val="100"/>
                <w:position w:val="0"/>
                <w:shd w:val="clear" w:color="auto" w:fill="auto"/>
                <w:lang w:val="en-US" w:eastAsia="en-US" w:bidi="en-US"/>
              </w:rPr>
              <w:t xml:space="preserve">PIN </w:t>
            </w:r>
            <w:r>
              <w:rPr>
                <w:color w:val="000000"/>
                <w:spacing w:val="0"/>
                <w:w w:val="100"/>
                <w:position w:val="0"/>
                <w:shd w:val="clear" w:color="auto" w:fill="auto"/>
                <w:lang w:val="cs-CZ" w:eastAsia="cs-CZ" w:bidi="cs-CZ"/>
              </w:rPr>
              <w:t>do zahraničí</w:t>
            </w:r>
          </w:p>
        </w:tc>
        <w:tc>
          <w:tcPr>
            <w:tcBorders/>
            <w:shd w:val="clear" w:color="auto" w:fill="FFFFFF"/>
            <w:vAlign w:val="center"/>
          </w:tcPr>
          <w:p>
            <w:pPr>
              <w:pStyle w:val="Style4"/>
              <w:keepNext w:val="0"/>
              <w:keepLines w:val="0"/>
              <w:framePr w:w="10603" w:h="12485" w:vSpace="490" w:wrap="notBeside" w:vAnchor="text" w:hAnchor="text" w:x="30" w:y="491"/>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1 000</w:t>
            </w:r>
          </w:p>
        </w:tc>
      </w:tr>
      <w:tr>
        <w:trPr>
          <w:trHeight w:val="322" w:hRule="exact"/>
        </w:trPr>
        <w:tc>
          <w:tcPr>
            <w:gridSpan w:val="2"/>
            <w:tcBorders/>
            <w:shd w:val="clear" w:color="auto" w:fill="FFFFFF"/>
            <w:vAlign w:val="bottom"/>
          </w:tcPr>
          <w:p>
            <w:pPr>
              <w:pStyle w:val="Style4"/>
              <w:keepNext w:val="0"/>
              <w:keepLines w:val="0"/>
              <w:framePr w:w="10603" w:h="12485" w:vSpace="490" w:wrap="notBeside" w:vAnchor="text" w:hAnchor="text" w:x="30" w:y="491"/>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Limity</w:t>
            </w:r>
          </w:p>
        </w:tc>
      </w:tr>
      <w:tr>
        <w:trPr>
          <w:trHeight w:val="326" w:hRule="exact"/>
        </w:trPr>
        <w:tc>
          <w:tcPr>
            <w:tcBorders/>
            <w:shd w:val="clear" w:color="auto" w:fill="FFFFFF"/>
            <w:vAlign w:val="center"/>
          </w:tcPr>
          <w:p>
            <w:pPr>
              <w:pStyle w:val="Style4"/>
              <w:keepNext w:val="0"/>
              <w:keepLines w:val="0"/>
              <w:framePr w:w="10603" w:h="12485" w:vSpace="490" w:wrap="notBeside" w:vAnchor="text" w:hAnchor="text" w:x="30" w:y="491"/>
              <w:widowControl w:val="0"/>
              <w:shd w:val="clear" w:color="auto" w:fill="auto"/>
              <w:bidi w:val="0"/>
              <w:spacing w:before="0" w:after="0" w:line="240" w:lineRule="auto"/>
              <w:ind w:left="300" w:right="0" w:firstLine="0"/>
              <w:jc w:val="both"/>
            </w:pPr>
            <w:r>
              <w:rPr>
                <w:color w:val="000000"/>
                <w:spacing w:val="0"/>
                <w:w w:val="100"/>
                <w:position w:val="0"/>
                <w:shd w:val="clear" w:color="auto" w:fill="auto"/>
                <w:lang w:val="cs-CZ" w:eastAsia="cs-CZ" w:bidi="cs-CZ"/>
              </w:rPr>
              <w:t>Snížení nebo zvýšení úvěrového limitu</w:t>
            </w:r>
          </w:p>
        </w:tc>
        <w:tc>
          <w:tcPr>
            <w:tcBorders/>
            <w:shd w:val="clear" w:color="auto" w:fill="FFFFFF"/>
            <w:vAlign w:val="center"/>
          </w:tcPr>
          <w:p>
            <w:pPr>
              <w:pStyle w:val="Style4"/>
              <w:keepNext w:val="0"/>
              <w:keepLines w:val="0"/>
              <w:framePr w:w="10603" w:h="12485" w:vSpace="490" w:wrap="notBeside" w:vAnchor="text" w:hAnchor="text" w:x="30" w:y="491"/>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r>
      <w:tr>
        <w:trPr>
          <w:trHeight w:val="518" w:hRule="exact"/>
        </w:trPr>
        <w:tc>
          <w:tcPr>
            <w:tcBorders/>
            <w:shd w:val="clear" w:color="auto" w:fill="FFFFFF"/>
            <w:vAlign w:val="center"/>
          </w:tcPr>
          <w:p>
            <w:pPr>
              <w:pStyle w:val="Style4"/>
              <w:keepNext w:val="0"/>
              <w:keepLines w:val="0"/>
              <w:framePr w:w="10603" w:h="12485" w:vSpace="490" w:wrap="notBeside" w:vAnchor="text" w:hAnchor="text" w:x="30" w:y="491"/>
              <w:widowControl w:val="0"/>
              <w:shd w:val="clear" w:color="auto" w:fill="auto"/>
              <w:bidi w:val="0"/>
              <w:spacing w:before="0" w:after="0" w:line="262" w:lineRule="auto"/>
              <w:ind w:left="300" w:right="0" w:firstLine="0"/>
              <w:jc w:val="left"/>
            </w:pPr>
            <w:r>
              <w:rPr>
                <w:color w:val="000000"/>
                <w:spacing w:val="0"/>
                <w:w w:val="100"/>
                <w:position w:val="0"/>
                <w:shd w:val="clear" w:color="auto" w:fill="auto"/>
                <w:lang w:val="cs-CZ" w:eastAsia="cs-CZ" w:bidi="cs-CZ"/>
              </w:rPr>
              <w:t>Změna týdenních limitů prostřednictvím služby MojeBanka, MojeBanka Business</w:t>
            </w:r>
          </w:p>
        </w:tc>
        <w:tc>
          <w:tcPr>
            <w:tcBorders/>
            <w:shd w:val="clear" w:color="auto" w:fill="FFFFFF"/>
            <w:vAlign w:val="center"/>
          </w:tcPr>
          <w:p>
            <w:pPr>
              <w:pStyle w:val="Style4"/>
              <w:keepNext w:val="0"/>
              <w:keepLines w:val="0"/>
              <w:framePr w:w="10603" w:h="12485" w:vSpace="490" w:wrap="notBeside" w:vAnchor="text" w:hAnchor="text" w:x="30" w:y="491"/>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r>
      <w:tr>
        <w:trPr>
          <w:trHeight w:val="331" w:hRule="exact"/>
        </w:trPr>
        <w:tc>
          <w:tcPr>
            <w:tcBorders/>
            <w:shd w:val="clear" w:color="auto" w:fill="FFFFFF"/>
            <w:vAlign w:val="center"/>
          </w:tcPr>
          <w:p>
            <w:pPr>
              <w:pStyle w:val="Style4"/>
              <w:keepNext w:val="0"/>
              <w:keepLines w:val="0"/>
              <w:framePr w:w="10603" w:h="12485" w:vSpace="490" w:wrap="notBeside" w:vAnchor="text" w:hAnchor="text" w:x="30" w:y="491"/>
              <w:widowControl w:val="0"/>
              <w:shd w:val="clear" w:color="auto" w:fill="auto"/>
              <w:bidi w:val="0"/>
              <w:spacing w:before="0" w:after="0" w:line="240" w:lineRule="auto"/>
              <w:ind w:left="300" w:right="0" w:firstLine="0"/>
              <w:jc w:val="left"/>
            </w:pPr>
            <w:r>
              <w:rPr>
                <w:color w:val="000000"/>
                <w:spacing w:val="0"/>
                <w:w w:val="100"/>
                <w:position w:val="0"/>
                <w:shd w:val="clear" w:color="auto" w:fill="auto"/>
                <w:lang w:val="cs-CZ" w:eastAsia="cs-CZ" w:bidi="cs-CZ"/>
              </w:rPr>
              <w:t>Expresní změna týdenních limitů</w:t>
            </w:r>
          </w:p>
        </w:tc>
        <w:tc>
          <w:tcPr>
            <w:tcBorders/>
            <w:shd w:val="clear" w:color="auto" w:fill="FFFFFF"/>
            <w:vAlign w:val="center"/>
          </w:tcPr>
          <w:p>
            <w:pPr>
              <w:pStyle w:val="Style4"/>
              <w:keepNext w:val="0"/>
              <w:keepLines w:val="0"/>
              <w:framePr w:w="10603" w:h="12485" w:vSpace="490" w:wrap="notBeside" w:vAnchor="text" w:hAnchor="text" w:x="30" w:y="491"/>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r>
      <w:tr>
        <w:trPr>
          <w:trHeight w:val="312" w:hRule="exact"/>
        </w:trPr>
        <w:tc>
          <w:tcPr>
            <w:tcBorders/>
            <w:shd w:val="clear" w:color="auto" w:fill="FFFFFF"/>
            <w:vAlign w:val="center"/>
          </w:tcPr>
          <w:p>
            <w:pPr>
              <w:pStyle w:val="Style4"/>
              <w:keepNext w:val="0"/>
              <w:keepLines w:val="0"/>
              <w:framePr w:w="10603" w:h="12485" w:vSpace="490" w:wrap="notBeside" w:vAnchor="text" w:hAnchor="text" w:x="30" w:y="491"/>
              <w:widowControl w:val="0"/>
              <w:shd w:val="clear" w:color="auto" w:fill="auto"/>
              <w:bidi w:val="0"/>
              <w:spacing w:before="0" w:after="0" w:line="240" w:lineRule="auto"/>
              <w:ind w:left="300" w:right="0" w:firstLine="0"/>
              <w:jc w:val="left"/>
            </w:pPr>
            <w:r>
              <w:rPr>
                <w:color w:val="000000"/>
                <w:spacing w:val="0"/>
                <w:w w:val="100"/>
                <w:position w:val="0"/>
                <w:shd w:val="clear" w:color="auto" w:fill="auto"/>
                <w:lang w:val="cs-CZ" w:eastAsia="cs-CZ" w:bidi="cs-CZ"/>
              </w:rPr>
              <w:t>Změna údajů ke kartě pomocí služby EL KB nebo na pobočce KB</w:t>
            </w:r>
          </w:p>
        </w:tc>
        <w:tc>
          <w:tcPr>
            <w:tcBorders/>
            <w:shd w:val="clear" w:color="auto" w:fill="FFFFFF"/>
            <w:vAlign w:val="center"/>
          </w:tcPr>
          <w:p>
            <w:pPr>
              <w:pStyle w:val="Style4"/>
              <w:keepNext w:val="0"/>
              <w:keepLines w:val="0"/>
              <w:framePr w:w="10603" w:h="12485" w:vSpace="490" w:wrap="notBeside" w:vAnchor="text" w:hAnchor="text" w:x="30" w:y="491"/>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r>
      <w:tr>
        <w:trPr>
          <w:trHeight w:val="322" w:hRule="exact"/>
        </w:trPr>
        <w:tc>
          <w:tcPr>
            <w:gridSpan w:val="2"/>
            <w:tcBorders/>
            <w:shd w:val="clear" w:color="auto" w:fill="FFFFFF"/>
            <w:vAlign w:val="center"/>
          </w:tcPr>
          <w:p>
            <w:pPr>
              <w:pStyle w:val="Style4"/>
              <w:keepNext w:val="0"/>
              <w:keepLines w:val="0"/>
              <w:framePr w:w="10603" w:h="12485" w:vSpace="490" w:wrap="notBeside" w:vAnchor="text" w:hAnchor="text" w:x="30" w:y="491"/>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Ostatní</w:t>
            </w:r>
          </w:p>
        </w:tc>
      </w:tr>
      <w:tr>
        <w:trPr>
          <w:trHeight w:val="326" w:hRule="exact"/>
        </w:trPr>
        <w:tc>
          <w:tcPr>
            <w:tcBorders/>
            <w:shd w:val="clear" w:color="auto" w:fill="FFFFFF"/>
            <w:vAlign w:val="center"/>
          </w:tcPr>
          <w:p>
            <w:pPr>
              <w:pStyle w:val="Style4"/>
              <w:keepNext w:val="0"/>
              <w:keepLines w:val="0"/>
              <w:framePr w:w="10603" w:h="12485" w:vSpace="490" w:wrap="notBeside" w:vAnchor="text" w:hAnchor="text" w:x="30" w:y="491"/>
              <w:widowControl w:val="0"/>
              <w:shd w:val="clear" w:color="auto" w:fill="auto"/>
              <w:bidi w:val="0"/>
              <w:spacing w:before="0" w:after="0" w:line="240" w:lineRule="auto"/>
              <w:ind w:left="300" w:right="0" w:firstLine="0"/>
              <w:jc w:val="left"/>
            </w:pPr>
            <w:r>
              <w:rPr>
                <w:color w:val="000000"/>
                <w:spacing w:val="0"/>
                <w:w w:val="100"/>
                <w:position w:val="0"/>
                <w:shd w:val="clear" w:color="auto" w:fill="auto"/>
                <w:lang w:val="cs-CZ" w:eastAsia="cs-CZ" w:bidi="cs-CZ"/>
              </w:rPr>
              <w:t>Bezhotovostní převod z úvěrového účtu ke kreditní kartě na jiný</w:t>
            </w:r>
          </w:p>
        </w:tc>
        <w:tc>
          <w:tcPr>
            <w:tcBorders/>
            <w:shd w:val="clear" w:color="auto" w:fill="FFFFFF"/>
            <w:vAlign w:val="center"/>
          </w:tcPr>
          <w:p>
            <w:pPr>
              <w:pStyle w:val="Style4"/>
              <w:keepNext w:val="0"/>
              <w:keepLines w:val="0"/>
              <w:framePr w:w="10603" w:h="12485" w:vSpace="490" w:wrap="notBeside" w:vAnchor="text" w:hAnchor="text" w:x="30" w:y="491"/>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1 %</w:t>
            </w:r>
          </w:p>
        </w:tc>
      </w:tr>
      <w:tr>
        <w:trPr>
          <w:trHeight w:val="336" w:hRule="exact"/>
        </w:trPr>
        <w:tc>
          <w:tcPr>
            <w:tcBorders/>
            <w:shd w:val="clear" w:color="auto" w:fill="FFFFFF"/>
            <w:vAlign w:val="center"/>
          </w:tcPr>
          <w:p>
            <w:pPr>
              <w:pStyle w:val="Style4"/>
              <w:keepNext w:val="0"/>
              <w:keepLines w:val="0"/>
              <w:framePr w:w="10603" w:h="12485" w:vSpace="490" w:wrap="notBeside" w:vAnchor="text" w:hAnchor="text" w:x="30" w:y="491"/>
              <w:widowControl w:val="0"/>
              <w:shd w:val="clear" w:color="auto" w:fill="auto"/>
              <w:bidi w:val="0"/>
              <w:spacing w:before="0" w:after="0" w:line="240" w:lineRule="auto"/>
              <w:ind w:left="300" w:right="0" w:firstLine="0"/>
              <w:jc w:val="left"/>
            </w:pPr>
            <w:r>
              <w:rPr>
                <w:color w:val="000000"/>
                <w:spacing w:val="0"/>
                <w:w w:val="100"/>
                <w:position w:val="0"/>
                <w:shd w:val="clear" w:color="auto" w:fill="auto"/>
                <w:lang w:val="cs-CZ" w:eastAsia="cs-CZ" w:bidi="cs-CZ"/>
              </w:rPr>
              <w:t>Expresní povolení/zablokování karty pro platby na internetu</w:t>
            </w:r>
          </w:p>
        </w:tc>
        <w:tc>
          <w:tcPr>
            <w:tcBorders/>
            <w:shd w:val="clear" w:color="auto" w:fill="FFFFFF"/>
            <w:vAlign w:val="center"/>
          </w:tcPr>
          <w:p>
            <w:pPr>
              <w:pStyle w:val="Style4"/>
              <w:keepNext w:val="0"/>
              <w:keepLines w:val="0"/>
              <w:framePr w:w="10603" w:h="12485" w:vSpace="490" w:wrap="notBeside" w:vAnchor="text" w:hAnchor="text" w:x="30" w:y="491"/>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19</w:t>
            </w:r>
          </w:p>
        </w:tc>
      </w:tr>
      <w:tr>
        <w:trPr>
          <w:trHeight w:val="307" w:hRule="exact"/>
        </w:trPr>
        <w:tc>
          <w:tcPr>
            <w:tcBorders/>
            <w:shd w:val="clear" w:color="auto" w:fill="FFFFFF"/>
            <w:vAlign w:val="center"/>
          </w:tcPr>
          <w:p>
            <w:pPr>
              <w:pStyle w:val="Style4"/>
              <w:keepNext w:val="0"/>
              <w:keepLines w:val="0"/>
              <w:framePr w:w="10603" w:h="12485" w:vSpace="490" w:wrap="notBeside" w:vAnchor="text" w:hAnchor="text" w:x="30" w:y="491"/>
              <w:widowControl w:val="0"/>
              <w:shd w:val="clear" w:color="auto" w:fill="auto"/>
              <w:bidi w:val="0"/>
              <w:spacing w:before="0" w:after="0" w:line="240" w:lineRule="auto"/>
              <w:ind w:left="300" w:right="0" w:firstLine="0"/>
              <w:jc w:val="left"/>
            </w:pPr>
            <w:r>
              <w:rPr>
                <w:color w:val="000000"/>
                <w:spacing w:val="0"/>
                <w:w w:val="100"/>
                <w:position w:val="0"/>
                <w:shd w:val="clear" w:color="auto" w:fill="auto"/>
                <w:lang w:val="cs-CZ" w:eastAsia="cs-CZ" w:bidi="cs-CZ"/>
              </w:rPr>
              <w:t>Zaslání oznámení o přečerpání úvěrového limitu</w:t>
            </w:r>
          </w:p>
        </w:tc>
        <w:tc>
          <w:tcPr>
            <w:tcBorders/>
            <w:shd w:val="clear" w:color="auto" w:fill="FFFFFF"/>
            <w:vAlign w:val="center"/>
          </w:tcPr>
          <w:p>
            <w:pPr>
              <w:pStyle w:val="Style4"/>
              <w:keepNext w:val="0"/>
              <w:keepLines w:val="0"/>
              <w:framePr w:w="10603" w:h="12485" w:vSpace="490" w:wrap="notBeside" w:vAnchor="text" w:hAnchor="text" w:x="30" w:y="491"/>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20</w:t>
            </w:r>
          </w:p>
        </w:tc>
      </w:tr>
      <w:tr>
        <w:trPr>
          <w:trHeight w:val="331" w:hRule="exact"/>
        </w:trPr>
        <w:tc>
          <w:tcPr>
            <w:tcBorders/>
            <w:shd w:val="clear" w:color="auto" w:fill="FFFFFF"/>
            <w:vAlign w:val="center"/>
          </w:tcPr>
          <w:p>
            <w:pPr>
              <w:pStyle w:val="Style4"/>
              <w:keepNext w:val="0"/>
              <w:keepLines w:val="0"/>
              <w:framePr w:w="10603" w:h="12485" w:vSpace="490" w:wrap="notBeside" w:vAnchor="text" w:hAnchor="text" w:x="30" w:y="491"/>
              <w:widowControl w:val="0"/>
              <w:shd w:val="clear" w:color="auto" w:fill="auto"/>
              <w:bidi w:val="0"/>
              <w:spacing w:before="0" w:after="0" w:line="240" w:lineRule="auto"/>
              <w:ind w:left="300" w:right="0" w:firstLine="0"/>
              <w:jc w:val="left"/>
            </w:pPr>
            <w:r>
              <w:rPr>
                <w:color w:val="000000"/>
                <w:spacing w:val="0"/>
                <w:w w:val="100"/>
                <w:position w:val="0"/>
                <w:shd w:val="clear" w:color="auto" w:fill="auto"/>
                <w:lang w:val="cs-CZ" w:eastAsia="cs-CZ" w:bidi="cs-CZ"/>
              </w:rPr>
              <w:t>Zaslání 2. a každé další upomínky</w:t>
            </w:r>
          </w:p>
        </w:tc>
        <w:tc>
          <w:tcPr>
            <w:tcBorders/>
            <w:shd w:val="clear" w:color="auto" w:fill="FFFFFF"/>
            <w:vAlign w:val="center"/>
          </w:tcPr>
          <w:p>
            <w:pPr>
              <w:pStyle w:val="Style4"/>
              <w:keepNext w:val="0"/>
              <w:keepLines w:val="0"/>
              <w:framePr w:w="10603" w:h="12485" w:vSpace="490" w:wrap="notBeside" w:vAnchor="text" w:hAnchor="text" w:x="30" w:y="491"/>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500</w:t>
            </w:r>
          </w:p>
        </w:tc>
      </w:tr>
      <w:tr>
        <w:trPr>
          <w:trHeight w:val="326" w:hRule="exact"/>
        </w:trPr>
        <w:tc>
          <w:tcPr>
            <w:tcBorders/>
            <w:shd w:val="clear" w:color="auto" w:fill="FFFFFF"/>
            <w:vAlign w:val="center"/>
          </w:tcPr>
          <w:p>
            <w:pPr>
              <w:pStyle w:val="Style4"/>
              <w:keepNext w:val="0"/>
              <w:keepLines w:val="0"/>
              <w:framePr w:w="10603" w:h="12485" w:vSpace="490" w:wrap="notBeside" w:vAnchor="text" w:hAnchor="text" w:x="30" w:y="491"/>
              <w:widowControl w:val="0"/>
              <w:shd w:val="clear" w:color="auto" w:fill="auto"/>
              <w:bidi w:val="0"/>
              <w:spacing w:before="0" w:after="0" w:line="240" w:lineRule="auto"/>
              <w:ind w:left="300" w:right="0" w:firstLine="0"/>
              <w:jc w:val="left"/>
            </w:pPr>
            <w:r>
              <w:rPr>
                <w:color w:val="000000"/>
                <w:spacing w:val="0"/>
                <w:w w:val="100"/>
                <w:position w:val="0"/>
                <w:shd w:val="clear" w:color="auto" w:fill="auto"/>
                <w:lang w:val="cs-CZ" w:eastAsia="cs-CZ" w:bidi="cs-CZ"/>
              </w:rPr>
              <w:t>Další změny ve smlouvě z podnětu klienta</w:t>
            </w:r>
          </w:p>
        </w:tc>
        <w:tc>
          <w:tcPr>
            <w:tcBorders/>
            <w:shd w:val="clear" w:color="auto" w:fill="FFFFFF"/>
            <w:vAlign w:val="center"/>
          </w:tcPr>
          <w:p>
            <w:pPr>
              <w:pStyle w:val="Style4"/>
              <w:keepNext w:val="0"/>
              <w:keepLines w:val="0"/>
              <w:framePr w:w="10603" w:h="12485" w:vSpace="490" w:wrap="notBeside" w:vAnchor="text" w:hAnchor="text" w:x="30" w:y="491"/>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r>
      <w:tr>
        <w:trPr>
          <w:trHeight w:val="336" w:hRule="exact"/>
        </w:trPr>
        <w:tc>
          <w:tcPr>
            <w:tcBorders/>
            <w:shd w:val="clear" w:color="auto" w:fill="FFFFFF"/>
            <w:vAlign w:val="center"/>
          </w:tcPr>
          <w:p>
            <w:pPr>
              <w:pStyle w:val="Style4"/>
              <w:keepNext w:val="0"/>
              <w:keepLines w:val="0"/>
              <w:framePr w:w="10603" w:h="12485" w:vSpace="490" w:wrap="notBeside" w:vAnchor="text" w:hAnchor="text" w:x="30" w:y="491"/>
              <w:widowControl w:val="0"/>
              <w:shd w:val="clear" w:color="auto" w:fill="auto"/>
              <w:bidi w:val="0"/>
              <w:spacing w:before="0" w:after="0" w:line="240" w:lineRule="auto"/>
              <w:ind w:left="300" w:right="0" w:firstLine="0"/>
              <w:jc w:val="left"/>
            </w:pPr>
            <w:r>
              <w:rPr>
                <w:color w:val="000000"/>
                <w:spacing w:val="0"/>
                <w:w w:val="100"/>
                <w:position w:val="0"/>
                <w:shd w:val="clear" w:color="auto" w:fill="auto"/>
                <w:lang w:val="cs-CZ" w:eastAsia="cs-CZ" w:bidi="cs-CZ"/>
              </w:rPr>
              <w:t>Stoplistace karty</w:t>
            </w:r>
          </w:p>
        </w:tc>
        <w:tc>
          <w:tcPr>
            <w:tcBorders/>
            <w:shd w:val="clear" w:color="auto" w:fill="FFFFFF"/>
            <w:vAlign w:val="center"/>
          </w:tcPr>
          <w:p>
            <w:pPr>
              <w:pStyle w:val="Style4"/>
              <w:keepNext w:val="0"/>
              <w:keepLines w:val="0"/>
              <w:framePr w:w="10603" w:h="12485" w:vSpace="490" w:wrap="notBeside" w:vAnchor="text" w:hAnchor="text" w:x="30" w:y="491"/>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 xml:space="preserve">1 000 </w:t>
            </w:r>
            <w:r>
              <w:rPr>
                <w:rFonts w:ascii="Arial" w:eastAsia="Arial" w:hAnsi="Arial" w:cs="Arial"/>
                <w:color w:val="000000"/>
                <w:spacing w:val="0"/>
                <w:w w:val="100"/>
                <w:position w:val="0"/>
                <w:sz w:val="13"/>
                <w:szCs w:val="13"/>
                <w:shd w:val="clear" w:color="auto" w:fill="auto"/>
                <w:vertAlign w:val="superscript"/>
                <w:lang w:val="cs-CZ" w:eastAsia="cs-CZ" w:bidi="cs-CZ"/>
              </w:rPr>
              <w:t>2i</w:t>
            </w:r>
          </w:p>
        </w:tc>
      </w:tr>
      <w:tr>
        <w:trPr>
          <w:trHeight w:val="336" w:hRule="exact"/>
        </w:trPr>
        <w:tc>
          <w:tcPr>
            <w:tcBorders/>
            <w:shd w:val="clear" w:color="auto" w:fill="FFFFFF"/>
            <w:vAlign w:val="center"/>
          </w:tcPr>
          <w:p>
            <w:pPr>
              <w:pStyle w:val="Style4"/>
              <w:keepNext w:val="0"/>
              <w:keepLines w:val="0"/>
              <w:framePr w:w="10603" w:h="12485" w:vSpace="490" w:wrap="notBeside" w:vAnchor="text" w:hAnchor="text" w:x="30" w:y="491"/>
              <w:widowControl w:val="0"/>
              <w:shd w:val="clear" w:color="auto" w:fill="auto"/>
              <w:bidi w:val="0"/>
              <w:spacing w:before="0" w:after="0" w:line="240" w:lineRule="auto"/>
              <w:ind w:left="300" w:right="0" w:firstLine="0"/>
              <w:jc w:val="left"/>
            </w:pPr>
            <w:r>
              <w:rPr>
                <w:color w:val="000000"/>
                <w:spacing w:val="0"/>
                <w:w w:val="100"/>
                <w:position w:val="0"/>
                <w:shd w:val="clear" w:color="auto" w:fill="auto"/>
                <w:lang w:val="cs-CZ" w:eastAsia="cs-CZ" w:bidi="cs-CZ"/>
              </w:rPr>
              <w:t xml:space="preserve">Vydání náhradní karty po stoplistaci </w:t>
            </w:r>
            <w:r>
              <w:rPr>
                <w:color w:val="000000"/>
                <w:spacing w:val="0"/>
                <w:w w:val="100"/>
                <w:position w:val="0"/>
                <w:shd w:val="clear" w:color="auto" w:fill="auto"/>
                <w:vertAlign w:val="superscript"/>
                <w:lang w:val="cs-CZ" w:eastAsia="cs-CZ" w:bidi="cs-CZ"/>
              </w:rPr>
              <w:t>2</w:t>
            </w:r>
            <w:r>
              <w:rPr>
                <w:color w:val="000000"/>
                <w:spacing w:val="0"/>
                <w:w w:val="100"/>
                <w:position w:val="0"/>
                <w:shd w:val="clear" w:color="auto" w:fill="auto"/>
                <w:lang w:val="cs-CZ" w:eastAsia="cs-CZ" w:bidi="cs-CZ"/>
              </w:rPr>
              <w:t xml:space="preserve">V vydání duplikátu </w:t>
            </w:r>
            <w:r>
              <w:rPr>
                <w:color w:val="000000"/>
                <w:spacing w:val="0"/>
                <w:w w:val="100"/>
                <w:position w:val="0"/>
                <w:shd w:val="clear" w:color="auto" w:fill="auto"/>
                <w:vertAlign w:val="superscript"/>
                <w:lang w:val="cs-CZ" w:eastAsia="cs-CZ" w:bidi="cs-CZ"/>
              </w:rPr>
              <w:t>3</w:t>
            </w:r>
            <w:r>
              <w:rPr>
                <w:color w:val="000000"/>
                <w:spacing w:val="0"/>
                <w:w w:val="100"/>
                <w:position w:val="0"/>
                <w:shd w:val="clear" w:color="auto" w:fill="auto"/>
                <w:lang w:val="cs-CZ" w:eastAsia="cs-CZ" w:bidi="cs-CZ"/>
              </w:rPr>
              <w:t>*</w:t>
            </w:r>
          </w:p>
        </w:tc>
        <w:tc>
          <w:tcPr>
            <w:tcBorders/>
            <w:shd w:val="clear" w:color="auto" w:fill="FFFFFF"/>
            <w:vAlign w:val="center"/>
          </w:tcPr>
          <w:p>
            <w:pPr>
              <w:pStyle w:val="Style4"/>
              <w:keepNext w:val="0"/>
              <w:keepLines w:val="0"/>
              <w:framePr w:w="10603" w:h="12485" w:vSpace="490" w:wrap="notBeside" w:vAnchor="text" w:hAnchor="text" w:x="30" w:y="491"/>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200</w:t>
            </w:r>
          </w:p>
        </w:tc>
      </w:tr>
      <w:tr>
        <w:trPr>
          <w:trHeight w:val="542" w:hRule="exact"/>
        </w:trPr>
        <w:tc>
          <w:tcPr>
            <w:tcBorders/>
            <w:shd w:val="clear" w:color="auto" w:fill="FFFFFF"/>
            <w:vAlign w:val="center"/>
          </w:tcPr>
          <w:p>
            <w:pPr>
              <w:pStyle w:val="Style4"/>
              <w:keepNext w:val="0"/>
              <w:keepLines w:val="0"/>
              <w:framePr w:w="10603" w:h="12485" w:vSpace="490" w:wrap="notBeside" w:vAnchor="text" w:hAnchor="text" w:x="30" w:y="491"/>
              <w:widowControl w:val="0"/>
              <w:shd w:val="clear" w:color="auto" w:fill="auto"/>
              <w:bidi w:val="0"/>
              <w:spacing w:before="0" w:after="0" w:line="286" w:lineRule="auto"/>
              <w:ind w:left="300" w:right="0" w:firstLine="0"/>
              <w:jc w:val="left"/>
            </w:pPr>
            <w:r>
              <w:rPr>
                <w:color w:val="000000"/>
                <w:spacing w:val="0"/>
                <w:w w:val="100"/>
                <w:position w:val="0"/>
                <w:shd w:val="clear" w:color="auto" w:fill="auto"/>
                <w:lang w:val="en-US" w:eastAsia="en-US" w:bidi="en-US"/>
              </w:rPr>
              <w:t xml:space="preserve">Emergency Cash Advance </w:t>
            </w:r>
            <w:r>
              <w:rPr>
                <w:color w:val="000000"/>
                <w:spacing w:val="0"/>
                <w:w w:val="100"/>
                <w:position w:val="0"/>
                <w:shd w:val="clear" w:color="auto" w:fill="auto"/>
                <w:lang w:val="cs-CZ" w:eastAsia="cs-CZ" w:bidi="cs-CZ"/>
              </w:rPr>
              <w:t xml:space="preserve">(náhradní hotovost na přepážce při ztrátě, krádeži karty apod.) </w:t>
            </w:r>
            <w:r>
              <w:rPr>
                <w:color w:val="000000"/>
                <w:spacing w:val="0"/>
                <w:w w:val="100"/>
                <w:position w:val="0"/>
                <w:shd w:val="clear" w:color="auto" w:fill="auto"/>
                <w:vertAlign w:val="superscript"/>
                <w:lang w:val="cs-CZ" w:eastAsia="cs-CZ" w:bidi="cs-CZ"/>
              </w:rPr>
              <w:t>3</w:t>
            </w:r>
            <w:r>
              <w:rPr>
                <w:color w:val="000000"/>
                <w:spacing w:val="0"/>
                <w:w w:val="100"/>
                <w:position w:val="0"/>
                <w:shd w:val="clear" w:color="auto" w:fill="auto"/>
                <w:lang w:val="cs-CZ" w:eastAsia="cs-CZ" w:bidi="cs-CZ"/>
              </w:rPr>
              <w:t>*</w:t>
            </w:r>
          </w:p>
        </w:tc>
        <w:tc>
          <w:tcPr>
            <w:tcBorders/>
            <w:shd w:val="clear" w:color="auto" w:fill="FFFFFF"/>
            <w:vAlign w:val="center"/>
          </w:tcPr>
          <w:p>
            <w:pPr>
              <w:pStyle w:val="Style4"/>
              <w:keepNext w:val="0"/>
              <w:keepLines w:val="0"/>
              <w:framePr w:w="10603" w:h="12485" w:vSpace="490" w:wrap="notBeside" w:vAnchor="text" w:hAnchor="text" w:x="30" w:y="491"/>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3 500</w:t>
            </w:r>
          </w:p>
        </w:tc>
      </w:tr>
      <w:tr>
        <w:trPr>
          <w:trHeight w:val="542" w:hRule="exact"/>
        </w:trPr>
        <w:tc>
          <w:tcPr>
            <w:tcBorders/>
            <w:shd w:val="clear" w:color="auto" w:fill="FFFFFF"/>
            <w:vAlign w:val="center"/>
          </w:tcPr>
          <w:p>
            <w:pPr>
              <w:pStyle w:val="Style4"/>
              <w:keepNext w:val="0"/>
              <w:keepLines w:val="0"/>
              <w:framePr w:w="10603" w:h="12485" w:vSpace="490" w:wrap="notBeside" w:vAnchor="text" w:hAnchor="text" w:x="30" w:y="491"/>
              <w:widowControl w:val="0"/>
              <w:shd w:val="clear" w:color="auto" w:fill="auto"/>
              <w:bidi w:val="0"/>
              <w:spacing w:before="0" w:after="0" w:line="254" w:lineRule="auto"/>
              <w:ind w:left="300" w:right="0" w:firstLine="0"/>
              <w:jc w:val="left"/>
            </w:pPr>
            <w:r>
              <w:rPr>
                <w:color w:val="000000"/>
                <w:spacing w:val="0"/>
                <w:w w:val="100"/>
                <w:position w:val="0"/>
                <w:shd w:val="clear" w:color="auto" w:fill="auto"/>
                <w:lang w:val="en-US" w:eastAsia="en-US" w:bidi="en-US"/>
              </w:rPr>
              <w:t xml:space="preserve">Emergency Card Replacement </w:t>
            </w:r>
            <w:r>
              <w:rPr>
                <w:color w:val="000000"/>
                <w:spacing w:val="0"/>
                <w:w w:val="100"/>
                <w:position w:val="0"/>
                <w:shd w:val="clear" w:color="auto" w:fill="auto"/>
                <w:lang w:val="cs-CZ" w:eastAsia="cs-CZ" w:bidi="cs-CZ"/>
              </w:rPr>
              <w:t xml:space="preserve">(vydání náhradní karty bez </w:t>
            </w:r>
            <w:r>
              <w:rPr>
                <w:color w:val="000000"/>
                <w:spacing w:val="0"/>
                <w:w w:val="100"/>
                <w:position w:val="0"/>
                <w:shd w:val="clear" w:color="auto" w:fill="auto"/>
                <w:lang w:val="en-US" w:eastAsia="en-US" w:bidi="en-US"/>
              </w:rPr>
              <w:t xml:space="preserve">PIN </w:t>
            </w:r>
            <w:r>
              <w:rPr>
                <w:color w:val="000000"/>
                <w:spacing w:val="0"/>
                <w:w w:val="100"/>
                <w:position w:val="0"/>
                <w:shd w:val="clear" w:color="auto" w:fill="auto"/>
                <w:lang w:val="cs-CZ" w:eastAsia="cs-CZ" w:bidi="cs-CZ"/>
              </w:rPr>
              <w:t>do zahraničí při ztrátě, krádeži karty apod.)</w:t>
            </w:r>
          </w:p>
        </w:tc>
        <w:tc>
          <w:tcPr>
            <w:tcBorders/>
            <w:shd w:val="clear" w:color="auto" w:fill="FFFFFF"/>
            <w:vAlign w:val="center"/>
          </w:tcPr>
          <w:p>
            <w:pPr>
              <w:pStyle w:val="Style4"/>
              <w:keepNext w:val="0"/>
              <w:keepLines w:val="0"/>
              <w:framePr w:w="10603" w:h="12485" w:vSpace="490" w:wrap="notBeside" w:vAnchor="text" w:hAnchor="text" w:x="30" w:y="491"/>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4 000</w:t>
            </w:r>
          </w:p>
        </w:tc>
      </w:tr>
    </w:tbl>
    <w:p>
      <w:pPr>
        <w:pStyle w:val="Style45"/>
        <w:keepNext w:val="0"/>
        <w:keepLines w:val="0"/>
        <w:framePr w:w="1315" w:h="230" w:hSpace="29" w:wrap="notBeside" w:vAnchor="text" w:hAnchor="text" w:x="184" w:y="1"/>
        <w:widowControl w:val="0"/>
        <w:shd w:val="clear" w:color="auto" w:fill="auto"/>
        <w:bidi w:val="0"/>
        <w:spacing w:before="0" w:after="0" w:line="240" w:lineRule="auto"/>
        <w:ind w:left="0" w:right="0" w:firstLine="0"/>
        <w:jc w:val="left"/>
        <w:rPr>
          <w:sz w:val="15"/>
          <w:szCs w:val="15"/>
        </w:rPr>
      </w:pPr>
      <w:r>
        <w:rPr>
          <w:rFonts w:ascii="Tahoma" w:eastAsia="Tahoma" w:hAnsi="Tahoma" w:cs="Tahoma"/>
          <w:color w:val="000000"/>
          <w:spacing w:val="0"/>
          <w:w w:val="100"/>
          <w:position w:val="0"/>
          <w:sz w:val="15"/>
          <w:szCs w:val="15"/>
          <w:shd w:val="clear" w:color="auto" w:fill="auto"/>
          <w:lang w:val="cs-CZ" w:eastAsia="cs-CZ" w:bidi="cs-CZ"/>
        </w:rPr>
        <w:t>Služby v ceně karty</w:t>
      </w:r>
    </w:p>
    <w:p>
      <w:pPr>
        <w:pStyle w:val="Style45"/>
        <w:keepNext w:val="0"/>
        <w:keepLines w:val="0"/>
        <w:framePr w:w="4891" w:h="288" w:hSpace="29" w:wrap="notBeside" w:vAnchor="text" w:hAnchor="text" w:x="5684" w:y="69"/>
        <w:widowControl w:val="0"/>
        <w:shd w:val="clear" w:color="auto" w:fill="auto"/>
        <w:tabs>
          <w:tab w:pos="2725" w:val="left"/>
        </w:tabs>
        <w:bidi w:val="0"/>
        <w:spacing w:before="0" w:after="0" w:line="170" w:lineRule="auto"/>
        <w:ind w:left="800" w:right="0" w:firstLine="0"/>
        <w:jc w:val="both"/>
        <w:rPr>
          <w:sz w:val="13"/>
          <w:szCs w:val="13"/>
        </w:rPr>
      </w:pPr>
      <w:r>
        <w:rPr>
          <w:color w:val="000000"/>
          <w:spacing w:val="0"/>
          <w:w w:val="100"/>
          <w:position w:val="0"/>
          <w:sz w:val="13"/>
          <w:szCs w:val="13"/>
          <w:shd w:val="clear" w:color="auto" w:fill="auto"/>
          <w:lang w:val="cs-CZ" w:eastAsia="cs-CZ" w:bidi="cs-CZ"/>
        </w:rPr>
        <w:t>kartám</w:t>
        <w:tab/>
        <w:t>Pojištění zneužití platební karty</w:t>
      </w:r>
    </w:p>
    <w:p>
      <w:pPr>
        <w:pStyle w:val="Style45"/>
        <w:keepNext w:val="0"/>
        <w:keepLines w:val="0"/>
        <w:framePr w:w="4891" w:h="288" w:hSpace="29" w:wrap="notBeside" w:vAnchor="text" w:hAnchor="text" w:x="5684" w:y="69"/>
        <w:widowControl w:val="0"/>
        <w:shd w:val="clear" w:color="auto" w:fill="auto"/>
        <w:bidi w:val="0"/>
        <w:spacing w:before="0" w:after="0" w:line="170" w:lineRule="auto"/>
        <w:ind w:left="0" w:right="0" w:firstLine="0"/>
        <w:jc w:val="left"/>
        <w:rPr>
          <w:sz w:val="13"/>
          <w:szCs w:val="13"/>
        </w:rPr>
      </w:pPr>
      <w:r>
        <w:rPr>
          <w:color w:val="000000"/>
          <w:spacing w:val="0"/>
          <w:w w:val="100"/>
          <w:position w:val="0"/>
          <w:sz w:val="13"/>
          <w:szCs w:val="13"/>
          <w:shd w:val="clear" w:color="auto" w:fill="auto"/>
          <w:lang w:val="cs-CZ" w:eastAsia="cs-CZ" w:bidi="cs-CZ"/>
        </w:rPr>
        <w:t>Pojištěni zneužiti platební karty</w:t>
      </w:r>
    </w:p>
    <w:p>
      <w:pPr>
        <w:pStyle w:val="Style45"/>
        <w:keepNext w:val="0"/>
        <w:keepLines w:val="0"/>
        <w:framePr w:w="4891" w:h="163" w:hSpace="29" w:wrap="notBeside" w:vAnchor="text" w:hAnchor="text" w:x="5684" w:y="328"/>
        <w:widowControl w:val="0"/>
        <w:shd w:val="clear" w:color="auto" w:fill="auto"/>
        <w:bidi w:val="0"/>
        <w:spacing w:before="0" w:after="0" w:line="170" w:lineRule="auto"/>
        <w:ind w:left="3240" w:right="0" w:firstLine="0"/>
        <w:jc w:val="left"/>
        <w:rPr>
          <w:sz w:val="13"/>
          <w:szCs w:val="13"/>
        </w:rPr>
      </w:pPr>
      <w:r>
        <w:rPr>
          <w:color w:val="000000"/>
          <w:spacing w:val="0"/>
          <w:w w:val="100"/>
          <w:position w:val="0"/>
          <w:sz w:val="13"/>
          <w:szCs w:val="13"/>
          <w:shd w:val="clear" w:color="auto" w:fill="auto"/>
          <w:lang w:val="en-US" w:eastAsia="en-US" w:bidi="en-US"/>
        </w:rPr>
        <w:t xml:space="preserve">Priority pass </w:t>
      </w:r>
      <w:r>
        <w:rPr>
          <w:color w:val="000000"/>
          <w:spacing w:val="0"/>
          <w:w w:val="100"/>
          <w:position w:val="0"/>
          <w:sz w:val="13"/>
          <w:szCs w:val="13"/>
          <w:shd w:val="clear" w:color="auto" w:fill="auto"/>
          <w:lang w:val="cs-CZ" w:eastAsia="cs-CZ" w:bidi="cs-CZ"/>
        </w:rPr>
        <w:t>P</w:t>
      </w:r>
    </w:p>
    <w:p>
      <w:pPr>
        <w:widowControl w:val="0"/>
        <w:spacing w:line="14" w:lineRule="exact"/>
      </w:pPr>
    </w:p>
    <w:p>
      <w:pPr>
        <w:widowControl w:val="0"/>
        <w:spacing w:line="14" w:lineRule="exact"/>
        <w:sectPr>
          <w:headerReference w:type="even" r:id="rId26"/>
          <w:headerReference w:type="default" r:id="rId27"/>
          <w:footerReference w:type="even" r:id="rId28"/>
          <w:footerReference w:type="default" r:id="rId29"/>
          <w:footerReference w:type="first" r:id="rId30"/>
          <w:pgSz w:w="11900" w:h="16840"/>
          <w:pgMar w:top="1110" w:left="620" w:right="620" w:bottom="1129" w:header="0" w:footer="3" w:gutter="0"/>
          <w:cols w:space="720"/>
          <w:noEndnote/>
          <w:rtlGutter w:val="0"/>
          <w:docGrid w:linePitch="360"/>
        </w:sectPr>
      </w:pPr>
    </w:p>
    <w:p>
      <w:pPr>
        <w:pStyle w:val="Style50"/>
        <w:keepNext w:val="0"/>
        <w:keepLines w:val="0"/>
        <w:widowControl w:val="0"/>
        <w:shd w:val="clear" w:color="auto" w:fill="auto"/>
        <w:bidi w:val="0"/>
        <w:spacing w:before="0" w:line="240" w:lineRule="auto"/>
        <w:ind w:left="0" w:right="0" w:firstLine="0"/>
      </w:pPr>
      <w:r>
        <w:rPr>
          <w:color w:val="000000"/>
          <w:spacing w:val="0"/>
          <w:w w:val="100"/>
          <w:position w:val="0"/>
          <w:shd w:val="clear" w:color="auto" w:fill="auto"/>
          <w:lang w:val="cs-CZ" w:eastAsia="cs-CZ" w:bidi="cs-CZ"/>
        </w:rPr>
        <w:t>každodenní bankovnictví</w:t>
      </w:r>
    </w:p>
    <w:tbl>
      <w:tblPr>
        <w:tblOverlap w:val="never"/>
        <w:jc w:val="center"/>
        <w:tblLayout w:type="fixed"/>
      </w:tblPr>
      <w:tblGrid>
        <w:gridCol w:w="5304"/>
        <w:gridCol w:w="2174"/>
        <w:gridCol w:w="3125"/>
      </w:tblGrid>
      <w:tr>
        <w:trPr>
          <w:trHeight w:val="336" w:hRule="exact"/>
        </w:trPr>
        <w:tc>
          <w:tcPr>
            <w:gridSpan w:val="3"/>
            <w:tcBorders/>
            <w:shd w:val="clear" w:color="auto" w:fill="FFFFFF"/>
            <w:vAlign w:val="bottom"/>
          </w:tcPr>
          <w:p>
            <w:pPr>
              <w:pStyle w:val="Style4"/>
              <w:keepNext w:val="0"/>
              <w:keepLines w:val="0"/>
              <w:widowControl w:val="0"/>
              <w:shd w:val="clear" w:color="auto" w:fill="auto"/>
              <w:bidi w:val="0"/>
              <w:spacing w:before="0" w:after="0" w:line="240" w:lineRule="auto"/>
              <w:ind w:left="18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Kreditní karty</w:t>
            </w:r>
          </w:p>
        </w:tc>
      </w:tr>
      <w:tr>
        <w:trPr>
          <w:trHeight w:val="317"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820" w:right="0" w:firstLine="0"/>
              <w:jc w:val="left"/>
            </w:pPr>
            <w:r>
              <w:rPr>
                <w:color w:val="000000"/>
                <w:spacing w:val="0"/>
                <w:w w:val="100"/>
                <w:position w:val="0"/>
                <w:shd w:val="clear" w:color="auto" w:fill="auto"/>
                <w:lang w:val="cs-CZ" w:eastAsia="cs-CZ" w:bidi="cs-CZ"/>
              </w:rPr>
              <w:t>Korporátní karta</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1100" w:right="0" w:firstLine="0"/>
              <w:jc w:val="left"/>
            </w:pPr>
            <w:r>
              <w:rPr>
                <w:color w:val="000000"/>
                <w:spacing w:val="0"/>
                <w:w w:val="100"/>
                <w:position w:val="0"/>
                <w:shd w:val="clear" w:color="auto" w:fill="auto"/>
                <w:lang w:val="cs-CZ" w:eastAsia="cs-CZ" w:bidi="cs-CZ"/>
              </w:rPr>
              <w:t>Zlatá korporátní karta</w:t>
            </w:r>
          </w:p>
        </w:tc>
      </w:tr>
      <w:tr>
        <w:trPr>
          <w:trHeight w:val="557" w:hRule="exact"/>
        </w:trPr>
        <w:tc>
          <w:tcPr>
            <w:tcBorders/>
            <w:shd w:val="clear" w:color="auto" w:fill="FFFFFF"/>
            <w:vAlign w:val="center"/>
          </w:tcPr>
          <w:p>
            <w:pPr>
              <w:pStyle w:val="Style4"/>
              <w:keepNext w:val="0"/>
              <w:keepLines w:val="0"/>
              <w:widowControl w:val="0"/>
              <w:shd w:val="clear" w:color="auto" w:fill="auto"/>
              <w:bidi w:val="0"/>
              <w:spacing w:before="0" w:after="0" w:line="286" w:lineRule="auto"/>
              <w:ind w:left="300" w:right="0" w:firstLine="0"/>
              <w:jc w:val="both"/>
            </w:pPr>
            <w:r>
              <w:rPr>
                <w:color w:val="000000"/>
                <w:spacing w:val="0"/>
                <w:w w:val="100"/>
                <w:position w:val="0"/>
                <w:shd w:val="clear" w:color="auto" w:fill="auto"/>
                <w:lang w:val="cs-CZ" w:eastAsia="cs-CZ" w:bidi="cs-CZ"/>
              </w:rPr>
              <w:t xml:space="preserve">Příchozí Platba na kartu ve prospěch běžného / úvěrového účtu vedeného u KB, k němuž je karta vydána </w:t>
            </w:r>
            <w:r>
              <w:rPr>
                <w:color w:val="000000"/>
                <w:spacing w:val="0"/>
                <w:w w:val="100"/>
                <w:position w:val="0"/>
                <w:shd w:val="clear" w:color="auto" w:fill="auto"/>
                <w:vertAlign w:val="superscript"/>
                <w:lang w:val="cs-CZ" w:eastAsia="cs-CZ" w:bidi="cs-CZ"/>
              </w:rPr>
              <w:t>4</w:t>
            </w:r>
            <w:r>
              <w:rPr>
                <w:color w:val="000000"/>
                <w:spacing w:val="0"/>
                <w:w w:val="100"/>
                <w:position w:val="0"/>
                <w:shd w:val="clear" w:color="auto" w:fill="auto"/>
                <w:lang w:val="cs-CZ" w:eastAsia="cs-CZ" w:bidi="cs-CZ"/>
              </w:rPr>
              <w:t>*</w:t>
            </w:r>
          </w:p>
        </w:tc>
        <w:tc>
          <w:tcPr>
            <w:tcBorders/>
            <w:shd w:val="clear" w:color="auto" w:fill="FFFFFF"/>
            <w:vAlign w:val="top"/>
          </w:tcPr>
          <w:p>
            <w:pPr>
              <w:widowControl w:val="0"/>
              <w:rPr>
                <w:sz w:val="10"/>
                <w:szCs w:val="10"/>
              </w:rPr>
            </w:pP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28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r>
      <w:tr>
        <w:trPr>
          <w:trHeight w:val="538" w:hRule="exact"/>
        </w:trPr>
        <w:tc>
          <w:tcPr>
            <w:tcBorders/>
            <w:shd w:val="clear" w:color="auto" w:fill="FFFFFF"/>
            <w:vAlign w:val="center"/>
          </w:tcPr>
          <w:p>
            <w:pPr>
              <w:pStyle w:val="Style4"/>
              <w:keepNext w:val="0"/>
              <w:keepLines w:val="0"/>
              <w:widowControl w:val="0"/>
              <w:shd w:val="clear" w:color="auto" w:fill="auto"/>
              <w:bidi w:val="0"/>
              <w:spacing w:before="0" w:after="0" w:line="286" w:lineRule="auto"/>
              <w:ind w:left="300" w:right="200" w:firstLine="0"/>
              <w:jc w:val="both"/>
            </w:pPr>
            <w:r>
              <w:rPr>
                <w:color w:val="000000"/>
                <w:spacing w:val="0"/>
                <w:w w:val="100"/>
                <w:position w:val="0"/>
                <w:shd w:val="clear" w:color="auto" w:fill="auto"/>
                <w:lang w:val="cs-CZ" w:eastAsia="cs-CZ" w:bidi="cs-CZ"/>
              </w:rPr>
              <w:t xml:space="preserve">Příchozí Expresní Platba na kartu ve prospěch běžného / úvěrového účtu vedeného u KB, k němuž je karta vydána </w:t>
            </w:r>
            <w:r>
              <w:rPr>
                <w:color w:val="000000"/>
                <w:spacing w:val="0"/>
                <w:w w:val="100"/>
                <w:position w:val="0"/>
                <w:shd w:val="clear" w:color="auto" w:fill="auto"/>
                <w:vertAlign w:val="superscript"/>
                <w:lang w:val="cs-CZ" w:eastAsia="cs-CZ" w:bidi="cs-CZ"/>
              </w:rPr>
              <w:t>4</w:t>
            </w:r>
            <w:r>
              <w:rPr>
                <w:color w:val="000000"/>
                <w:spacing w:val="0"/>
                <w:w w:val="100"/>
                <w:position w:val="0"/>
                <w:shd w:val="clear" w:color="auto" w:fill="auto"/>
                <w:lang w:val="cs-CZ" w:eastAsia="cs-CZ" w:bidi="cs-CZ"/>
              </w:rPr>
              <w:t>*</w:t>
            </w:r>
          </w:p>
        </w:tc>
        <w:tc>
          <w:tcPr>
            <w:tcBorders/>
            <w:shd w:val="clear" w:color="auto" w:fill="FFFFFF"/>
            <w:vAlign w:val="top"/>
          </w:tcPr>
          <w:p>
            <w:pPr>
              <w:widowControl w:val="0"/>
              <w:rPr>
                <w:sz w:val="10"/>
                <w:szCs w:val="10"/>
              </w:rPr>
            </w:pPr>
          </w:p>
        </w:tc>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1 %, min. 29</w:t>
            </w:r>
          </w:p>
        </w:tc>
      </w:tr>
      <w:tr>
        <w:trPr>
          <w:trHeight w:val="360"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300" w:right="0" w:firstLine="0"/>
              <w:jc w:val="both"/>
            </w:pPr>
            <w:r>
              <w:rPr>
                <w:color w:val="000000"/>
                <w:spacing w:val="0"/>
                <w:w w:val="100"/>
                <w:position w:val="0"/>
                <w:shd w:val="clear" w:color="auto" w:fill="auto"/>
                <w:lang w:val="cs-CZ" w:eastAsia="cs-CZ" w:bidi="cs-CZ"/>
              </w:rPr>
              <w:t>Povolení/ zablokování karty pro platby na internetu</w:t>
            </w:r>
          </w:p>
        </w:tc>
        <w:tc>
          <w:tcPr>
            <w:tcBorders/>
            <w:shd w:val="clear" w:color="auto" w:fill="FFFFFF"/>
            <w:vAlign w:val="top"/>
          </w:tcPr>
          <w:p>
            <w:pPr>
              <w:widowControl w:val="0"/>
              <w:rPr>
                <w:sz w:val="10"/>
                <w:szCs w:val="10"/>
              </w:rPr>
            </w:pP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28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r>
    </w:tbl>
    <w:p>
      <w:pPr>
        <w:pStyle w:val="Style45"/>
        <w:keepNext w:val="0"/>
        <w:keepLines w:val="0"/>
        <w:widowControl w:val="0"/>
        <w:numPr>
          <w:ilvl w:val="0"/>
          <w:numId w:val="13"/>
        </w:numPr>
        <w:shd w:val="clear" w:color="auto" w:fill="auto"/>
        <w:tabs>
          <w:tab w:pos="-7" w:val="left"/>
        </w:tabs>
        <w:bidi w:val="0"/>
        <w:spacing w:before="0" w:after="0" w:line="302" w:lineRule="auto"/>
        <w:ind w:left="43" w:right="0" w:firstLine="0"/>
        <w:jc w:val="left"/>
      </w:pPr>
      <w:r>
        <w:rPr>
          <w:color w:val="000000"/>
          <w:spacing w:val="0"/>
          <w:w w:val="100"/>
          <w:position w:val="0"/>
          <w:shd w:val="clear" w:color="auto" w:fill="auto"/>
          <w:lang w:val="cs-CZ" w:eastAsia="cs-CZ" w:bidi="cs-CZ"/>
        </w:rPr>
        <w:t xml:space="preserve">Jedná se o </w:t>
      </w:r>
      <w:r>
        <w:rPr>
          <w:color w:val="000000"/>
          <w:spacing w:val="0"/>
          <w:w w:val="100"/>
          <w:position w:val="0"/>
          <w:shd w:val="clear" w:color="auto" w:fill="auto"/>
          <w:lang w:val="en-US" w:eastAsia="en-US" w:bidi="en-US"/>
        </w:rPr>
        <w:t xml:space="preserve">Standard Membership Priority Pass, </w:t>
      </w:r>
      <w:r>
        <w:rPr>
          <w:color w:val="000000"/>
          <w:spacing w:val="0"/>
          <w:w w:val="100"/>
          <w:position w:val="0"/>
          <w:shd w:val="clear" w:color="auto" w:fill="auto"/>
          <w:lang w:val="cs-CZ" w:eastAsia="cs-CZ" w:bidi="cs-CZ"/>
        </w:rPr>
        <w:t xml:space="preserve">kde za každý vstup bude účtován poplatek dle podmínek programu dostupných na </w:t>
      </w:r>
      <w:r>
        <w:fldChar w:fldCharType="begin"/>
      </w:r>
      <w:r>
        <w:rPr/>
        <w:instrText> HYPERLINK "http://www.prioritypass.com" </w:instrText>
      </w:r>
      <w:r>
        <w:fldChar w:fldCharType="separate"/>
      </w:r>
      <w:r>
        <w:rPr>
          <w:color w:val="000000"/>
          <w:spacing w:val="0"/>
          <w:w w:val="100"/>
          <w:position w:val="0"/>
          <w:shd w:val="clear" w:color="auto" w:fill="auto"/>
          <w:lang w:val="en-US" w:eastAsia="en-US" w:bidi="en-US"/>
        </w:rPr>
        <w:t>www.prioritypass.com</w:t>
      </w:r>
      <w:r>
        <w:fldChar w:fldCharType="end"/>
      </w:r>
    </w:p>
    <w:p>
      <w:pPr>
        <w:pStyle w:val="Style45"/>
        <w:keepNext w:val="0"/>
        <w:keepLines w:val="0"/>
        <w:widowControl w:val="0"/>
        <w:numPr>
          <w:ilvl w:val="0"/>
          <w:numId w:val="13"/>
        </w:numPr>
        <w:shd w:val="clear" w:color="auto" w:fill="auto"/>
        <w:tabs>
          <w:tab w:pos="22" w:val="left"/>
        </w:tabs>
        <w:bidi w:val="0"/>
        <w:spacing w:before="0" w:after="0" w:line="302" w:lineRule="auto"/>
        <w:ind w:left="43" w:right="0" w:firstLine="0"/>
        <w:jc w:val="left"/>
      </w:pPr>
      <w:r>
        <w:rPr>
          <w:color w:val="000000"/>
          <w:spacing w:val="0"/>
          <w:w w:val="100"/>
          <w:position w:val="0"/>
          <w:shd w:val="clear" w:color="auto" w:fill="auto"/>
          <w:lang w:val="cs-CZ" w:eastAsia="cs-CZ" w:bidi="cs-CZ"/>
        </w:rPr>
        <w:t xml:space="preserve">Platí i </w:t>
      </w:r>
      <w:r>
        <w:rPr>
          <w:color w:val="000000"/>
          <w:spacing w:val="0"/>
          <w:w w:val="100"/>
          <w:position w:val="0"/>
          <w:shd w:val="clear" w:color="auto" w:fill="auto"/>
          <w:lang w:val="en-US" w:eastAsia="en-US" w:bidi="en-US"/>
        </w:rPr>
        <w:t xml:space="preserve">pro </w:t>
      </w:r>
      <w:r>
        <w:rPr>
          <w:color w:val="000000"/>
          <w:spacing w:val="0"/>
          <w:w w:val="100"/>
          <w:position w:val="0"/>
          <w:shd w:val="clear" w:color="auto" w:fill="auto"/>
          <w:lang w:val="cs-CZ" w:eastAsia="cs-CZ" w:bidi="cs-CZ"/>
        </w:rPr>
        <w:t xml:space="preserve">mikropodnikatele. V případě existence pojištění </w:t>
      </w:r>
      <w:r>
        <w:rPr>
          <w:color w:val="000000"/>
          <w:spacing w:val="0"/>
          <w:w w:val="100"/>
          <w:position w:val="0"/>
          <w:shd w:val="clear" w:color="auto" w:fill="auto"/>
          <w:lang w:val="en-US" w:eastAsia="en-US" w:bidi="en-US"/>
        </w:rPr>
        <w:t xml:space="preserve">Profi Merlin </w:t>
      </w:r>
      <w:r>
        <w:rPr>
          <w:color w:val="000000"/>
          <w:spacing w:val="0"/>
          <w:w w:val="100"/>
          <w:position w:val="0"/>
          <w:shd w:val="clear" w:color="auto" w:fill="auto"/>
          <w:lang w:val="cs-CZ" w:eastAsia="cs-CZ" w:bidi="cs-CZ"/>
        </w:rPr>
        <w:t>bude poplatek za vydání náhradní karty po stoplistaci vrácen.</w:t>
      </w:r>
    </w:p>
    <w:p>
      <w:pPr>
        <w:pStyle w:val="Style45"/>
        <w:keepNext w:val="0"/>
        <w:keepLines w:val="0"/>
        <w:widowControl w:val="0"/>
        <w:numPr>
          <w:ilvl w:val="0"/>
          <w:numId w:val="13"/>
        </w:numPr>
        <w:shd w:val="clear" w:color="auto" w:fill="auto"/>
        <w:tabs>
          <w:tab w:pos="12" w:val="left"/>
        </w:tabs>
        <w:bidi w:val="0"/>
        <w:spacing w:before="0" w:after="0" w:line="302" w:lineRule="auto"/>
        <w:ind w:left="43" w:right="0" w:firstLine="0"/>
        <w:jc w:val="left"/>
      </w:pPr>
      <w:r>
        <w:rPr>
          <w:color w:val="000000"/>
          <w:spacing w:val="0"/>
          <w:w w:val="100"/>
          <w:position w:val="0"/>
          <w:shd w:val="clear" w:color="auto" w:fill="auto"/>
          <w:lang w:val="cs-CZ" w:eastAsia="cs-CZ" w:bidi="cs-CZ"/>
        </w:rPr>
        <w:t xml:space="preserve">V případě existence pojištění Profi </w:t>
      </w:r>
      <w:r>
        <w:rPr>
          <w:color w:val="000000"/>
          <w:spacing w:val="0"/>
          <w:w w:val="100"/>
          <w:position w:val="0"/>
          <w:shd w:val="clear" w:color="auto" w:fill="auto"/>
          <w:lang w:val="en-US" w:eastAsia="en-US" w:bidi="en-US"/>
        </w:rPr>
        <w:t xml:space="preserve">Merlin </w:t>
      </w:r>
      <w:r>
        <w:rPr>
          <w:color w:val="000000"/>
          <w:spacing w:val="0"/>
          <w:w w:val="100"/>
          <w:position w:val="0"/>
          <w:shd w:val="clear" w:color="auto" w:fill="auto"/>
          <w:lang w:val="cs-CZ" w:eastAsia="cs-CZ" w:bidi="cs-CZ"/>
        </w:rPr>
        <w:t>bude poplatek vrácen.</w:t>
      </w:r>
    </w:p>
    <w:p>
      <w:pPr>
        <w:pStyle w:val="Style45"/>
        <w:keepNext w:val="0"/>
        <w:keepLines w:val="0"/>
        <w:widowControl w:val="0"/>
        <w:numPr>
          <w:ilvl w:val="0"/>
          <w:numId w:val="13"/>
        </w:numPr>
        <w:shd w:val="clear" w:color="auto" w:fill="auto"/>
        <w:tabs>
          <w:tab w:pos="7" w:val="left"/>
        </w:tabs>
        <w:bidi w:val="0"/>
        <w:spacing w:before="0" w:after="0" w:line="302" w:lineRule="auto"/>
        <w:ind w:left="43" w:right="0" w:firstLine="0"/>
        <w:jc w:val="left"/>
      </w:pPr>
      <w:r>
        <w:rPr>
          <w:color w:val="000000"/>
          <w:spacing w:val="0"/>
          <w:w w:val="100"/>
          <w:position w:val="0"/>
          <w:shd w:val="clear" w:color="auto" w:fill="auto"/>
          <w:lang w:val="cs-CZ" w:eastAsia="cs-CZ" w:bidi="cs-CZ"/>
        </w:rPr>
        <w:t xml:space="preserve">Jedná se o příchozí platby typu </w:t>
      </w:r>
      <w:r>
        <w:rPr>
          <w:color w:val="000000"/>
          <w:spacing w:val="0"/>
          <w:w w:val="100"/>
          <w:position w:val="0"/>
          <w:shd w:val="clear" w:color="auto" w:fill="auto"/>
          <w:lang w:val="en-US" w:eastAsia="en-US" w:bidi="en-US"/>
        </w:rPr>
        <w:t xml:space="preserve">VISA Direct </w:t>
      </w:r>
      <w:r>
        <w:rPr>
          <w:color w:val="000000"/>
          <w:spacing w:val="0"/>
          <w:w w:val="100"/>
          <w:position w:val="0"/>
          <w:shd w:val="clear" w:color="auto" w:fill="auto"/>
          <w:lang w:val="cs-CZ" w:eastAsia="cs-CZ" w:bidi="cs-CZ"/>
        </w:rPr>
        <w:t>nebo MasterCard MoneySend. Procentní část poplatku za příchozí Expresní platbu na kartu („Příchozí částka’) je kalkulována z Příchozí částky v den jejího účetního zpracování u karetní společnosti.</w:t>
      </w:r>
    </w:p>
    <w:tbl>
      <w:tblPr>
        <w:tblOverlap w:val="never"/>
        <w:jc w:val="center"/>
        <w:tblLayout w:type="fixed"/>
      </w:tblPr>
      <w:tblGrid>
        <w:gridCol w:w="4910"/>
        <w:gridCol w:w="1714"/>
        <w:gridCol w:w="1291"/>
        <w:gridCol w:w="1354"/>
        <w:gridCol w:w="1334"/>
      </w:tblGrid>
      <w:tr>
        <w:trPr>
          <w:trHeight w:val="528"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Akceptace platebních karet</w:t>
            </w:r>
          </w:p>
        </w:tc>
        <w:tc>
          <w:tcPr>
            <w:gridSpan w:val="2"/>
            <w:tcBorders/>
            <w:shd w:val="clear" w:color="auto" w:fill="FFFFFF"/>
            <w:vAlign w:val="center"/>
          </w:tcPr>
          <w:p>
            <w:pPr>
              <w:pStyle w:val="Style4"/>
              <w:keepNext w:val="0"/>
              <w:keepLines w:val="0"/>
              <w:widowControl w:val="0"/>
              <w:shd w:val="clear" w:color="auto" w:fill="auto"/>
              <w:bidi w:val="0"/>
              <w:spacing w:before="0" w:after="0" w:line="240" w:lineRule="auto"/>
              <w:ind w:left="1320" w:right="0" w:firstLine="0"/>
              <w:jc w:val="left"/>
            </w:pPr>
            <w:r>
              <w:rPr>
                <w:color w:val="000000"/>
                <w:spacing w:val="0"/>
                <w:w w:val="100"/>
                <w:position w:val="0"/>
                <w:shd w:val="clear" w:color="auto" w:fill="auto"/>
                <w:lang w:val="cs-CZ" w:eastAsia="cs-CZ" w:bidi="cs-CZ"/>
              </w:rPr>
              <w:t>Profi terminál</w:t>
            </w:r>
          </w:p>
        </w:tc>
        <w:tc>
          <w:tcPr>
            <w:gridSpan w:val="2"/>
            <w:tcBorders/>
            <w:shd w:val="clear" w:color="auto" w:fill="FFFFFF"/>
            <w:vAlign w:val="center"/>
          </w:tcPr>
          <w:p>
            <w:pPr>
              <w:pStyle w:val="Style4"/>
              <w:keepNext w:val="0"/>
              <w:keepLines w:val="0"/>
              <w:widowControl w:val="0"/>
              <w:shd w:val="clear" w:color="auto" w:fill="auto"/>
              <w:bidi w:val="0"/>
              <w:spacing w:before="0" w:after="0" w:line="262" w:lineRule="auto"/>
              <w:ind w:left="0" w:right="100" w:firstLine="0"/>
              <w:jc w:val="center"/>
            </w:pPr>
            <w:r>
              <w:rPr>
                <w:color w:val="000000"/>
                <w:spacing w:val="0"/>
                <w:w w:val="100"/>
                <w:position w:val="0"/>
                <w:shd w:val="clear" w:color="auto" w:fill="auto"/>
                <w:lang w:val="cs-CZ" w:eastAsia="cs-CZ" w:bidi="cs-CZ"/>
              </w:rPr>
              <w:t>Akceptace platebních karet na internetu</w:t>
            </w:r>
          </w:p>
        </w:tc>
      </w:tr>
      <w:tr>
        <w:trPr>
          <w:trHeight w:val="32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Výše měsíčního obratu 0 - 9 999 Kč/ nad 10 000 Kč</w:t>
            </w:r>
          </w:p>
        </w:tc>
        <w:tc>
          <w:tcPr>
            <w:gridSpan w:val="2"/>
            <w:tcBorders/>
            <w:shd w:val="clear" w:color="auto" w:fill="FFFFFF"/>
            <w:vAlign w:val="center"/>
          </w:tcPr>
          <w:p>
            <w:pPr>
              <w:pStyle w:val="Style4"/>
              <w:keepNext w:val="0"/>
              <w:keepLines w:val="0"/>
              <w:widowControl w:val="0"/>
              <w:shd w:val="clear" w:color="auto" w:fill="auto"/>
              <w:bidi w:val="0"/>
              <w:spacing w:before="0" w:after="0" w:line="240" w:lineRule="auto"/>
              <w:ind w:left="110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399 měsíčně / zdarma</w:t>
            </w:r>
          </w:p>
        </w:tc>
        <w:tc>
          <w:tcPr>
            <w:gridSpan w:val="2"/>
            <w:tcBorders/>
            <w:shd w:val="clear" w:color="auto" w:fill="FFFFFF"/>
            <w:vAlign w:val="center"/>
          </w:tcPr>
          <w:p>
            <w:pPr>
              <w:pStyle w:val="Style4"/>
              <w:keepNext w:val="0"/>
              <w:keepLines w:val="0"/>
              <w:widowControl w:val="0"/>
              <w:shd w:val="clear" w:color="auto" w:fill="auto"/>
              <w:bidi w:val="0"/>
              <w:spacing w:before="0" w:after="0" w:line="240" w:lineRule="auto"/>
              <w:ind w:left="0" w:right="10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199 měsíčně / zdarma</w:t>
            </w:r>
          </w:p>
        </w:tc>
      </w:tr>
      <w:tr>
        <w:trPr>
          <w:trHeight w:val="32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Odinstalace každého platebního terminálu</w:t>
            </w:r>
          </w:p>
        </w:tc>
        <w:tc>
          <w:tcPr>
            <w:gridSpan w:val="2"/>
            <w:tcBorders/>
            <w:shd w:val="clear" w:color="auto" w:fill="FFFFFF"/>
            <w:vAlign w:val="center"/>
          </w:tcPr>
          <w:p>
            <w:pPr>
              <w:pStyle w:val="Style4"/>
              <w:keepNext w:val="0"/>
              <w:keepLines w:val="0"/>
              <w:widowControl w:val="0"/>
              <w:shd w:val="clear" w:color="auto" w:fill="auto"/>
              <w:bidi w:val="0"/>
              <w:spacing w:before="0" w:after="0" w:line="240" w:lineRule="auto"/>
              <w:ind w:left="124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1 500 + 21 % DPH</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45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Příplatek za odinstalace do 6 měsíců od instalace terminálu</w:t>
            </w:r>
          </w:p>
        </w:tc>
        <w:tc>
          <w:tcPr>
            <w:gridSpan w:val="2"/>
            <w:tcBorders/>
            <w:shd w:val="clear" w:color="auto" w:fill="FFFFFF"/>
            <w:vAlign w:val="center"/>
          </w:tcPr>
          <w:p>
            <w:pPr>
              <w:pStyle w:val="Style4"/>
              <w:keepNext w:val="0"/>
              <w:keepLines w:val="0"/>
              <w:widowControl w:val="0"/>
              <w:shd w:val="clear" w:color="auto" w:fill="auto"/>
              <w:bidi w:val="0"/>
              <w:spacing w:before="0" w:after="0" w:line="240" w:lineRule="auto"/>
              <w:ind w:left="124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1 500 + 21 % DPH</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22" w:hRule="exact"/>
        </w:trPr>
        <w:tc>
          <w:tcPr>
            <w:vMerge w:val="restart"/>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Výpisy</w:t>
            </w:r>
          </w:p>
        </w:tc>
        <w:tc>
          <w:tcPr>
            <w:tcBorders/>
            <w:shd w:val="clear" w:color="auto" w:fill="FFFFFF"/>
            <w:vAlign w:val="top"/>
          </w:tcPr>
          <w:p>
            <w:pPr>
              <w:widowControl w:val="0"/>
              <w:rPr>
                <w:sz w:val="10"/>
                <w:szCs w:val="10"/>
              </w:rPr>
            </w:pPr>
          </w:p>
        </w:tc>
        <w:tc>
          <w:tcPr>
            <w:gridSpan w:val="2"/>
            <w:tcBorders/>
            <w:shd w:val="clear" w:color="auto" w:fill="FFFFFF"/>
            <w:vAlign w:val="center"/>
          </w:tcPr>
          <w:p>
            <w:pPr>
              <w:pStyle w:val="Style4"/>
              <w:keepNext w:val="0"/>
              <w:keepLines w:val="0"/>
              <w:widowControl w:val="0"/>
              <w:shd w:val="clear" w:color="auto" w:fill="auto"/>
              <w:bidi w:val="0"/>
              <w:spacing w:before="0" w:after="0" w:line="240" w:lineRule="auto"/>
              <w:ind w:left="0" w:right="100" w:firstLine="0"/>
              <w:jc w:val="center"/>
            </w:pPr>
            <w:r>
              <w:rPr>
                <w:color w:val="000000"/>
                <w:spacing w:val="0"/>
                <w:w w:val="100"/>
                <w:position w:val="0"/>
                <w:shd w:val="clear" w:color="auto" w:fill="auto"/>
                <w:lang w:val="cs-CZ" w:eastAsia="cs-CZ" w:bidi="cs-CZ"/>
              </w:rPr>
              <w:t>Měsíční cena</w:t>
            </w:r>
          </w:p>
        </w:tc>
        <w:tc>
          <w:tcPr>
            <w:tcBorders/>
            <w:shd w:val="clear" w:color="auto" w:fill="FFFFFF"/>
            <w:vAlign w:val="top"/>
          </w:tcPr>
          <w:p>
            <w:pPr>
              <w:widowControl w:val="0"/>
              <w:rPr>
                <w:sz w:val="10"/>
                <w:szCs w:val="10"/>
              </w:rPr>
            </w:pPr>
          </w:p>
        </w:tc>
      </w:tr>
      <w:tr>
        <w:trPr>
          <w:trHeight w:val="322" w:hRule="exact"/>
        </w:trPr>
        <w:tc>
          <w:tcPr>
            <w:vMerge/>
            <w:tcBorders/>
            <w:shd w:val="clear" w:color="auto" w:fill="FFFFFF"/>
            <w:vAlign w:val="center"/>
          </w:tcPr>
          <w:p>
            <w:pP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820" w:right="0" w:firstLine="0"/>
              <w:jc w:val="left"/>
            </w:pPr>
            <w:r>
              <w:rPr>
                <w:color w:val="000000"/>
                <w:spacing w:val="0"/>
                <w:w w:val="100"/>
                <w:position w:val="0"/>
                <w:shd w:val="clear" w:color="auto" w:fill="auto"/>
                <w:lang w:val="cs-CZ" w:eastAsia="cs-CZ" w:bidi="cs-CZ"/>
              </w:rPr>
              <w:t>Měsíčně</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100" w:firstLine="0"/>
              <w:jc w:val="center"/>
            </w:pPr>
            <w:r>
              <w:rPr>
                <w:color w:val="000000"/>
                <w:spacing w:val="0"/>
                <w:w w:val="100"/>
                <w:position w:val="0"/>
                <w:shd w:val="clear" w:color="auto" w:fill="auto"/>
                <w:lang w:val="cs-CZ" w:eastAsia="cs-CZ" w:bidi="cs-CZ"/>
              </w:rPr>
              <w:t>Čtrnáctidenně</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100" w:firstLine="0"/>
              <w:jc w:val="center"/>
            </w:pPr>
            <w:r>
              <w:rPr>
                <w:color w:val="000000"/>
                <w:spacing w:val="0"/>
                <w:w w:val="100"/>
                <w:position w:val="0"/>
                <w:shd w:val="clear" w:color="auto" w:fill="auto"/>
                <w:lang w:val="cs-CZ" w:eastAsia="cs-CZ" w:bidi="cs-CZ"/>
              </w:rPr>
              <w:t>Týdně</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pPr>
            <w:r>
              <w:rPr>
                <w:color w:val="000000"/>
                <w:spacing w:val="0"/>
                <w:w w:val="100"/>
                <w:position w:val="0"/>
                <w:shd w:val="clear" w:color="auto" w:fill="auto"/>
                <w:lang w:val="cs-CZ" w:eastAsia="cs-CZ" w:bidi="cs-CZ"/>
              </w:rPr>
              <w:t>Denně</w:t>
            </w:r>
          </w:p>
        </w:tc>
      </w:tr>
      <w:tr>
        <w:trPr>
          <w:trHeight w:val="504"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Elektronicky</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88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12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10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r>
      <w:tr>
        <w:trPr>
          <w:trHeight w:val="514"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Poštou</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88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12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50</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12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150</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500</w:t>
            </w:r>
          </w:p>
        </w:tc>
      </w:tr>
      <w:tr>
        <w:trPr>
          <w:trHeight w:val="322" w:hRule="exact"/>
        </w:trPr>
        <w:tc>
          <w:tcPr>
            <w:vMerge w:val="restart"/>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EET - Elektronická evidence tržeb</w:t>
            </w:r>
          </w:p>
        </w:tc>
        <w:tc>
          <w:tcPr>
            <w:tcBorders/>
            <w:shd w:val="clear" w:color="auto" w:fill="FFFFFF"/>
            <w:vAlign w:val="top"/>
          </w:tcPr>
          <w:p>
            <w:pPr>
              <w:widowControl w:val="0"/>
              <w:rPr>
                <w:sz w:val="10"/>
                <w:szCs w:val="10"/>
              </w:rPr>
            </w:pPr>
          </w:p>
        </w:tc>
        <w:tc>
          <w:tcPr>
            <w:gridSpan w:val="2"/>
            <w:tcBorders/>
            <w:shd w:val="clear" w:color="auto" w:fill="FFFFFF"/>
            <w:vAlign w:val="center"/>
          </w:tcPr>
          <w:p>
            <w:pPr>
              <w:pStyle w:val="Style4"/>
              <w:keepNext w:val="0"/>
              <w:keepLines w:val="0"/>
              <w:widowControl w:val="0"/>
              <w:shd w:val="clear" w:color="auto" w:fill="auto"/>
              <w:bidi w:val="0"/>
              <w:spacing w:before="0" w:after="0" w:line="240" w:lineRule="auto"/>
              <w:ind w:left="0" w:right="100" w:firstLine="0"/>
              <w:jc w:val="center"/>
            </w:pPr>
            <w:r>
              <w:rPr>
                <w:color w:val="000000"/>
                <w:spacing w:val="0"/>
                <w:w w:val="100"/>
                <w:position w:val="0"/>
                <w:shd w:val="clear" w:color="auto" w:fill="auto"/>
                <w:lang w:val="cs-CZ" w:eastAsia="cs-CZ" w:bidi="cs-CZ"/>
              </w:rPr>
              <w:t>Měsíční cena</w:t>
            </w:r>
          </w:p>
        </w:tc>
        <w:tc>
          <w:tcPr>
            <w:tcBorders/>
            <w:shd w:val="clear" w:color="auto" w:fill="FFFFFF"/>
            <w:vAlign w:val="top"/>
          </w:tcPr>
          <w:p>
            <w:pPr>
              <w:widowControl w:val="0"/>
              <w:rPr>
                <w:sz w:val="10"/>
                <w:szCs w:val="10"/>
              </w:rPr>
            </w:pPr>
          </w:p>
        </w:tc>
      </w:tr>
      <w:tr>
        <w:trPr>
          <w:trHeight w:val="317" w:hRule="exact"/>
        </w:trPr>
        <w:tc>
          <w:tcPr>
            <w:vMerge/>
            <w:tcBorders/>
            <w:shd w:val="clear" w:color="auto" w:fill="FFFFFF"/>
            <w:vAlign w:val="center"/>
          </w:tcPr>
          <w:p>
            <w:pPr/>
          </w:p>
        </w:tc>
        <w:tc>
          <w:tcPr>
            <w:gridSpan w:val="2"/>
            <w:tcBorders/>
            <w:shd w:val="clear" w:color="auto" w:fill="FFFFFF"/>
            <w:vAlign w:val="bottom"/>
          </w:tcPr>
          <w:p>
            <w:pPr>
              <w:pStyle w:val="Style4"/>
              <w:keepNext w:val="0"/>
              <w:keepLines w:val="0"/>
              <w:widowControl w:val="0"/>
              <w:shd w:val="clear" w:color="auto" w:fill="auto"/>
              <w:bidi w:val="0"/>
              <w:spacing w:before="0" w:after="0" w:line="240" w:lineRule="auto"/>
              <w:ind w:left="840" w:right="0" w:firstLine="0"/>
              <w:jc w:val="left"/>
            </w:pPr>
            <w:r>
              <w:rPr>
                <w:color w:val="000000"/>
                <w:spacing w:val="0"/>
                <w:w w:val="100"/>
                <w:position w:val="0"/>
                <w:shd w:val="clear" w:color="auto" w:fill="auto"/>
                <w:lang w:val="cs-CZ" w:eastAsia="cs-CZ" w:bidi="cs-CZ"/>
              </w:rPr>
              <w:t>EET na platebním terminálu</w:t>
            </w:r>
          </w:p>
        </w:tc>
        <w:tc>
          <w:tcPr>
            <w:gridSpan w:val="2"/>
            <w:tcBorders/>
            <w:shd w:val="clear" w:color="auto" w:fill="FFFFFF"/>
            <w:vAlign w:val="bottom"/>
          </w:tcPr>
          <w:p>
            <w:pPr>
              <w:pStyle w:val="Style4"/>
              <w:keepNext w:val="0"/>
              <w:keepLines w:val="0"/>
              <w:widowControl w:val="0"/>
              <w:shd w:val="clear" w:color="auto" w:fill="auto"/>
              <w:bidi w:val="0"/>
              <w:spacing w:before="0" w:after="0" w:line="240" w:lineRule="auto"/>
              <w:ind w:left="0" w:right="100" w:firstLine="0"/>
              <w:jc w:val="center"/>
            </w:pPr>
            <w:r>
              <w:rPr>
                <w:color w:val="000000"/>
                <w:spacing w:val="0"/>
                <w:w w:val="100"/>
                <w:position w:val="0"/>
                <w:shd w:val="clear" w:color="auto" w:fill="auto"/>
                <w:lang w:val="cs-CZ" w:eastAsia="cs-CZ" w:bidi="cs-CZ"/>
              </w:rPr>
              <w:t>EET na registrační pokladně</w:t>
            </w:r>
          </w:p>
        </w:tc>
      </w:tr>
      <w:tr>
        <w:trPr>
          <w:trHeight w:val="331"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Cena za službu</w:t>
            </w:r>
          </w:p>
        </w:tc>
        <w:tc>
          <w:tcPr>
            <w:gridSpan w:val="2"/>
            <w:tcBorders/>
            <w:shd w:val="clear" w:color="auto" w:fill="FFFFFF"/>
            <w:vAlign w:val="center"/>
          </w:tcPr>
          <w:p>
            <w:pPr>
              <w:pStyle w:val="Style4"/>
              <w:keepNext w:val="0"/>
              <w:keepLines w:val="0"/>
              <w:widowControl w:val="0"/>
              <w:shd w:val="clear" w:color="auto" w:fill="auto"/>
              <w:bidi w:val="0"/>
              <w:spacing w:before="0" w:after="0" w:line="240" w:lineRule="auto"/>
              <w:ind w:left="102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200 + 21 % DPH měsíčně</w:t>
            </w:r>
          </w:p>
        </w:tc>
        <w:tc>
          <w:tcPr>
            <w:gridSpan w:val="2"/>
            <w:tcBorders/>
            <w:shd w:val="clear" w:color="auto" w:fill="FFFFFF"/>
            <w:vAlign w:val="center"/>
          </w:tcPr>
          <w:p>
            <w:pPr>
              <w:pStyle w:val="Style4"/>
              <w:keepNext w:val="0"/>
              <w:keepLines w:val="0"/>
              <w:widowControl w:val="0"/>
              <w:shd w:val="clear" w:color="auto" w:fill="auto"/>
              <w:bidi w:val="0"/>
              <w:spacing w:before="0" w:after="0" w:line="240" w:lineRule="auto"/>
              <w:ind w:left="0" w:right="10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200 + 21 % DPH měsíčně</w:t>
            </w:r>
          </w:p>
        </w:tc>
      </w:tr>
      <w:tr>
        <w:trPr>
          <w:trHeight w:val="302" w:hRule="exact"/>
        </w:trPr>
        <w:tc>
          <w:tcPr>
            <w:gridSpan w:val="3"/>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right"/>
              <w:rPr>
                <w:sz w:val="13"/>
                <w:szCs w:val="13"/>
              </w:rPr>
            </w:pPr>
            <w:r>
              <w:rPr>
                <w:rFonts w:ascii="Arial" w:eastAsia="Arial" w:hAnsi="Arial" w:cs="Arial"/>
                <w:color w:val="000000"/>
                <w:spacing w:val="0"/>
                <w:w w:val="100"/>
                <w:position w:val="0"/>
                <w:sz w:val="13"/>
                <w:szCs w:val="13"/>
                <w:shd w:val="clear" w:color="auto" w:fill="auto"/>
                <w:lang w:val="cs-CZ" w:eastAsia="cs-CZ" w:bidi="cs-CZ"/>
              </w:rPr>
              <w:t>Výše měsíční ceny se vztahuje na každý platební terminál obchodníka se službou EET a na každou registrační pokladnu, pro níž byla</w:t>
            </w:r>
          </w:p>
        </w:tc>
        <w:tc>
          <w:tcPr>
            <w:gridSpan w:val="2"/>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sjednána EET podpora.</w:t>
            </w:r>
          </w:p>
        </w:tc>
      </w:tr>
    </w:tbl>
    <w:tbl>
      <w:tblPr>
        <w:tblOverlap w:val="never"/>
        <w:jc w:val="center"/>
        <w:tblLayout w:type="fixed"/>
      </w:tblPr>
      <w:tblGrid>
        <w:gridCol w:w="5304"/>
        <w:gridCol w:w="5299"/>
      </w:tblGrid>
      <w:tr>
        <w:trPr>
          <w:trHeight w:val="331"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180" w:right="0" w:firstLine="0"/>
              <w:jc w:val="left"/>
            </w:pPr>
            <w:r>
              <w:rPr>
                <w:color w:val="000000"/>
                <w:spacing w:val="0"/>
                <w:w w:val="100"/>
                <w:position w:val="0"/>
                <w:shd w:val="clear" w:color="auto" w:fill="auto"/>
                <w:lang w:val="cs-CZ" w:eastAsia="cs-CZ" w:bidi="cs-CZ"/>
              </w:rPr>
              <w:t>Pojištění platebních karet</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80" w:firstLine="0"/>
              <w:jc w:val="center"/>
            </w:pPr>
            <w:r>
              <w:rPr>
                <w:color w:val="000000"/>
                <w:spacing w:val="0"/>
                <w:w w:val="100"/>
                <w:position w:val="0"/>
                <w:shd w:val="clear" w:color="auto" w:fill="auto"/>
                <w:lang w:val="cs-CZ" w:eastAsia="cs-CZ" w:bidi="cs-CZ"/>
              </w:rPr>
              <w:t xml:space="preserve">Profi </w:t>
            </w:r>
            <w:r>
              <w:rPr>
                <w:color w:val="000000"/>
                <w:spacing w:val="0"/>
                <w:w w:val="100"/>
                <w:position w:val="0"/>
                <w:shd w:val="clear" w:color="auto" w:fill="auto"/>
                <w:lang w:val="en-US" w:eastAsia="en-US" w:bidi="en-US"/>
              </w:rPr>
              <w:t xml:space="preserve">Merlin </w:t>
            </w:r>
            <w:r>
              <w:rPr>
                <w:color w:val="000000"/>
                <w:spacing w:val="0"/>
                <w:w w:val="100"/>
                <w:position w:val="0"/>
                <w:shd w:val="clear" w:color="auto" w:fill="auto"/>
                <w:lang w:val="cs-CZ" w:eastAsia="cs-CZ" w:bidi="cs-CZ"/>
              </w:rPr>
              <w:t>(kolektivní)</w:t>
            </w:r>
          </w:p>
        </w:tc>
      </w:tr>
      <w:tr>
        <w:trPr>
          <w:trHeight w:val="370"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180" w:right="0" w:firstLine="0"/>
              <w:jc w:val="left"/>
            </w:pPr>
            <w:r>
              <w:rPr>
                <w:color w:val="000000"/>
                <w:spacing w:val="0"/>
                <w:w w:val="100"/>
                <w:position w:val="0"/>
                <w:shd w:val="clear" w:color="auto" w:fill="auto"/>
                <w:lang w:val="cs-CZ" w:eastAsia="cs-CZ" w:bidi="cs-CZ"/>
              </w:rPr>
              <w:t>Poplatek za pojištění</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458 ročně</w:t>
            </w:r>
          </w:p>
        </w:tc>
      </w:tr>
    </w:tbl>
    <w:p>
      <w:pPr>
        <w:widowControl w:val="0"/>
        <w:spacing w:line="14" w:lineRule="exact"/>
        <w:sectPr>
          <w:headerReference w:type="even" r:id="rId31"/>
          <w:headerReference w:type="default" r:id="rId32"/>
          <w:footerReference w:type="even" r:id="rId33"/>
          <w:footerReference w:type="default" r:id="rId34"/>
          <w:footerReference w:type="first" r:id="rId35"/>
          <w:pgSz w:w="11900" w:h="16840"/>
          <w:pgMar w:top="356" w:left="648" w:right="643" w:bottom="481" w:header="0" w:footer="3" w:gutter="0"/>
          <w:cols w:space="720"/>
          <w:noEndnote/>
          <w:titlePg/>
          <w:rtlGutter w:val="0"/>
          <w:docGrid w:linePitch="360"/>
        </w:sectPr>
      </w:pPr>
    </w:p>
    <w:p>
      <w:pPr>
        <w:pStyle w:val="Style33"/>
        <w:keepNext/>
        <w:keepLines/>
        <w:widowControl w:val="0"/>
        <w:pBdr>
          <w:top w:val="single" w:sz="0" w:space="0" w:color="F06B62"/>
          <w:bottom w:val="single" w:sz="0" w:space="0" w:color="F06B62"/>
          <w:left w:val="single" w:sz="0" w:space="0" w:color="F06B62"/>
          <w:right w:val="single" w:sz="0" w:space="0" w:color="F06B62"/>
        </w:pBdr>
        <w:shd w:val="clear" w:color="auto" w:fill="F06B62"/>
        <w:bidi w:val="0"/>
        <w:spacing w:before="80" w:after="0" w:line="240" w:lineRule="auto"/>
        <w:ind w:left="160" w:right="0" w:firstLine="0"/>
        <w:jc w:val="left"/>
      </w:pPr>
      <w:bookmarkStart w:id="11" w:name="bookmark11"/>
      <w:r>
        <w:rPr>
          <w:color w:val="FFFFFF"/>
          <w:spacing w:val="0"/>
          <w:w w:val="100"/>
          <w:position w:val="0"/>
          <w:shd w:val="clear" w:color="auto" w:fill="auto"/>
          <w:lang w:val="cs-CZ" w:eastAsia="cs-CZ" w:bidi="cs-CZ"/>
        </w:rPr>
        <w:t>Přímé bankovnictví</w:t>
      </w:r>
      <w:bookmarkEnd w:id="11"/>
    </w:p>
    <w:p>
      <w:pPr>
        <w:pStyle w:val="Style45"/>
        <w:keepNext w:val="0"/>
        <w:keepLines w:val="0"/>
        <w:widowControl w:val="0"/>
        <w:shd w:val="clear" w:color="auto" w:fill="auto"/>
        <w:bidi w:val="0"/>
        <w:spacing w:before="0" w:after="0" w:line="240" w:lineRule="auto"/>
        <w:ind w:left="0" w:right="0" w:firstLine="0"/>
        <w:jc w:val="left"/>
        <w:rPr>
          <w:sz w:val="14"/>
          <w:szCs w:val="14"/>
        </w:rPr>
      </w:pPr>
      <w:r>
        <w:rPr>
          <w:b/>
          <w:bCs/>
          <w:color w:val="000000"/>
          <w:spacing w:val="0"/>
          <w:w w:val="100"/>
          <w:position w:val="0"/>
          <w:sz w:val="14"/>
          <w:szCs w:val="14"/>
          <w:shd w:val="clear" w:color="auto" w:fill="auto"/>
          <w:lang w:val="cs-CZ" w:eastAsia="cs-CZ" w:bidi="cs-CZ"/>
        </w:rPr>
        <w:t>Služby přímého bankovnictví</w:t>
      </w:r>
    </w:p>
    <w:tbl>
      <w:tblPr>
        <w:tblOverlap w:val="never"/>
        <w:jc w:val="center"/>
        <w:tblLayout w:type="fixed"/>
      </w:tblPr>
      <w:tblGrid>
        <w:gridCol w:w="3566"/>
        <w:gridCol w:w="1368"/>
        <w:gridCol w:w="1378"/>
        <w:gridCol w:w="1378"/>
        <w:gridCol w:w="1378"/>
        <w:gridCol w:w="1224"/>
      </w:tblGrid>
      <w:tr>
        <w:trPr>
          <w:trHeight w:val="830" w:hRule="exact"/>
        </w:trPr>
        <w:tc>
          <w:tcPr>
            <w:tcBorders/>
            <w:shd w:val="clear" w:color="auto" w:fill="FFFFFF"/>
            <w:vAlign w:val="top"/>
          </w:tcPr>
          <w:p>
            <w:pPr>
              <w:widowControl w:val="0"/>
              <w:rPr>
                <w:sz w:val="10"/>
                <w:szCs w:val="10"/>
              </w:rPr>
            </w:pP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60" w:firstLine="0"/>
              <w:jc w:val="center"/>
            </w:pPr>
            <w:r>
              <w:rPr>
                <w:color w:val="000000"/>
                <w:spacing w:val="0"/>
                <w:w w:val="100"/>
                <w:position w:val="0"/>
                <w:shd w:val="clear" w:color="auto" w:fill="auto"/>
                <w:lang w:val="cs-CZ" w:eastAsia="cs-CZ" w:bidi="cs-CZ"/>
              </w:rPr>
              <w:t>Expresní linka KB</w:t>
            </w:r>
          </w:p>
        </w:tc>
        <w:tc>
          <w:tcPr>
            <w:tcBorders/>
            <w:shd w:val="clear" w:color="auto" w:fill="FFFFFF"/>
            <w:vAlign w:val="center"/>
          </w:tcPr>
          <w:p>
            <w:pPr>
              <w:pStyle w:val="Style4"/>
              <w:keepNext w:val="0"/>
              <w:keepLines w:val="0"/>
              <w:widowControl w:val="0"/>
              <w:shd w:val="clear" w:color="auto" w:fill="auto"/>
              <w:bidi w:val="0"/>
              <w:spacing w:before="0" w:after="0" w:line="262" w:lineRule="auto"/>
              <w:ind w:left="0" w:right="100" w:firstLine="0"/>
              <w:jc w:val="center"/>
            </w:pPr>
            <w:r>
              <w:rPr>
                <w:color w:val="000000"/>
                <w:spacing w:val="0"/>
                <w:w w:val="100"/>
                <w:position w:val="0"/>
                <w:shd w:val="clear" w:color="auto" w:fill="auto"/>
                <w:lang w:val="cs-CZ" w:eastAsia="cs-CZ" w:bidi="cs-CZ"/>
              </w:rPr>
              <w:t>MojeBanka / MojeBanka</w:t>
            </w:r>
          </w:p>
          <w:p>
            <w:pPr>
              <w:pStyle w:val="Style4"/>
              <w:keepNext w:val="0"/>
              <w:keepLines w:val="0"/>
              <w:widowControl w:val="0"/>
              <w:shd w:val="clear" w:color="auto" w:fill="auto"/>
              <w:bidi w:val="0"/>
              <w:spacing w:before="0" w:after="0" w:line="262" w:lineRule="auto"/>
              <w:ind w:left="0" w:right="0" w:firstLine="0"/>
              <w:jc w:val="center"/>
            </w:pPr>
            <w:r>
              <w:rPr>
                <w:color w:val="000000"/>
                <w:spacing w:val="0"/>
                <w:w w:val="100"/>
                <w:position w:val="0"/>
                <w:shd w:val="clear" w:color="auto" w:fill="auto"/>
                <w:lang w:val="cs-CZ" w:eastAsia="cs-CZ" w:bidi="cs-CZ"/>
              </w:rPr>
              <w:t>Busines</w:t>
            </w:r>
          </w:p>
        </w:tc>
        <w:tc>
          <w:tcPr>
            <w:tcBorders/>
            <w:shd w:val="clear" w:color="auto" w:fill="FFFFFF"/>
            <w:vAlign w:val="top"/>
          </w:tcPr>
          <w:p>
            <w:pPr>
              <w:pStyle w:val="Style4"/>
              <w:keepNext w:val="0"/>
              <w:keepLines w:val="0"/>
              <w:widowControl w:val="0"/>
              <w:shd w:val="clear" w:color="auto" w:fill="auto"/>
              <w:bidi w:val="0"/>
              <w:spacing w:before="0" w:after="0" w:line="262" w:lineRule="auto"/>
              <w:ind w:left="0" w:right="60" w:firstLine="0"/>
              <w:jc w:val="center"/>
            </w:pPr>
            <w:r>
              <w:rPr>
                <w:color w:val="000000"/>
                <w:spacing w:val="0"/>
                <w:w w:val="100"/>
                <w:position w:val="0"/>
                <w:shd w:val="clear" w:color="auto" w:fill="auto"/>
                <w:lang w:val="cs-CZ" w:eastAsia="cs-CZ" w:bidi="cs-CZ"/>
              </w:rPr>
              <w:t>MojeBanka / MojeBanka Business + Přímý kanál</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pPr>
            <w:r>
              <w:rPr>
                <w:color w:val="000000"/>
                <w:spacing w:val="0"/>
                <w:w w:val="100"/>
                <w:position w:val="0"/>
                <w:shd w:val="clear" w:color="auto" w:fill="auto"/>
                <w:lang w:val="cs-CZ" w:eastAsia="cs-CZ" w:bidi="cs-CZ"/>
              </w:rPr>
              <w:t>Profibanka</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Mobilní banka</w:t>
            </w:r>
          </w:p>
        </w:tc>
      </w:tr>
      <w:tr>
        <w:trPr>
          <w:trHeight w:val="32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Měsíční vedení</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6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170</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10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170</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6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290</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290</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50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r>
      <w:tr>
        <w:trPr>
          <w:trHeight w:val="336"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Oprávnění pro druhou a každou další zmocněnou</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6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75</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10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75</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6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75</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75</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50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r>
    </w:tbl>
    <w:p>
      <w:pPr>
        <w:pStyle w:val="Style45"/>
        <w:keepNext w:val="0"/>
        <w:keepLines w:val="0"/>
        <w:widowControl w:val="0"/>
        <w:shd w:val="clear" w:color="auto" w:fill="auto"/>
        <w:bidi w:val="0"/>
        <w:spacing w:before="0" w:after="0" w:line="240" w:lineRule="auto"/>
        <w:ind w:left="0" w:right="0" w:firstLine="0"/>
        <w:jc w:val="left"/>
        <w:rPr>
          <w:sz w:val="15"/>
          <w:szCs w:val="15"/>
        </w:rPr>
      </w:pPr>
      <w:r>
        <w:rPr>
          <w:rFonts w:ascii="Tahoma" w:eastAsia="Tahoma" w:hAnsi="Tahoma" w:cs="Tahoma"/>
          <w:color w:val="000000"/>
          <w:spacing w:val="0"/>
          <w:w w:val="100"/>
          <w:position w:val="0"/>
          <w:sz w:val="15"/>
          <w:szCs w:val="15"/>
          <w:shd w:val="clear" w:color="auto" w:fill="auto"/>
          <w:lang w:val="cs-CZ" w:eastAsia="cs-CZ" w:bidi="cs-CZ"/>
        </w:rPr>
        <w:t>osobu (prvníje zdarma)</w:t>
      </w:r>
    </w:p>
    <w:p>
      <w:pPr>
        <w:pStyle w:val="Style45"/>
        <w:keepNext w:val="0"/>
        <w:keepLines w:val="0"/>
        <w:widowControl w:val="0"/>
        <w:shd w:val="clear" w:color="auto" w:fill="auto"/>
        <w:bidi w:val="0"/>
        <w:spacing w:before="0" w:after="0" w:line="240" w:lineRule="auto"/>
        <w:ind w:left="58" w:right="0" w:firstLine="0"/>
        <w:jc w:val="left"/>
      </w:pPr>
      <w:r>
        <w:rPr>
          <w:color w:val="000000"/>
          <w:spacing w:val="0"/>
          <w:w w:val="100"/>
          <w:position w:val="0"/>
          <w:shd w:val="clear" w:color="auto" w:fill="auto"/>
          <w:lang w:val="cs-CZ" w:eastAsia="cs-CZ" w:bidi="cs-CZ"/>
        </w:rPr>
        <w:t>1) V případě, že jsou služby poskytovány současně, je účtována cena za jednu službu</w:t>
      </w:r>
    </w:p>
    <w:tbl>
      <w:tblPr>
        <w:tblOverlap w:val="never"/>
        <w:jc w:val="center"/>
        <w:tblLayout w:type="fixed"/>
      </w:tblPr>
      <w:tblGrid>
        <w:gridCol w:w="6888"/>
        <w:gridCol w:w="3715"/>
      </w:tblGrid>
      <w:tr>
        <w:trPr>
          <w:trHeight w:val="331"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Odeslání vyžádaných oznámení</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pPr>
            <w:r>
              <w:rPr>
                <w:color w:val="000000"/>
                <w:spacing w:val="0"/>
                <w:w w:val="100"/>
                <w:position w:val="0"/>
                <w:shd w:val="clear" w:color="auto" w:fill="auto"/>
                <w:lang w:val="cs-CZ" w:eastAsia="cs-CZ" w:bidi="cs-CZ"/>
              </w:rPr>
              <w:t>Cena za oznámení</w:t>
            </w:r>
          </w:p>
        </w:tc>
      </w:tr>
      <w:tr>
        <w:trPr>
          <w:trHeight w:val="331"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en-US" w:eastAsia="en-US" w:bidi="en-US"/>
              </w:rPr>
              <w:t xml:space="preserve">Push </w:t>
            </w:r>
            <w:r>
              <w:rPr>
                <w:color w:val="000000"/>
                <w:spacing w:val="0"/>
                <w:w w:val="100"/>
                <w:position w:val="0"/>
                <w:shd w:val="clear" w:color="auto" w:fill="auto"/>
                <w:lang w:val="cs-CZ" w:eastAsia="cs-CZ" w:bidi="cs-CZ"/>
              </w:rPr>
              <w:t>notifikace</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r>
      <w:tr>
        <w:trPr>
          <w:trHeight w:val="32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Email</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r>
      <w:tr>
        <w:trPr>
          <w:trHeight w:val="317"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SMS</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2,50</w:t>
            </w:r>
          </w:p>
        </w:tc>
      </w:tr>
      <w:tr>
        <w:trPr>
          <w:trHeight w:val="33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SMS pomocí automatizovaného hlasového systému</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 xml:space="preserve">2,50 </w:t>
            </w:r>
            <w:r>
              <w:rPr>
                <w:rFonts w:ascii="Arial" w:eastAsia="Arial" w:hAnsi="Arial" w:cs="Arial"/>
                <w:color w:val="000000"/>
                <w:spacing w:val="0"/>
                <w:w w:val="100"/>
                <w:position w:val="0"/>
                <w:sz w:val="13"/>
                <w:szCs w:val="13"/>
                <w:shd w:val="clear" w:color="auto" w:fill="auto"/>
                <w:vertAlign w:val="superscript"/>
                <w:lang w:val="cs-CZ" w:eastAsia="cs-CZ" w:bidi="cs-CZ"/>
              </w:rPr>
              <w:t>1</w:t>
            </w:r>
            <w:r>
              <w:rPr>
                <w:rFonts w:ascii="Arial" w:eastAsia="Arial" w:hAnsi="Arial" w:cs="Arial"/>
                <w:color w:val="000000"/>
                <w:spacing w:val="0"/>
                <w:w w:val="100"/>
                <w:position w:val="0"/>
                <w:sz w:val="13"/>
                <w:szCs w:val="13"/>
                <w:shd w:val="clear" w:color="auto" w:fill="auto"/>
                <w:lang w:val="cs-CZ" w:eastAsia="cs-CZ" w:bidi="cs-CZ"/>
              </w:rPr>
              <w:t>)</w:t>
            </w:r>
          </w:p>
        </w:tc>
      </w:tr>
      <w:tr>
        <w:trPr>
          <w:trHeight w:val="350"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Faxová zpráva</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r>
    </w:tbl>
    <w:p>
      <w:pPr>
        <w:pStyle w:val="Style45"/>
        <w:keepNext w:val="0"/>
        <w:keepLines w:val="0"/>
        <w:widowControl w:val="0"/>
        <w:shd w:val="clear" w:color="auto" w:fill="auto"/>
        <w:bidi w:val="0"/>
        <w:spacing w:before="0" w:after="0" w:line="240" w:lineRule="auto"/>
        <w:ind w:left="58" w:right="0" w:firstLine="0"/>
        <w:jc w:val="left"/>
      </w:pPr>
      <w:r>
        <w:rPr>
          <w:color w:val="000000"/>
          <w:spacing w:val="0"/>
          <w:w w:val="100"/>
          <w:position w:val="0"/>
          <w:shd w:val="clear" w:color="auto" w:fill="auto"/>
          <w:lang w:val="cs-CZ" w:eastAsia="cs-CZ" w:bidi="cs-CZ"/>
        </w:rPr>
        <w:t>1) Cena za vyžádanou transakční historii je 0,50 Kč za jednu SMS.</w:t>
      </w:r>
    </w:p>
    <w:p>
      <w:pPr>
        <w:widowControl w:val="0"/>
        <w:spacing w:after="226" w:line="14" w:lineRule="exact"/>
      </w:pPr>
    </w:p>
    <w:p>
      <w:pPr>
        <w:pStyle w:val="Style52"/>
        <w:keepNext w:val="0"/>
        <w:keepLines w:val="0"/>
        <w:widowControl w:val="0"/>
        <w:shd w:val="clear" w:color="auto" w:fill="auto"/>
        <w:bidi w:val="0"/>
        <w:spacing w:before="0" w:after="0" w:line="240" w:lineRule="auto"/>
        <w:ind w:left="160" w:right="0" w:firstLine="0"/>
        <w:jc w:val="left"/>
      </w:pPr>
      <w:r>
        <w:rPr>
          <w:color w:val="000000"/>
          <w:spacing w:val="0"/>
          <w:w w:val="100"/>
          <w:position w:val="0"/>
          <w:shd w:val="clear" w:color="auto" w:fill="auto"/>
          <w:lang w:val="cs-CZ" w:eastAsia="cs-CZ" w:bidi="cs-CZ"/>
        </w:rPr>
        <w:t>Další služby k přímému bankovnictví</w:t>
      </w:r>
    </w:p>
    <w:tbl>
      <w:tblPr>
        <w:tblOverlap w:val="never"/>
        <w:jc w:val="center"/>
        <w:tblLayout w:type="fixed"/>
      </w:tblPr>
      <w:tblGrid>
        <w:gridCol w:w="6888"/>
        <w:gridCol w:w="3715"/>
      </w:tblGrid>
      <w:tr>
        <w:trPr>
          <w:trHeight w:val="331"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Expresní linka KB</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pPr>
            <w:r>
              <w:rPr>
                <w:color w:val="000000"/>
                <w:spacing w:val="0"/>
                <w:w w:val="100"/>
                <w:position w:val="0"/>
                <w:shd w:val="clear" w:color="auto" w:fill="auto"/>
                <w:lang w:val="cs-CZ" w:eastAsia="cs-CZ" w:bidi="cs-CZ"/>
              </w:rPr>
              <w:t>Cena za službu</w:t>
            </w:r>
          </w:p>
        </w:tc>
      </w:tr>
      <w:tr>
        <w:trPr>
          <w:trHeight w:val="341"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Úprava ve stávajícím zmocnění na EL KB</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r>
      <w:tr>
        <w:trPr>
          <w:trHeight w:val="32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Elektronicky zaslaný minivýpis</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r>
      <w:tr>
        <w:trPr>
          <w:trHeight w:val="322"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Poštou zaslaný minivýpis</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35</w:t>
            </w:r>
          </w:p>
        </w:tc>
      </w:tr>
      <w:tr>
        <w:trPr>
          <w:trHeight w:val="34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 xml:space="preserve">Opětovné zaslání </w:t>
            </w:r>
            <w:r>
              <w:rPr>
                <w:color w:val="000000"/>
                <w:spacing w:val="0"/>
                <w:w w:val="100"/>
                <w:position w:val="0"/>
                <w:shd w:val="clear" w:color="auto" w:fill="auto"/>
                <w:lang w:val="en-US" w:eastAsia="en-US" w:bidi="en-US"/>
              </w:rPr>
              <w:t xml:space="preserve">PIN </w:t>
            </w:r>
            <w:r>
              <w:rPr>
                <w:color w:val="000000"/>
                <w:spacing w:val="0"/>
                <w:w w:val="100"/>
                <w:position w:val="0"/>
                <w:shd w:val="clear" w:color="auto" w:fill="auto"/>
                <w:lang w:val="cs-CZ" w:eastAsia="cs-CZ" w:bidi="cs-CZ"/>
              </w:rPr>
              <w:t>ke službě na vyžádání</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160</w:t>
            </w:r>
          </w:p>
        </w:tc>
      </w:tr>
    </w:tbl>
    <w:tbl>
      <w:tblPr>
        <w:tblOverlap w:val="never"/>
        <w:jc w:val="center"/>
        <w:tblLayout w:type="fixed"/>
      </w:tblPr>
      <w:tblGrid>
        <w:gridCol w:w="6888"/>
        <w:gridCol w:w="3715"/>
      </w:tblGrid>
      <w:tr>
        <w:trPr>
          <w:trHeight w:val="331"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MojeBanka / MojeBanka Business / Mobilní banka</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pPr>
            <w:r>
              <w:rPr>
                <w:color w:val="000000"/>
                <w:spacing w:val="0"/>
                <w:w w:val="100"/>
                <w:position w:val="0"/>
                <w:shd w:val="clear" w:color="auto" w:fill="auto"/>
                <w:lang w:val="cs-CZ" w:eastAsia="cs-CZ" w:bidi="cs-CZ"/>
              </w:rPr>
              <w:t>Cena za službu</w:t>
            </w:r>
          </w:p>
        </w:tc>
      </w:tr>
      <w:tr>
        <w:trPr>
          <w:trHeight w:val="562" w:hRule="exact"/>
        </w:trPr>
        <w:tc>
          <w:tcPr>
            <w:tcBorders/>
            <w:shd w:val="clear" w:color="auto" w:fill="FFFFFF"/>
            <w:vAlign w:val="center"/>
          </w:tcPr>
          <w:p>
            <w:pPr>
              <w:pStyle w:val="Style4"/>
              <w:keepNext w:val="0"/>
              <w:keepLines w:val="0"/>
              <w:widowControl w:val="0"/>
              <w:shd w:val="clear" w:color="auto" w:fill="auto"/>
              <w:bidi w:val="0"/>
              <w:spacing w:before="0" w:after="0" w:line="262" w:lineRule="auto"/>
              <w:ind w:right="0" w:firstLine="0"/>
              <w:jc w:val="left"/>
            </w:pPr>
            <w:r>
              <w:rPr>
                <w:color w:val="000000"/>
                <w:spacing w:val="0"/>
                <w:w w:val="100"/>
                <w:position w:val="0"/>
                <w:shd w:val="clear" w:color="auto" w:fill="auto"/>
                <w:lang w:val="cs-CZ" w:eastAsia="cs-CZ" w:bidi="cs-CZ"/>
              </w:rPr>
              <w:t>Zpracování příkazu k administraci předaného na papírovém nosiči (první příkaz k administraci po zřízení služby není zpoplatněn)</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100</w:t>
            </w:r>
          </w:p>
        </w:tc>
      </w:tr>
    </w:tbl>
    <w:tbl>
      <w:tblPr>
        <w:tblOverlap w:val="never"/>
        <w:jc w:val="center"/>
        <w:tblLayout w:type="fixed"/>
      </w:tblPr>
      <w:tblGrid>
        <w:gridCol w:w="6888"/>
        <w:gridCol w:w="3715"/>
      </w:tblGrid>
      <w:tr>
        <w:trPr>
          <w:trHeight w:val="331"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Profibanka</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pPr>
            <w:r>
              <w:rPr>
                <w:color w:val="000000"/>
                <w:spacing w:val="0"/>
                <w:w w:val="100"/>
                <w:position w:val="0"/>
                <w:shd w:val="clear" w:color="auto" w:fill="auto"/>
                <w:lang w:val="cs-CZ" w:eastAsia="cs-CZ" w:bidi="cs-CZ"/>
              </w:rPr>
              <w:t>Cena za službu</w:t>
            </w:r>
          </w:p>
        </w:tc>
      </w:tr>
      <w:tr>
        <w:trPr>
          <w:trHeight w:val="32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Zřízení služby Profibanka</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r>
      <w:tr>
        <w:trPr>
          <w:trHeight w:val="283"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Služba Profibanka pro členy statutárního orgánu a majitele firem, kteří využívají službu Profibanka i</w:t>
            </w:r>
          </w:p>
        </w:tc>
        <w:tc>
          <w:tcPr>
            <w:vMerge w:val="restart"/>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r>
      <w:tr>
        <w:trPr>
          <w:trHeight w:val="274" w:hRule="exact"/>
        </w:trPr>
        <w:tc>
          <w:tcPr>
            <w:tcBorders/>
            <w:shd w:val="clear" w:color="auto" w:fill="FFFFFF"/>
            <w:vAlign w:val="top"/>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pro osobní účty, včetně zřízení služby a oprávnění pro zmocněné osoby</w:t>
            </w:r>
          </w:p>
        </w:tc>
        <w:tc>
          <w:tcPr>
            <w:vMerge/>
            <w:tcBorders/>
            <w:shd w:val="clear" w:color="auto" w:fill="FFFFFF"/>
            <w:vAlign w:val="center"/>
          </w:tcPr>
          <w:p>
            <w:pPr/>
          </w:p>
        </w:tc>
      </w:tr>
    </w:tbl>
    <w:tbl>
      <w:tblPr>
        <w:tblOverlap w:val="never"/>
        <w:jc w:val="center"/>
        <w:tblLayout w:type="fixed"/>
      </w:tblPr>
      <w:tblGrid>
        <w:gridCol w:w="6888"/>
        <w:gridCol w:w="3715"/>
      </w:tblGrid>
      <w:tr>
        <w:trPr>
          <w:trHeight w:val="331"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MultiCash KB</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pPr>
            <w:r>
              <w:rPr>
                <w:color w:val="000000"/>
                <w:spacing w:val="0"/>
                <w:w w:val="100"/>
                <w:position w:val="0"/>
                <w:shd w:val="clear" w:color="auto" w:fill="auto"/>
                <w:lang w:val="cs-CZ" w:eastAsia="cs-CZ" w:bidi="cs-CZ"/>
              </w:rPr>
              <w:t>Cena za službu</w:t>
            </w:r>
          </w:p>
        </w:tc>
      </w:tr>
      <w:tr>
        <w:trPr>
          <w:trHeight w:val="331"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Zřízení služby MultiCash KB</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 (mimo území ČR: individuálně)</w:t>
            </w:r>
          </w:p>
        </w:tc>
      </w:tr>
      <w:tr>
        <w:trPr>
          <w:trHeight w:val="322"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Vedení služby MultiCash KB</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500 měsíčně</w:t>
            </w:r>
          </w:p>
        </w:tc>
      </w:tr>
      <w:tr>
        <w:trPr>
          <w:trHeight w:val="461"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 xml:space="preserve">Příjem výpisů z účtu z jiných bank ve formátu </w:t>
            </w:r>
            <w:r>
              <w:rPr>
                <w:color w:val="000000"/>
                <w:spacing w:val="0"/>
                <w:w w:val="100"/>
                <w:position w:val="0"/>
                <w:shd w:val="clear" w:color="auto" w:fill="auto"/>
                <w:lang w:val="en-US" w:eastAsia="en-US" w:bidi="en-US"/>
              </w:rPr>
              <w:t xml:space="preserve">SWIFT </w:t>
            </w:r>
            <w:r>
              <w:rPr>
                <w:color w:val="000000"/>
                <w:spacing w:val="0"/>
                <w:w w:val="100"/>
                <w:position w:val="0"/>
                <w:shd w:val="clear" w:color="auto" w:fill="auto"/>
                <w:lang w:val="cs-CZ" w:eastAsia="cs-CZ" w:bidi="cs-CZ"/>
              </w:rPr>
              <w:t>MT940</w:t>
            </w:r>
          </w:p>
        </w:tc>
        <w:tc>
          <w:tcPr>
            <w:tcBorders/>
            <w:shd w:val="clear" w:color="auto" w:fill="FFFFFF"/>
            <w:vAlign w:val="center"/>
          </w:tcPr>
          <w:p>
            <w:pPr>
              <w:pStyle w:val="Style4"/>
              <w:keepNext w:val="0"/>
              <w:keepLines w:val="0"/>
              <w:widowControl w:val="0"/>
              <w:shd w:val="clear" w:color="auto" w:fill="auto"/>
              <w:bidi w:val="0"/>
              <w:spacing w:before="0" w:after="0" w:line="276"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1 000 za zřízení každé služby, měsíční poplatky individuálně</w:t>
            </w:r>
          </w:p>
        </w:tc>
      </w:tr>
      <w:tr>
        <w:trPr>
          <w:trHeight w:val="490"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 xml:space="preserve">Pokyny RFT </w:t>
            </w:r>
            <w:r>
              <w:rPr>
                <w:color w:val="000000"/>
                <w:spacing w:val="0"/>
                <w:w w:val="100"/>
                <w:position w:val="0"/>
                <w:shd w:val="clear" w:color="auto" w:fill="auto"/>
                <w:lang w:val="en-US" w:eastAsia="en-US" w:bidi="en-US"/>
              </w:rPr>
              <w:t xml:space="preserve">(SWIFT </w:t>
            </w:r>
            <w:r>
              <w:rPr>
                <w:color w:val="000000"/>
                <w:spacing w:val="0"/>
                <w:w w:val="100"/>
                <w:position w:val="0"/>
                <w:shd w:val="clear" w:color="auto" w:fill="auto"/>
                <w:lang w:val="cs-CZ" w:eastAsia="cs-CZ" w:bidi="cs-CZ"/>
              </w:rPr>
              <w:t>MT101)</w:t>
            </w:r>
          </w:p>
        </w:tc>
        <w:tc>
          <w:tcPr>
            <w:tcBorders/>
            <w:shd w:val="clear" w:color="auto" w:fill="FFFFFF"/>
            <w:vAlign w:val="center"/>
          </w:tcPr>
          <w:p>
            <w:pPr>
              <w:pStyle w:val="Style4"/>
              <w:keepNext w:val="0"/>
              <w:keepLines w:val="0"/>
              <w:widowControl w:val="0"/>
              <w:shd w:val="clear" w:color="auto" w:fill="auto"/>
              <w:bidi w:val="0"/>
              <w:spacing w:before="0" w:after="0" w:line="276"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1 000 za zřízení každé služby, měsíční poplatky individuálně</w:t>
            </w:r>
          </w:p>
        </w:tc>
      </w:tr>
      <w:tr>
        <w:trPr>
          <w:trHeight w:val="32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Funkce Vzdálený podpis</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500 za zřízení služby</w:t>
            </w:r>
          </w:p>
        </w:tc>
      </w:tr>
      <w:tr>
        <w:trPr>
          <w:trHeight w:val="547" w:hRule="exact"/>
        </w:trPr>
        <w:tc>
          <w:tcPr>
            <w:tcBorders/>
            <w:shd w:val="clear" w:color="auto" w:fill="FFFFFF"/>
            <w:vAlign w:val="center"/>
          </w:tcPr>
          <w:p>
            <w:pPr>
              <w:pStyle w:val="Style4"/>
              <w:keepNext w:val="0"/>
              <w:keepLines w:val="0"/>
              <w:widowControl w:val="0"/>
              <w:shd w:val="clear" w:color="auto" w:fill="auto"/>
              <w:bidi w:val="0"/>
              <w:spacing w:before="0" w:after="0" w:line="262" w:lineRule="auto"/>
              <w:ind w:right="0" w:firstLine="0"/>
              <w:jc w:val="left"/>
            </w:pPr>
            <w:r>
              <w:rPr>
                <w:color w:val="000000"/>
                <w:spacing w:val="0"/>
                <w:w w:val="100"/>
                <w:position w:val="0"/>
                <w:shd w:val="clear" w:color="auto" w:fill="auto"/>
                <w:lang w:val="cs-CZ" w:eastAsia="cs-CZ" w:bidi="cs-CZ"/>
              </w:rPr>
              <w:t>Servisní zásah (v případě závady způsobené klientem), reinstalace služby (na žádost klienta), dodatečné školení apod.</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individuálně</w:t>
            </w:r>
          </w:p>
        </w:tc>
      </w:tr>
    </w:tbl>
    <w:tbl>
      <w:tblPr>
        <w:tblOverlap w:val="never"/>
        <w:jc w:val="center"/>
        <w:tblLayout w:type="fixed"/>
      </w:tblPr>
      <w:tblGrid>
        <w:gridCol w:w="6888"/>
        <w:gridCol w:w="3715"/>
      </w:tblGrid>
      <w:tr>
        <w:trPr>
          <w:trHeight w:val="33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MojePlatba</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pPr>
            <w:r>
              <w:rPr>
                <w:color w:val="000000"/>
                <w:spacing w:val="0"/>
                <w:w w:val="100"/>
                <w:position w:val="0"/>
                <w:shd w:val="clear" w:color="auto" w:fill="auto"/>
                <w:lang w:val="cs-CZ" w:eastAsia="cs-CZ" w:bidi="cs-CZ"/>
              </w:rPr>
              <w:t>Cena za službu</w:t>
            </w:r>
          </w:p>
        </w:tc>
      </w:tr>
      <w:tr>
        <w:trPr>
          <w:trHeight w:val="365"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Zřízení, měsíční vedení a měsíční poplatek z objemu transakcí</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individuálně</w:t>
            </w:r>
          </w:p>
        </w:tc>
      </w:tr>
    </w:tbl>
    <w:tbl>
      <w:tblPr>
        <w:tblOverlap w:val="never"/>
        <w:jc w:val="center"/>
        <w:tblLayout w:type="fixed"/>
      </w:tblPr>
      <w:tblGrid>
        <w:gridCol w:w="6888"/>
        <w:gridCol w:w="3715"/>
      </w:tblGrid>
      <w:tr>
        <w:trPr>
          <w:trHeight w:val="331"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en-US" w:eastAsia="en-US" w:bidi="en-US"/>
              </w:rPr>
              <w:t xml:space="preserve">Trade </w:t>
            </w:r>
            <w:r>
              <w:rPr>
                <w:color w:val="000000"/>
                <w:spacing w:val="0"/>
                <w:w w:val="100"/>
                <w:position w:val="0"/>
                <w:shd w:val="clear" w:color="auto" w:fill="auto"/>
                <w:lang w:val="cs-CZ" w:eastAsia="cs-CZ" w:bidi="cs-CZ"/>
              </w:rPr>
              <w:t>&amp; Finance OnLine, eTrading</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pPr>
            <w:r>
              <w:rPr>
                <w:color w:val="000000"/>
                <w:spacing w:val="0"/>
                <w:w w:val="100"/>
                <w:position w:val="0"/>
                <w:shd w:val="clear" w:color="auto" w:fill="auto"/>
                <w:lang w:val="cs-CZ" w:eastAsia="cs-CZ" w:bidi="cs-CZ"/>
              </w:rPr>
              <w:t>Cena za službu</w:t>
            </w:r>
          </w:p>
        </w:tc>
      </w:tr>
      <w:tr>
        <w:trPr>
          <w:trHeight w:val="365"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Zřízení a využívání služby</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r>
    </w:tbl>
    <w:p>
      <w:pPr>
        <w:spacing w:lineRule="exact" w:line="1"/>
        <w:rPr>
          <w:sz w:val="2"/>
          <w:szCs w:val="2"/>
          <w:r>
            <w:br w:type="page"/>
          </w:r>
        </w:rPr>
      </w:pPr>
    </w:p>
    <w:tbl>
      <w:tblPr>
        <w:tblOverlap w:val="never"/>
        <w:jc w:val="center"/>
        <w:tblLayout w:type="fixed"/>
      </w:tblPr>
      <w:tblGrid>
        <w:gridCol w:w="6888"/>
        <w:gridCol w:w="3715"/>
      </w:tblGrid>
      <w:tr>
        <w:trPr>
          <w:trHeight w:val="331"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both"/>
            </w:pPr>
            <w:r>
              <w:rPr>
                <w:color w:val="000000"/>
                <w:spacing w:val="0"/>
                <w:w w:val="100"/>
                <w:position w:val="0"/>
                <w:shd w:val="clear" w:color="auto" w:fill="auto"/>
                <w:lang w:val="cs-CZ" w:eastAsia="cs-CZ" w:bidi="cs-CZ"/>
              </w:rPr>
              <w:t>Zabezpečení služeb přímého bankovnictví</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pPr>
            <w:r>
              <w:rPr>
                <w:color w:val="000000"/>
                <w:spacing w:val="0"/>
                <w:w w:val="100"/>
                <w:position w:val="0"/>
                <w:shd w:val="clear" w:color="auto" w:fill="auto"/>
                <w:lang w:val="cs-CZ" w:eastAsia="cs-CZ" w:bidi="cs-CZ"/>
              </w:rPr>
              <w:t>Cena za službu</w:t>
            </w:r>
          </w:p>
        </w:tc>
      </w:tr>
      <w:tr>
        <w:trPr>
          <w:trHeight w:val="341"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both"/>
            </w:pPr>
            <w:r>
              <w:rPr>
                <w:color w:val="000000"/>
                <w:spacing w:val="0"/>
                <w:w w:val="100"/>
                <w:position w:val="0"/>
                <w:shd w:val="clear" w:color="auto" w:fill="auto"/>
                <w:lang w:val="cs-CZ" w:eastAsia="cs-CZ" w:bidi="cs-CZ"/>
              </w:rPr>
              <w:t>Vydání Osobního certifikátu pro služby přímého bankovnictví</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r>
      <w:tr>
        <w:trPr>
          <w:trHeight w:val="322"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both"/>
            </w:pPr>
            <w:r>
              <w:rPr>
                <w:color w:val="000000"/>
                <w:spacing w:val="0"/>
                <w:w w:val="100"/>
                <w:position w:val="0"/>
                <w:shd w:val="clear" w:color="auto" w:fill="auto"/>
                <w:lang w:val="cs-CZ" w:eastAsia="cs-CZ" w:bidi="cs-CZ"/>
              </w:rPr>
              <w:t>Vydánífiremního certifikátu pro služby Přímý kanál</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r>
      <w:tr>
        <w:trPr>
          <w:trHeight w:val="322"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both"/>
            </w:pPr>
            <w:r>
              <w:rPr>
                <w:color w:val="000000"/>
                <w:spacing w:val="0"/>
                <w:w w:val="100"/>
                <w:position w:val="0"/>
                <w:shd w:val="clear" w:color="auto" w:fill="auto"/>
                <w:lang w:val="cs-CZ" w:eastAsia="cs-CZ" w:bidi="cs-CZ"/>
              </w:rPr>
              <w:t xml:space="preserve">Vydání kompletního balíčku- karta MůjKlíč a čtečka (GEM </w:t>
            </w:r>
            <w:r>
              <w:rPr>
                <w:color w:val="000000"/>
                <w:spacing w:val="0"/>
                <w:w w:val="100"/>
                <w:position w:val="0"/>
                <w:shd w:val="clear" w:color="auto" w:fill="auto"/>
                <w:lang w:val="en-US" w:eastAsia="en-US" w:bidi="en-US"/>
              </w:rPr>
              <w:t xml:space="preserve">PC TWIN </w:t>
            </w:r>
            <w:r>
              <w:rPr>
                <w:color w:val="000000"/>
                <w:spacing w:val="0"/>
                <w:w w:val="100"/>
                <w:position w:val="0"/>
                <w:shd w:val="clear" w:color="auto" w:fill="auto"/>
                <w:lang w:val="cs-CZ" w:eastAsia="cs-CZ" w:bidi="cs-CZ"/>
              </w:rPr>
              <w:t>nebo čtečka s klávesnicí)</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640</w:t>
            </w:r>
          </w:p>
        </w:tc>
      </w:tr>
      <w:tr>
        <w:trPr>
          <w:trHeight w:val="32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both"/>
            </w:pPr>
            <w:r>
              <w:rPr>
                <w:color w:val="000000"/>
                <w:spacing w:val="0"/>
                <w:w w:val="100"/>
                <w:position w:val="0"/>
                <w:shd w:val="clear" w:color="auto" w:fill="auto"/>
                <w:lang w:val="cs-CZ" w:eastAsia="cs-CZ" w:bidi="cs-CZ"/>
              </w:rPr>
              <w:t xml:space="preserve">Vydání čtečky čipových karet typu GEM </w:t>
            </w:r>
            <w:r>
              <w:rPr>
                <w:color w:val="000000"/>
                <w:spacing w:val="0"/>
                <w:w w:val="100"/>
                <w:position w:val="0"/>
                <w:shd w:val="clear" w:color="auto" w:fill="auto"/>
                <w:lang w:val="en-US" w:eastAsia="en-US" w:bidi="en-US"/>
              </w:rPr>
              <w:t xml:space="preserve">PC TWIN </w:t>
            </w:r>
            <w:r>
              <w:rPr>
                <w:color w:val="000000"/>
                <w:spacing w:val="0"/>
                <w:w w:val="100"/>
                <w:position w:val="0"/>
                <w:shd w:val="clear" w:color="auto" w:fill="auto"/>
                <w:lang w:val="cs-CZ" w:eastAsia="cs-CZ" w:bidi="cs-CZ"/>
              </w:rPr>
              <w:t>nebo čtečky čipových karet s klávesnicí</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250 + 21 % DPH</w:t>
            </w:r>
          </w:p>
        </w:tc>
      </w:tr>
      <w:tr>
        <w:trPr>
          <w:trHeight w:val="322"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both"/>
            </w:pPr>
            <w:r>
              <w:rPr>
                <w:color w:val="000000"/>
                <w:spacing w:val="0"/>
                <w:w w:val="100"/>
                <w:position w:val="0"/>
                <w:shd w:val="clear" w:color="auto" w:fill="auto"/>
                <w:lang w:val="cs-CZ" w:eastAsia="cs-CZ" w:bidi="cs-CZ"/>
              </w:rPr>
              <w:t>Vydání čipové karty MůjKlíč</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390</w:t>
            </w:r>
          </w:p>
        </w:tc>
      </w:tr>
      <w:tr>
        <w:trPr>
          <w:trHeight w:val="32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both"/>
            </w:pPr>
            <w:r>
              <w:rPr>
                <w:color w:val="000000"/>
                <w:spacing w:val="0"/>
                <w:w w:val="100"/>
                <w:position w:val="0"/>
                <w:shd w:val="clear" w:color="auto" w:fill="auto"/>
                <w:lang w:val="cs-CZ" w:eastAsia="cs-CZ" w:bidi="cs-CZ"/>
              </w:rPr>
              <w:t>Vydání karty optického klíče</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1 000</w:t>
            </w:r>
          </w:p>
        </w:tc>
      </w:tr>
      <w:tr>
        <w:trPr>
          <w:trHeight w:val="34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both"/>
            </w:pPr>
            <w:r>
              <w:rPr>
                <w:color w:val="000000"/>
                <w:spacing w:val="0"/>
                <w:w w:val="100"/>
                <w:position w:val="0"/>
                <w:shd w:val="clear" w:color="auto" w:fill="auto"/>
                <w:lang w:val="cs-CZ" w:eastAsia="cs-CZ" w:bidi="cs-CZ"/>
              </w:rPr>
              <w:t>Blokace nebo odblokování karty optického klíče</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r>
    </w:tbl>
    <w:tbl>
      <w:tblPr>
        <w:tblOverlap w:val="never"/>
        <w:jc w:val="center"/>
        <w:tblLayout w:type="fixed"/>
      </w:tblPr>
      <w:tblGrid>
        <w:gridCol w:w="6888"/>
        <w:gridCol w:w="3715"/>
      </w:tblGrid>
      <w:tr>
        <w:trPr>
          <w:trHeight w:val="32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both"/>
            </w:pPr>
            <w:r>
              <w:rPr>
                <w:color w:val="000000"/>
                <w:spacing w:val="0"/>
                <w:w w:val="100"/>
                <w:position w:val="0"/>
                <w:shd w:val="clear" w:color="auto" w:fill="auto"/>
                <w:lang w:val="cs-CZ" w:eastAsia="cs-CZ" w:bidi="cs-CZ"/>
              </w:rPr>
              <w:t>Servisní služby pro přímé bankovnictví</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pPr>
            <w:r>
              <w:rPr>
                <w:color w:val="000000"/>
                <w:spacing w:val="0"/>
                <w:w w:val="100"/>
                <w:position w:val="0"/>
                <w:shd w:val="clear" w:color="auto" w:fill="auto"/>
                <w:lang w:val="cs-CZ" w:eastAsia="cs-CZ" w:bidi="cs-CZ"/>
              </w:rPr>
              <w:t>Cena za službu</w:t>
            </w:r>
          </w:p>
        </w:tc>
      </w:tr>
      <w:tr>
        <w:trPr>
          <w:trHeight w:val="331"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both"/>
            </w:pPr>
            <w:r>
              <w:rPr>
                <w:color w:val="000000"/>
                <w:spacing w:val="0"/>
                <w:w w:val="100"/>
                <w:position w:val="0"/>
                <w:shd w:val="clear" w:color="auto" w:fill="auto"/>
                <w:lang w:val="cs-CZ" w:eastAsia="cs-CZ" w:bidi="cs-CZ"/>
              </w:rPr>
              <w:t>Instalace přímého bankovnictví na území ČR na 1. počítači / 2. a dalším počítači</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2 400 + 21 % DPH / 1 900 + 21 % DPH</w:t>
            </w:r>
          </w:p>
        </w:tc>
      </w:tr>
      <w:tr>
        <w:trPr>
          <w:trHeight w:val="528" w:hRule="exact"/>
        </w:trPr>
        <w:tc>
          <w:tcPr>
            <w:tcBorders/>
            <w:shd w:val="clear" w:color="auto" w:fill="FFFFFF"/>
            <w:vAlign w:val="center"/>
          </w:tcPr>
          <w:p>
            <w:pPr>
              <w:pStyle w:val="Style4"/>
              <w:keepNext w:val="0"/>
              <w:keepLines w:val="0"/>
              <w:widowControl w:val="0"/>
              <w:shd w:val="clear" w:color="auto" w:fill="auto"/>
              <w:bidi w:val="0"/>
              <w:spacing w:before="0" w:after="0" w:line="262" w:lineRule="auto"/>
              <w:ind w:right="0" w:firstLine="0"/>
              <w:jc w:val="left"/>
            </w:pPr>
            <w:r>
              <w:rPr>
                <w:color w:val="000000"/>
                <w:spacing w:val="0"/>
                <w:w w:val="100"/>
                <w:position w:val="0"/>
                <w:shd w:val="clear" w:color="auto" w:fill="auto"/>
                <w:lang w:val="cs-CZ" w:eastAsia="cs-CZ" w:bidi="cs-CZ"/>
              </w:rPr>
              <w:t>Odstranění závady, reinstalace, zprovoznění aplikace na území ČR do 24 hodin od objednání (pouze v pracovní dny)</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6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2 200 + 21 % DPH</w:t>
            </w:r>
          </w:p>
        </w:tc>
      </w:tr>
      <w:tr>
        <w:trPr>
          <w:trHeight w:val="504" w:hRule="exact"/>
        </w:trPr>
        <w:tc>
          <w:tcPr>
            <w:tcBorders/>
            <w:shd w:val="clear" w:color="auto" w:fill="FFFFFF"/>
            <w:vAlign w:val="top"/>
          </w:tcPr>
          <w:p>
            <w:pPr>
              <w:pStyle w:val="Style4"/>
              <w:keepNext w:val="0"/>
              <w:keepLines w:val="0"/>
              <w:widowControl w:val="0"/>
              <w:shd w:val="clear" w:color="auto" w:fill="auto"/>
              <w:bidi w:val="0"/>
              <w:spacing w:before="0" w:after="0" w:line="262" w:lineRule="auto"/>
              <w:ind w:right="0" w:firstLine="0"/>
              <w:jc w:val="left"/>
            </w:pPr>
            <w:r>
              <w:rPr>
                <w:color w:val="000000"/>
                <w:spacing w:val="0"/>
                <w:w w:val="100"/>
                <w:position w:val="0"/>
                <w:shd w:val="clear" w:color="auto" w:fill="auto"/>
                <w:lang w:val="cs-CZ" w:eastAsia="cs-CZ" w:bidi="cs-CZ"/>
              </w:rPr>
              <w:t>Odstranění závady, reinstalace, zprovoznění aplikace na území ČR do 6 hodin od objednání (v pracovní den do 12:00)</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6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2 700 + 21 % DPH</w:t>
            </w:r>
          </w:p>
        </w:tc>
      </w:tr>
      <w:tr>
        <w:trPr>
          <w:trHeight w:val="653" w:hRule="exact"/>
        </w:trPr>
        <w:tc>
          <w:tcPr>
            <w:tcBorders/>
            <w:shd w:val="clear" w:color="auto" w:fill="FFFFFF"/>
            <w:vAlign w:val="center"/>
          </w:tcPr>
          <w:p>
            <w:pPr>
              <w:pStyle w:val="Style4"/>
              <w:keepNext w:val="0"/>
              <w:keepLines w:val="0"/>
              <w:widowControl w:val="0"/>
              <w:shd w:val="clear" w:color="auto" w:fill="auto"/>
              <w:bidi w:val="0"/>
              <w:spacing w:before="0" w:after="0" w:line="276" w:lineRule="auto"/>
              <w:ind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Ceny jsou platné, jestli-že služby zajišťuje externí subdodavatel, který má s KB smluvní vztah.</w:t>
            </w:r>
          </w:p>
          <w:p>
            <w:pPr>
              <w:pStyle w:val="Style4"/>
              <w:keepNext w:val="0"/>
              <w:keepLines w:val="0"/>
              <w:widowControl w:val="0"/>
              <w:shd w:val="clear" w:color="auto" w:fill="auto"/>
              <w:bidi w:val="0"/>
              <w:spacing w:before="0" w:after="0" w:line="276" w:lineRule="auto"/>
              <w:ind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Cena za instalaci je vždy za 1 stanici klienta a zahranuje taktéž instalaci čtecího zařízení pro čipové karty pokud byl V případě výjezdu do zahraničí je cena stanovena individuálně dle nákladů.</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a objednána současně s instalací aplikace.</w:t>
            </w:r>
          </w:p>
        </w:tc>
      </w:tr>
    </w:tbl>
    <w:p>
      <w:pPr>
        <w:widowControl w:val="0"/>
        <w:spacing w:line="14" w:lineRule="exact"/>
        <w:sectPr>
          <w:pgSz w:w="11900" w:h="16840"/>
          <w:pgMar w:top="1124" w:left="648" w:right="648" w:bottom="1282" w:header="0" w:footer="3" w:gutter="0"/>
          <w:cols w:space="720"/>
          <w:noEndnote/>
          <w:rtlGutter w:val="0"/>
          <w:docGrid w:linePitch="360"/>
        </w:sectPr>
      </w:pPr>
    </w:p>
    <w:p>
      <w:pPr>
        <w:pStyle w:val="Style33"/>
        <w:keepNext/>
        <w:keepLines/>
        <w:widowControl w:val="0"/>
        <w:pBdr>
          <w:top w:val="single" w:sz="0" w:space="0" w:color="F06B62"/>
          <w:bottom w:val="single" w:sz="0" w:space="0" w:color="F06B62"/>
          <w:left w:val="single" w:sz="0" w:space="0" w:color="F06B62"/>
          <w:right w:val="single" w:sz="0" w:space="0" w:color="F06B62"/>
        </w:pBdr>
        <w:shd w:val="clear" w:color="auto" w:fill="F06B62"/>
        <w:bidi w:val="0"/>
        <w:spacing w:before="0" w:after="300" w:line="240" w:lineRule="auto"/>
        <w:ind w:left="160" w:right="0" w:firstLine="0"/>
        <w:jc w:val="left"/>
      </w:pPr>
      <w:bookmarkStart w:id="12" w:name="bookmark12"/>
      <w:r>
        <w:rPr>
          <w:color w:val="FFFFFF"/>
          <w:spacing w:val="0"/>
          <w:w w:val="100"/>
          <w:position w:val="0"/>
          <w:shd w:val="clear" w:color="auto" w:fill="auto"/>
          <w:lang w:val="cs-CZ" w:eastAsia="cs-CZ" w:bidi="cs-CZ"/>
        </w:rPr>
        <w:t>Platební styk</w:t>
      </w:r>
      <w:bookmarkEnd w:id="12"/>
    </w:p>
    <w:p>
      <w:pPr>
        <w:pStyle w:val="Style52"/>
        <w:keepNext w:val="0"/>
        <w:keepLines w:val="0"/>
        <w:widowControl w:val="0"/>
        <w:shd w:val="clear" w:color="auto" w:fill="auto"/>
        <w:bidi w:val="0"/>
        <w:spacing w:before="0" w:after="0" w:line="240" w:lineRule="auto"/>
        <w:ind w:left="160" w:right="0" w:firstLine="0"/>
        <w:jc w:val="left"/>
      </w:pPr>
      <w:r>
        <w:rPr>
          <w:color w:val="000000"/>
          <w:spacing w:val="0"/>
          <w:w w:val="100"/>
          <w:position w:val="0"/>
          <w:shd w:val="clear" w:color="auto" w:fill="auto"/>
          <w:lang w:val="cs-CZ" w:eastAsia="cs-CZ" w:bidi="cs-CZ"/>
        </w:rPr>
        <w:t>Tuzemské platby</w:t>
      </w:r>
    </w:p>
    <w:tbl>
      <w:tblPr>
        <w:tblOverlap w:val="never"/>
        <w:jc w:val="center"/>
        <w:tblLayout w:type="fixed"/>
      </w:tblPr>
      <w:tblGrid>
        <w:gridCol w:w="3715"/>
        <w:gridCol w:w="2290"/>
        <w:gridCol w:w="2294"/>
        <w:gridCol w:w="2304"/>
      </w:tblGrid>
      <w:tr>
        <w:trPr>
          <w:trHeight w:val="336" w:hRule="exact"/>
        </w:trPr>
        <w:tc>
          <w:tcPr>
            <w:gridSpan w:val="4"/>
            <w:tcBorders/>
            <w:shd w:val="clear" w:color="auto" w:fill="FFFFFF"/>
            <w:vAlign w:val="bottom"/>
          </w:tcPr>
          <w:p>
            <w:pPr>
              <w:pStyle w:val="Style4"/>
              <w:keepNext w:val="0"/>
              <w:keepLines w:val="0"/>
              <w:widowControl w:val="0"/>
              <w:shd w:val="clear" w:color="auto" w:fill="auto"/>
              <w:bidi w:val="0"/>
              <w:spacing w:before="0" w:after="0" w:line="240" w:lineRule="auto"/>
              <w:ind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Tuzemské platby</w:t>
            </w:r>
          </w:p>
        </w:tc>
      </w:tr>
      <w:tr>
        <w:trPr>
          <w:trHeight w:val="317"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180" w:right="0" w:firstLine="0"/>
              <w:jc w:val="left"/>
            </w:pPr>
            <w:r>
              <w:rPr>
                <w:color w:val="000000"/>
                <w:spacing w:val="0"/>
                <w:w w:val="100"/>
                <w:position w:val="0"/>
                <w:shd w:val="clear" w:color="auto" w:fill="auto"/>
                <w:lang w:val="cs-CZ" w:eastAsia="cs-CZ" w:bidi="cs-CZ"/>
              </w:rPr>
              <w:t>Příchozí platby</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80" w:firstLine="0"/>
              <w:jc w:val="center"/>
            </w:pPr>
            <w:r>
              <w:rPr>
                <w:color w:val="000000"/>
                <w:spacing w:val="0"/>
                <w:w w:val="100"/>
                <w:position w:val="0"/>
                <w:shd w:val="clear" w:color="auto" w:fill="auto"/>
                <w:lang w:val="cs-CZ" w:eastAsia="cs-CZ" w:bidi="cs-CZ"/>
              </w:rPr>
              <w:t>Cena za provedení platby</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80" w:firstLine="0"/>
              <w:jc w:val="center"/>
            </w:pPr>
            <w:r>
              <w:rPr>
                <w:color w:val="000000"/>
                <w:spacing w:val="0"/>
                <w:w w:val="100"/>
                <w:position w:val="0"/>
                <w:shd w:val="clear" w:color="auto" w:fill="auto"/>
                <w:lang w:val="cs-CZ" w:eastAsia="cs-CZ" w:bidi="cs-CZ"/>
              </w:rPr>
              <w:t>+ Cena za způsob zpracování</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80" w:firstLine="0"/>
              <w:jc w:val="center"/>
            </w:pPr>
            <w:r>
              <w:rPr>
                <w:color w:val="000000"/>
                <w:spacing w:val="0"/>
                <w:w w:val="100"/>
                <w:position w:val="0"/>
                <w:shd w:val="clear" w:color="auto" w:fill="auto"/>
                <w:lang w:val="cs-CZ" w:eastAsia="cs-CZ" w:bidi="cs-CZ"/>
              </w:rPr>
              <w:t>+ Příplatek za platbu mimo KB</w:t>
            </w:r>
          </w:p>
        </w:tc>
      </w:tr>
      <w:tr>
        <w:trPr>
          <w:trHeight w:val="370"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180" w:right="0" w:firstLine="0"/>
              <w:jc w:val="left"/>
            </w:pPr>
            <w:r>
              <w:rPr>
                <w:color w:val="000000"/>
                <w:spacing w:val="0"/>
                <w:w w:val="100"/>
                <w:position w:val="0"/>
                <w:shd w:val="clear" w:color="auto" w:fill="auto"/>
                <w:lang w:val="cs-CZ" w:eastAsia="cs-CZ" w:bidi="cs-CZ"/>
              </w:rPr>
              <w:t>Příchozí platba</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pPr>
            <w:r>
              <w:rPr>
                <w:color w:val="000000"/>
                <w:spacing w:val="0"/>
                <w:w w:val="100"/>
                <w:position w:val="0"/>
                <w:shd w:val="clear" w:color="auto" w:fill="auto"/>
                <w:lang w:val="cs-CZ" w:eastAsia="cs-CZ" w:bidi="cs-CZ"/>
              </w:rPr>
              <w:t>5</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pPr>
            <w:r>
              <w:rPr>
                <w:color w:val="000000"/>
                <w:spacing w:val="0"/>
                <w:w w:val="100"/>
                <w:position w:val="0"/>
                <w:shd w:val="clear" w:color="auto" w:fill="auto"/>
                <w:lang w:val="cs-CZ" w:eastAsia="cs-CZ" w:bidi="cs-CZ"/>
              </w:rPr>
              <w:t>2</w:t>
            </w:r>
          </w:p>
        </w:tc>
      </w:tr>
    </w:tbl>
    <w:p>
      <w:pPr>
        <w:widowControl w:val="0"/>
        <w:spacing w:line="14" w:lineRule="exact"/>
      </w:pPr>
    </w:p>
    <w:tbl>
      <w:tblPr>
        <w:tblOverlap w:val="never"/>
        <w:jc w:val="center"/>
        <w:tblLayout w:type="fixed"/>
      </w:tblPr>
      <w:tblGrid>
        <w:gridCol w:w="3667"/>
        <w:gridCol w:w="2328"/>
        <w:gridCol w:w="2347"/>
        <w:gridCol w:w="2290"/>
      </w:tblGrid>
      <w:tr>
        <w:trPr>
          <w:trHeight w:val="331"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right="0" w:firstLine="20"/>
              <w:jc w:val="left"/>
            </w:pPr>
            <w:r>
              <w:rPr>
                <w:color w:val="000000"/>
                <w:spacing w:val="0"/>
                <w:w w:val="100"/>
                <w:position w:val="0"/>
                <w:shd w:val="clear" w:color="auto" w:fill="auto"/>
                <w:lang w:val="cs-CZ" w:eastAsia="cs-CZ" w:bidi="cs-CZ"/>
              </w:rPr>
              <w:t>Odchozí platby</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140" w:firstLine="0"/>
              <w:jc w:val="center"/>
            </w:pPr>
            <w:r>
              <w:rPr>
                <w:color w:val="000000"/>
                <w:spacing w:val="0"/>
                <w:w w:val="100"/>
                <w:position w:val="0"/>
                <w:shd w:val="clear" w:color="auto" w:fill="auto"/>
                <w:lang w:val="cs-CZ" w:eastAsia="cs-CZ" w:bidi="cs-CZ"/>
              </w:rPr>
              <w:t>Cena za provedení platby</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60" w:firstLine="0"/>
              <w:jc w:val="center"/>
            </w:pPr>
            <w:r>
              <w:rPr>
                <w:color w:val="000000"/>
                <w:spacing w:val="0"/>
                <w:w w:val="100"/>
                <w:position w:val="0"/>
                <w:shd w:val="clear" w:color="auto" w:fill="auto"/>
                <w:lang w:val="cs-CZ" w:eastAsia="cs-CZ" w:bidi="cs-CZ"/>
              </w:rPr>
              <w:t>+ Cena za způsob zpracování</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 Příplatek za platbu mimo KB</w:t>
            </w:r>
          </w:p>
        </w:tc>
      </w:tr>
      <w:tr>
        <w:trPr>
          <w:trHeight w:val="360"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20"/>
              <w:jc w:val="left"/>
            </w:pPr>
            <w:r>
              <w:rPr>
                <w:color w:val="000000"/>
                <w:spacing w:val="0"/>
                <w:w w:val="100"/>
                <w:position w:val="0"/>
                <w:shd w:val="clear" w:color="auto" w:fill="auto"/>
                <w:lang w:val="cs-CZ" w:eastAsia="cs-CZ" w:bidi="cs-CZ"/>
              </w:rPr>
              <w:t>Elektronická platba</w:t>
            </w:r>
          </w:p>
        </w:tc>
        <w:tc>
          <w:tcPr>
            <w:tcBorders/>
            <w:shd w:val="clear" w:color="auto" w:fill="FFFFFF"/>
            <w:vAlign w:val="top"/>
          </w:tcPr>
          <w:p>
            <w:pPr>
              <w:widowControl w:val="0"/>
              <w:rPr>
                <w:sz w:val="10"/>
                <w:szCs w:val="10"/>
              </w:rPr>
            </w:pP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6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2,90</w:t>
            </w:r>
          </w:p>
        </w:tc>
        <w:tc>
          <w:tcPr>
            <w:tcBorders/>
            <w:shd w:val="clear" w:color="auto" w:fill="FFFFFF"/>
            <w:vAlign w:val="top"/>
          </w:tcPr>
          <w:p>
            <w:pPr>
              <w:widowControl w:val="0"/>
              <w:rPr>
                <w:sz w:val="10"/>
                <w:szCs w:val="10"/>
              </w:rPr>
            </w:pPr>
          </w:p>
        </w:tc>
      </w:tr>
      <w:tr>
        <w:trPr>
          <w:trHeight w:val="32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20"/>
              <w:jc w:val="left"/>
            </w:pPr>
            <w:r>
              <w:rPr>
                <w:color w:val="000000"/>
                <w:spacing w:val="0"/>
                <w:w w:val="100"/>
                <w:position w:val="0"/>
                <w:shd w:val="clear" w:color="auto" w:fill="auto"/>
                <w:lang w:val="cs-CZ" w:eastAsia="cs-CZ" w:bidi="cs-CZ"/>
              </w:rPr>
              <w:t>Platba zadaná přes Expresní linku KB</w:t>
            </w:r>
          </w:p>
        </w:tc>
        <w:tc>
          <w:tcPr>
            <w:tcBorders/>
            <w:shd w:val="clear" w:color="auto" w:fill="FFFFFF"/>
            <w:vAlign w:val="top"/>
          </w:tcPr>
          <w:p>
            <w:pPr>
              <w:widowControl w:val="0"/>
              <w:rPr>
                <w:sz w:val="10"/>
                <w:szCs w:val="10"/>
              </w:rPr>
            </w:pP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6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19</w:t>
            </w:r>
          </w:p>
        </w:tc>
        <w:tc>
          <w:tcPr>
            <w:tcBorders/>
            <w:shd w:val="clear" w:color="auto" w:fill="FFFFFF"/>
            <w:vAlign w:val="top"/>
          </w:tcPr>
          <w:p>
            <w:pPr>
              <w:widowControl w:val="0"/>
              <w:rPr>
                <w:sz w:val="10"/>
                <w:szCs w:val="10"/>
              </w:rPr>
            </w:pPr>
          </w:p>
        </w:tc>
      </w:tr>
      <w:tr>
        <w:trPr>
          <w:trHeight w:val="33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20"/>
              <w:jc w:val="left"/>
            </w:pPr>
            <w:r>
              <w:rPr>
                <w:color w:val="000000"/>
                <w:spacing w:val="0"/>
                <w:w w:val="100"/>
                <w:position w:val="0"/>
                <w:shd w:val="clear" w:color="auto" w:fill="auto"/>
                <w:lang w:val="cs-CZ" w:eastAsia="cs-CZ" w:bidi="cs-CZ"/>
              </w:rPr>
              <w:t>Papírový příkaz</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14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2,50</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6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39</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w:t>
            </w:r>
          </w:p>
        </w:tc>
      </w:tr>
      <w:tr>
        <w:trPr>
          <w:trHeight w:val="504" w:hRule="exact"/>
        </w:trPr>
        <w:tc>
          <w:tcPr>
            <w:tcBorders/>
            <w:shd w:val="clear" w:color="auto" w:fill="FFFFFF"/>
            <w:vAlign w:val="center"/>
          </w:tcPr>
          <w:p>
            <w:pPr>
              <w:pStyle w:val="Style4"/>
              <w:keepNext w:val="0"/>
              <w:keepLines w:val="0"/>
              <w:widowControl w:val="0"/>
              <w:shd w:val="clear" w:color="auto" w:fill="auto"/>
              <w:bidi w:val="0"/>
              <w:spacing w:before="0" w:after="0" w:line="254" w:lineRule="auto"/>
              <w:ind w:right="0" w:firstLine="20"/>
              <w:jc w:val="left"/>
            </w:pPr>
            <w:r>
              <w:rPr>
                <w:color w:val="000000"/>
                <w:spacing w:val="0"/>
                <w:w w:val="100"/>
                <w:position w:val="0"/>
                <w:shd w:val="clear" w:color="auto" w:fill="auto"/>
                <w:lang w:val="cs-CZ" w:eastAsia="cs-CZ" w:bidi="cs-CZ"/>
              </w:rPr>
              <w:t>Papírový příkaz - zpracovaný na pobočce v den předání</w:t>
            </w:r>
          </w:p>
        </w:tc>
        <w:tc>
          <w:tcPr>
            <w:tcBorders/>
            <w:shd w:val="clear" w:color="auto" w:fill="FFFFFF"/>
            <w:vAlign w:val="top"/>
          </w:tcPr>
          <w:p>
            <w:pPr>
              <w:widowControl w:val="0"/>
              <w:rPr>
                <w:sz w:val="10"/>
                <w:szCs w:val="10"/>
              </w:rPr>
            </w:pP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6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69</w:t>
            </w:r>
          </w:p>
        </w:tc>
        <w:tc>
          <w:tcPr>
            <w:tcBorders/>
            <w:shd w:val="clear" w:color="auto" w:fill="FFFFFF"/>
            <w:vAlign w:val="top"/>
          </w:tcPr>
          <w:p>
            <w:pPr>
              <w:widowControl w:val="0"/>
              <w:rPr>
                <w:sz w:val="10"/>
                <w:szCs w:val="10"/>
              </w:rPr>
            </w:pPr>
          </w:p>
        </w:tc>
      </w:tr>
      <w:tr>
        <w:trPr>
          <w:trHeight w:val="350"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20"/>
              <w:jc w:val="left"/>
            </w:pPr>
            <w:r>
              <w:rPr>
                <w:color w:val="000000"/>
                <w:spacing w:val="0"/>
                <w:w w:val="100"/>
                <w:position w:val="0"/>
                <w:shd w:val="clear" w:color="auto" w:fill="auto"/>
                <w:lang w:val="cs-CZ" w:eastAsia="cs-CZ" w:bidi="cs-CZ"/>
              </w:rPr>
              <w:t>Papírový příkaz - neodvolatelná platba</w:t>
            </w:r>
          </w:p>
        </w:tc>
        <w:tc>
          <w:tcPr>
            <w:tcBorders/>
            <w:shd w:val="clear" w:color="auto" w:fill="FFFFFF"/>
            <w:vAlign w:val="top"/>
          </w:tcPr>
          <w:p>
            <w:pPr>
              <w:widowControl w:val="0"/>
              <w:rPr>
                <w:sz w:val="10"/>
                <w:szCs w:val="10"/>
              </w:rPr>
            </w:pP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6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89</w:t>
            </w:r>
          </w:p>
        </w:tc>
        <w:tc>
          <w:tcPr>
            <w:tcBorders/>
            <w:shd w:val="clear" w:color="auto" w:fill="FFFFFF"/>
            <w:vAlign w:val="top"/>
          </w:tcPr>
          <w:p>
            <w:pPr>
              <w:widowControl w:val="0"/>
              <w:rPr>
                <w:sz w:val="10"/>
                <w:szCs w:val="10"/>
              </w:rPr>
            </w:pPr>
          </w:p>
        </w:tc>
      </w:tr>
    </w:tbl>
    <w:p>
      <w:pPr>
        <w:pStyle w:val="Style45"/>
        <w:keepNext w:val="0"/>
        <w:keepLines w:val="0"/>
        <w:widowControl w:val="0"/>
        <w:shd w:val="clear" w:color="auto" w:fill="auto"/>
        <w:bidi w:val="0"/>
        <w:spacing w:before="0" w:after="0" w:line="240" w:lineRule="auto"/>
        <w:ind w:left="58" w:right="0" w:firstLine="0"/>
        <w:jc w:val="left"/>
      </w:pPr>
      <w:r>
        <w:rPr>
          <w:color w:val="000000"/>
          <w:spacing w:val="0"/>
          <w:w w:val="100"/>
          <w:position w:val="0"/>
          <w:shd w:val="clear" w:color="auto" w:fill="auto"/>
          <w:lang w:val="cs-CZ" w:eastAsia="cs-CZ" w:bidi="cs-CZ"/>
        </w:rPr>
        <w:t>1) Elektronicky = s použitím služeb Mobilní banka, MojeBanka, MojeBanka Business, MojePlatba, Profibanka, Přímý kanál nebo MultiCash KB, pokud to tyto služby pro daný účet umožňují.</w:t>
      </w:r>
    </w:p>
    <w:p>
      <w:pPr>
        <w:widowControl w:val="0"/>
        <w:spacing w:after="206" w:line="14" w:lineRule="exact"/>
      </w:pPr>
    </w:p>
    <w:p>
      <w:pPr>
        <w:pStyle w:val="Style24"/>
        <w:keepNext w:val="0"/>
        <w:keepLines w:val="0"/>
        <w:widowControl w:val="0"/>
        <w:shd w:val="clear" w:color="auto" w:fill="auto"/>
        <w:bidi w:val="0"/>
        <w:spacing w:before="0" w:after="80" w:line="293" w:lineRule="auto"/>
        <w:ind w:left="160" w:right="0" w:firstLine="0"/>
        <w:jc w:val="left"/>
        <w:rPr>
          <w:sz w:val="14"/>
          <w:szCs w:val="14"/>
        </w:rPr>
      </w:pPr>
      <w:r>
        <w:rPr>
          <w:b/>
          <w:bCs/>
          <w:color w:val="000000"/>
          <w:spacing w:val="0"/>
          <w:w w:val="100"/>
          <w:position w:val="0"/>
          <w:sz w:val="14"/>
          <w:szCs w:val="14"/>
          <w:shd w:val="clear" w:color="auto" w:fill="auto"/>
          <w:lang w:val="cs-CZ" w:eastAsia="cs-CZ" w:bidi="cs-CZ"/>
        </w:rPr>
        <w:t>(+) Následující volitelné položky se dále přičítají k odchozí platbě</w:t>
      </w:r>
    </w:p>
    <w:p>
      <w:pPr>
        <w:pStyle w:val="Style37"/>
        <w:keepNext w:val="0"/>
        <w:keepLines w:val="0"/>
        <w:widowControl w:val="0"/>
        <w:shd w:val="clear" w:color="auto" w:fill="auto"/>
        <w:bidi w:val="0"/>
        <w:spacing w:before="0" w:after="0" w:line="262" w:lineRule="auto"/>
        <w:ind w:left="160" w:right="2680" w:firstLine="0"/>
        <w:jc w:val="left"/>
      </w:pPr>
      <w:r>
        <w:rPr>
          <w:color w:val="000000"/>
          <w:spacing w:val="0"/>
          <w:w w:val="100"/>
          <w:position w:val="0"/>
          <w:shd w:val="clear" w:color="auto" w:fill="auto"/>
          <w:lang w:val="cs-CZ" w:eastAsia="cs-CZ" w:bidi="cs-CZ"/>
        </w:rPr>
        <w:t>Expresní platba v Kč do jiné banky v ČR v den splatnosti (do 14:00 hod. pomocí služeb přímého bankovnictví, do 12:30 hod. pomocí papírového příkazu)</w:t>
      </w:r>
    </w:p>
    <w:p>
      <w:pPr>
        <w:pStyle w:val="Style45"/>
        <w:keepNext w:val="0"/>
        <w:keepLines w:val="0"/>
        <w:widowControl w:val="0"/>
        <w:shd w:val="clear" w:color="auto" w:fill="auto"/>
        <w:bidi w:val="0"/>
        <w:spacing w:before="0" w:after="0" w:line="293" w:lineRule="auto"/>
        <w:ind w:left="144" w:right="0" w:firstLine="0"/>
        <w:jc w:val="left"/>
        <w:rPr>
          <w:sz w:val="14"/>
          <w:szCs w:val="14"/>
        </w:rPr>
      </w:pPr>
      <w:r>
        <w:rPr>
          <w:b/>
          <w:bCs/>
          <w:color w:val="000000"/>
          <w:spacing w:val="0"/>
          <w:w w:val="100"/>
          <w:position w:val="0"/>
          <w:sz w:val="14"/>
          <w:szCs w:val="14"/>
          <w:shd w:val="clear" w:color="auto" w:fill="auto"/>
          <w:lang w:val="cs-CZ" w:eastAsia="cs-CZ" w:bidi="cs-CZ"/>
        </w:rPr>
        <w:t>Platby z trvalých příkazů a inkasa</w:t>
      </w:r>
    </w:p>
    <w:tbl>
      <w:tblPr>
        <w:tblOverlap w:val="never"/>
        <w:jc w:val="center"/>
        <w:tblLayout w:type="fixed"/>
      </w:tblPr>
      <w:tblGrid>
        <w:gridCol w:w="3178"/>
        <w:gridCol w:w="2813"/>
        <w:gridCol w:w="2347"/>
        <w:gridCol w:w="2251"/>
      </w:tblGrid>
      <w:tr>
        <w:trPr>
          <w:trHeight w:val="331"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880" w:right="0" w:firstLine="0"/>
              <w:jc w:val="left"/>
            </w:pPr>
            <w:r>
              <w:rPr>
                <w:color w:val="000000"/>
                <w:spacing w:val="0"/>
                <w:w w:val="100"/>
                <w:position w:val="0"/>
                <w:shd w:val="clear" w:color="auto" w:fill="auto"/>
                <w:lang w:val="cs-CZ" w:eastAsia="cs-CZ" w:bidi="cs-CZ"/>
              </w:rPr>
              <w:t>Cena za provedení platby</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60" w:firstLine="0"/>
              <w:jc w:val="center"/>
            </w:pPr>
            <w:r>
              <w:rPr>
                <w:color w:val="000000"/>
                <w:spacing w:val="0"/>
                <w:w w:val="100"/>
                <w:position w:val="0"/>
                <w:shd w:val="clear" w:color="auto" w:fill="auto"/>
                <w:lang w:val="cs-CZ" w:eastAsia="cs-CZ" w:bidi="cs-CZ"/>
              </w:rPr>
              <w:t>+ Cena za způsob zpracování</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 Příplatek za platbu mimo KB</w:t>
            </w:r>
          </w:p>
        </w:tc>
      </w:tr>
      <w:tr>
        <w:trPr>
          <w:trHeight w:val="341"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Platba trvalým příkazem</w:t>
            </w:r>
          </w:p>
        </w:tc>
        <w:tc>
          <w:tcPr>
            <w:tcBorders/>
            <w:shd w:val="clear" w:color="auto" w:fill="FFFFFF"/>
            <w:vAlign w:val="top"/>
          </w:tcPr>
          <w:p>
            <w:pPr>
              <w:widowControl w:val="0"/>
              <w:rPr>
                <w:sz w:val="10"/>
                <w:szCs w:val="10"/>
              </w:rPr>
            </w:pP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6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2,50</w:t>
            </w:r>
          </w:p>
        </w:tc>
        <w:tc>
          <w:tcPr>
            <w:tcBorders/>
            <w:shd w:val="clear" w:color="auto" w:fill="FFFFFF"/>
            <w:vAlign w:val="top"/>
          </w:tcPr>
          <w:p>
            <w:pPr>
              <w:widowControl w:val="0"/>
              <w:rPr>
                <w:sz w:val="10"/>
                <w:szCs w:val="10"/>
              </w:rPr>
            </w:pPr>
          </w:p>
        </w:tc>
      </w:tr>
      <w:tr>
        <w:trPr>
          <w:trHeight w:val="648" w:hRule="exact"/>
        </w:trPr>
        <w:tc>
          <w:tcPr>
            <w:tcBorders/>
            <w:shd w:val="clear" w:color="auto" w:fill="FFFFFF"/>
            <w:vAlign w:val="center"/>
          </w:tcPr>
          <w:p>
            <w:pPr>
              <w:pStyle w:val="Style4"/>
              <w:keepNext w:val="0"/>
              <w:keepLines w:val="0"/>
              <w:widowControl w:val="0"/>
              <w:shd w:val="clear" w:color="auto" w:fill="auto"/>
              <w:bidi w:val="0"/>
              <w:spacing w:before="0" w:after="120" w:line="240" w:lineRule="auto"/>
              <w:ind w:right="0" w:firstLine="0"/>
              <w:jc w:val="left"/>
            </w:pPr>
            <w:r>
              <w:rPr>
                <w:color w:val="000000"/>
                <w:spacing w:val="0"/>
                <w:w w:val="100"/>
                <w:position w:val="0"/>
                <w:shd w:val="clear" w:color="auto" w:fill="auto"/>
                <w:lang w:val="cs-CZ" w:eastAsia="cs-CZ" w:bidi="cs-CZ"/>
              </w:rPr>
              <w:t>Platba automatickým převodem</w:t>
            </w:r>
          </w:p>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Připsané inkaso z jiné banky</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158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2,50</w:t>
            </w:r>
          </w:p>
        </w:tc>
        <w:tc>
          <w:tcPr>
            <w:tcBorders/>
            <w:shd w:val="clear" w:color="auto" w:fill="FFFFFF"/>
            <w:vAlign w:val="top"/>
          </w:tcPr>
          <w:p>
            <w:pPr>
              <w:pStyle w:val="Style4"/>
              <w:keepNext w:val="0"/>
              <w:keepLines w:val="0"/>
              <w:widowControl w:val="0"/>
              <w:shd w:val="clear" w:color="auto" w:fill="auto"/>
              <w:bidi w:val="0"/>
              <w:spacing w:before="0" w:after="0" w:line="240" w:lineRule="auto"/>
              <w:ind w:left="0" w:right="6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10</w:t>
            </w:r>
          </w:p>
        </w:tc>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w:t>
            </w:r>
          </w:p>
        </w:tc>
      </w:tr>
      <w:tr>
        <w:trPr>
          <w:trHeight w:val="307"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Připsané inkaso v rámci KB</w:t>
            </w:r>
          </w:p>
        </w:tc>
        <w:tc>
          <w:tcPr>
            <w:tcBorders/>
            <w:shd w:val="clear" w:color="auto" w:fill="FFFFFF"/>
            <w:vAlign w:val="top"/>
          </w:tcPr>
          <w:p>
            <w:pPr>
              <w:widowControl w:val="0"/>
              <w:rPr>
                <w:sz w:val="10"/>
                <w:szCs w:val="10"/>
              </w:rPr>
            </w:pP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6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2,90</w:t>
            </w:r>
          </w:p>
        </w:tc>
        <w:tc>
          <w:tcPr>
            <w:tcBorders/>
            <w:shd w:val="clear" w:color="auto" w:fill="FFFFFF"/>
            <w:vAlign w:val="top"/>
          </w:tcPr>
          <w:p>
            <w:pPr>
              <w:widowControl w:val="0"/>
              <w:rPr>
                <w:sz w:val="10"/>
                <w:szCs w:val="10"/>
              </w:rPr>
            </w:pPr>
          </w:p>
        </w:tc>
      </w:tr>
      <w:tr>
        <w:trPr>
          <w:trHeight w:val="466" w:hRule="exact"/>
        </w:trPr>
        <w:tc>
          <w:tcPr>
            <w:tcBorders/>
            <w:shd w:val="clear" w:color="auto" w:fill="FFFFFF"/>
            <w:vAlign w:val="top"/>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Odepsané inkaso</w:t>
            </w:r>
          </w:p>
        </w:tc>
        <w:tc>
          <w:tcPr>
            <w:tcBorders/>
            <w:shd w:val="clear" w:color="auto" w:fill="FFFFFF"/>
            <w:vAlign w:val="top"/>
          </w:tcPr>
          <w:p>
            <w:pPr>
              <w:widowControl w:val="0"/>
              <w:rPr>
                <w:sz w:val="10"/>
                <w:szCs w:val="10"/>
              </w:rPr>
            </w:pPr>
          </w:p>
        </w:tc>
        <w:tc>
          <w:tcPr>
            <w:tcBorders/>
            <w:shd w:val="clear" w:color="auto" w:fill="FFFFFF"/>
            <w:vAlign w:val="top"/>
          </w:tcPr>
          <w:p>
            <w:pPr>
              <w:pStyle w:val="Style4"/>
              <w:keepNext w:val="0"/>
              <w:keepLines w:val="0"/>
              <w:widowControl w:val="0"/>
              <w:shd w:val="clear" w:color="auto" w:fill="auto"/>
              <w:bidi w:val="0"/>
              <w:spacing w:before="80" w:after="0" w:line="240" w:lineRule="auto"/>
              <w:ind w:left="0" w:right="6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5</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w:t>
            </w:r>
          </w:p>
        </w:tc>
      </w:tr>
    </w:tbl>
    <w:p>
      <w:pPr>
        <w:widowControl w:val="0"/>
        <w:spacing w:line="14" w:lineRule="exact"/>
      </w:pPr>
    </w:p>
    <w:p>
      <w:pPr>
        <w:pStyle w:val="Style45"/>
        <w:keepNext w:val="0"/>
        <w:keepLines w:val="0"/>
        <w:widowControl w:val="0"/>
        <w:shd w:val="clear" w:color="auto" w:fill="auto"/>
        <w:bidi w:val="0"/>
        <w:spacing w:before="0" w:after="0" w:line="240" w:lineRule="auto"/>
        <w:ind w:left="139" w:right="0" w:firstLine="0"/>
        <w:jc w:val="left"/>
        <w:rPr>
          <w:sz w:val="14"/>
          <w:szCs w:val="14"/>
        </w:rPr>
      </w:pPr>
      <w:r>
        <w:rPr>
          <w:b/>
          <w:bCs/>
          <w:color w:val="000000"/>
          <w:spacing w:val="0"/>
          <w:w w:val="100"/>
          <w:position w:val="0"/>
          <w:sz w:val="14"/>
          <w:szCs w:val="14"/>
          <w:shd w:val="clear" w:color="auto" w:fill="auto"/>
          <w:lang w:val="cs-CZ" w:eastAsia="cs-CZ" w:bidi="cs-CZ"/>
        </w:rPr>
        <w:t>Správa trvalých příkazů k úhradě, automatických převodů a povolení inkas (včetně SIPO) dle uvedených služeb</w:t>
      </w:r>
    </w:p>
    <w:tbl>
      <w:tblPr>
        <w:tblOverlap w:val="never"/>
        <w:jc w:val="center"/>
        <w:tblLayout w:type="fixed"/>
      </w:tblPr>
      <w:tblGrid>
        <w:gridCol w:w="3706"/>
        <w:gridCol w:w="2290"/>
        <w:gridCol w:w="2294"/>
        <w:gridCol w:w="2294"/>
      </w:tblGrid>
      <w:tr>
        <w:trPr>
          <w:trHeight w:val="322" w:hRule="exact"/>
        </w:trPr>
        <w:tc>
          <w:tcPr>
            <w:tcBorders/>
            <w:shd w:val="clear" w:color="auto" w:fill="FFFFFF"/>
            <w:vAlign w:val="top"/>
          </w:tcPr>
          <w:p>
            <w:pPr>
              <w:widowControl w:val="0"/>
              <w:rPr>
                <w:sz w:val="10"/>
                <w:szCs w:val="10"/>
              </w:rPr>
            </w:pP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pPr>
            <w:r>
              <w:rPr>
                <w:color w:val="000000"/>
                <w:spacing w:val="0"/>
                <w:w w:val="100"/>
                <w:position w:val="0"/>
                <w:shd w:val="clear" w:color="auto" w:fill="auto"/>
                <w:lang w:val="cs-CZ" w:eastAsia="cs-CZ" w:bidi="cs-CZ"/>
              </w:rPr>
              <w:t>Zřízení</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pPr>
            <w:r>
              <w:rPr>
                <w:color w:val="000000"/>
                <w:spacing w:val="0"/>
                <w:w w:val="100"/>
                <w:position w:val="0"/>
                <w:shd w:val="clear" w:color="auto" w:fill="auto"/>
                <w:lang w:val="cs-CZ" w:eastAsia="cs-CZ" w:bidi="cs-CZ"/>
              </w:rPr>
              <w:t>Změna</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pPr>
            <w:r>
              <w:rPr>
                <w:color w:val="000000"/>
                <w:spacing w:val="0"/>
                <w:w w:val="100"/>
                <w:position w:val="0"/>
                <w:shd w:val="clear" w:color="auto" w:fill="auto"/>
                <w:lang w:val="cs-CZ" w:eastAsia="cs-CZ" w:bidi="cs-CZ"/>
              </w:rPr>
              <w:t>Zrušení</w:t>
            </w:r>
          </w:p>
        </w:tc>
      </w:tr>
      <w:tr>
        <w:trPr>
          <w:trHeight w:val="355"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140" w:right="0" w:firstLine="20"/>
              <w:jc w:val="both"/>
            </w:pPr>
            <w:r>
              <w:rPr>
                <w:color w:val="000000"/>
                <w:spacing w:val="0"/>
                <w:w w:val="100"/>
                <w:position w:val="0"/>
                <w:shd w:val="clear" w:color="auto" w:fill="auto"/>
                <w:lang w:val="cs-CZ" w:eastAsia="cs-CZ" w:bidi="cs-CZ"/>
              </w:rPr>
              <w:t>Elektronicky</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r>
      <w:tr>
        <w:trPr>
          <w:trHeight w:val="33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140" w:right="0" w:firstLine="20"/>
              <w:jc w:val="both"/>
            </w:pPr>
            <w:r>
              <w:rPr>
                <w:color w:val="000000"/>
                <w:spacing w:val="0"/>
                <w:w w:val="100"/>
                <w:position w:val="0"/>
                <w:shd w:val="clear" w:color="auto" w:fill="auto"/>
                <w:lang w:val="cs-CZ" w:eastAsia="cs-CZ" w:bidi="cs-CZ"/>
              </w:rPr>
              <w:t>Expresní linka KB</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29</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29</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r>
      <w:tr>
        <w:trPr>
          <w:trHeight w:val="322"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140" w:right="0" w:firstLine="20"/>
              <w:jc w:val="both"/>
            </w:pPr>
            <w:r>
              <w:rPr>
                <w:color w:val="000000"/>
                <w:spacing w:val="0"/>
                <w:w w:val="100"/>
                <w:position w:val="0"/>
                <w:shd w:val="clear" w:color="auto" w:fill="auto"/>
                <w:lang w:val="cs-CZ" w:eastAsia="cs-CZ" w:bidi="cs-CZ"/>
              </w:rPr>
              <w:t>Papírový příkaz - samoobslužný box</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39</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39</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r>
      <w:tr>
        <w:trPr>
          <w:trHeight w:val="322"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140" w:right="0" w:firstLine="20"/>
              <w:jc w:val="both"/>
            </w:pPr>
            <w:r>
              <w:rPr>
                <w:color w:val="000000"/>
                <w:spacing w:val="0"/>
                <w:w w:val="100"/>
                <w:position w:val="0"/>
                <w:shd w:val="clear" w:color="auto" w:fill="auto"/>
                <w:lang w:val="cs-CZ" w:eastAsia="cs-CZ" w:bidi="cs-CZ"/>
              </w:rPr>
              <w:t>Papírový příkaz - na pobočce</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69</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69</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r>
      <w:tr>
        <w:trPr>
          <w:trHeight w:val="461" w:hRule="exact"/>
        </w:trPr>
        <w:tc>
          <w:tcPr>
            <w:tcBorders/>
            <w:shd w:val="clear" w:color="auto" w:fill="FFFFFF"/>
            <w:vAlign w:val="bottom"/>
          </w:tcPr>
          <w:p>
            <w:pPr>
              <w:pStyle w:val="Style4"/>
              <w:keepNext w:val="0"/>
              <w:keepLines w:val="0"/>
              <w:widowControl w:val="0"/>
              <w:shd w:val="clear" w:color="auto" w:fill="auto"/>
              <w:bidi w:val="0"/>
              <w:spacing w:before="0" w:after="0" w:line="262" w:lineRule="auto"/>
              <w:ind w:left="140" w:right="220" w:firstLine="20"/>
              <w:jc w:val="both"/>
            </w:pPr>
            <w:r>
              <w:rPr>
                <w:color w:val="000000"/>
                <w:spacing w:val="0"/>
                <w:w w:val="100"/>
                <w:position w:val="0"/>
                <w:shd w:val="clear" w:color="auto" w:fill="auto"/>
                <w:lang w:val="cs-CZ" w:eastAsia="cs-CZ" w:bidi="cs-CZ"/>
              </w:rPr>
              <w:t>Trvalý příkaz k úhradě pomocí papírového příkazu nebo Expresní linky KB na účty společností MPSS, KB</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r>
    </w:tbl>
    <w:p>
      <w:pPr>
        <w:pStyle w:val="Style45"/>
        <w:keepNext w:val="0"/>
        <w:keepLines w:val="0"/>
        <w:widowControl w:val="0"/>
        <w:shd w:val="clear" w:color="auto" w:fill="auto"/>
        <w:bidi w:val="0"/>
        <w:spacing w:before="0" w:after="0" w:line="240" w:lineRule="auto"/>
        <w:ind w:left="48" w:right="0" w:firstLine="0"/>
        <w:jc w:val="left"/>
        <w:rPr>
          <w:sz w:val="15"/>
          <w:szCs w:val="15"/>
        </w:rPr>
      </w:pPr>
      <w:r>
        <w:rPr>
          <w:rFonts w:ascii="Tahoma" w:eastAsia="Tahoma" w:hAnsi="Tahoma" w:cs="Tahoma"/>
          <w:color w:val="000000"/>
          <w:spacing w:val="0"/>
          <w:w w:val="100"/>
          <w:position w:val="0"/>
          <w:sz w:val="15"/>
          <w:szCs w:val="15"/>
          <w:shd w:val="clear" w:color="auto" w:fill="auto"/>
          <w:lang w:val="cs-CZ" w:eastAsia="cs-CZ" w:bidi="cs-CZ"/>
        </w:rPr>
        <w:t>PS, KP a Amundi CR</w:t>
      </w:r>
    </w:p>
    <w:p>
      <w:pPr>
        <w:widowControl w:val="0"/>
        <w:spacing w:line="14" w:lineRule="exact"/>
      </w:pPr>
    </w:p>
    <w:p>
      <w:pPr>
        <w:pStyle w:val="Style45"/>
        <w:keepNext w:val="0"/>
        <w:keepLines w:val="0"/>
        <w:widowControl w:val="0"/>
        <w:shd w:val="clear" w:color="auto" w:fill="auto"/>
        <w:bidi w:val="0"/>
        <w:spacing w:before="0" w:after="0" w:line="240" w:lineRule="auto"/>
        <w:ind w:left="53" w:right="0" w:firstLine="0"/>
        <w:jc w:val="left"/>
      </w:pPr>
      <w:r>
        <w:rPr>
          <w:color w:val="000000"/>
          <w:spacing w:val="0"/>
          <w:w w:val="100"/>
          <w:position w:val="0"/>
          <w:shd w:val="clear" w:color="auto" w:fill="auto"/>
          <w:lang w:val="cs-CZ" w:eastAsia="cs-CZ" w:bidi="cs-CZ"/>
        </w:rPr>
        <w:t>1) Elektronicky = s použitím služeb Mobilní banka, MojeBanka, MojeBanka Business, Profibanka, pokud to tyto služby pro daný účet umožňují.</w:t>
      </w:r>
    </w:p>
    <w:tbl>
      <w:tblPr>
        <w:tblOverlap w:val="never"/>
        <w:jc w:val="center"/>
        <w:tblLayout w:type="fixed"/>
      </w:tblPr>
      <w:tblGrid>
        <w:gridCol w:w="3710"/>
        <w:gridCol w:w="2290"/>
        <w:gridCol w:w="2338"/>
        <w:gridCol w:w="2251"/>
      </w:tblGrid>
      <w:tr>
        <w:trPr>
          <w:trHeight w:val="326" w:hRule="exact"/>
        </w:trPr>
        <w:tc>
          <w:tcPr>
            <w:gridSpan w:val="4"/>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Ostatní</w:t>
            </w:r>
          </w:p>
        </w:tc>
      </w:tr>
      <w:tr>
        <w:trPr>
          <w:trHeight w:val="317"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80" w:firstLine="0"/>
              <w:jc w:val="center"/>
            </w:pPr>
            <w:r>
              <w:rPr>
                <w:color w:val="000000"/>
                <w:spacing w:val="0"/>
                <w:w w:val="100"/>
                <w:position w:val="0"/>
                <w:shd w:val="clear" w:color="auto" w:fill="auto"/>
                <w:lang w:val="cs-CZ" w:eastAsia="cs-CZ" w:bidi="cs-CZ"/>
              </w:rPr>
              <w:t>Cena za provedení platby</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 Cena za způsob zpracování</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 Příplatek za platbu mimo KB</w:t>
            </w:r>
          </w:p>
        </w:tc>
      </w:tr>
      <w:tr>
        <w:trPr>
          <w:trHeight w:val="33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both"/>
            </w:pPr>
            <w:r>
              <w:rPr>
                <w:color w:val="000000"/>
                <w:spacing w:val="0"/>
                <w:w w:val="100"/>
                <w:position w:val="0"/>
                <w:shd w:val="clear" w:color="auto" w:fill="auto"/>
                <w:lang w:val="cs-CZ" w:eastAsia="cs-CZ" w:bidi="cs-CZ"/>
              </w:rPr>
              <w:t>Platba na základě provedení exekuce</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2,50</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39</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w:t>
            </w:r>
          </w:p>
        </w:tc>
      </w:tr>
      <w:tr>
        <w:trPr>
          <w:trHeight w:val="552" w:hRule="exact"/>
        </w:trPr>
        <w:tc>
          <w:tcPr>
            <w:tcBorders/>
            <w:shd w:val="clear" w:color="auto" w:fill="FFFFFF"/>
            <w:vAlign w:val="center"/>
          </w:tcPr>
          <w:p>
            <w:pPr>
              <w:pStyle w:val="Style4"/>
              <w:keepNext w:val="0"/>
              <w:keepLines w:val="0"/>
              <w:widowControl w:val="0"/>
              <w:shd w:val="clear" w:color="auto" w:fill="auto"/>
              <w:bidi w:val="0"/>
              <w:spacing w:before="0" w:after="0" w:line="262" w:lineRule="auto"/>
              <w:ind w:right="140" w:firstLine="0"/>
              <w:jc w:val="both"/>
            </w:pPr>
            <w:r>
              <w:rPr>
                <w:color w:val="000000"/>
                <w:spacing w:val="0"/>
                <w:w w:val="100"/>
                <w:position w:val="0"/>
                <w:shd w:val="clear" w:color="auto" w:fill="auto"/>
                <w:lang w:val="cs-CZ" w:eastAsia="cs-CZ" w:bidi="cs-CZ"/>
              </w:rPr>
              <w:t>Poštou zaslané oznámení o neprovedeném příkazu nebo o důvodu neprovedení platby</w:t>
            </w:r>
          </w:p>
        </w:tc>
        <w:tc>
          <w:tcPr>
            <w:tcBorders/>
            <w:shd w:val="clear" w:color="auto" w:fill="FFFFFF"/>
            <w:vAlign w:val="top"/>
          </w:tcPr>
          <w:p>
            <w:pPr>
              <w:widowControl w:val="0"/>
              <w:rPr>
                <w:sz w:val="10"/>
                <w:szCs w:val="10"/>
              </w:rPr>
            </w:pP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20</w:t>
            </w:r>
          </w:p>
        </w:tc>
        <w:tc>
          <w:tcPr>
            <w:tcBorders/>
            <w:shd w:val="clear" w:color="auto" w:fill="FFFFFF"/>
            <w:vAlign w:val="top"/>
          </w:tcPr>
          <w:p>
            <w:pPr>
              <w:widowControl w:val="0"/>
              <w:rPr>
                <w:sz w:val="10"/>
                <w:szCs w:val="10"/>
              </w:rPr>
            </w:pPr>
          </w:p>
        </w:tc>
      </w:tr>
    </w:tbl>
    <w:p>
      <w:pPr>
        <w:spacing w:lineRule="exact" w:line="1"/>
        <w:rPr>
          <w:sz w:val="2"/>
          <w:szCs w:val="2"/>
          <w:r>
            <w:br w:type="page"/>
          </w:r>
        </w:rPr>
      </w:pPr>
    </w:p>
    <w:p>
      <w:pPr>
        <w:pStyle w:val="Style52"/>
        <w:keepNext w:val="0"/>
        <w:keepLines w:val="0"/>
        <w:widowControl w:val="0"/>
        <w:shd w:val="clear" w:color="auto" w:fill="auto"/>
        <w:bidi w:val="0"/>
        <w:spacing w:before="0" w:after="0" w:line="240" w:lineRule="auto"/>
        <w:ind w:left="160" w:right="0" w:firstLine="0"/>
        <w:jc w:val="both"/>
      </w:pPr>
      <w:r>
        <w:rPr>
          <w:color w:val="000000"/>
          <w:spacing w:val="0"/>
          <w:w w:val="100"/>
          <w:position w:val="0"/>
          <w:shd w:val="clear" w:color="auto" w:fill="auto"/>
          <w:lang w:val="cs-CZ" w:eastAsia="cs-CZ" w:bidi="cs-CZ"/>
        </w:rPr>
        <w:t>Zahraniční a cizoměnové platby mimo KB</w:t>
      </w:r>
    </w:p>
    <w:p>
      <w:pPr>
        <w:pStyle w:val="Style45"/>
        <w:keepNext w:val="0"/>
        <w:keepLines w:val="0"/>
        <w:widowControl w:val="0"/>
        <w:shd w:val="clear" w:color="auto" w:fill="auto"/>
        <w:bidi w:val="0"/>
        <w:spacing w:before="0" w:after="0" w:line="276" w:lineRule="auto"/>
        <w:ind w:left="0" w:right="0" w:firstLine="0"/>
        <w:jc w:val="both"/>
        <w:rPr>
          <w:sz w:val="13"/>
          <w:szCs w:val="13"/>
        </w:rPr>
      </w:pPr>
      <w:r>
        <w:rPr>
          <w:b/>
          <w:bCs/>
          <w:color w:val="000000"/>
          <w:spacing w:val="0"/>
          <w:w w:val="100"/>
          <w:position w:val="0"/>
          <w:sz w:val="13"/>
          <w:szCs w:val="13"/>
          <w:shd w:val="clear" w:color="auto" w:fill="auto"/>
          <w:lang w:val="cs-CZ" w:eastAsia="cs-CZ" w:bidi="cs-CZ"/>
        </w:rPr>
        <w:t xml:space="preserve">Zahraniční platbyjsou odchozí a příchozí platby v Kč a v cizí měně do / ze zahraničí a v cizí měně do / z jiných bank v ČR. Rozlišujeme platby do / z KBSK, SEPA platby a Ostatní zahranění platby, které zahrnují i cizoměnové platby mimo KB v ČR. Bližší informace o zahraničních platbách naleznete </w:t>
      </w:r>
      <w:r>
        <w:rPr>
          <w:b/>
          <w:bCs/>
          <w:color w:val="354DA0"/>
          <w:spacing w:val="0"/>
          <w:w w:val="100"/>
          <w:position w:val="0"/>
          <w:sz w:val="13"/>
          <w:szCs w:val="13"/>
          <w:u w:val="single"/>
          <w:shd w:val="clear" w:color="auto" w:fill="auto"/>
          <w:lang w:val="cs-CZ" w:eastAsia="cs-CZ" w:bidi="cs-CZ"/>
        </w:rPr>
        <w:t>zde</w:t>
      </w:r>
      <w:r>
        <w:rPr>
          <w:b/>
          <w:bCs/>
          <w:color w:val="354DA0"/>
          <w:spacing w:val="0"/>
          <w:w w:val="100"/>
          <w:position w:val="0"/>
          <w:sz w:val="13"/>
          <w:szCs w:val="13"/>
          <w:shd w:val="clear" w:color="auto" w:fill="auto"/>
          <w:lang w:val="cs-CZ" w:eastAsia="cs-CZ" w:bidi="cs-CZ"/>
        </w:rPr>
        <w:t>.</w:t>
      </w:r>
    </w:p>
    <w:tbl>
      <w:tblPr>
        <w:tblOverlap w:val="never"/>
        <w:jc w:val="center"/>
        <w:tblLayout w:type="fixed"/>
      </w:tblPr>
      <w:tblGrid>
        <w:gridCol w:w="5683"/>
        <w:gridCol w:w="2381"/>
        <w:gridCol w:w="2539"/>
      </w:tblGrid>
      <w:tr>
        <w:trPr>
          <w:trHeight w:val="528"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Příchozí platby</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700" w:right="0" w:firstLine="0"/>
              <w:jc w:val="left"/>
            </w:pPr>
            <w:r>
              <w:rPr>
                <w:color w:val="000000"/>
                <w:spacing w:val="0"/>
                <w:w w:val="100"/>
                <w:position w:val="0"/>
                <w:shd w:val="clear" w:color="auto" w:fill="auto"/>
                <w:lang w:val="cs-CZ" w:eastAsia="cs-CZ" w:bidi="cs-CZ"/>
              </w:rPr>
              <w:t>Cena příchozí platby</w:t>
            </w:r>
          </w:p>
        </w:tc>
        <w:tc>
          <w:tcPr>
            <w:tcBorders/>
            <w:shd w:val="clear" w:color="auto" w:fill="FFFFFF"/>
            <w:vAlign w:val="bottom"/>
          </w:tcPr>
          <w:p>
            <w:pPr>
              <w:pStyle w:val="Style4"/>
              <w:keepNext w:val="0"/>
              <w:keepLines w:val="0"/>
              <w:widowControl w:val="0"/>
              <w:shd w:val="clear" w:color="auto" w:fill="auto"/>
              <w:bidi w:val="0"/>
              <w:spacing w:before="0" w:after="0" w:line="262" w:lineRule="auto"/>
              <w:ind w:left="0" w:right="80" w:firstLine="0"/>
              <w:jc w:val="center"/>
            </w:pPr>
            <w:r>
              <w:rPr>
                <w:color w:val="000000"/>
                <w:spacing w:val="0"/>
                <w:w w:val="100"/>
                <w:position w:val="0"/>
                <w:shd w:val="clear" w:color="auto" w:fill="auto"/>
                <w:lang w:val="cs-CZ" w:eastAsia="cs-CZ" w:bidi="cs-CZ"/>
              </w:rPr>
              <w:t>+ Cena za zpracování zahraniční platby</w:t>
            </w:r>
          </w:p>
        </w:tc>
      </w:tr>
      <w:tr>
        <w:trPr>
          <w:trHeight w:val="331"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SEPA platba do 50 000 EUR včetně</w:t>
            </w:r>
          </w:p>
        </w:tc>
        <w:tc>
          <w:tcPr>
            <w:tcBorders/>
            <w:shd w:val="clear" w:color="auto" w:fill="FFFFFF"/>
            <w:vAlign w:val="top"/>
          </w:tcPr>
          <w:p>
            <w:pPr>
              <w:widowControl w:val="0"/>
              <w:rPr>
                <w:sz w:val="10"/>
                <w:szCs w:val="10"/>
              </w:rPr>
            </w:pP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145</w:t>
            </w:r>
          </w:p>
        </w:tc>
      </w:tr>
      <w:tr>
        <w:trPr>
          <w:trHeight w:val="322"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SEPA platba nad 50 000 EUR</w:t>
            </w:r>
          </w:p>
        </w:tc>
        <w:tc>
          <w:tcPr>
            <w:tcBorders/>
            <w:shd w:val="clear" w:color="auto" w:fill="FFFFFF"/>
            <w:vAlign w:val="top"/>
          </w:tcPr>
          <w:p>
            <w:pPr>
              <w:widowControl w:val="0"/>
              <w:rPr>
                <w:sz w:val="10"/>
                <w:szCs w:val="10"/>
              </w:rPr>
            </w:pP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1 095</w:t>
            </w:r>
          </w:p>
        </w:tc>
      </w:tr>
      <w:tr>
        <w:trPr>
          <w:trHeight w:val="322"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Platba od klientů KBSK</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1340" w:right="0" w:firstLine="0"/>
              <w:jc w:val="left"/>
            </w:pPr>
            <w:r>
              <w:rPr>
                <w:color w:val="000000"/>
                <w:spacing w:val="0"/>
                <w:w w:val="100"/>
                <w:position w:val="0"/>
                <w:shd w:val="clear" w:color="auto" w:fill="auto"/>
                <w:lang w:val="cs-CZ" w:eastAsia="cs-CZ" w:bidi="cs-CZ"/>
              </w:rPr>
              <w:t>5</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7</w:t>
            </w:r>
          </w:p>
        </w:tc>
      </w:tr>
      <w:tr>
        <w:trPr>
          <w:trHeight w:val="33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Zahraniční platba - typ poplatku "OUR"</w:t>
            </w:r>
          </w:p>
        </w:tc>
        <w:tc>
          <w:tcPr>
            <w:tcBorders/>
            <w:shd w:val="clear" w:color="auto" w:fill="FFFFFF"/>
            <w:vAlign w:val="top"/>
          </w:tcPr>
          <w:p>
            <w:pPr>
              <w:widowControl w:val="0"/>
              <w:rPr>
                <w:sz w:val="10"/>
                <w:szCs w:val="10"/>
              </w:rPr>
            </w:pP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r>
      <w:tr>
        <w:trPr>
          <w:trHeight w:val="312"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Ostatní zahraniční platby</w:t>
            </w:r>
          </w:p>
        </w:tc>
        <w:tc>
          <w:tcPr>
            <w:tcBorders/>
            <w:shd w:val="clear" w:color="auto" w:fill="FFFFFF"/>
            <w:vAlign w:val="top"/>
          </w:tcPr>
          <w:p>
            <w:pPr>
              <w:widowControl w:val="0"/>
              <w:rPr>
                <w:sz w:val="10"/>
                <w:szCs w:val="10"/>
              </w:rPr>
            </w:pP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 xml:space="preserve">0,9 %, min. 225, </w:t>
            </w:r>
            <w:r>
              <w:rPr>
                <w:rFonts w:ascii="Arial" w:eastAsia="Arial" w:hAnsi="Arial" w:cs="Arial"/>
                <w:color w:val="000000"/>
                <w:spacing w:val="0"/>
                <w:w w:val="100"/>
                <w:position w:val="0"/>
                <w:sz w:val="13"/>
                <w:szCs w:val="13"/>
                <w:shd w:val="clear" w:color="auto" w:fill="auto"/>
                <w:lang w:val="en-US" w:eastAsia="en-US" w:bidi="en-US"/>
              </w:rPr>
              <w:t xml:space="preserve">max. </w:t>
            </w:r>
            <w:r>
              <w:rPr>
                <w:rFonts w:ascii="Arial" w:eastAsia="Arial" w:hAnsi="Arial" w:cs="Arial"/>
                <w:color w:val="000000"/>
                <w:spacing w:val="0"/>
                <w:w w:val="100"/>
                <w:position w:val="0"/>
                <w:sz w:val="13"/>
                <w:szCs w:val="13"/>
                <w:shd w:val="clear" w:color="auto" w:fill="auto"/>
                <w:lang w:val="cs-CZ" w:eastAsia="cs-CZ" w:bidi="cs-CZ"/>
              </w:rPr>
              <w:t>1 095</w:t>
            </w:r>
          </w:p>
        </w:tc>
      </w:tr>
      <w:tr>
        <w:trPr>
          <w:trHeight w:val="302"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V případě, že příchozí platba je nižší než příslušný poplatek, pak se nezpoplatňuje.</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bl>
    <w:p>
      <w:pPr>
        <w:widowControl w:val="0"/>
        <w:spacing w:after="186" w:line="14" w:lineRule="exact"/>
      </w:pPr>
    </w:p>
    <w:p>
      <w:pPr>
        <w:pStyle w:val="Style37"/>
        <w:keepNext w:val="0"/>
        <w:keepLines w:val="0"/>
        <w:widowControl w:val="0"/>
        <w:shd w:val="clear" w:color="auto" w:fill="auto"/>
        <w:tabs>
          <w:tab w:pos="8733" w:val="left"/>
        </w:tabs>
        <w:bidi w:val="0"/>
        <w:spacing w:before="0" w:after="120" w:line="240" w:lineRule="auto"/>
        <w:ind w:left="160" w:right="0" w:firstLine="0"/>
      </w:pPr>
      <w:r>
        <w:rPr>
          <w:color w:val="000000"/>
          <w:spacing w:val="0"/>
          <w:w w:val="100"/>
          <w:position w:val="0"/>
          <w:shd w:val="clear" w:color="auto" w:fill="auto"/>
          <w:lang w:val="cs-CZ" w:eastAsia="cs-CZ" w:bidi="cs-CZ"/>
        </w:rPr>
        <w:t>( +) Následující volitelné položky se dále přičítají k příchozí platbě</w:t>
        <w:tab/>
        <w:t>Cena příchozí platby</w:t>
      </w:r>
    </w:p>
    <w:p>
      <w:pPr>
        <w:pStyle w:val="Style37"/>
        <w:keepNext w:val="0"/>
        <w:keepLines w:val="0"/>
        <w:widowControl w:val="0"/>
        <w:shd w:val="clear" w:color="auto" w:fill="auto"/>
        <w:tabs>
          <w:tab w:pos="9302" w:val="left"/>
        </w:tabs>
        <w:bidi w:val="0"/>
        <w:spacing w:before="0" w:after="120" w:line="240" w:lineRule="auto"/>
        <w:ind w:left="160" w:right="0" w:firstLine="0"/>
        <w:rPr>
          <w:sz w:val="13"/>
          <w:szCs w:val="13"/>
        </w:rPr>
      </w:pPr>
      <w:r>
        <w:rPr>
          <w:color w:val="000000"/>
          <w:spacing w:val="0"/>
          <w:w w:val="100"/>
          <w:position w:val="0"/>
          <w:sz w:val="15"/>
          <w:szCs w:val="15"/>
          <w:shd w:val="clear" w:color="auto" w:fill="auto"/>
          <w:lang w:val="cs-CZ" w:eastAsia="cs-CZ" w:bidi="cs-CZ"/>
        </w:rPr>
        <w:t>Vyplacení v hotovosti</w:t>
        <w:tab/>
      </w:r>
      <w:r>
        <w:rPr>
          <w:rFonts w:ascii="Arial" w:eastAsia="Arial" w:hAnsi="Arial" w:cs="Arial"/>
          <w:color w:val="000000"/>
          <w:spacing w:val="0"/>
          <w:w w:val="100"/>
          <w:position w:val="0"/>
          <w:sz w:val="13"/>
          <w:szCs w:val="13"/>
          <w:shd w:val="clear" w:color="auto" w:fill="auto"/>
          <w:lang w:val="cs-CZ" w:eastAsia="cs-CZ" w:bidi="cs-CZ"/>
        </w:rPr>
        <w:t>500</w:t>
      </w:r>
    </w:p>
    <mc:AlternateContent>
      <mc:Choice Requires="wps">
        <w:drawing>
          <wp:anchor distT="0" distB="0" distL="0" distR="0" simplePos="0" relativeHeight="125829396" behindDoc="0" locked="0" layoutInCell="1" allowOverlap="1">
            <wp:simplePos x="0" y="0"/>
            <wp:positionH relativeFrom="page">
              <wp:posOffset>509270</wp:posOffset>
            </wp:positionH>
            <wp:positionV relativeFrom="paragraph">
              <wp:posOffset>1968500</wp:posOffset>
            </wp:positionV>
            <wp:extent cx="6382385" cy="655320"/>
            <wp:wrapSquare wrapText="bothSides"/>
            <wp:docPr id="55" name="Shape 55"/>
            <a:graphic xmlns:a="http://schemas.openxmlformats.org/drawingml/2006/main">
              <a:graphicData uri="http://schemas.microsoft.com/office/word/2010/wordprocessingShape">
                <wps:wsp>
                  <wps:cNvSpPr txBox="1"/>
                  <wps:spPr>
                    <a:xfrm>
                      <a:ext cx="6382385" cy="655320"/>
                    </a:xfrm>
                    <a:prstGeom prst="rect"/>
                    <a:noFill/>
                  </wps:spPr>
                  <wps:txbx>
                    <w:txbxContent>
                      <w:p>
                        <w:pPr>
                          <w:pStyle w:val="Style37"/>
                          <w:keepNext w:val="0"/>
                          <w:keepLines w:val="0"/>
                          <w:widowControl w:val="0"/>
                          <w:shd w:val="clear" w:color="auto" w:fill="auto"/>
                          <w:tabs>
                            <w:tab w:pos="7008" w:val="left"/>
                            <w:tab w:pos="8294" w:val="left"/>
                            <w:tab w:pos="9672" w:val="left"/>
                          </w:tabs>
                          <w:bidi w:val="0"/>
                          <w:spacing w:before="0" w:after="160" w:line="240" w:lineRule="auto"/>
                          <w:ind w:left="3720" w:right="0" w:firstLine="0"/>
                          <w:rPr>
                            <w:sz w:val="13"/>
                            <w:szCs w:val="13"/>
                          </w:rPr>
                        </w:pPr>
                        <w:r>
                          <w:rPr>
                            <w:color w:val="000000"/>
                            <w:spacing w:val="0"/>
                            <w:w w:val="100"/>
                            <w:position w:val="0"/>
                            <w:sz w:val="15"/>
                            <w:szCs w:val="15"/>
                            <w:shd w:val="clear" w:color="auto" w:fill="auto"/>
                            <w:lang w:val="cs-CZ" w:eastAsia="cs-CZ" w:bidi="cs-CZ"/>
                          </w:rPr>
                          <w:t>Papírový příkaz</w:t>
                          <w:tab/>
                          <w:t>-</w:t>
                          <w:tab/>
                        </w:r>
                        <w:r>
                          <w:rPr>
                            <w:rFonts w:ascii="Arial" w:eastAsia="Arial" w:hAnsi="Arial" w:cs="Arial"/>
                            <w:color w:val="000000"/>
                            <w:spacing w:val="0"/>
                            <w:w w:val="100"/>
                            <w:position w:val="0"/>
                            <w:sz w:val="13"/>
                            <w:szCs w:val="13"/>
                            <w:shd w:val="clear" w:color="auto" w:fill="auto"/>
                            <w:lang w:val="cs-CZ" w:eastAsia="cs-CZ" w:bidi="cs-CZ"/>
                          </w:rPr>
                          <w:t>310</w:t>
                          <w:tab/>
                          <w:t>310</w:t>
                        </w:r>
                      </w:p>
                      <w:p>
                        <w:pPr>
                          <w:pStyle w:val="Style37"/>
                          <w:keepNext w:val="0"/>
                          <w:keepLines w:val="0"/>
                          <w:widowControl w:val="0"/>
                          <w:shd w:val="clear" w:color="auto" w:fill="auto"/>
                          <w:tabs>
                            <w:tab w:pos="3701" w:val="left"/>
                            <w:tab w:pos="6994" w:val="left"/>
                            <w:tab w:pos="7939" w:val="left"/>
                            <w:tab w:pos="9605" w:val="left"/>
                          </w:tabs>
                          <w:bidi w:val="0"/>
                          <w:spacing w:before="0" w:after="0" w:line="240" w:lineRule="auto"/>
                          <w:ind w:left="0" w:right="0" w:firstLine="0"/>
                          <w:rPr>
                            <w:sz w:val="13"/>
                            <w:szCs w:val="13"/>
                          </w:rPr>
                        </w:pPr>
                        <w:r>
                          <w:rPr>
                            <w:color w:val="000000"/>
                            <w:spacing w:val="0"/>
                            <w:w w:val="100"/>
                            <w:position w:val="0"/>
                            <w:sz w:val="15"/>
                            <w:szCs w:val="15"/>
                            <w:shd w:val="clear" w:color="auto" w:fill="auto"/>
                            <w:lang w:val="cs-CZ" w:eastAsia="cs-CZ" w:bidi="cs-CZ"/>
                          </w:rPr>
                          <w:t>Ostatní zahraniční platby</w:t>
                          <w:tab/>
                          <w:t>Elektronicky</w:t>
                          <w:tab/>
                          <w:t>-</w:t>
                          <w:tab/>
                        </w:r>
                        <w:r>
                          <w:rPr>
                            <w:rFonts w:ascii="Arial" w:eastAsia="Arial" w:hAnsi="Arial" w:cs="Arial"/>
                            <w:color w:val="000000"/>
                            <w:spacing w:val="0"/>
                            <w:w w:val="100"/>
                            <w:position w:val="0"/>
                            <w:sz w:val="13"/>
                            <w:szCs w:val="13"/>
                            <w:shd w:val="clear" w:color="auto" w:fill="auto"/>
                            <w:lang w:val="cs-CZ" w:eastAsia="cs-CZ" w:bidi="cs-CZ"/>
                          </w:rPr>
                          <w:t>0,9%, min.250</w:t>
                          <w:tab/>
                        </w:r>
                        <w:r>
                          <w:rPr>
                            <w:rFonts w:ascii="Arial" w:eastAsia="Arial" w:hAnsi="Arial" w:cs="Arial"/>
                            <w:color w:val="000000"/>
                            <w:spacing w:val="0"/>
                            <w:w w:val="100"/>
                            <w:position w:val="0"/>
                            <w:sz w:val="13"/>
                            <w:szCs w:val="13"/>
                            <w:shd w:val="clear" w:color="auto" w:fill="auto"/>
                            <w:vertAlign w:val="subscript"/>
                            <w:lang w:val="cs-CZ" w:eastAsia="cs-CZ" w:bidi="cs-CZ"/>
                          </w:rPr>
                          <w:t>+ 600</w:t>
                        </w:r>
                      </w:p>
                      <w:p>
                        <w:pPr>
                          <w:pStyle w:val="Style37"/>
                          <w:keepNext w:val="0"/>
                          <w:keepLines w:val="0"/>
                          <w:widowControl w:val="0"/>
                          <w:shd w:val="clear" w:color="auto" w:fill="auto"/>
                          <w:tabs>
                            <w:tab w:pos="8074" w:val="left"/>
                          </w:tabs>
                          <w:bidi w:val="0"/>
                          <w:spacing w:before="0" w:after="0" w:line="240" w:lineRule="auto"/>
                          <w:ind w:left="0" w:right="0" w:firstLine="0"/>
                          <w:rPr>
                            <w:sz w:val="13"/>
                            <w:szCs w:val="13"/>
                          </w:rPr>
                        </w:pPr>
                        <w:r>
                          <w:rPr>
                            <w:color w:val="000000"/>
                            <w:spacing w:val="0"/>
                            <w:w w:val="100"/>
                            <w:position w:val="0"/>
                            <w:sz w:val="15"/>
                            <w:szCs w:val="15"/>
                            <w:shd w:val="clear" w:color="auto" w:fill="auto"/>
                            <w:lang w:val="cs-CZ" w:eastAsia="cs-CZ" w:bidi="cs-CZ"/>
                          </w:rPr>
                          <w:t xml:space="preserve">Základní cena je 0,9%, min 250, </w:t>
                        </w:r>
                        <w:r>
                          <w:rPr>
                            <w:color w:val="000000"/>
                            <w:spacing w:val="0"/>
                            <w:w w:val="100"/>
                            <w:position w:val="0"/>
                            <w:sz w:val="15"/>
                            <w:szCs w:val="15"/>
                            <w:shd w:val="clear" w:color="auto" w:fill="auto"/>
                            <w:lang w:val="en-US" w:eastAsia="en-US" w:bidi="en-US"/>
                          </w:rPr>
                          <w:t xml:space="preserve">max </w:t>
                        </w:r>
                        <w:r>
                          <w:rPr>
                            <w:color w:val="000000"/>
                            <w:spacing w:val="0"/>
                            <w:w w:val="100"/>
                            <w:position w:val="0"/>
                            <w:sz w:val="15"/>
                            <w:szCs w:val="15"/>
                            <w:shd w:val="clear" w:color="auto" w:fill="auto"/>
                            <w:lang w:val="cs-CZ" w:eastAsia="cs-CZ" w:bidi="cs-CZ"/>
                          </w:rPr>
                          <w:t>1 500 a ostatní</w:t>
                          <w:tab/>
                        </w:r>
                        <w:r>
                          <w:rPr>
                            <w:rFonts w:ascii="Arial" w:eastAsia="Arial" w:hAnsi="Arial" w:cs="Arial"/>
                            <w:color w:val="000000"/>
                            <w:spacing w:val="0"/>
                            <w:w w:val="100"/>
                            <w:position w:val="0"/>
                            <w:sz w:val="13"/>
                            <w:szCs w:val="13"/>
                            <w:shd w:val="clear" w:color="auto" w:fill="auto"/>
                            <w:lang w:val="en-US" w:eastAsia="en-US" w:bidi="en-US"/>
                          </w:rPr>
                          <w:t xml:space="preserve">max. </w:t>
                        </w:r>
                        <w:r>
                          <w:rPr>
                            <w:rFonts w:ascii="Arial" w:eastAsia="Arial" w:hAnsi="Arial" w:cs="Arial"/>
                            <w:color w:val="000000"/>
                            <w:spacing w:val="0"/>
                            <w:w w:val="100"/>
                            <w:position w:val="0"/>
                            <w:sz w:val="13"/>
                            <w:szCs w:val="13"/>
                            <w:shd w:val="clear" w:color="auto" w:fill="auto"/>
                            <w:lang w:val="cs-CZ" w:eastAsia="cs-CZ" w:bidi="cs-CZ"/>
                          </w:rPr>
                          <w:t>1 500</w:t>
                        </w:r>
                      </w:p>
                      <w:p>
                        <w:pPr>
                          <w:pStyle w:val="Style37"/>
                          <w:keepNext w:val="0"/>
                          <w:keepLines w:val="0"/>
                          <w:widowControl w:val="0"/>
                          <w:shd w:val="clear" w:color="auto" w:fill="auto"/>
                          <w:tabs>
                            <w:tab w:pos="6859" w:val="left"/>
                            <w:tab w:pos="8237" w:val="left"/>
                            <w:tab w:pos="9557" w:val="left"/>
                          </w:tabs>
                          <w:bidi w:val="0"/>
                          <w:spacing w:before="0" w:after="80" w:line="240" w:lineRule="auto"/>
                          <w:ind w:left="0" w:right="0" w:firstLine="0"/>
                          <w:rPr>
                            <w:sz w:val="13"/>
                            <w:szCs w:val="13"/>
                          </w:rPr>
                        </w:pPr>
                        <w:r>
                          <w:rPr>
                            <w:color w:val="000000"/>
                            <w:spacing w:val="0"/>
                            <w:w w:val="100"/>
                            <w:position w:val="0"/>
                            <w:sz w:val="15"/>
                            <w:szCs w:val="15"/>
                            <w:shd w:val="clear" w:color="auto" w:fill="auto"/>
                            <w:lang w:val="cs-CZ" w:eastAsia="cs-CZ" w:bidi="cs-CZ"/>
                          </w:rPr>
                          <w:t>variantyjsou uvedeny formou příplatku ktéto ceně. Papírový příkaz</w:t>
                          <w:tab/>
                        </w:r>
                        <w:r>
                          <w:rPr>
                            <w:rFonts w:ascii="Arial" w:eastAsia="Arial" w:hAnsi="Arial" w:cs="Arial"/>
                            <w:color w:val="000000"/>
                            <w:spacing w:val="0"/>
                            <w:w w:val="100"/>
                            <w:position w:val="0"/>
                            <w:sz w:val="13"/>
                            <w:szCs w:val="13"/>
                            <w:shd w:val="clear" w:color="auto" w:fill="auto"/>
                            <w:lang w:val="cs-CZ" w:eastAsia="cs-CZ" w:bidi="cs-CZ"/>
                          </w:rPr>
                          <w:t>+300</w:t>
                          <w:tab/>
                          <w:t>+900</w:t>
                          <w:tab/>
                          <w:t>+ 1 300</w:t>
                        </w:r>
                      </w:p>
                    </w:txbxContent>
                  </wps:txbx>
                  <wps:bodyPr lIns="0" tIns="0" rIns="0" bIns="0">
                    <a:spAutoFit/>
                  </wps:bodyPr>
                </wps:wsp>
              </a:graphicData>
            </a:graphic>
          </wp:anchor>
        </w:drawing>
      </mc:Choice>
      <mc:Fallback>
        <w:pict>
          <v:shape id="_x0000_s1081" type="#_x0000_t202" style="position:absolute;margin-left:8.1500000000000004pt;margin-top:155.pt;width:502.55000000000001pt;height:51.600000000000001pt;z-index:-125829357;mso-wrap-distance-left:0;mso-wrap-distance-right:0;mso-position-horizontal-relative:margin" filled="f" stroked="f">
            <v:textbox style="mso-fit-shape-to-text:t" inset="0,0,0,0">
              <w:txbxContent>
                <w:p>
                  <w:pPr>
                    <w:pStyle w:val="Style37"/>
                    <w:keepNext w:val="0"/>
                    <w:keepLines w:val="0"/>
                    <w:widowControl w:val="0"/>
                    <w:shd w:val="clear" w:color="auto" w:fill="auto"/>
                    <w:tabs>
                      <w:tab w:pos="7008" w:val="left"/>
                      <w:tab w:pos="8294" w:val="left"/>
                      <w:tab w:pos="9672" w:val="left"/>
                    </w:tabs>
                    <w:bidi w:val="0"/>
                    <w:spacing w:before="0" w:after="160" w:line="240" w:lineRule="auto"/>
                    <w:ind w:left="3720" w:right="0" w:firstLine="0"/>
                    <w:rPr>
                      <w:sz w:val="13"/>
                      <w:szCs w:val="13"/>
                    </w:rPr>
                  </w:pPr>
                  <w:r>
                    <w:rPr>
                      <w:color w:val="000000"/>
                      <w:spacing w:val="0"/>
                      <w:w w:val="100"/>
                      <w:position w:val="0"/>
                      <w:sz w:val="15"/>
                      <w:szCs w:val="15"/>
                      <w:shd w:val="clear" w:color="auto" w:fill="auto"/>
                      <w:lang w:val="cs-CZ" w:eastAsia="cs-CZ" w:bidi="cs-CZ"/>
                    </w:rPr>
                    <w:t>Papírový příkaz</w:t>
                    <w:tab/>
                    <w:t>-</w:t>
                    <w:tab/>
                  </w:r>
                  <w:r>
                    <w:rPr>
                      <w:rFonts w:ascii="Arial" w:eastAsia="Arial" w:hAnsi="Arial" w:cs="Arial"/>
                      <w:color w:val="000000"/>
                      <w:spacing w:val="0"/>
                      <w:w w:val="100"/>
                      <w:position w:val="0"/>
                      <w:sz w:val="13"/>
                      <w:szCs w:val="13"/>
                      <w:shd w:val="clear" w:color="auto" w:fill="auto"/>
                      <w:lang w:val="cs-CZ" w:eastAsia="cs-CZ" w:bidi="cs-CZ"/>
                    </w:rPr>
                    <w:t>310</w:t>
                    <w:tab/>
                    <w:t>310</w:t>
                  </w:r>
                </w:p>
                <w:p>
                  <w:pPr>
                    <w:pStyle w:val="Style37"/>
                    <w:keepNext w:val="0"/>
                    <w:keepLines w:val="0"/>
                    <w:widowControl w:val="0"/>
                    <w:shd w:val="clear" w:color="auto" w:fill="auto"/>
                    <w:tabs>
                      <w:tab w:pos="3701" w:val="left"/>
                      <w:tab w:pos="6994" w:val="left"/>
                      <w:tab w:pos="7939" w:val="left"/>
                      <w:tab w:pos="9605" w:val="left"/>
                    </w:tabs>
                    <w:bidi w:val="0"/>
                    <w:spacing w:before="0" w:after="0" w:line="240" w:lineRule="auto"/>
                    <w:ind w:left="0" w:right="0" w:firstLine="0"/>
                    <w:rPr>
                      <w:sz w:val="13"/>
                      <w:szCs w:val="13"/>
                    </w:rPr>
                  </w:pPr>
                  <w:r>
                    <w:rPr>
                      <w:color w:val="000000"/>
                      <w:spacing w:val="0"/>
                      <w:w w:val="100"/>
                      <w:position w:val="0"/>
                      <w:sz w:val="15"/>
                      <w:szCs w:val="15"/>
                      <w:shd w:val="clear" w:color="auto" w:fill="auto"/>
                      <w:lang w:val="cs-CZ" w:eastAsia="cs-CZ" w:bidi="cs-CZ"/>
                    </w:rPr>
                    <w:t>Ostatní zahraniční platby</w:t>
                    <w:tab/>
                    <w:t>Elektronicky</w:t>
                    <w:tab/>
                    <w:t>-</w:t>
                    <w:tab/>
                  </w:r>
                  <w:r>
                    <w:rPr>
                      <w:rFonts w:ascii="Arial" w:eastAsia="Arial" w:hAnsi="Arial" w:cs="Arial"/>
                      <w:color w:val="000000"/>
                      <w:spacing w:val="0"/>
                      <w:w w:val="100"/>
                      <w:position w:val="0"/>
                      <w:sz w:val="13"/>
                      <w:szCs w:val="13"/>
                      <w:shd w:val="clear" w:color="auto" w:fill="auto"/>
                      <w:lang w:val="cs-CZ" w:eastAsia="cs-CZ" w:bidi="cs-CZ"/>
                    </w:rPr>
                    <w:t>0,9%, min.250</w:t>
                    <w:tab/>
                  </w:r>
                  <w:r>
                    <w:rPr>
                      <w:rFonts w:ascii="Arial" w:eastAsia="Arial" w:hAnsi="Arial" w:cs="Arial"/>
                      <w:color w:val="000000"/>
                      <w:spacing w:val="0"/>
                      <w:w w:val="100"/>
                      <w:position w:val="0"/>
                      <w:sz w:val="13"/>
                      <w:szCs w:val="13"/>
                      <w:shd w:val="clear" w:color="auto" w:fill="auto"/>
                      <w:vertAlign w:val="subscript"/>
                      <w:lang w:val="cs-CZ" w:eastAsia="cs-CZ" w:bidi="cs-CZ"/>
                    </w:rPr>
                    <w:t>+ 600</w:t>
                  </w:r>
                </w:p>
                <w:p>
                  <w:pPr>
                    <w:pStyle w:val="Style37"/>
                    <w:keepNext w:val="0"/>
                    <w:keepLines w:val="0"/>
                    <w:widowControl w:val="0"/>
                    <w:shd w:val="clear" w:color="auto" w:fill="auto"/>
                    <w:tabs>
                      <w:tab w:pos="8074" w:val="left"/>
                    </w:tabs>
                    <w:bidi w:val="0"/>
                    <w:spacing w:before="0" w:after="0" w:line="240" w:lineRule="auto"/>
                    <w:ind w:left="0" w:right="0" w:firstLine="0"/>
                    <w:rPr>
                      <w:sz w:val="13"/>
                      <w:szCs w:val="13"/>
                    </w:rPr>
                  </w:pPr>
                  <w:r>
                    <w:rPr>
                      <w:color w:val="000000"/>
                      <w:spacing w:val="0"/>
                      <w:w w:val="100"/>
                      <w:position w:val="0"/>
                      <w:sz w:val="15"/>
                      <w:szCs w:val="15"/>
                      <w:shd w:val="clear" w:color="auto" w:fill="auto"/>
                      <w:lang w:val="cs-CZ" w:eastAsia="cs-CZ" w:bidi="cs-CZ"/>
                    </w:rPr>
                    <w:t xml:space="preserve">Základní cena je 0,9%, min 250, </w:t>
                  </w:r>
                  <w:r>
                    <w:rPr>
                      <w:color w:val="000000"/>
                      <w:spacing w:val="0"/>
                      <w:w w:val="100"/>
                      <w:position w:val="0"/>
                      <w:sz w:val="15"/>
                      <w:szCs w:val="15"/>
                      <w:shd w:val="clear" w:color="auto" w:fill="auto"/>
                      <w:lang w:val="en-US" w:eastAsia="en-US" w:bidi="en-US"/>
                    </w:rPr>
                    <w:t xml:space="preserve">max </w:t>
                  </w:r>
                  <w:r>
                    <w:rPr>
                      <w:color w:val="000000"/>
                      <w:spacing w:val="0"/>
                      <w:w w:val="100"/>
                      <w:position w:val="0"/>
                      <w:sz w:val="15"/>
                      <w:szCs w:val="15"/>
                      <w:shd w:val="clear" w:color="auto" w:fill="auto"/>
                      <w:lang w:val="cs-CZ" w:eastAsia="cs-CZ" w:bidi="cs-CZ"/>
                    </w:rPr>
                    <w:t>1 500 a ostatní</w:t>
                    <w:tab/>
                  </w:r>
                  <w:r>
                    <w:rPr>
                      <w:rFonts w:ascii="Arial" w:eastAsia="Arial" w:hAnsi="Arial" w:cs="Arial"/>
                      <w:color w:val="000000"/>
                      <w:spacing w:val="0"/>
                      <w:w w:val="100"/>
                      <w:position w:val="0"/>
                      <w:sz w:val="13"/>
                      <w:szCs w:val="13"/>
                      <w:shd w:val="clear" w:color="auto" w:fill="auto"/>
                      <w:lang w:val="en-US" w:eastAsia="en-US" w:bidi="en-US"/>
                    </w:rPr>
                    <w:t xml:space="preserve">max. </w:t>
                  </w:r>
                  <w:r>
                    <w:rPr>
                      <w:rFonts w:ascii="Arial" w:eastAsia="Arial" w:hAnsi="Arial" w:cs="Arial"/>
                      <w:color w:val="000000"/>
                      <w:spacing w:val="0"/>
                      <w:w w:val="100"/>
                      <w:position w:val="0"/>
                      <w:sz w:val="13"/>
                      <w:szCs w:val="13"/>
                      <w:shd w:val="clear" w:color="auto" w:fill="auto"/>
                      <w:lang w:val="cs-CZ" w:eastAsia="cs-CZ" w:bidi="cs-CZ"/>
                    </w:rPr>
                    <w:t>1 500</w:t>
                  </w:r>
                </w:p>
                <w:p>
                  <w:pPr>
                    <w:pStyle w:val="Style37"/>
                    <w:keepNext w:val="0"/>
                    <w:keepLines w:val="0"/>
                    <w:widowControl w:val="0"/>
                    <w:shd w:val="clear" w:color="auto" w:fill="auto"/>
                    <w:tabs>
                      <w:tab w:pos="6859" w:val="left"/>
                      <w:tab w:pos="8237" w:val="left"/>
                      <w:tab w:pos="9557" w:val="left"/>
                    </w:tabs>
                    <w:bidi w:val="0"/>
                    <w:spacing w:before="0" w:after="80" w:line="240" w:lineRule="auto"/>
                    <w:ind w:left="0" w:right="0" w:firstLine="0"/>
                    <w:rPr>
                      <w:sz w:val="13"/>
                      <w:szCs w:val="13"/>
                    </w:rPr>
                  </w:pPr>
                  <w:r>
                    <w:rPr>
                      <w:color w:val="000000"/>
                      <w:spacing w:val="0"/>
                      <w:w w:val="100"/>
                      <w:position w:val="0"/>
                      <w:sz w:val="15"/>
                      <w:szCs w:val="15"/>
                      <w:shd w:val="clear" w:color="auto" w:fill="auto"/>
                      <w:lang w:val="cs-CZ" w:eastAsia="cs-CZ" w:bidi="cs-CZ"/>
                    </w:rPr>
                    <w:t>variantyjsou uvedeny formou příplatku ktéto ceně. Papírový příkaz</w:t>
                    <w:tab/>
                  </w:r>
                  <w:r>
                    <w:rPr>
                      <w:rFonts w:ascii="Arial" w:eastAsia="Arial" w:hAnsi="Arial" w:cs="Arial"/>
                      <w:color w:val="000000"/>
                      <w:spacing w:val="0"/>
                      <w:w w:val="100"/>
                      <w:position w:val="0"/>
                      <w:sz w:val="13"/>
                      <w:szCs w:val="13"/>
                      <w:shd w:val="clear" w:color="auto" w:fill="auto"/>
                      <w:lang w:val="cs-CZ" w:eastAsia="cs-CZ" w:bidi="cs-CZ"/>
                    </w:rPr>
                    <w:t>+300</w:t>
                    <w:tab/>
                    <w:t>+900</w:t>
                    <w:tab/>
                    <w:t>+ 1 300</w:t>
                  </w:r>
                </w:p>
              </w:txbxContent>
            </v:textbox>
            <w10:wrap type="square" anchorx="margin"/>
          </v:shape>
        </w:pict>
      </mc:Fallback>
    </mc:AlternateContent>
    <w:p>
      <w:pPr>
        <w:pStyle w:val="Style37"/>
        <w:keepNext w:val="0"/>
        <w:keepLines w:val="0"/>
        <w:widowControl w:val="0"/>
        <w:shd w:val="clear" w:color="auto" w:fill="auto"/>
        <w:tabs>
          <w:tab w:pos="9302" w:val="left"/>
        </w:tabs>
        <w:bidi w:val="0"/>
        <w:spacing w:before="0" w:after="0" w:line="240" w:lineRule="auto"/>
        <w:ind w:left="160" w:right="0" w:firstLine="0"/>
        <w:rPr>
          <w:sz w:val="13"/>
          <w:szCs w:val="13"/>
        </w:rPr>
      </w:pPr>
      <w:r>
        <w:rPr>
          <w:color w:val="000000"/>
          <w:spacing w:val="0"/>
          <w:w w:val="100"/>
          <w:position w:val="0"/>
          <w:sz w:val="15"/>
          <w:szCs w:val="15"/>
          <w:shd w:val="clear" w:color="auto" w:fill="auto"/>
          <w:lang w:val="cs-CZ" w:eastAsia="cs-CZ" w:bidi="cs-CZ"/>
        </w:rPr>
        <w:t>Výplata prostřednictvím vystavení bankovního šeku</w:t>
        <w:tab/>
      </w:r>
      <w:r>
        <w:rPr>
          <w:rFonts w:ascii="Arial" w:eastAsia="Arial" w:hAnsi="Arial" w:cs="Arial"/>
          <w:color w:val="000000"/>
          <w:spacing w:val="0"/>
          <w:w w:val="100"/>
          <w:position w:val="0"/>
          <w:sz w:val="13"/>
          <w:szCs w:val="13"/>
          <w:shd w:val="clear" w:color="auto" w:fill="auto"/>
          <w:lang w:val="cs-CZ" w:eastAsia="cs-CZ" w:bidi="cs-CZ"/>
        </w:rPr>
        <w:t>200</w:t>
      </w:r>
    </w:p>
    <w:tbl>
      <w:tblPr>
        <w:tblOverlap w:val="never"/>
        <w:jc w:val="center"/>
        <w:tblLayout w:type="fixed"/>
      </w:tblPr>
      <w:tblGrid>
        <w:gridCol w:w="3144"/>
        <w:gridCol w:w="1992"/>
        <w:gridCol w:w="1354"/>
        <w:gridCol w:w="1344"/>
        <w:gridCol w:w="1378"/>
        <w:gridCol w:w="1387"/>
      </w:tblGrid>
      <w:tr>
        <w:trPr>
          <w:trHeight w:val="336" w:hRule="exact"/>
        </w:trPr>
        <w:tc>
          <w:tcPr>
            <w:gridSpan w:val="2"/>
            <w:vMerge w:val="restart"/>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Odchozí platby</w:t>
            </w:r>
          </w:p>
        </w:tc>
        <w:tc>
          <w:tcPr>
            <w:vMerge w:val="restart"/>
            <w:tcBorders/>
            <w:shd w:val="clear" w:color="auto" w:fill="FFFFFF"/>
            <w:vAlign w:val="center"/>
          </w:tcPr>
          <w:p>
            <w:pPr>
              <w:pStyle w:val="Style4"/>
              <w:keepNext w:val="0"/>
              <w:keepLines w:val="0"/>
              <w:widowControl w:val="0"/>
              <w:shd w:val="clear" w:color="auto" w:fill="auto"/>
              <w:bidi w:val="0"/>
              <w:spacing w:before="0" w:after="0" w:line="262" w:lineRule="auto"/>
              <w:ind w:left="0" w:right="0" w:firstLine="0"/>
              <w:jc w:val="center"/>
            </w:pPr>
            <w:r>
              <w:rPr>
                <w:color w:val="000000"/>
                <w:spacing w:val="0"/>
                <w:w w:val="100"/>
                <w:position w:val="0"/>
                <w:shd w:val="clear" w:color="auto" w:fill="auto"/>
                <w:lang w:val="cs-CZ" w:eastAsia="cs-CZ" w:bidi="cs-CZ"/>
              </w:rPr>
              <w:t>Cena odchozí platby</w:t>
            </w:r>
          </w:p>
        </w:tc>
        <w:tc>
          <w:tcPr>
            <w:gridSpan w:val="3"/>
            <w:tcBorders/>
            <w:shd w:val="clear" w:color="auto" w:fill="FFFFFF"/>
            <w:vAlign w:val="bottom"/>
          </w:tcPr>
          <w:p>
            <w:pPr>
              <w:pStyle w:val="Style4"/>
              <w:keepNext w:val="0"/>
              <w:keepLines w:val="0"/>
              <w:widowControl w:val="0"/>
              <w:shd w:val="clear" w:color="auto" w:fill="auto"/>
              <w:bidi w:val="0"/>
              <w:spacing w:before="0" w:after="0" w:line="240" w:lineRule="auto"/>
              <w:ind w:left="0" w:right="60" w:firstLine="0"/>
              <w:jc w:val="center"/>
            </w:pPr>
            <w:r>
              <w:rPr>
                <w:color w:val="000000"/>
                <w:spacing w:val="0"/>
                <w:w w:val="100"/>
                <w:position w:val="0"/>
                <w:shd w:val="clear" w:color="auto" w:fill="auto"/>
                <w:lang w:val="cs-CZ" w:eastAsia="cs-CZ" w:bidi="cs-CZ"/>
              </w:rPr>
              <w:t>+ Cena za zpracování platby</w:t>
            </w:r>
          </w:p>
        </w:tc>
      </w:tr>
      <w:tr>
        <w:trPr>
          <w:trHeight w:val="710" w:hRule="exact"/>
        </w:trPr>
        <w:tc>
          <w:tcPr>
            <w:gridSpan w:val="2"/>
            <w:vMerge/>
            <w:tcBorders/>
            <w:shd w:val="clear" w:color="auto" w:fill="FFFFFF"/>
            <w:vAlign w:val="center"/>
          </w:tcPr>
          <w:p>
            <w:pPr/>
          </w:p>
        </w:tc>
        <w:tc>
          <w:tcPr>
            <w:vMerge/>
            <w:tcBorders/>
            <w:shd w:val="clear" w:color="auto" w:fill="FFFFFF"/>
            <w:vAlign w:val="center"/>
          </w:tcPr>
          <w:p>
            <w:pPr/>
          </w:p>
        </w:tc>
        <w:tc>
          <w:tcPr>
            <w:tcBorders/>
            <w:shd w:val="clear" w:color="auto" w:fill="FFFFFF"/>
            <w:vAlign w:val="bottom"/>
          </w:tcPr>
          <w:p>
            <w:pPr>
              <w:pStyle w:val="Style4"/>
              <w:keepNext w:val="0"/>
              <w:keepLines w:val="0"/>
              <w:widowControl w:val="0"/>
              <w:shd w:val="clear" w:color="auto" w:fill="auto"/>
              <w:bidi w:val="0"/>
              <w:spacing w:before="0" w:after="0" w:line="262" w:lineRule="auto"/>
              <w:ind w:left="0" w:right="60" w:firstLine="0"/>
              <w:jc w:val="center"/>
            </w:pPr>
            <w:r>
              <w:rPr>
                <w:color w:val="000000"/>
                <w:spacing w:val="0"/>
                <w:w w:val="100"/>
                <w:position w:val="0"/>
                <w:shd w:val="clear" w:color="auto" w:fill="auto"/>
                <w:lang w:val="cs-CZ" w:eastAsia="cs-CZ" w:bidi="cs-CZ"/>
              </w:rPr>
              <w:t>STANDARD (za dva</w:t>
            </w:r>
          </w:p>
          <w:p>
            <w:pPr>
              <w:pStyle w:val="Style4"/>
              <w:keepNext w:val="0"/>
              <w:keepLines w:val="0"/>
              <w:widowControl w:val="0"/>
              <w:shd w:val="clear" w:color="auto" w:fill="auto"/>
              <w:bidi w:val="0"/>
              <w:spacing w:before="0" w:after="0" w:line="262" w:lineRule="auto"/>
              <w:ind w:left="0" w:right="60" w:firstLine="0"/>
              <w:jc w:val="center"/>
            </w:pPr>
            <w:r>
              <w:rPr>
                <w:color w:val="000000"/>
                <w:spacing w:val="0"/>
                <w:w w:val="100"/>
                <w:position w:val="0"/>
                <w:shd w:val="clear" w:color="auto" w:fill="auto"/>
                <w:lang w:val="cs-CZ" w:eastAsia="cs-CZ" w:bidi="cs-CZ"/>
              </w:rPr>
              <w:t>Obchodní dny)</w:t>
            </w:r>
          </w:p>
        </w:tc>
        <w:tc>
          <w:tcPr>
            <w:tcBorders/>
            <w:shd w:val="clear" w:color="auto" w:fill="FFFFFF"/>
            <w:vAlign w:val="bottom"/>
          </w:tcPr>
          <w:p>
            <w:pPr>
              <w:pStyle w:val="Style4"/>
              <w:keepNext w:val="0"/>
              <w:keepLines w:val="0"/>
              <w:widowControl w:val="0"/>
              <w:shd w:val="clear" w:color="auto" w:fill="auto"/>
              <w:bidi w:val="0"/>
              <w:spacing w:before="0" w:after="0" w:line="262" w:lineRule="auto"/>
              <w:ind w:left="0" w:right="80" w:firstLine="0"/>
              <w:jc w:val="center"/>
            </w:pPr>
            <w:r>
              <w:rPr>
                <w:color w:val="000000"/>
                <w:spacing w:val="0"/>
                <w:w w:val="100"/>
                <w:position w:val="0"/>
                <w:shd w:val="clear" w:color="auto" w:fill="auto"/>
                <w:lang w:val="cs-CZ" w:eastAsia="cs-CZ" w:bidi="cs-CZ"/>
              </w:rPr>
              <w:t>EXPRES (následující Obchodní den)</w:t>
            </w:r>
          </w:p>
        </w:tc>
        <w:tc>
          <w:tcPr>
            <w:tcBorders/>
            <w:shd w:val="clear" w:color="auto" w:fill="FFFFFF"/>
            <w:vAlign w:val="bottom"/>
          </w:tcPr>
          <w:p>
            <w:pPr>
              <w:pStyle w:val="Style4"/>
              <w:keepNext w:val="0"/>
              <w:keepLines w:val="0"/>
              <w:widowControl w:val="0"/>
              <w:shd w:val="clear" w:color="auto" w:fill="auto"/>
              <w:bidi w:val="0"/>
              <w:spacing w:before="0" w:after="0" w:line="262" w:lineRule="auto"/>
              <w:ind w:left="0" w:right="80" w:firstLine="0"/>
              <w:jc w:val="center"/>
            </w:pPr>
            <w:r>
              <w:rPr>
                <w:color w:val="000000"/>
                <w:spacing w:val="0"/>
                <w:w w:val="100"/>
                <w:position w:val="0"/>
                <w:shd w:val="clear" w:color="auto" w:fill="auto"/>
                <w:lang w:val="cs-CZ" w:eastAsia="cs-CZ" w:bidi="cs-CZ"/>
              </w:rPr>
              <w:t>URGENT (v ten samý Obchodní den)</w:t>
            </w:r>
          </w:p>
        </w:tc>
      </w:tr>
      <w:tr>
        <w:trPr>
          <w:trHeight w:val="413" w:hRule="exact"/>
        </w:trPr>
        <w:tc>
          <w:tcPr>
            <w:vMerge w:val="restart"/>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SEPA platba do 50 000 EUR včetně</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720" w:right="0" w:firstLine="0"/>
              <w:jc w:val="left"/>
            </w:pPr>
            <w:r>
              <w:rPr>
                <w:color w:val="000000"/>
                <w:spacing w:val="0"/>
                <w:w w:val="100"/>
                <w:position w:val="0"/>
                <w:shd w:val="clear" w:color="auto" w:fill="auto"/>
                <w:lang w:val="cs-CZ" w:eastAsia="cs-CZ" w:bidi="cs-CZ"/>
              </w:rPr>
              <w:t>Elektronicky</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195</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795</w:t>
            </w:r>
          </w:p>
        </w:tc>
      </w:tr>
      <w:tr>
        <w:trPr>
          <w:trHeight w:val="254" w:hRule="exact"/>
        </w:trPr>
        <w:tc>
          <w:tcPr>
            <w:vMerge/>
            <w:tcBorders/>
            <w:shd w:val="clear" w:color="auto" w:fill="FFFFFF"/>
            <w:vAlign w:val="center"/>
          </w:tcPr>
          <w:p>
            <w:pPr/>
          </w:p>
        </w:tc>
        <w:tc>
          <w:tcPr>
            <w:tcBorders/>
            <w:shd w:val="clear" w:color="auto" w:fill="FFFFFF"/>
            <w:vAlign w:val="top"/>
          </w:tcPr>
          <w:p>
            <w:pPr>
              <w:pStyle w:val="Style4"/>
              <w:keepNext w:val="0"/>
              <w:keepLines w:val="0"/>
              <w:widowControl w:val="0"/>
              <w:shd w:val="clear" w:color="auto" w:fill="auto"/>
              <w:bidi w:val="0"/>
              <w:spacing w:before="0" w:after="0" w:line="240" w:lineRule="auto"/>
              <w:ind w:left="720" w:right="0" w:firstLine="0"/>
              <w:jc w:val="left"/>
            </w:pPr>
            <w:r>
              <w:rPr>
                <w:color w:val="000000"/>
                <w:spacing w:val="0"/>
                <w:w w:val="100"/>
                <w:position w:val="0"/>
                <w:shd w:val="clear" w:color="auto" w:fill="auto"/>
                <w:lang w:val="cs-CZ" w:eastAsia="cs-CZ" w:bidi="cs-CZ"/>
              </w:rPr>
              <w:t>Papírový příkaz</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495</w:t>
            </w:r>
          </w:p>
        </w:tc>
        <w:tc>
          <w:tcPr>
            <w:tcBorders/>
            <w:shd w:val="clear" w:color="auto" w:fill="FFFFFF"/>
            <w:vAlign w:val="top"/>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1 495</w:t>
            </w:r>
          </w:p>
        </w:tc>
      </w:tr>
      <w:tr>
        <w:trPr>
          <w:trHeight w:val="230" w:hRule="exact"/>
        </w:trPr>
        <w:tc>
          <w:tcPr>
            <w:tcBorders/>
            <w:shd w:val="clear" w:color="auto" w:fill="FFFFFF"/>
            <w:vAlign w:val="top"/>
          </w:tcPr>
          <w:p>
            <w:pPr>
              <w:widowControl w:val="0"/>
              <w:rPr>
                <w:sz w:val="10"/>
                <w:szCs w:val="10"/>
              </w:rPr>
            </w:pPr>
          </w:p>
        </w:tc>
        <w:tc>
          <w:tcPr>
            <w:vMerge w:val="restart"/>
            <w:tcBorders/>
            <w:shd w:val="clear" w:color="auto" w:fill="FFFFFF"/>
            <w:vAlign w:val="center"/>
          </w:tcPr>
          <w:p>
            <w:pPr>
              <w:pStyle w:val="Style4"/>
              <w:keepNext w:val="0"/>
              <w:keepLines w:val="0"/>
              <w:widowControl w:val="0"/>
              <w:shd w:val="clear" w:color="auto" w:fill="auto"/>
              <w:bidi w:val="0"/>
              <w:spacing w:before="0" w:after="0" w:line="240" w:lineRule="auto"/>
              <w:ind w:left="720" w:right="0" w:firstLine="0"/>
              <w:jc w:val="left"/>
            </w:pPr>
            <w:r>
              <w:rPr>
                <w:color w:val="000000"/>
                <w:spacing w:val="0"/>
                <w:w w:val="100"/>
                <w:position w:val="0"/>
                <w:shd w:val="clear" w:color="auto" w:fill="auto"/>
                <w:lang w:val="cs-CZ" w:eastAsia="cs-CZ" w:bidi="cs-CZ"/>
              </w:rPr>
              <w:t>Elektronicky</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1 500</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2 100</w:t>
            </w:r>
          </w:p>
        </w:tc>
      </w:tr>
      <w:tr>
        <w:trPr>
          <w:trHeight w:val="168"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SEPA platba nad 50 000 EUR</w:t>
            </w:r>
          </w:p>
        </w:tc>
        <w:tc>
          <w:tcPr>
            <w:vMerge/>
            <w:tcBorders/>
            <w:shd w:val="clear" w:color="auto" w:fill="FFFFFF"/>
            <w:vAlign w:val="center"/>
          </w:tcPr>
          <w:p>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240" w:hRule="exact"/>
        </w:trPr>
        <w:tc>
          <w:tcPr>
            <w:tcBorders/>
            <w:shd w:val="clear" w:color="auto" w:fill="FFFFFF"/>
            <w:vAlign w:val="top"/>
          </w:tcPr>
          <w:p>
            <w:pPr>
              <w:widowControl w:val="0"/>
              <w:rPr>
                <w:sz w:val="10"/>
                <w:szCs w:val="10"/>
              </w:rPr>
            </w:pPr>
          </w:p>
        </w:tc>
        <w:tc>
          <w:tcPr>
            <w:tcBorders/>
            <w:shd w:val="clear" w:color="auto" w:fill="FFFFFF"/>
            <w:vAlign w:val="top"/>
          </w:tcPr>
          <w:p>
            <w:pPr>
              <w:pStyle w:val="Style4"/>
              <w:keepNext w:val="0"/>
              <w:keepLines w:val="0"/>
              <w:widowControl w:val="0"/>
              <w:shd w:val="clear" w:color="auto" w:fill="auto"/>
              <w:bidi w:val="0"/>
              <w:spacing w:before="0" w:after="0" w:line="240" w:lineRule="auto"/>
              <w:ind w:left="720" w:right="0" w:firstLine="0"/>
              <w:jc w:val="left"/>
            </w:pPr>
            <w:r>
              <w:rPr>
                <w:color w:val="000000"/>
                <w:spacing w:val="0"/>
                <w:w w:val="100"/>
                <w:position w:val="0"/>
                <w:shd w:val="clear" w:color="auto" w:fill="auto"/>
                <w:lang w:val="cs-CZ" w:eastAsia="cs-CZ" w:bidi="cs-CZ"/>
              </w:rPr>
              <w:t>Papírový příkaz</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1 800</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2 800</w:t>
            </w:r>
          </w:p>
        </w:tc>
      </w:tr>
      <w:tr>
        <w:trPr>
          <w:trHeight w:val="274"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720" w:right="0" w:firstLine="0"/>
              <w:jc w:val="left"/>
            </w:pPr>
            <w:r>
              <w:rPr>
                <w:color w:val="000000"/>
                <w:spacing w:val="0"/>
                <w:w w:val="100"/>
                <w:position w:val="0"/>
                <w:shd w:val="clear" w:color="auto" w:fill="auto"/>
                <w:lang w:val="cs-CZ" w:eastAsia="cs-CZ" w:bidi="cs-CZ"/>
              </w:rPr>
              <w:t>Elektronicky</w:t>
            </w:r>
          </w:p>
        </w:tc>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2,50</w:t>
            </w:r>
          </w:p>
        </w:tc>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10</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10</w:t>
            </w:r>
          </w:p>
        </w:tc>
      </w:tr>
    </w:tbl>
    <w:p>
      <w:pPr>
        <w:pStyle w:val="Style45"/>
        <w:keepNext w:val="0"/>
        <w:keepLines w:val="0"/>
        <w:widowControl w:val="0"/>
        <w:shd w:val="clear" w:color="auto" w:fill="auto"/>
        <w:bidi w:val="0"/>
        <w:spacing w:before="0" w:after="0" w:line="240" w:lineRule="auto"/>
        <w:ind w:left="154" w:right="0" w:firstLine="0"/>
        <w:jc w:val="left"/>
        <w:rPr>
          <w:sz w:val="15"/>
          <w:szCs w:val="15"/>
        </w:rPr>
      </w:pPr>
      <w:r>
        <w:rPr>
          <w:rFonts w:ascii="Tahoma" w:eastAsia="Tahoma" w:hAnsi="Tahoma" w:cs="Tahoma"/>
          <w:color w:val="000000"/>
          <w:spacing w:val="0"/>
          <w:w w:val="100"/>
          <w:position w:val="0"/>
          <w:sz w:val="15"/>
          <w:szCs w:val="15"/>
          <w:shd w:val="clear" w:color="auto" w:fill="auto"/>
          <w:lang w:val="cs-CZ" w:eastAsia="cs-CZ" w:bidi="cs-CZ"/>
        </w:rPr>
        <w:t>Platba do KBSK</w:t>
      </w:r>
    </w:p>
    <w:p>
      <w:pPr>
        <w:widowControl w:val="0"/>
        <w:spacing w:after="1126" w:line="14" w:lineRule="exact"/>
      </w:pPr>
    </w:p>
    <w:p>
      <w:pPr>
        <w:widowControl w:val="0"/>
        <w:spacing w:line="14" w:lineRule="exact"/>
      </w:pPr>
    </w:p>
    <w:tbl>
      <w:tblPr>
        <w:tblOverlap w:val="never"/>
        <w:jc w:val="center"/>
        <w:tblLayout w:type="fixed"/>
      </w:tblPr>
      <w:tblGrid>
        <w:gridCol w:w="9187"/>
        <w:gridCol w:w="1416"/>
      </w:tblGrid>
      <w:tr>
        <w:trPr>
          <w:trHeight w:val="32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both"/>
            </w:pPr>
            <w:r>
              <w:rPr>
                <w:color w:val="000000"/>
                <w:spacing w:val="0"/>
                <w:w w:val="100"/>
                <w:position w:val="0"/>
                <w:shd w:val="clear" w:color="auto" w:fill="auto"/>
                <w:lang w:val="cs-CZ" w:eastAsia="cs-CZ" w:bidi="cs-CZ"/>
              </w:rPr>
              <w:t>(+) Následující volitelné položky se dále přičítají k odchozí platbě</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Cena</w:t>
            </w:r>
          </w:p>
        </w:tc>
      </w:tr>
      <w:tr>
        <w:trPr>
          <w:trHeight w:val="662" w:hRule="exact"/>
        </w:trPr>
        <w:tc>
          <w:tcPr>
            <w:tcBorders/>
            <w:shd w:val="clear" w:color="auto" w:fill="FFFFFF"/>
            <w:vAlign w:val="top"/>
          </w:tcPr>
          <w:p>
            <w:pPr>
              <w:pStyle w:val="Style4"/>
              <w:keepNext w:val="0"/>
              <w:keepLines w:val="0"/>
              <w:widowControl w:val="0"/>
              <w:shd w:val="clear" w:color="auto" w:fill="auto"/>
              <w:bidi w:val="0"/>
              <w:spacing w:before="0" w:after="0" w:line="262" w:lineRule="auto"/>
              <w:ind w:right="0" w:firstLine="0"/>
              <w:jc w:val="left"/>
            </w:pPr>
            <w:r>
              <w:rPr>
                <w:color w:val="000000"/>
                <w:spacing w:val="0"/>
                <w:w w:val="100"/>
                <w:position w:val="0"/>
                <w:shd w:val="clear" w:color="auto" w:fill="auto"/>
                <w:lang w:val="cs-CZ" w:eastAsia="cs-CZ" w:bidi="cs-CZ"/>
              </w:rPr>
              <w:t>Krytí veškerých nákladů na provádění plateb do KBSK nebo Ostatních zahraničních plateb odesílatelem - typ poplatku "OUR"</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800</w:t>
            </w:r>
          </w:p>
        </w:tc>
      </w:tr>
      <w:tr>
        <w:trPr>
          <w:trHeight w:val="317"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both"/>
            </w:pPr>
            <w:r>
              <w:rPr>
                <w:color w:val="000000"/>
                <w:spacing w:val="0"/>
                <w:w w:val="100"/>
                <w:position w:val="0"/>
                <w:shd w:val="clear" w:color="auto" w:fill="auto"/>
                <w:lang w:val="cs-CZ" w:eastAsia="cs-CZ" w:bidi="cs-CZ"/>
              </w:rPr>
              <w:t>Trvalé příkazy - zahraniční a cizoměnové platby mimo KB</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Cena</w:t>
            </w:r>
          </w:p>
        </w:tc>
      </w:tr>
      <w:tr>
        <w:trPr>
          <w:trHeight w:val="34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both"/>
            </w:pPr>
            <w:r>
              <w:rPr>
                <w:color w:val="000000"/>
                <w:spacing w:val="0"/>
                <w:w w:val="100"/>
                <w:position w:val="0"/>
                <w:shd w:val="clear" w:color="auto" w:fill="auto"/>
                <w:lang w:val="cs-CZ" w:eastAsia="cs-CZ" w:bidi="cs-CZ"/>
              </w:rPr>
              <w:t>Zřízení nebo změna pomocí papírového příkazu</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300</w:t>
            </w:r>
          </w:p>
        </w:tc>
      </w:tr>
      <w:tr>
        <w:trPr>
          <w:trHeight w:val="302"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both"/>
            </w:pPr>
            <w:r>
              <w:rPr>
                <w:color w:val="000000"/>
                <w:spacing w:val="0"/>
                <w:w w:val="100"/>
                <w:position w:val="0"/>
                <w:shd w:val="clear" w:color="auto" w:fill="auto"/>
                <w:lang w:val="cs-CZ" w:eastAsia="cs-CZ" w:bidi="cs-CZ"/>
              </w:rPr>
              <w:t>Zrušení</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r>
      <w:tr>
        <w:trPr>
          <w:trHeight w:val="32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both"/>
            </w:pPr>
            <w:r>
              <w:rPr>
                <w:color w:val="000000"/>
                <w:spacing w:val="0"/>
                <w:w w:val="100"/>
                <w:position w:val="0"/>
                <w:shd w:val="clear" w:color="auto" w:fill="auto"/>
                <w:lang w:val="cs-CZ" w:eastAsia="cs-CZ" w:bidi="cs-CZ"/>
              </w:rPr>
              <w:t>Poštou zaslané oznámení o neprovedené platbě z trvalého příkazu do zahraničí</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14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20</w:t>
            </w:r>
          </w:p>
        </w:tc>
      </w:tr>
      <w:tr>
        <w:trPr>
          <w:trHeight w:val="475" w:hRule="exact"/>
        </w:trPr>
        <w:tc>
          <w:tcPr>
            <w:tcBorders/>
            <w:shd w:val="clear" w:color="auto" w:fill="FFFFFF"/>
            <w:vAlign w:val="center"/>
          </w:tcPr>
          <w:p>
            <w:pPr>
              <w:pStyle w:val="Style4"/>
              <w:keepNext w:val="0"/>
              <w:keepLines w:val="0"/>
              <w:widowControl w:val="0"/>
              <w:shd w:val="clear" w:color="auto" w:fill="auto"/>
              <w:bidi w:val="0"/>
              <w:spacing w:before="0" w:after="0" w:line="276" w:lineRule="auto"/>
              <w:ind w:right="0" w:firstLine="0"/>
              <w:jc w:val="both"/>
              <w:rPr>
                <w:sz w:val="13"/>
                <w:szCs w:val="13"/>
              </w:rPr>
            </w:pPr>
            <w:r>
              <w:rPr>
                <w:rFonts w:ascii="Arial" w:eastAsia="Arial" w:hAnsi="Arial" w:cs="Arial"/>
                <w:color w:val="000000"/>
                <w:spacing w:val="0"/>
                <w:w w:val="100"/>
                <w:position w:val="0"/>
                <w:sz w:val="13"/>
                <w:szCs w:val="13"/>
                <w:shd w:val="clear" w:color="auto" w:fill="auto"/>
                <w:lang w:val="cs-CZ" w:eastAsia="cs-CZ" w:bidi="cs-CZ"/>
              </w:rPr>
              <w:t>Cena za provedení platby z trvalého příkazu je shodná s cenou elektronických odchozích Zahraničních a cizoměnových plateb mimo KB a to bez příplatku zpracování</w:t>
            </w:r>
          </w:p>
        </w:tc>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za rychlejší</w:t>
            </w:r>
          </w:p>
        </w:tc>
      </w:tr>
    </w:tbl>
    <w:p>
      <w:pPr>
        <w:widowControl w:val="0"/>
        <w:spacing w:line="14" w:lineRule="exact"/>
        <w:sectPr>
          <w:pgSz w:w="11900" w:h="16840"/>
          <w:pgMar w:top="1182" w:left="639" w:right="629" w:bottom="2876" w:header="0" w:footer="3" w:gutter="0"/>
          <w:cols w:space="720"/>
          <w:noEndnote/>
          <w:rtlGutter w:val="0"/>
          <w:docGrid w:linePitch="360"/>
        </w:sectPr>
      </w:pPr>
    </w:p>
    <w:p>
      <w:pPr>
        <w:pStyle w:val="Style45"/>
        <w:keepNext w:val="0"/>
        <w:keepLines w:val="0"/>
        <w:widowControl w:val="0"/>
        <w:shd w:val="clear" w:color="auto" w:fill="auto"/>
        <w:bidi w:val="0"/>
        <w:spacing w:before="0" w:after="0" w:line="240" w:lineRule="auto"/>
        <w:ind w:left="149" w:right="0" w:firstLine="0"/>
        <w:jc w:val="left"/>
        <w:rPr>
          <w:sz w:val="15"/>
          <w:szCs w:val="15"/>
        </w:rPr>
      </w:pPr>
      <w:r>
        <w:rPr>
          <w:rFonts w:ascii="Tahoma" w:eastAsia="Tahoma" w:hAnsi="Tahoma" w:cs="Tahoma"/>
          <w:b/>
          <w:bCs/>
          <w:color w:val="000000"/>
          <w:spacing w:val="0"/>
          <w:w w:val="100"/>
          <w:position w:val="0"/>
          <w:sz w:val="15"/>
          <w:szCs w:val="15"/>
          <w:shd w:val="clear" w:color="auto" w:fill="auto"/>
          <w:lang w:val="cs-CZ" w:eastAsia="cs-CZ" w:bidi="cs-CZ"/>
        </w:rPr>
        <w:t>SEPA inkaso</w:t>
      </w:r>
    </w:p>
    <w:tbl>
      <w:tblPr>
        <w:tblOverlap w:val="never"/>
        <w:jc w:val="center"/>
        <w:tblLayout w:type="fixed"/>
      </w:tblPr>
      <w:tblGrid>
        <w:gridCol w:w="5477"/>
        <w:gridCol w:w="5126"/>
      </w:tblGrid>
      <w:tr>
        <w:trPr>
          <w:trHeight w:val="336" w:hRule="exact"/>
        </w:trPr>
        <w:tc>
          <w:tcPr>
            <w:gridSpan w:val="2"/>
            <w:tcBorders/>
            <w:shd w:val="clear" w:color="auto" w:fill="FFFFFF"/>
            <w:vAlign w:val="bottom"/>
          </w:tcPr>
          <w:p>
            <w:pPr>
              <w:pStyle w:val="Style4"/>
              <w:keepNext w:val="0"/>
              <w:keepLines w:val="0"/>
              <w:widowControl w:val="0"/>
              <w:shd w:val="clear" w:color="auto" w:fill="auto"/>
              <w:bidi w:val="0"/>
              <w:spacing w:before="0" w:after="0" w:line="240" w:lineRule="auto"/>
              <w:ind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Strana plátce</w:t>
            </w:r>
          </w:p>
        </w:tc>
      </w:tr>
      <w:tr>
        <w:trPr>
          <w:trHeight w:val="317"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Odepsané SEPA inkaso</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3780" w:right="0" w:firstLine="0"/>
              <w:jc w:val="left"/>
            </w:pPr>
            <w:r>
              <w:rPr>
                <w:color w:val="000000"/>
                <w:spacing w:val="0"/>
                <w:w w:val="100"/>
                <w:position w:val="0"/>
                <w:shd w:val="clear" w:color="auto" w:fill="auto"/>
                <w:lang w:val="cs-CZ" w:eastAsia="cs-CZ" w:bidi="cs-CZ"/>
              </w:rPr>
              <w:t>Cena</w:t>
            </w:r>
          </w:p>
        </w:tc>
      </w:tr>
      <w:tr>
        <w:trPr>
          <w:trHeight w:val="331"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v rámci KB</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3900" w:right="0" w:firstLine="0"/>
              <w:jc w:val="left"/>
            </w:pPr>
            <w:r>
              <w:rPr>
                <w:color w:val="000000"/>
                <w:spacing w:val="0"/>
                <w:w w:val="100"/>
                <w:position w:val="0"/>
                <w:shd w:val="clear" w:color="auto" w:fill="auto"/>
                <w:lang w:val="cs-CZ" w:eastAsia="cs-CZ" w:bidi="cs-CZ"/>
              </w:rPr>
              <w:t>6</w:t>
            </w:r>
          </w:p>
        </w:tc>
      </w:tr>
      <w:tr>
        <w:trPr>
          <w:trHeight w:val="322"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do KBSK</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386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10</w:t>
            </w:r>
          </w:p>
        </w:tc>
      </w:tr>
      <w:tr>
        <w:trPr>
          <w:trHeight w:val="365"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do jiné banky</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384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195</w:t>
            </w:r>
          </w:p>
        </w:tc>
      </w:tr>
    </w:tbl>
    <w:tbl>
      <w:tblPr>
        <w:tblOverlap w:val="never"/>
        <w:jc w:val="center"/>
        <w:tblLayout w:type="fixed"/>
      </w:tblPr>
      <w:tblGrid>
        <w:gridCol w:w="8155"/>
        <w:gridCol w:w="2448"/>
      </w:tblGrid>
      <w:tr>
        <w:trPr>
          <w:trHeight w:val="331"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Správa odepsaných SEPA inkas</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pPr>
            <w:r>
              <w:rPr>
                <w:color w:val="000000"/>
                <w:spacing w:val="0"/>
                <w:w w:val="100"/>
                <w:position w:val="0"/>
                <w:shd w:val="clear" w:color="auto" w:fill="auto"/>
                <w:lang w:val="cs-CZ" w:eastAsia="cs-CZ" w:bidi="cs-CZ"/>
              </w:rPr>
              <w:t>Cena</w:t>
            </w:r>
          </w:p>
        </w:tc>
      </w:tr>
      <w:tr>
        <w:trPr>
          <w:trHeight w:val="34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 xml:space="preserve">Žádost o odmítnutí plátcem </w:t>
            </w:r>
            <w:r>
              <w:rPr>
                <w:color w:val="000000"/>
                <w:spacing w:val="0"/>
                <w:w w:val="100"/>
                <w:position w:val="0"/>
                <w:shd w:val="clear" w:color="auto" w:fill="auto"/>
                <w:lang w:val="en-US" w:eastAsia="en-US" w:bidi="en-US"/>
              </w:rPr>
              <w:t xml:space="preserve">(Refusal) / </w:t>
            </w:r>
            <w:r>
              <w:rPr>
                <w:color w:val="000000"/>
                <w:spacing w:val="0"/>
                <w:w w:val="100"/>
                <w:position w:val="0"/>
                <w:shd w:val="clear" w:color="auto" w:fill="auto"/>
                <w:lang w:val="cs-CZ" w:eastAsia="cs-CZ" w:bidi="cs-CZ"/>
              </w:rPr>
              <w:t xml:space="preserve">Žádost o vrácení plátcem </w:t>
            </w:r>
            <w:r>
              <w:rPr>
                <w:color w:val="000000"/>
                <w:spacing w:val="0"/>
                <w:w w:val="100"/>
                <w:position w:val="0"/>
                <w:shd w:val="clear" w:color="auto" w:fill="auto"/>
                <w:lang w:val="en-US" w:eastAsia="en-US" w:bidi="en-US"/>
              </w:rPr>
              <w:t>(Refund)</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50</w:t>
            </w:r>
          </w:p>
        </w:tc>
      </w:tr>
      <w:tr>
        <w:trPr>
          <w:trHeight w:val="331"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Souhlas se SEPA inkasem - zřízení, změna, zrušení elektronicky</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r>
      <w:tr>
        <w:trPr>
          <w:trHeight w:val="331"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Souhlas se SEPA inkasem - zřízení, změna pomocí papírového příkazu</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69</w:t>
            </w:r>
          </w:p>
        </w:tc>
      </w:tr>
      <w:tr>
        <w:trPr>
          <w:trHeight w:val="350"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Souhlas se SEPA inkasem - zrušení pomocí papírového příkazu</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r>
    </w:tbl>
    <w:p>
      <w:pPr>
        <w:pStyle w:val="Style45"/>
        <w:keepNext w:val="0"/>
        <w:keepLines w:val="0"/>
        <w:widowControl w:val="0"/>
        <w:shd w:val="clear" w:color="auto" w:fill="auto"/>
        <w:bidi w:val="0"/>
        <w:spacing w:before="0" w:after="0" w:line="240" w:lineRule="auto"/>
        <w:ind w:left="58" w:right="0" w:firstLine="0"/>
        <w:jc w:val="left"/>
      </w:pPr>
      <w:r>
        <w:rPr>
          <w:color w:val="000000"/>
          <w:spacing w:val="0"/>
          <w:w w:val="100"/>
          <w:position w:val="0"/>
          <w:shd w:val="clear" w:color="auto" w:fill="auto"/>
          <w:lang w:val="cs-CZ" w:eastAsia="cs-CZ" w:bidi="cs-CZ"/>
        </w:rPr>
        <w:t>1) Elektronicky = s použitím služeb MojeBanka, MojeBanka Business, Profibanka, pokud to tyto služby pro daný účet umožňují.</w:t>
      </w:r>
    </w:p>
    <w:tbl>
      <w:tblPr>
        <w:tblOverlap w:val="never"/>
        <w:jc w:val="center"/>
        <w:tblLayout w:type="fixed"/>
      </w:tblPr>
      <w:tblGrid>
        <w:gridCol w:w="8150"/>
        <w:gridCol w:w="2453"/>
      </w:tblGrid>
      <w:tr>
        <w:trPr>
          <w:trHeight w:val="336" w:hRule="exact"/>
        </w:trPr>
        <w:tc>
          <w:tcPr>
            <w:gridSpan w:val="2"/>
            <w:tcBorders/>
            <w:shd w:val="clear" w:color="auto" w:fill="FFFFFF"/>
            <w:vAlign w:val="bottom"/>
          </w:tcPr>
          <w:p>
            <w:pPr>
              <w:pStyle w:val="Style4"/>
              <w:keepNext w:val="0"/>
              <w:keepLines w:val="0"/>
              <w:widowControl w:val="0"/>
              <w:shd w:val="clear" w:color="auto" w:fill="auto"/>
              <w:bidi w:val="0"/>
              <w:spacing w:before="0" w:after="0" w:line="240" w:lineRule="auto"/>
              <w:ind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Strana příjemce</w:t>
            </w:r>
          </w:p>
        </w:tc>
      </w:tr>
      <w:tr>
        <w:trPr>
          <w:trHeight w:val="317"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Připsané SEPA inkaso</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pPr>
            <w:r>
              <w:rPr>
                <w:color w:val="000000"/>
                <w:spacing w:val="0"/>
                <w:w w:val="100"/>
                <w:position w:val="0"/>
                <w:shd w:val="clear" w:color="auto" w:fill="auto"/>
                <w:lang w:val="cs-CZ" w:eastAsia="cs-CZ" w:bidi="cs-CZ"/>
              </w:rPr>
              <w:t>Cena</w:t>
            </w:r>
          </w:p>
        </w:tc>
      </w:tr>
      <w:tr>
        <w:trPr>
          <w:trHeight w:val="33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Posouzení žádosti o vysílání SEPA inkasa</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individuálně</w:t>
            </w:r>
          </w:p>
        </w:tc>
      </w:tr>
      <w:tr>
        <w:trPr>
          <w:trHeight w:val="331"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Vyslání příkazu k SEPA inkasu do jiné banky (mimo KBSK)</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6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50</w:t>
            </w:r>
          </w:p>
        </w:tc>
      </w:tr>
      <w:tr>
        <w:trPr>
          <w:trHeight w:val="331"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V případě připsání SEPA inkasa účtujeme</w:t>
            </w:r>
          </w:p>
        </w:tc>
        <w:tc>
          <w:tcPr>
            <w:tcBorders/>
            <w:shd w:val="clear" w:color="auto" w:fill="FFFFFF"/>
            <w:vAlign w:val="top"/>
          </w:tcPr>
          <w:p>
            <w:pPr>
              <w:widowControl w:val="0"/>
              <w:rPr>
                <w:sz w:val="10"/>
                <w:szCs w:val="10"/>
              </w:rPr>
            </w:pPr>
          </w:p>
        </w:tc>
      </w:tr>
      <w:tr>
        <w:trPr>
          <w:trHeight w:val="298"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300" w:right="0" w:firstLine="0"/>
              <w:jc w:val="left"/>
            </w:pPr>
            <w:r>
              <w:rPr>
                <w:color w:val="000000"/>
                <w:spacing w:val="0"/>
                <w:w w:val="100"/>
                <w:position w:val="0"/>
                <w:shd w:val="clear" w:color="auto" w:fill="auto"/>
                <w:lang w:val="cs-CZ" w:eastAsia="cs-CZ" w:bidi="cs-CZ"/>
              </w:rPr>
              <w:t>v rámci KB</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pPr>
            <w:r>
              <w:rPr>
                <w:color w:val="000000"/>
                <w:spacing w:val="0"/>
                <w:w w:val="100"/>
                <w:position w:val="0"/>
                <w:shd w:val="clear" w:color="auto" w:fill="auto"/>
                <w:lang w:val="cs-CZ" w:eastAsia="cs-CZ" w:bidi="cs-CZ"/>
              </w:rPr>
              <w:t>5</w:t>
            </w:r>
          </w:p>
        </w:tc>
      </w:tr>
      <w:tr>
        <w:trPr>
          <w:trHeight w:val="32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300" w:right="0" w:firstLine="0"/>
              <w:jc w:val="left"/>
            </w:pPr>
            <w:r>
              <w:rPr>
                <w:color w:val="000000"/>
                <w:spacing w:val="0"/>
                <w:w w:val="100"/>
                <w:position w:val="0"/>
                <w:shd w:val="clear" w:color="auto" w:fill="auto"/>
                <w:lang w:val="cs-CZ" w:eastAsia="cs-CZ" w:bidi="cs-CZ"/>
              </w:rPr>
              <w:t>z KBSK</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pPr>
            <w:r>
              <w:rPr>
                <w:color w:val="000000"/>
                <w:spacing w:val="0"/>
                <w:w w:val="100"/>
                <w:position w:val="0"/>
                <w:shd w:val="clear" w:color="auto" w:fill="auto"/>
                <w:lang w:val="cs-CZ" w:eastAsia="cs-CZ" w:bidi="cs-CZ"/>
              </w:rPr>
              <w:t>7</w:t>
            </w:r>
          </w:p>
        </w:tc>
      </w:tr>
      <w:tr>
        <w:trPr>
          <w:trHeight w:val="360"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300" w:right="0" w:firstLine="0"/>
              <w:jc w:val="left"/>
            </w:pPr>
            <w:r>
              <w:rPr>
                <w:color w:val="000000"/>
                <w:spacing w:val="0"/>
                <w:w w:val="100"/>
                <w:position w:val="0"/>
                <w:shd w:val="clear" w:color="auto" w:fill="auto"/>
                <w:lang w:val="cs-CZ" w:eastAsia="cs-CZ" w:bidi="cs-CZ"/>
              </w:rPr>
              <w:t>z jiné banky</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145</w:t>
            </w:r>
          </w:p>
        </w:tc>
      </w:tr>
    </w:tbl>
    <w:tbl>
      <w:tblPr>
        <w:tblOverlap w:val="never"/>
        <w:jc w:val="center"/>
        <w:tblLayout w:type="fixed"/>
      </w:tblPr>
      <w:tblGrid>
        <w:gridCol w:w="7584"/>
        <w:gridCol w:w="3019"/>
      </w:tblGrid>
      <w:tr>
        <w:trPr>
          <w:trHeight w:val="331"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Správa připsaných SEPA inkas</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1660" w:right="0" w:firstLine="0"/>
              <w:jc w:val="left"/>
            </w:pPr>
            <w:r>
              <w:rPr>
                <w:color w:val="000000"/>
                <w:spacing w:val="0"/>
                <w:w w:val="100"/>
                <w:position w:val="0"/>
                <w:shd w:val="clear" w:color="auto" w:fill="auto"/>
                <w:lang w:val="cs-CZ" w:eastAsia="cs-CZ" w:bidi="cs-CZ"/>
              </w:rPr>
              <w:t>Cena</w:t>
            </w:r>
          </w:p>
        </w:tc>
      </w:tr>
      <w:tr>
        <w:trPr>
          <w:trHeight w:val="341"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 xml:space="preserve">Žádost o zrušení vyslaného příkazu k SEPA inkasu příjemcem </w:t>
            </w:r>
            <w:r>
              <w:rPr>
                <w:color w:val="000000"/>
                <w:spacing w:val="0"/>
                <w:w w:val="100"/>
                <w:position w:val="0"/>
                <w:shd w:val="clear" w:color="auto" w:fill="auto"/>
                <w:lang w:val="en-US" w:eastAsia="en-US" w:bidi="en-US"/>
              </w:rPr>
              <w:t>(Request for cancellation)</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1720" w:right="0" w:firstLine="2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50</w:t>
            </w:r>
          </w:p>
        </w:tc>
      </w:tr>
      <w:tr>
        <w:trPr>
          <w:trHeight w:val="326" w:hRule="exact"/>
        </w:trPr>
        <w:tc>
          <w:tcPr>
            <w:tcBorders/>
            <w:shd w:val="clear" w:color="auto" w:fill="FFFFFF"/>
            <w:vAlign w:val="top"/>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 xml:space="preserve">Žádost o vrácení již připsaných SEPA inkas </w:t>
            </w:r>
            <w:r>
              <w:rPr>
                <w:color w:val="000000"/>
                <w:spacing w:val="0"/>
                <w:w w:val="100"/>
                <w:position w:val="0"/>
                <w:shd w:val="clear" w:color="auto" w:fill="auto"/>
                <w:lang w:val="en-US" w:eastAsia="en-US" w:bidi="en-US"/>
              </w:rPr>
              <w:t>(Reversal)</w:t>
            </w:r>
          </w:p>
        </w:tc>
        <w:tc>
          <w:tcPr>
            <w:tcBorders/>
            <w:shd w:val="clear" w:color="auto" w:fill="FFFFFF"/>
            <w:vAlign w:val="top"/>
          </w:tcPr>
          <w:p>
            <w:pPr>
              <w:widowControl w:val="0"/>
              <w:rPr>
                <w:sz w:val="10"/>
                <w:szCs w:val="10"/>
              </w:rPr>
            </w:pPr>
          </w:p>
        </w:tc>
      </w:tr>
      <w:tr>
        <w:trPr>
          <w:trHeight w:val="307"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300" w:right="0" w:firstLine="0"/>
              <w:jc w:val="left"/>
            </w:pPr>
            <w:r>
              <w:rPr>
                <w:color w:val="000000"/>
                <w:spacing w:val="0"/>
                <w:w w:val="100"/>
                <w:position w:val="0"/>
                <w:shd w:val="clear" w:color="auto" w:fill="auto"/>
                <w:lang w:val="cs-CZ" w:eastAsia="cs-CZ" w:bidi="cs-CZ"/>
              </w:rPr>
              <w:t>v rámci KB</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180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6</w:t>
            </w:r>
          </w:p>
        </w:tc>
      </w:tr>
      <w:tr>
        <w:trPr>
          <w:trHeight w:val="322"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300" w:right="0" w:firstLine="0"/>
              <w:jc w:val="left"/>
            </w:pPr>
            <w:r>
              <w:rPr>
                <w:color w:val="000000"/>
                <w:spacing w:val="0"/>
                <w:w w:val="100"/>
                <w:position w:val="0"/>
                <w:shd w:val="clear" w:color="auto" w:fill="auto"/>
                <w:lang w:val="cs-CZ" w:eastAsia="cs-CZ" w:bidi="cs-CZ"/>
              </w:rPr>
              <w:t>z KBSK</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1720" w:right="0" w:firstLine="2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10</w:t>
            </w:r>
          </w:p>
        </w:tc>
      </w:tr>
      <w:tr>
        <w:trPr>
          <w:trHeight w:val="360"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300" w:right="0" w:firstLine="0"/>
              <w:jc w:val="left"/>
            </w:pPr>
            <w:r>
              <w:rPr>
                <w:color w:val="000000"/>
                <w:spacing w:val="0"/>
                <w:w w:val="100"/>
                <w:position w:val="0"/>
                <w:shd w:val="clear" w:color="auto" w:fill="auto"/>
                <w:lang w:val="cs-CZ" w:eastAsia="cs-CZ" w:bidi="cs-CZ"/>
              </w:rPr>
              <w:t>z jiné banky</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1720" w:right="0" w:firstLine="2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195</w:t>
            </w:r>
          </w:p>
        </w:tc>
      </w:tr>
    </w:tbl>
    <w:tbl>
      <w:tblPr>
        <w:tblOverlap w:val="never"/>
        <w:jc w:val="center"/>
        <w:tblLayout w:type="fixed"/>
      </w:tblPr>
      <w:tblGrid>
        <w:gridCol w:w="8155"/>
        <w:gridCol w:w="2448"/>
      </w:tblGrid>
      <w:tr>
        <w:trPr>
          <w:trHeight w:val="331"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Ostatní služby</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pPr>
            <w:r>
              <w:rPr>
                <w:color w:val="000000"/>
                <w:spacing w:val="0"/>
                <w:w w:val="100"/>
                <w:position w:val="0"/>
                <w:shd w:val="clear" w:color="auto" w:fill="auto"/>
                <w:lang w:val="cs-CZ" w:eastAsia="cs-CZ" w:bidi="cs-CZ"/>
              </w:rPr>
              <w:t>Cena</w:t>
            </w:r>
          </w:p>
        </w:tc>
      </w:tr>
      <w:tr>
        <w:trPr>
          <w:trHeight w:val="331"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Změna instrukcí, storno pro odchozí Zahraniční a cizoměnové platby mimo KB</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400</w:t>
            </w:r>
          </w:p>
        </w:tc>
      </w:tr>
      <w:tr>
        <w:trPr>
          <w:trHeight w:val="322"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Potvrzení nebo swiftová zpráva k Zahraniční a cizoměnové platbě mimo KB</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200</w:t>
            </w:r>
          </w:p>
        </w:tc>
      </w:tr>
      <w:tr>
        <w:trPr>
          <w:trHeight w:val="33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Registrace CID (roční poplatek)</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individuálně</w:t>
            </w:r>
          </w:p>
        </w:tc>
      </w:tr>
      <w:tr>
        <w:trPr>
          <w:trHeight w:val="34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Platby zpracované na základě swiftové zprávy MT 101</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individuálně</w:t>
            </w:r>
          </w:p>
        </w:tc>
      </w:tr>
    </w:tbl>
    <w:p>
      <w:pPr>
        <w:sectPr>
          <w:pgSz w:w="11900" w:h="16840"/>
          <w:pgMar w:top="1177" w:left="620" w:right="620" w:bottom="4887" w:header="0" w:footer="3" w:gutter="0"/>
          <w:cols w:space="720"/>
          <w:noEndnote/>
          <w:rtlGutter w:val="0"/>
          <w:docGrid w:linePitch="360"/>
        </w:sectPr>
      </w:pPr>
    </w:p>
    <w:p>
      <w:pPr>
        <w:pStyle w:val="Style52"/>
        <w:keepNext w:val="0"/>
        <w:keepLines w:val="0"/>
        <w:widowControl w:val="0"/>
        <w:shd w:val="clear" w:color="auto" w:fill="auto"/>
        <w:bidi w:val="0"/>
        <w:spacing w:before="0" w:after="240" w:line="240" w:lineRule="auto"/>
        <w:ind w:left="200" w:right="0" w:firstLine="0"/>
        <w:jc w:val="left"/>
      </w:pPr>
      <w:r>
        <w:rPr>
          <w:color w:val="000000"/>
          <w:spacing w:val="0"/>
          <w:w w:val="100"/>
          <w:position w:val="0"/>
          <w:shd w:val="clear" w:color="auto" w:fill="auto"/>
          <w:lang w:val="cs-CZ" w:eastAsia="cs-CZ" w:bidi="cs-CZ"/>
        </w:rPr>
        <w:t>Hotovostní operace</w:t>
      </w:r>
    </w:p>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Poplatky za hotovostní služby a transakce uvedené v Sazebníku KB se vždy odvíjí od účtu, resp. od segmentu majitele účtu.</w:t>
      </w:r>
    </w:p>
    <w:p>
      <w:pPr>
        <w:pStyle w:val="Style45"/>
        <w:keepNext w:val="0"/>
        <w:keepLines w:val="0"/>
        <w:widowControl w:val="0"/>
        <w:shd w:val="clear" w:color="auto" w:fill="auto"/>
        <w:bidi w:val="0"/>
        <w:spacing w:before="0" w:after="0" w:line="240" w:lineRule="auto"/>
        <w:ind w:left="24" w:right="0" w:firstLine="0"/>
        <w:jc w:val="left"/>
        <w:rPr>
          <w:sz w:val="13"/>
          <w:szCs w:val="13"/>
        </w:rPr>
      </w:pPr>
      <w:r>
        <w:rPr>
          <w:color w:val="000000"/>
          <w:spacing w:val="0"/>
          <w:w w:val="100"/>
          <w:position w:val="0"/>
          <w:sz w:val="13"/>
          <w:szCs w:val="13"/>
          <w:shd w:val="clear" w:color="auto" w:fill="auto"/>
          <w:lang w:val="cs-CZ" w:eastAsia="cs-CZ" w:bidi="cs-CZ"/>
        </w:rPr>
        <w:t>U hotovostních transakcí, které probíhají mimo účet klienta KB tzn. výměna, směnárna, vklady a výběry na účty vedené v ČN B, je poplatek vždy hrazen v hotovosti.</w:t>
      </w:r>
    </w:p>
    <w:tbl>
      <w:tblPr>
        <w:tblOverlap w:val="never"/>
        <w:jc w:val="center"/>
        <w:tblLayout w:type="fixed"/>
      </w:tblPr>
      <w:tblGrid>
        <w:gridCol w:w="5674"/>
        <w:gridCol w:w="2472"/>
        <w:gridCol w:w="2515"/>
      </w:tblGrid>
      <w:tr>
        <w:trPr>
          <w:trHeight w:val="331" w:hRule="exact"/>
        </w:trPr>
        <w:tc>
          <w:tcPr>
            <w:gridSpan w:val="3"/>
            <w:tcBorders/>
            <w:shd w:val="clear" w:color="auto" w:fill="FFFFFF"/>
            <w:vAlign w:val="bottom"/>
          </w:tcPr>
          <w:p>
            <w:pPr>
              <w:pStyle w:val="Style4"/>
              <w:keepNext w:val="0"/>
              <w:keepLines w:val="0"/>
              <w:widowControl w:val="0"/>
              <w:shd w:val="clear" w:color="auto" w:fill="auto"/>
              <w:bidi w:val="0"/>
              <w:spacing w:before="0" w:after="0" w:line="240" w:lineRule="auto"/>
              <w:ind w:left="18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Výběry</w:t>
            </w:r>
          </w:p>
        </w:tc>
      </w:tr>
      <w:tr>
        <w:trPr>
          <w:trHeight w:val="317" w:hRule="exact"/>
        </w:trPr>
        <w:tc>
          <w:tcPr>
            <w:gridSpan w:val="2"/>
            <w:tcBorders/>
            <w:shd w:val="clear" w:color="auto" w:fill="FFFFFF"/>
            <w:vAlign w:val="bottom"/>
          </w:tcPr>
          <w:p>
            <w:pPr>
              <w:pStyle w:val="Style4"/>
              <w:keepNext w:val="0"/>
              <w:keepLines w:val="0"/>
              <w:widowControl w:val="0"/>
              <w:shd w:val="clear" w:color="auto" w:fill="auto"/>
              <w:bidi w:val="0"/>
              <w:spacing w:before="0" w:after="0" w:line="240" w:lineRule="auto"/>
              <w:ind w:left="200" w:right="0" w:firstLine="0"/>
              <w:jc w:val="left"/>
            </w:pPr>
            <w:r>
              <w:rPr>
                <w:color w:val="000000"/>
                <w:spacing w:val="0"/>
                <w:w w:val="100"/>
                <w:position w:val="0"/>
                <w:shd w:val="clear" w:color="auto" w:fill="auto"/>
                <w:lang w:val="cs-CZ" w:eastAsia="cs-CZ" w:bidi="cs-CZ"/>
              </w:rPr>
              <w:t>Poplatek je hrazen vždy z účtu</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60" w:firstLine="0"/>
              <w:jc w:val="center"/>
            </w:pPr>
            <w:r>
              <w:rPr>
                <w:color w:val="000000"/>
                <w:spacing w:val="0"/>
                <w:w w:val="100"/>
                <w:position w:val="0"/>
                <w:shd w:val="clear" w:color="auto" w:fill="auto"/>
                <w:lang w:val="cs-CZ" w:eastAsia="cs-CZ" w:bidi="cs-CZ"/>
              </w:rPr>
              <w:t>Cena za výběr</w:t>
            </w:r>
          </w:p>
        </w:tc>
      </w:tr>
      <w:tr>
        <w:trPr>
          <w:trHeight w:val="33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180" w:right="0" w:firstLine="0"/>
              <w:jc w:val="both"/>
            </w:pPr>
            <w:r>
              <w:rPr>
                <w:color w:val="000000"/>
                <w:spacing w:val="0"/>
                <w:w w:val="100"/>
                <w:position w:val="0"/>
                <w:shd w:val="clear" w:color="auto" w:fill="auto"/>
                <w:lang w:val="cs-CZ" w:eastAsia="cs-CZ" w:bidi="cs-CZ"/>
              </w:rPr>
              <w:t>Výběr hotovosti z bankomatu</w:t>
            </w:r>
          </w:p>
        </w:tc>
        <w:tc>
          <w:tcPr>
            <w:tcBorders/>
            <w:shd w:val="clear" w:color="auto" w:fill="FFFFFF"/>
            <w:vAlign w:val="top"/>
          </w:tcPr>
          <w:p>
            <w:pPr>
              <w:widowControl w:val="0"/>
              <w:rPr>
                <w:sz w:val="10"/>
                <w:szCs w:val="10"/>
              </w:rPr>
            </w:pP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víz kapitola platební karty</w:t>
            </w:r>
          </w:p>
        </w:tc>
      </w:tr>
      <w:tr>
        <w:trPr>
          <w:trHeight w:val="240"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3360" w:right="0" w:firstLine="0"/>
              <w:jc w:val="left"/>
            </w:pPr>
            <w:r>
              <w:rPr>
                <w:color w:val="000000"/>
                <w:spacing w:val="0"/>
                <w:w w:val="100"/>
                <w:position w:val="0"/>
                <w:shd w:val="clear" w:color="auto" w:fill="auto"/>
                <w:lang w:val="cs-CZ" w:eastAsia="cs-CZ" w:bidi="cs-CZ"/>
              </w:rPr>
              <w:t>Výběr hotovosti v Kč</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140" w:right="0" w:firstLine="20"/>
              <w:jc w:val="left"/>
            </w:pPr>
            <w:r>
              <w:rPr>
                <w:color w:val="000000"/>
                <w:spacing w:val="0"/>
                <w:w w:val="100"/>
                <w:position w:val="0"/>
                <w:shd w:val="clear" w:color="auto" w:fill="auto"/>
                <w:lang w:val="cs-CZ" w:eastAsia="cs-CZ" w:bidi="cs-CZ"/>
              </w:rPr>
              <w:t>z účtu v Kč</w:t>
            </w:r>
          </w:p>
        </w:tc>
        <w:tc>
          <w:tcPr>
            <w:tcBorders/>
            <w:shd w:val="clear" w:color="auto" w:fill="FFFFFF"/>
            <w:vAlign w:val="top"/>
          </w:tcPr>
          <w:p>
            <w:pPr>
              <w:widowControl w:val="0"/>
              <w:rPr>
                <w:sz w:val="10"/>
                <w:szCs w:val="10"/>
              </w:rPr>
            </w:pPr>
          </w:p>
        </w:tc>
      </w:tr>
      <w:tr>
        <w:trPr>
          <w:trHeight w:val="317"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3360" w:right="0" w:firstLine="0"/>
              <w:jc w:val="left"/>
            </w:pPr>
            <w:r>
              <w:rPr>
                <w:color w:val="000000"/>
                <w:spacing w:val="0"/>
                <w:w w:val="100"/>
                <w:position w:val="0"/>
                <w:shd w:val="clear" w:color="auto" w:fill="auto"/>
                <w:lang w:val="cs-CZ" w:eastAsia="cs-CZ" w:bidi="cs-CZ"/>
              </w:rPr>
              <w:t>Výběr hotovosti v cizí měně</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140" w:right="0" w:firstLine="20"/>
              <w:jc w:val="left"/>
            </w:pPr>
            <w:r>
              <w:rPr>
                <w:color w:val="000000"/>
                <w:spacing w:val="0"/>
                <w:w w:val="100"/>
                <w:position w:val="0"/>
                <w:shd w:val="clear" w:color="auto" w:fill="auto"/>
                <w:lang w:val="cs-CZ" w:eastAsia="cs-CZ" w:bidi="cs-CZ"/>
              </w:rPr>
              <w:t>z účtu v cizí měně</w:t>
            </w:r>
          </w:p>
        </w:tc>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75</w:t>
            </w:r>
          </w:p>
        </w:tc>
      </w:tr>
      <w:tr>
        <w:trPr>
          <w:trHeight w:val="331"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180" w:right="0" w:firstLine="0"/>
              <w:jc w:val="both"/>
            </w:pPr>
            <w:r>
              <w:rPr>
                <w:color w:val="000000"/>
                <w:spacing w:val="0"/>
                <w:w w:val="100"/>
                <w:position w:val="0"/>
                <w:shd w:val="clear" w:color="auto" w:fill="auto"/>
                <w:lang w:val="cs-CZ" w:eastAsia="cs-CZ" w:bidi="cs-CZ"/>
              </w:rPr>
              <w:t>Výběry hotovosti na pobočce</w:t>
            </w:r>
          </w:p>
          <w:p>
            <w:pPr>
              <w:pStyle w:val="Style4"/>
              <w:keepNext w:val="0"/>
              <w:keepLines w:val="0"/>
              <w:widowControl w:val="0"/>
              <w:shd w:val="clear" w:color="auto" w:fill="auto"/>
              <w:bidi w:val="0"/>
              <w:spacing w:before="0" w:after="0" w:line="216" w:lineRule="auto"/>
              <w:ind w:left="3360" w:right="0" w:firstLine="0"/>
              <w:jc w:val="left"/>
            </w:pPr>
            <w:r>
              <w:rPr>
                <w:color w:val="000000"/>
                <w:spacing w:val="0"/>
                <w:w w:val="100"/>
                <w:position w:val="0"/>
                <w:shd w:val="clear" w:color="auto" w:fill="auto"/>
                <w:lang w:val="cs-CZ" w:eastAsia="cs-CZ" w:bidi="cs-CZ"/>
              </w:rPr>
              <w:t>Výběr hotovosti v Kč</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140" w:right="0" w:firstLine="20"/>
              <w:jc w:val="left"/>
            </w:pPr>
            <w:r>
              <w:rPr>
                <w:color w:val="000000"/>
                <w:spacing w:val="0"/>
                <w:w w:val="100"/>
                <w:position w:val="0"/>
                <w:shd w:val="clear" w:color="auto" w:fill="auto"/>
                <w:lang w:val="cs-CZ" w:eastAsia="cs-CZ" w:bidi="cs-CZ"/>
              </w:rPr>
              <w:t>z účtu v cizí měně</w:t>
            </w:r>
          </w:p>
        </w:tc>
        <w:tc>
          <w:tcPr>
            <w:tcBorders/>
            <w:shd w:val="clear" w:color="auto" w:fill="FFFFFF"/>
            <w:vAlign w:val="top"/>
          </w:tcPr>
          <w:p>
            <w:pPr>
              <w:widowControl w:val="0"/>
              <w:rPr>
                <w:sz w:val="10"/>
                <w:szCs w:val="10"/>
              </w:rPr>
            </w:pPr>
          </w:p>
        </w:tc>
      </w:tr>
      <w:tr>
        <w:trPr>
          <w:trHeight w:val="394"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3360" w:right="0" w:firstLine="0"/>
              <w:jc w:val="left"/>
            </w:pPr>
            <w:r>
              <w:rPr>
                <w:color w:val="000000"/>
                <w:spacing w:val="0"/>
                <w:w w:val="100"/>
                <w:position w:val="0"/>
                <w:shd w:val="clear" w:color="auto" w:fill="auto"/>
                <w:lang w:val="cs-CZ" w:eastAsia="cs-CZ" w:bidi="cs-CZ"/>
              </w:rPr>
              <w:t>Výběr hotovosti v cizí měně</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140" w:right="0" w:firstLine="20"/>
              <w:jc w:val="left"/>
            </w:pPr>
            <w:r>
              <w:rPr>
                <w:color w:val="000000"/>
                <w:spacing w:val="0"/>
                <w:w w:val="100"/>
                <w:position w:val="0"/>
                <w:shd w:val="clear" w:color="auto" w:fill="auto"/>
                <w:lang w:val="cs-CZ" w:eastAsia="cs-CZ" w:bidi="cs-CZ"/>
              </w:rPr>
              <w:t>z účtu v Kč</w:t>
            </w:r>
          </w:p>
        </w:tc>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2 %, min. 50</w:t>
            </w:r>
          </w:p>
        </w:tc>
      </w:tr>
      <w:tr>
        <w:trPr>
          <w:trHeight w:val="461" w:hRule="exact"/>
        </w:trPr>
        <w:tc>
          <w:tcPr>
            <w:gridSpan w:val="2"/>
            <w:tcBorders/>
            <w:shd w:val="clear" w:color="auto" w:fill="FFFFFF"/>
            <w:vAlign w:val="center"/>
          </w:tcPr>
          <w:p>
            <w:pPr>
              <w:pStyle w:val="Style4"/>
              <w:keepNext w:val="0"/>
              <w:keepLines w:val="0"/>
              <w:widowControl w:val="0"/>
              <w:shd w:val="clear" w:color="auto" w:fill="auto"/>
              <w:bidi w:val="0"/>
              <w:spacing w:before="0" w:after="0" w:line="240" w:lineRule="auto"/>
              <w:ind w:left="200" w:right="0" w:firstLine="0"/>
              <w:jc w:val="left"/>
            </w:pPr>
            <w:r>
              <w:rPr>
                <w:color w:val="000000"/>
                <w:spacing w:val="0"/>
                <w:w w:val="100"/>
                <w:position w:val="0"/>
                <w:shd w:val="clear" w:color="auto" w:fill="auto"/>
                <w:lang w:val="cs-CZ" w:eastAsia="cs-CZ" w:bidi="cs-CZ"/>
              </w:rPr>
              <w:t>Příplatek za výplatu hotovosti v Kč uzavřeným obalem (realizovanou jedním šekem)</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6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500</w:t>
            </w:r>
          </w:p>
        </w:tc>
      </w:tr>
      <w:tr>
        <w:trPr>
          <w:trHeight w:val="322" w:hRule="exact"/>
        </w:trPr>
        <w:tc>
          <w:tcPr>
            <w:gridSpan w:val="3"/>
            <w:tcBorders/>
            <w:shd w:val="clear" w:color="auto" w:fill="FFFFFF"/>
            <w:vAlign w:val="bottom"/>
          </w:tcPr>
          <w:p>
            <w:pPr>
              <w:pStyle w:val="Style4"/>
              <w:keepNext w:val="0"/>
              <w:keepLines w:val="0"/>
              <w:widowControl w:val="0"/>
              <w:shd w:val="clear" w:color="auto" w:fill="auto"/>
              <w:bidi w:val="0"/>
              <w:spacing w:before="0" w:after="0" w:line="240" w:lineRule="auto"/>
              <w:ind w:left="18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Vklady na účet vedený v Kč</w:t>
            </w:r>
          </w:p>
        </w:tc>
      </w:tr>
      <w:tr>
        <w:trPr>
          <w:trHeight w:val="317"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180" w:right="0" w:firstLine="0"/>
              <w:jc w:val="both"/>
            </w:pPr>
            <w:r>
              <w:rPr>
                <w:color w:val="000000"/>
                <w:spacing w:val="0"/>
                <w:w w:val="100"/>
                <w:position w:val="0"/>
                <w:shd w:val="clear" w:color="auto" w:fill="auto"/>
                <w:lang w:val="cs-CZ" w:eastAsia="cs-CZ" w:bidi="cs-CZ"/>
              </w:rPr>
              <w:t>Poplatek je hrazen v hotovosti, nebo z účtu v případě vkladu oprávněnou osobou</w:t>
            </w:r>
          </w:p>
        </w:tc>
        <w:tc>
          <w:tcPr>
            <w:tcBorders/>
            <w:shd w:val="clear" w:color="auto" w:fill="FFFFFF"/>
            <w:vAlign w:val="top"/>
          </w:tcPr>
          <w:p>
            <w:pPr>
              <w:widowControl w:val="0"/>
              <w:rPr>
                <w:sz w:val="10"/>
                <w:szCs w:val="10"/>
              </w:rPr>
            </w:pP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60" w:firstLine="0"/>
              <w:jc w:val="center"/>
            </w:pPr>
            <w:r>
              <w:rPr>
                <w:color w:val="000000"/>
                <w:spacing w:val="0"/>
                <w:w w:val="100"/>
                <w:position w:val="0"/>
                <w:shd w:val="clear" w:color="auto" w:fill="auto"/>
                <w:lang w:val="cs-CZ" w:eastAsia="cs-CZ" w:bidi="cs-CZ"/>
              </w:rPr>
              <w:t>Cena za vklad</w:t>
            </w:r>
          </w:p>
        </w:tc>
      </w:tr>
      <w:tr>
        <w:trPr>
          <w:trHeight w:val="33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180" w:right="0" w:firstLine="0"/>
              <w:jc w:val="both"/>
            </w:pPr>
            <w:r>
              <w:rPr>
                <w:color w:val="000000"/>
                <w:spacing w:val="0"/>
                <w:w w:val="100"/>
                <w:position w:val="0"/>
                <w:shd w:val="clear" w:color="auto" w:fill="auto"/>
                <w:lang w:val="cs-CZ" w:eastAsia="cs-CZ" w:bidi="cs-CZ"/>
              </w:rPr>
              <w:t>Vklad hotovosti vkladovým bankomatem</w:t>
            </w:r>
          </w:p>
        </w:tc>
        <w:tc>
          <w:tcPr>
            <w:tcBorders/>
            <w:shd w:val="clear" w:color="auto" w:fill="FFFFFF"/>
            <w:vAlign w:val="top"/>
          </w:tcPr>
          <w:p>
            <w:pPr>
              <w:widowControl w:val="0"/>
              <w:rPr>
                <w:sz w:val="10"/>
                <w:szCs w:val="10"/>
              </w:rPr>
            </w:pP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6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r>
      <w:tr>
        <w:trPr>
          <w:trHeight w:val="307"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140" w:right="0" w:firstLine="20"/>
              <w:jc w:val="left"/>
            </w:pPr>
            <w:r>
              <w:rPr>
                <w:color w:val="000000"/>
                <w:spacing w:val="0"/>
                <w:w w:val="100"/>
                <w:position w:val="0"/>
                <w:shd w:val="clear" w:color="auto" w:fill="auto"/>
                <w:lang w:val="cs-CZ" w:eastAsia="cs-CZ" w:bidi="cs-CZ"/>
              </w:rPr>
              <w:t>uzavřeným obalem / nočním</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individuálně</w:t>
            </w:r>
          </w:p>
        </w:tc>
      </w:tr>
      <w:tr>
        <w:trPr>
          <w:trHeight w:val="557"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3360" w:right="0" w:firstLine="0"/>
              <w:jc w:val="left"/>
            </w:pPr>
            <w:r>
              <w:rPr>
                <w:color w:val="000000"/>
                <w:spacing w:val="0"/>
                <w:w w:val="100"/>
                <w:position w:val="0"/>
                <w:shd w:val="clear" w:color="auto" w:fill="auto"/>
                <w:lang w:val="cs-CZ" w:eastAsia="cs-CZ" w:bidi="cs-CZ"/>
              </w:rPr>
              <w:t>obsahuje maximálně 50 ks mincí</w:t>
            </w:r>
          </w:p>
        </w:tc>
        <w:tc>
          <w:tcPr>
            <w:tcBorders/>
            <w:shd w:val="clear" w:color="auto" w:fill="FFFFFF"/>
            <w:vAlign w:val="top"/>
          </w:tcPr>
          <w:p>
            <w:pPr>
              <w:pStyle w:val="Style4"/>
              <w:keepNext w:val="0"/>
              <w:keepLines w:val="0"/>
              <w:widowControl w:val="0"/>
              <w:shd w:val="clear" w:color="auto" w:fill="auto"/>
              <w:bidi w:val="0"/>
              <w:spacing w:before="0" w:after="140" w:line="240" w:lineRule="auto"/>
              <w:ind w:left="140" w:right="0" w:firstLine="20"/>
              <w:jc w:val="left"/>
            </w:pPr>
            <w:r>
              <w:rPr>
                <w:color w:val="000000"/>
                <w:spacing w:val="0"/>
                <w:w w:val="100"/>
                <w:position w:val="0"/>
                <w:shd w:val="clear" w:color="auto" w:fill="auto"/>
                <w:lang w:val="cs-CZ" w:eastAsia="cs-CZ" w:bidi="cs-CZ"/>
              </w:rPr>
              <w:t>trezorem</w:t>
            </w:r>
          </w:p>
          <w:p>
            <w:pPr>
              <w:pStyle w:val="Style4"/>
              <w:keepNext w:val="0"/>
              <w:keepLines w:val="0"/>
              <w:widowControl w:val="0"/>
              <w:shd w:val="clear" w:color="auto" w:fill="auto"/>
              <w:bidi w:val="0"/>
              <w:spacing w:before="0" w:after="0" w:line="240" w:lineRule="auto"/>
              <w:ind w:left="140" w:right="0" w:firstLine="20"/>
              <w:jc w:val="left"/>
            </w:pPr>
            <w:r>
              <w:rPr>
                <w:color w:val="000000"/>
                <w:spacing w:val="0"/>
                <w:w w:val="100"/>
                <w:position w:val="0"/>
                <w:shd w:val="clear" w:color="auto" w:fill="auto"/>
                <w:lang w:val="cs-CZ" w:eastAsia="cs-CZ" w:bidi="cs-CZ"/>
              </w:rPr>
              <w:t>přes přepážku</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75</w:t>
            </w:r>
          </w:p>
        </w:tc>
      </w:tr>
      <w:tr>
        <w:trPr>
          <w:trHeight w:val="355"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180" w:right="0" w:firstLine="0"/>
              <w:jc w:val="both"/>
            </w:pPr>
            <w:r>
              <w:rPr>
                <w:color w:val="000000"/>
                <w:spacing w:val="0"/>
                <w:w w:val="100"/>
                <w:position w:val="0"/>
                <w:shd w:val="clear" w:color="auto" w:fill="auto"/>
                <w:lang w:val="cs-CZ" w:eastAsia="cs-CZ" w:bidi="cs-CZ"/>
              </w:rPr>
              <w:t>Vklad hotovosti v Kč</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140" w:right="0" w:firstLine="20"/>
              <w:jc w:val="left"/>
            </w:pPr>
            <w:r>
              <w:rPr>
                <w:color w:val="000000"/>
                <w:spacing w:val="0"/>
                <w:w w:val="100"/>
                <w:position w:val="0"/>
                <w:shd w:val="clear" w:color="auto" w:fill="auto"/>
                <w:lang w:val="cs-CZ" w:eastAsia="cs-CZ" w:bidi="cs-CZ"/>
              </w:rPr>
              <w:t>přes přepážku třetí osobou</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75</w:t>
            </w:r>
          </w:p>
        </w:tc>
      </w:tr>
      <w:tr>
        <w:trPr>
          <w:trHeight w:val="235"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140" w:right="0" w:firstLine="20"/>
              <w:jc w:val="left"/>
            </w:pPr>
            <w:r>
              <w:rPr>
                <w:color w:val="000000"/>
                <w:spacing w:val="0"/>
                <w:w w:val="100"/>
                <w:position w:val="0"/>
                <w:shd w:val="clear" w:color="auto" w:fill="auto"/>
                <w:lang w:val="cs-CZ" w:eastAsia="cs-CZ" w:bidi="cs-CZ"/>
              </w:rPr>
              <w:t>uzavřeným obalem / nočním</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6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1 % z celkové vkládané částky, min.</w:t>
            </w:r>
          </w:p>
        </w:tc>
      </w:tr>
      <w:tr>
        <w:trPr>
          <w:trHeight w:val="154"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140" w:right="0" w:firstLine="20"/>
              <w:jc w:val="left"/>
            </w:pPr>
            <w:r>
              <w:rPr>
                <w:color w:val="000000"/>
                <w:spacing w:val="0"/>
                <w:w w:val="100"/>
                <w:position w:val="0"/>
                <w:shd w:val="clear" w:color="auto" w:fill="auto"/>
                <w:lang w:val="cs-CZ" w:eastAsia="cs-CZ" w:bidi="cs-CZ"/>
              </w:rPr>
              <w:t>trezorem</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70</w:t>
            </w:r>
          </w:p>
        </w:tc>
      </w:tr>
      <w:tr>
        <w:trPr>
          <w:trHeight w:val="298" w:hRule="exact"/>
        </w:trPr>
        <w:tc>
          <w:tcPr>
            <w:tcBorders/>
            <w:shd w:val="clear" w:color="auto" w:fill="FFFFFF"/>
            <w:vAlign w:val="top"/>
          </w:tcPr>
          <w:p>
            <w:pPr>
              <w:pStyle w:val="Style4"/>
              <w:keepNext w:val="0"/>
              <w:keepLines w:val="0"/>
              <w:widowControl w:val="0"/>
              <w:shd w:val="clear" w:color="auto" w:fill="auto"/>
              <w:bidi w:val="0"/>
              <w:spacing w:before="0" w:after="0" w:line="240" w:lineRule="auto"/>
              <w:ind w:left="3360" w:right="0" w:firstLine="0"/>
              <w:jc w:val="left"/>
            </w:pPr>
            <w:r>
              <w:rPr>
                <w:color w:val="000000"/>
                <w:spacing w:val="0"/>
                <w:w w:val="100"/>
                <w:position w:val="0"/>
                <w:shd w:val="clear" w:color="auto" w:fill="auto"/>
                <w:lang w:val="cs-CZ" w:eastAsia="cs-CZ" w:bidi="cs-CZ"/>
              </w:rPr>
              <w:t>obsahuje více než 50 ks mincí</w:t>
            </w:r>
          </w:p>
        </w:tc>
        <w:tc>
          <w:tcPr>
            <w:vMerge w:val="restart"/>
            <w:tcBorders/>
            <w:shd w:val="clear" w:color="auto" w:fill="FFFFFF"/>
            <w:vAlign w:val="center"/>
          </w:tcPr>
          <w:p>
            <w:pPr>
              <w:pStyle w:val="Style4"/>
              <w:keepNext w:val="0"/>
              <w:keepLines w:val="0"/>
              <w:widowControl w:val="0"/>
              <w:shd w:val="clear" w:color="auto" w:fill="auto"/>
              <w:bidi w:val="0"/>
              <w:spacing w:before="0" w:after="0" w:line="240" w:lineRule="auto"/>
              <w:ind w:left="140" w:right="0" w:firstLine="20"/>
              <w:jc w:val="left"/>
            </w:pPr>
            <w:r>
              <w:rPr>
                <w:color w:val="000000"/>
                <w:spacing w:val="0"/>
                <w:w w:val="100"/>
                <w:position w:val="0"/>
                <w:shd w:val="clear" w:color="auto" w:fill="auto"/>
                <w:lang w:val="cs-CZ" w:eastAsia="cs-CZ" w:bidi="cs-CZ"/>
              </w:rPr>
              <w:t>přes přepážku</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6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3 % z celkové vkládané částky, min.</w:t>
            </w:r>
          </w:p>
        </w:tc>
      </w:tr>
      <w:tr>
        <w:trPr>
          <w:trHeight w:val="250" w:hRule="exact"/>
        </w:trPr>
        <w:tc>
          <w:tcPr>
            <w:tcBorders/>
            <w:shd w:val="clear" w:color="auto" w:fill="FFFFFF"/>
            <w:vAlign w:val="top"/>
          </w:tcPr>
          <w:p>
            <w:pPr>
              <w:widowControl w:val="0"/>
              <w:rPr>
                <w:sz w:val="10"/>
                <w:szCs w:val="10"/>
              </w:rPr>
            </w:pPr>
          </w:p>
        </w:tc>
        <w:tc>
          <w:tcPr>
            <w:vMerge/>
            <w:tcBorders/>
            <w:shd w:val="clear" w:color="auto" w:fill="FFFFFF"/>
            <w:vAlign w:val="center"/>
          </w:tcPr>
          <w:p>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6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100</w:t>
            </w:r>
          </w:p>
        </w:tc>
      </w:tr>
      <w:tr>
        <w:trPr>
          <w:trHeight w:val="490"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3360" w:right="0" w:firstLine="0"/>
              <w:jc w:val="left"/>
            </w:pPr>
            <w:r>
              <w:rPr>
                <w:color w:val="000000"/>
                <w:spacing w:val="0"/>
                <w:w w:val="100"/>
                <w:position w:val="0"/>
                <w:shd w:val="clear" w:color="auto" w:fill="auto"/>
                <w:lang w:val="cs-CZ" w:eastAsia="cs-CZ" w:bidi="cs-CZ"/>
              </w:rPr>
              <w:t>obsahuje maximálně 10 ks mincí</w:t>
            </w:r>
          </w:p>
        </w:tc>
        <w:tc>
          <w:tcPr>
            <w:tcBorders/>
            <w:shd w:val="clear" w:color="auto" w:fill="FFFFFF"/>
            <w:vAlign w:val="bottom"/>
          </w:tcPr>
          <w:p>
            <w:pPr>
              <w:pStyle w:val="Style4"/>
              <w:keepNext w:val="0"/>
              <w:keepLines w:val="0"/>
              <w:widowControl w:val="0"/>
              <w:shd w:val="clear" w:color="auto" w:fill="auto"/>
              <w:bidi w:val="0"/>
              <w:spacing w:before="0" w:after="0" w:line="262" w:lineRule="auto"/>
              <w:ind w:left="140" w:right="0" w:firstLine="20"/>
              <w:jc w:val="left"/>
            </w:pPr>
            <w:r>
              <w:rPr>
                <w:color w:val="000000"/>
                <w:spacing w:val="0"/>
                <w:w w:val="100"/>
                <w:position w:val="0"/>
                <w:shd w:val="clear" w:color="auto" w:fill="auto"/>
                <w:lang w:val="cs-CZ" w:eastAsia="cs-CZ" w:bidi="cs-CZ"/>
              </w:rPr>
              <w:t>uzavřeným obalem / nočním trezorem</w:t>
            </w:r>
          </w:p>
        </w:tc>
        <w:tc>
          <w:tcPr>
            <w:vMerge w:val="restart"/>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2 %, min. 50</w:t>
            </w:r>
          </w:p>
        </w:tc>
      </w:tr>
      <w:tr>
        <w:trPr>
          <w:trHeight w:val="178" w:hRule="exact"/>
        </w:trPr>
        <w:tc>
          <w:tcPr>
            <w:tcBorders/>
            <w:shd w:val="clear" w:color="auto" w:fill="FFFFFF"/>
            <w:vAlign w:val="bottom"/>
          </w:tcPr>
          <w:p>
            <w:pPr>
              <w:pStyle w:val="Style4"/>
              <w:keepNext w:val="0"/>
              <w:keepLines w:val="0"/>
              <w:widowControl w:val="0"/>
              <w:shd w:val="clear" w:color="auto" w:fill="auto"/>
              <w:tabs>
                <w:tab w:pos="3353" w:val="left"/>
              </w:tabs>
              <w:bidi w:val="0"/>
              <w:spacing w:before="0" w:after="0" w:line="240" w:lineRule="auto"/>
              <w:ind w:left="180" w:right="0" w:firstLine="0"/>
              <w:jc w:val="both"/>
            </w:pPr>
            <w:r>
              <w:rPr>
                <w:color w:val="000000"/>
                <w:spacing w:val="0"/>
                <w:w w:val="100"/>
                <w:position w:val="0"/>
                <w:shd w:val="clear" w:color="auto" w:fill="auto"/>
                <w:lang w:val="cs-CZ" w:eastAsia="cs-CZ" w:bidi="cs-CZ"/>
              </w:rPr>
              <w:t xml:space="preserve">Vklad hotovosti v cizí měně </w:t>
            </w:r>
            <w:r>
              <w:rPr>
                <w:color w:val="000000"/>
                <w:spacing w:val="0"/>
                <w:w w:val="100"/>
                <w:position w:val="0"/>
                <w:shd w:val="clear" w:color="auto" w:fill="auto"/>
                <w:vertAlign w:val="superscript"/>
                <w:lang w:val="cs-CZ" w:eastAsia="cs-CZ" w:bidi="cs-CZ"/>
              </w:rPr>
              <w:t>2</w:t>
            </w:r>
            <w:r>
              <w:rPr>
                <w:color w:val="000000"/>
                <w:spacing w:val="0"/>
                <w:w w:val="100"/>
                <w:position w:val="0"/>
                <w:shd w:val="clear" w:color="auto" w:fill="auto"/>
                <w:lang w:val="cs-CZ" w:eastAsia="cs-CZ" w:bidi="cs-CZ"/>
              </w:rPr>
              <w:t>&gt;</w:t>
              <w:tab/>
              <w:t>(přijímáme pouze EUR mince)</w:t>
            </w:r>
          </w:p>
        </w:tc>
        <w:tc>
          <w:tcPr>
            <w:vMerge w:val="restart"/>
            <w:tcBorders/>
            <w:shd w:val="clear" w:color="auto" w:fill="FFFFFF"/>
            <w:vAlign w:val="top"/>
          </w:tcPr>
          <w:p>
            <w:pPr>
              <w:pStyle w:val="Style4"/>
              <w:keepNext w:val="0"/>
              <w:keepLines w:val="0"/>
              <w:widowControl w:val="0"/>
              <w:shd w:val="clear" w:color="auto" w:fill="auto"/>
              <w:bidi w:val="0"/>
              <w:spacing w:before="100" w:after="0" w:line="240" w:lineRule="auto"/>
              <w:ind w:left="140" w:right="0" w:firstLine="20"/>
              <w:jc w:val="left"/>
            </w:pPr>
            <w:r>
              <w:rPr>
                <w:color w:val="000000"/>
                <w:spacing w:val="0"/>
                <w:w w:val="100"/>
                <w:position w:val="0"/>
                <w:shd w:val="clear" w:color="auto" w:fill="auto"/>
                <w:lang w:val="cs-CZ" w:eastAsia="cs-CZ" w:bidi="cs-CZ"/>
              </w:rPr>
              <w:t>přes přepážku</w:t>
            </w:r>
          </w:p>
        </w:tc>
        <w:tc>
          <w:tcPr>
            <w:vMerge/>
            <w:tcBorders/>
            <w:shd w:val="clear" w:color="auto" w:fill="FFFFFF"/>
            <w:vAlign w:val="bottom"/>
          </w:tcPr>
          <w:p>
            <w:pPr/>
          </w:p>
        </w:tc>
      </w:tr>
      <w:tr>
        <w:trPr>
          <w:trHeight w:val="514"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3360" w:right="0" w:firstLine="0"/>
              <w:jc w:val="left"/>
            </w:pPr>
            <w:r>
              <w:rPr>
                <w:color w:val="000000"/>
                <w:spacing w:val="0"/>
                <w:w w:val="100"/>
                <w:position w:val="0"/>
                <w:shd w:val="clear" w:color="auto" w:fill="auto"/>
                <w:lang w:val="cs-CZ" w:eastAsia="cs-CZ" w:bidi="cs-CZ"/>
              </w:rPr>
              <w:t>vklad EUR mincí</w:t>
            </w:r>
          </w:p>
        </w:tc>
        <w:tc>
          <w:tcPr>
            <w:vMerge/>
            <w:tcBorders/>
            <w:shd w:val="clear" w:color="auto" w:fill="FFFFFF"/>
            <w:vAlign w:val="top"/>
          </w:tcPr>
          <w:p>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6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10 %</w:t>
            </w:r>
          </w:p>
        </w:tc>
      </w:tr>
      <w:tr>
        <w:trPr>
          <w:trHeight w:val="331"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180" w:right="0" w:firstLine="0"/>
              <w:jc w:val="both"/>
            </w:pPr>
            <w:r>
              <w:rPr>
                <w:color w:val="000000"/>
                <w:spacing w:val="0"/>
                <w:w w:val="100"/>
                <w:position w:val="0"/>
                <w:shd w:val="clear" w:color="auto" w:fill="auto"/>
                <w:lang w:val="cs-CZ" w:eastAsia="cs-CZ" w:bidi="cs-CZ"/>
              </w:rPr>
              <w:t>Vklad běžně nenakupovaných cizoměnových bankovek</w:t>
            </w:r>
          </w:p>
        </w:tc>
        <w:tc>
          <w:tcPr>
            <w:tcBorders/>
            <w:shd w:val="clear" w:color="auto" w:fill="FFFFFF"/>
            <w:vAlign w:val="top"/>
          </w:tcPr>
          <w:p>
            <w:pPr>
              <w:widowControl w:val="0"/>
              <w:rPr>
                <w:sz w:val="10"/>
                <w:szCs w:val="10"/>
              </w:rPr>
            </w:pP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6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10 %</w:t>
            </w:r>
          </w:p>
        </w:tc>
      </w:tr>
    </w:tbl>
    <w:p>
      <w:pPr>
        <w:pStyle w:val="Style45"/>
        <w:keepNext w:val="0"/>
        <w:keepLines w:val="0"/>
        <w:widowControl w:val="0"/>
        <w:numPr>
          <w:ilvl w:val="0"/>
          <w:numId w:val="15"/>
        </w:numPr>
        <w:shd w:val="clear" w:color="auto" w:fill="auto"/>
        <w:tabs>
          <w:tab w:pos="36" w:val="left"/>
        </w:tabs>
        <w:bidi w:val="0"/>
        <w:spacing w:before="0" w:after="0" w:line="283" w:lineRule="auto"/>
        <w:ind w:left="77" w:right="0" w:firstLine="0"/>
        <w:jc w:val="left"/>
      </w:pPr>
      <w:r>
        <w:rPr>
          <w:color w:val="000000"/>
          <w:spacing w:val="0"/>
          <w:w w:val="100"/>
          <w:position w:val="0"/>
          <w:shd w:val="clear" w:color="auto" w:fill="auto"/>
          <w:lang w:val="cs-CZ" w:eastAsia="cs-CZ" w:bidi="cs-CZ"/>
        </w:rPr>
        <w:t>Třetí osoba je osoba, která není majitelem účtu, není uvedená v podpisovém vzoru k účtu, ve prospěch kterého je prováděn vklad hotovosti, ani nedisponuje pokladní složenkou s razítkem firmy majitele účtu, ve prospěch kterého je prováděn vklad hotovosti. Třetí osoba hradí poplatek v hotovosti.</w:t>
      </w:r>
    </w:p>
    <w:p>
      <w:pPr>
        <w:pStyle w:val="Style45"/>
        <w:keepNext w:val="0"/>
        <w:keepLines w:val="0"/>
        <w:widowControl w:val="0"/>
        <w:numPr>
          <w:ilvl w:val="0"/>
          <w:numId w:val="15"/>
        </w:numPr>
        <w:shd w:val="clear" w:color="auto" w:fill="auto"/>
        <w:tabs>
          <w:tab w:pos="46" w:val="left"/>
        </w:tabs>
        <w:bidi w:val="0"/>
        <w:spacing w:before="0" w:after="0" w:line="288" w:lineRule="auto"/>
        <w:ind w:left="77" w:right="0" w:firstLine="0"/>
        <w:jc w:val="left"/>
      </w:pPr>
      <w:r>
        <w:rPr>
          <w:color w:val="000000"/>
          <w:spacing w:val="0"/>
          <w:w w:val="100"/>
          <w:position w:val="0"/>
          <w:shd w:val="clear" w:color="auto" w:fill="auto"/>
          <w:lang w:val="cs-CZ" w:eastAsia="cs-CZ" w:bidi="cs-CZ"/>
        </w:rPr>
        <w:t>V případě smíšeného vkladu bankovek a mincí EUR se tento vklad typuje ve dvou položkách (samostatně bankovky a mince) pokud smíšený vklad obsahuje více než 10 ks mincí. U vkladu přes přepážku klient předloží dvě složenky nebo sdělí dva požadavky na vklad, u vkladu uzavřeným obalem nebo nočním trezorem klient vloží do obalu dvě složenky pro vklad bankovek i mincí. V opačném případě je vklad pořízen jako vklad mincí. Smíšený vklad s nižším počtem mincí je typován jako vklad bankovek, které se běžně nakupují.</w:t>
      </w:r>
    </w:p>
    <w:p>
      <w:pPr>
        <w:widowControl w:val="0"/>
        <w:spacing w:line="14" w:lineRule="exact"/>
        <w:sectPr>
          <w:headerReference w:type="even" r:id="rId36"/>
          <w:headerReference w:type="default" r:id="rId37"/>
          <w:footerReference w:type="even" r:id="rId38"/>
          <w:footerReference w:type="default" r:id="rId39"/>
          <w:footerReference w:type="first" r:id="rId40"/>
          <w:pgSz w:w="11900" w:h="16840"/>
          <w:pgMar w:top="1177" w:left="620" w:right="620" w:bottom="4887" w:header="0" w:footer="3" w:gutter="0"/>
          <w:cols w:space="720"/>
          <w:noEndnote/>
          <w:rtlGutter w:val="0"/>
          <w:docGrid w:linePitch="360"/>
        </w:sectPr>
      </w:pPr>
    </w:p>
    <w:p>
      <w:pPr>
        <w:pStyle w:val="Style16"/>
        <w:keepNext/>
        <w:keepLines/>
        <w:widowControl w:val="0"/>
        <w:shd w:val="clear" w:color="auto" w:fill="auto"/>
        <w:bidi w:val="0"/>
        <w:spacing w:before="0" w:after="120" w:line="240" w:lineRule="auto"/>
        <w:ind w:right="0" w:firstLine="20"/>
      </w:pPr>
      <w:bookmarkStart w:id="13" w:name="bookmark13"/>
      <w:r>
        <w:rPr>
          <w:color w:val="000000"/>
          <w:spacing w:val="0"/>
          <w:w w:val="100"/>
          <w:position w:val="0"/>
          <w:shd w:val="clear" w:color="auto" w:fill="auto"/>
          <w:lang w:val="cs-CZ" w:eastAsia="cs-CZ" w:bidi="cs-CZ"/>
        </w:rPr>
        <w:t>Vklady na účet vedený v cizí měně</w:t>
      </w:r>
      <w:bookmarkEnd w:id="13"/>
    </w:p>
    <w:p>
      <w:pPr>
        <w:pStyle w:val="Style37"/>
        <w:keepNext w:val="0"/>
        <w:keepLines w:val="0"/>
        <w:widowControl w:val="0"/>
        <w:shd w:val="clear" w:color="auto" w:fill="auto"/>
        <w:tabs>
          <w:tab w:pos="8970" w:val="left"/>
        </w:tabs>
        <w:bidi w:val="0"/>
        <w:spacing w:before="0" w:after="120" w:line="240" w:lineRule="auto"/>
        <w:ind w:right="0" w:firstLine="20"/>
      </w:pPr>
      <w:r>
        <w:rPr>
          <w:color w:val="000000"/>
          <w:spacing w:val="0"/>
          <w:w w:val="100"/>
          <w:position w:val="0"/>
          <w:shd w:val="clear" w:color="auto" w:fill="auto"/>
          <w:lang w:val="cs-CZ" w:eastAsia="cs-CZ" w:bidi="cs-CZ"/>
        </w:rPr>
        <w:t>Poplatek je hrazen v hotovosti, nebo z účtu v případě vkladu oprávněnou osobou</w:t>
        <w:tab/>
        <w:t>Cena za vklad</w:t>
      </w:r>
    </w:p>
    <w:p>
      <w:pPr>
        <w:pStyle w:val="Style37"/>
        <w:keepNext w:val="0"/>
        <w:keepLines w:val="0"/>
        <w:widowControl w:val="0"/>
        <w:shd w:val="clear" w:color="auto" w:fill="auto"/>
        <w:tabs>
          <w:tab w:pos="9214" w:val="left"/>
        </w:tabs>
        <w:bidi w:val="0"/>
        <w:spacing w:before="0" w:after="0" w:line="240" w:lineRule="auto"/>
        <w:ind w:right="0" w:firstLine="20"/>
        <w:rPr>
          <w:sz w:val="13"/>
          <w:szCs w:val="13"/>
        </w:rPr>
      </w:pPr>
      <w:r>
        <w:rPr>
          <w:color w:val="000000"/>
          <w:spacing w:val="0"/>
          <w:w w:val="100"/>
          <w:position w:val="0"/>
          <w:sz w:val="15"/>
          <w:szCs w:val="15"/>
          <w:shd w:val="clear" w:color="auto" w:fill="auto"/>
          <w:lang w:val="cs-CZ" w:eastAsia="cs-CZ" w:bidi="cs-CZ"/>
        </w:rPr>
        <w:t>Vklad hotovosti vkladovým bankomatem</w:t>
        <w:tab/>
      </w:r>
      <w:r>
        <w:rPr>
          <w:rFonts w:ascii="Arial" w:eastAsia="Arial" w:hAnsi="Arial" w:cs="Arial"/>
          <w:color w:val="000000"/>
          <w:spacing w:val="0"/>
          <w:w w:val="100"/>
          <w:position w:val="0"/>
          <w:sz w:val="13"/>
          <w:szCs w:val="13"/>
          <w:shd w:val="clear" w:color="auto" w:fill="auto"/>
          <w:lang w:val="cs-CZ" w:eastAsia="cs-CZ" w:bidi="cs-CZ"/>
        </w:rPr>
        <w:t>zdarma</w:t>
      </w:r>
    </w:p>
    <w:p>
      <w:pPr>
        <w:pStyle w:val="Style37"/>
        <w:keepNext w:val="0"/>
        <w:keepLines w:val="0"/>
        <w:framePr w:w="1987" w:h="1094" w:hRule="exact" w:hSpace="2873" w:vSpace="629" w:wrap="notBeside" w:vAnchor="text" w:hAnchor="margin" w:x="5809" w:y="1835"/>
        <w:widowControl w:val="0"/>
        <w:shd w:val="clear" w:color="auto" w:fill="auto"/>
        <w:bidi w:val="0"/>
        <w:spacing w:before="0" w:after="140" w:line="254" w:lineRule="auto"/>
        <w:ind w:left="0" w:right="0" w:firstLine="0"/>
      </w:pPr>
      <w:r>
        <w:rPr>
          <w:color w:val="000000"/>
          <w:spacing w:val="0"/>
          <w:w w:val="100"/>
          <w:position w:val="0"/>
          <w:shd w:val="clear" w:color="auto" w:fill="auto"/>
          <w:lang w:val="cs-CZ" w:eastAsia="cs-CZ" w:bidi="cs-CZ"/>
        </w:rPr>
        <w:t>uzavřeným obalem / nočním trezorem</w:t>
      </w:r>
    </w:p>
    <w:p>
      <w:pPr>
        <w:pStyle w:val="Style37"/>
        <w:keepNext w:val="0"/>
        <w:keepLines w:val="0"/>
        <w:framePr w:w="1987" w:h="1094" w:hRule="exact" w:hSpace="2873" w:vSpace="629" w:wrap="notBeside" w:vAnchor="text" w:hAnchor="margin" w:x="5809" w:y="1835"/>
        <w:widowControl w:val="0"/>
        <w:shd w:val="clear" w:color="auto" w:fill="auto"/>
        <w:bidi w:val="0"/>
        <w:spacing w:before="0" w:after="140" w:line="254" w:lineRule="auto"/>
        <w:ind w:left="0" w:right="0" w:firstLine="0"/>
      </w:pPr>
      <w:r>
        <w:rPr>
          <w:color w:val="000000"/>
          <w:spacing w:val="0"/>
          <w:w w:val="100"/>
          <w:position w:val="0"/>
          <w:shd w:val="clear" w:color="auto" w:fill="auto"/>
          <w:lang w:val="cs-CZ" w:eastAsia="cs-CZ" w:bidi="cs-CZ"/>
        </w:rPr>
        <w:t>přes přepážku</w:t>
      </w:r>
    </w:p>
    <w:p>
      <w:pPr>
        <w:pStyle w:val="Style37"/>
        <w:keepNext w:val="0"/>
        <w:keepLines w:val="0"/>
        <w:framePr w:w="1987" w:h="1094" w:hRule="exact" w:hSpace="2873" w:vSpace="629" w:wrap="notBeside" w:vAnchor="text" w:hAnchor="margin" w:x="5809" w:y="1835"/>
        <w:widowControl w:val="0"/>
        <w:shd w:val="clear" w:color="auto" w:fill="auto"/>
        <w:bidi w:val="0"/>
        <w:spacing w:before="0" w:after="140" w:line="254" w:lineRule="auto"/>
        <w:ind w:left="0" w:right="0" w:firstLine="0"/>
        <w:jc w:val="left"/>
      </w:pPr>
      <w:r>
        <w:rPr>
          <w:color w:val="000000"/>
          <w:spacing w:val="0"/>
          <w:w w:val="100"/>
          <w:position w:val="0"/>
          <w:shd w:val="clear" w:color="auto" w:fill="auto"/>
          <w:lang w:val="cs-CZ" w:eastAsia="cs-CZ" w:bidi="cs-CZ"/>
        </w:rPr>
        <w:t xml:space="preserve">přes přepážku třetí osobou </w:t>
      </w:r>
      <w:r>
        <w:rPr>
          <w:color w:val="000000"/>
          <w:spacing w:val="0"/>
          <w:w w:val="100"/>
          <w:position w:val="0"/>
          <w:shd w:val="clear" w:color="auto" w:fill="auto"/>
          <w:vertAlign w:val="superscript"/>
          <w:lang w:val="cs-CZ" w:eastAsia="cs-CZ" w:bidi="cs-CZ"/>
        </w:rPr>
        <w:footnoteReference w:id="7"/>
      </w:r>
      <w:r>
        <w:rPr>
          <w:color w:val="000000"/>
          <w:spacing w:val="0"/>
          <w:w w:val="100"/>
          <w:position w:val="0"/>
          <w:shd w:val="clear" w:color="auto" w:fill="auto"/>
          <w:vertAlign w:val="superscript"/>
          <w:lang w:val="cs-CZ" w:eastAsia="cs-CZ" w:bidi="cs-CZ"/>
        </w:rPr>
        <w:t xml:space="preserve"> </w:t>
      </w:r>
      <w:r>
        <w:rPr>
          <w:color w:val="000000"/>
          <w:spacing w:val="0"/>
          <w:w w:val="100"/>
          <w:position w:val="0"/>
          <w:shd w:val="clear" w:color="auto" w:fill="auto"/>
          <w:vertAlign w:val="superscript"/>
          <w:lang w:val="cs-CZ" w:eastAsia="cs-CZ" w:bidi="cs-CZ"/>
        </w:rPr>
        <w:footnoteReference w:id="8"/>
      </w:r>
      <w:r>
        <w:rPr>
          <w:color w:val="000000"/>
          <w:spacing w:val="0"/>
          <w:w w:val="100"/>
          <w:position w:val="0"/>
          <w:shd w:val="clear" w:color="auto" w:fill="auto"/>
          <w:lang w:val="cs-CZ" w:eastAsia="cs-CZ" w:bidi="cs-CZ"/>
        </w:rPr>
        <w:t>*</w:t>
      </w:r>
    </w:p>
    <mc:AlternateContent>
      <mc:Choice Requires="wps">
        <w:drawing>
          <wp:anchor distT="469900" distB="1643380" distL="114300" distR="5786755" simplePos="0" relativeHeight="125829398" behindDoc="0" locked="0" layoutInCell="1" allowOverlap="1">
            <wp:simplePos x="0" y="0"/>
            <wp:positionH relativeFrom="page">
              <wp:posOffset>502920</wp:posOffset>
            </wp:positionH>
            <wp:positionV relativeFrom="paragraph">
              <wp:posOffset>478790</wp:posOffset>
            </wp:positionV>
            <wp:extent cx="877570" cy="137160"/>
            <wp:wrapTopAndBottom/>
            <wp:docPr id="65" name="Shape 65"/>
            <a:graphic xmlns:a="http://schemas.openxmlformats.org/drawingml/2006/main">
              <a:graphicData uri="http://schemas.microsoft.com/office/word/2010/wordprocessingShape">
                <wps:wsp>
                  <wps:cNvSpPr txBox="1"/>
                  <wps:spPr>
                    <a:xfrm>
                      <a:ext cx="877570" cy="137160"/>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Vklad hotovosti v Kč</w:t>
                        </w:r>
                      </w:p>
                    </w:txbxContent>
                  </wps:txbx>
                  <wps:bodyPr lIns="0" tIns="0" rIns="0" bIns="0">
                    <a:noAutoFit/>
                  </wps:bodyPr>
                </wps:wsp>
              </a:graphicData>
            </a:graphic>
          </wp:anchor>
        </w:drawing>
      </mc:Choice>
      <mc:Fallback>
        <w:pict>
          <v:shape id="_x0000_s1091" type="#_x0000_t202" style="position:absolute;margin-left:8.6500000000000004pt;margin-top:37.700000000000003pt;width:69.099999999999994pt;height:10.800000000000001pt;z-index:-125829355;mso-wrap-distance-left:9.pt;mso-wrap-distance-top:37.pt;mso-wrap-distance-right:455.64999999999998pt;mso-wrap-distance-bottom:129.40000000000001pt;mso-position-horizontal-relative:margin" filled="f" stroked="f">
            <v:textbox inset="0,0,0,0">
              <w:txbxContent>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Vklad hotovosti v Kč</w:t>
                  </w:r>
                </w:p>
              </w:txbxContent>
            </v:textbox>
            <w10:wrap type="topAndBottom" anchorx="margin"/>
          </v:shape>
        </w:pict>
      </mc:Fallback>
    </mc:AlternateContent>
    <mc:AlternateContent>
      <mc:Choice Requires="wps">
        <w:drawing>
          <wp:anchor distT="0" distB="1183005" distL="2134870" distR="1851660" simplePos="0" relativeHeight="125829400" behindDoc="0" locked="0" layoutInCell="1" allowOverlap="1">
            <wp:simplePos x="0" y="0"/>
            <wp:positionH relativeFrom="page">
              <wp:posOffset>2523490</wp:posOffset>
            </wp:positionH>
            <wp:positionV relativeFrom="paragraph">
              <wp:posOffset>8890</wp:posOffset>
            </wp:positionV>
            <wp:extent cx="2792095" cy="1075690"/>
            <wp:wrapTopAndBottom/>
            <wp:docPr id="67" name="Shape 67"/>
            <a:graphic xmlns:a="http://schemas.openxmlformats.org/drawingml/2006/main">
              <a:graphicData uri="http://schemas.microsoft.com/office/word/2010/wordprocessingShape">
                <wps:wsp>
                  <wps:cNvSpPr txBox="1"/>
                  <wps:spPr>
                    <a:xfrm>
                      <a:ext cx="2792095" cy="1075690"/>
                    </a:xfrm>
                    <a:prstGeom prst="rect"/>
                    <a:noFill/>
                  </wps:spPr>
                  <wps:txbx>
                    <w:txbxContent>
                      <w:p>
                        <w:pPr>
                          <w:pStyle w:val="Style37"/>
                          <w:keepNext w:val="0"/>
                          <w:keepLines w:val="0"/>
                          <w:widowControl w:val="0"/>
                          <w:shd w:val="clear" w:color="auto" w:fill="auto"/>
                          <w:bidi w:val="0"/>
                          <w:spacing w:before="0" w:after="0" w:line="324" w:lineRule="auto"/>
                          <w:ind w:left="0" w:right="0" w:firstLine="2480"/>
                          <w:jc w:val="left"/>
                        </w:pPr>
                        <w:r>
                          <w:rPr>
                            <w:color w:val="000000"/>
                            <w:spacing w:val="0"/>
                            <w:w w:val="100"/>
                            <w:position w:val="0"/>
                            <w:shd w:val="clear" w:color="auto" w:fill="auto"/>
                            <w:lang w:val="cs-CZ" w:eastAsia="cs-CZ" w:bidi="cs-CZ"/>
                          </w:rPr>
                          <w:t>uzavřeným obalem / nočním obsahuje maximálně 50 ks mincí trezorem</w:t>
                        </w:r>
                      </w:p>
                      <w:p>
                        <w:pPr>
                          <w:pStyle w:val="Style37"/>
                          <w:keepNext w:val="0"/>
                          <w:keepLines w:val="0"/>
                          <w:widowControl w:val="0"/>
                          <w:shd w:val="clear" w:color="auto" w:fill="auto"/>
                          <w:bidi w:val="0"/>
                          <w:spacing w:before="0" w:after="80" w:line="293" w:lineRule="auto"/>
                          <w:ind w:left="2460" w:right="0" w:firstLine="20"/>
                        </w:pPr>
                        <w:r>
                          <w:rPr>
                            <w:color w:val="000000"/>
                            <w:spacing w:val="0"/>
                            <w:w w:val="100"/>
                            <w:position w:val="0"/>
                            <w:shd w:val="clear" w:color="auto" w:fill="auto"/>
                            <w:lang w:val="cs-CZ" w:eastAsia="cs-CZ" w:bidi="cs-CZ"/>
                          </w:rPr>
                          <w:t>přes přepážku</w:t>
                        </w:r>
                      </w:p>
                      <w:p>
                        <w:pPr>
                          <w:pStyle w:val="Style37"/>
                          <w:keepNext w:val="0"/>
                          <w:keepLines w:val="0"/>
                          <w:widowControl w:val="0"/>
                          <w:shd w:val="clear" w:color="auto" w:fill="auto"/>
                          <w:bidi w:val="0"/>
                          <w:spacing w:before="0" w:after="0" w:line="262" w:lineRule="auto"/>
                          <w:ind w:left="2460" w:right="0" w:firstLine="20"/>
                        </w:pPr>
                        <w:r>
                          <w:rPr>
                            <w:color w:val="000000"/>
                            <w:spacing w:val="0"/>
                            <w:w w:val="100"/>
                            <w:position w:val="0"/>
                            <w:shd w:val="clear" w:color="auto" w:fill="auto"/>
                            <w:lang w:val="cs-CZ" w:eastAsia="cs-CZ" w:bidi="cs-CZ"/>
                          </w:rPr>
                          <w:t>uzavřeným obalem / nočním trezorem</w:t>
                        </w:r>
                      </w:p>
                      <w:p>
                        <w:pPr>
                          <w:pStyle w:val="Style37"/>
                          <w:keepNext w:val="0"/>
                          <w:keepLines w:val="0"/>
                          <w:widowControl w:val="0"/>
                          <w:shd w:val="clear" w:color="auto" w:fill="auto"/>
                          <w:bidi w:val="0"/>
                          <w:spacing w:before="0" w:after="80" w:line="182" w:lineRule="auto"/>
                          <w:ind w:left="0" w:right="0" w:firstLine="0"/>
                          <w:jc w:val="left"/>
                        </w:pPr>
                        <w:r>
                          <w:rPr>
                            <w:color w:val="000000"/>
                            <w:spacing w:val="0"/>
                            <w:w w:val="100"/>
                            <w:position w:val="0"/>
                            <w:shd w:val="clear" w:color="auto" w:fill="auto"/>
                            <w:lang w:val="cs-CZ" w:eastAsia="cs-CZ" w:bidi="cs-CZ"/>
                          </w:rPr>
                          <w:t>obsahuje více než 50 ks mincí</w:t>
                        </w:r>
                      </w:p>
                      <w:p>
                        <w:pPr>
                          <w:pStyle w:val="Style37"/>
                          <w:keepNext w:val="0"/>
                          <w:keepLines w:val="0"/>
                          <w:widowControl w:val="0"/>
                          <w:shd w:val="clear" w:color="auto" w:fill="auto"/>
                          <w:bidi w:val="0"/>
                          <w:spacing w:before="0" w:after="80" w:line="293" w:lineRule="auto"/>
                          <w:ind w:left="2460" w:right="0" w:firstLine="20"/>
                        </w:pPr>
                        <w:r>
                          <w:rPr>
                            <w:color w:val="000000"/>
                            <w:spacing w:val="0"/>
                            <w:w w:val="100"/>
                            <w:position w:val="0"/>
                            <w:shd w:val="clear" w:color="auto" w:fill="auto"/>
                            <w:lang w:val="cs-CZ" w:eastAsia="cs-CZ" w:bidi="cs-CZ"/>
                          </w:rPr>
                          <w:t>přes přepážku</w:t>
                        </w:r>
                      </w:p>
                    </w:txbxContent>
                  </wps:txbx>
                  <wps:bodyPr lIns="0" tIns="0" rIns="0" bIns="0">
                    <a:noAutoFit/>
                  </wps:bodyPr>
                </wps:wsp>
              </a:graphicData>
            </a:graphic>
          </wp:anchor>
        </w:drawing>
      </mc:Choice>
      <mc:Fallback>
        <w:pict>
          <v:shape id="_x0000_s1093" type="#_x0000_t202" style="position:absolute;margin-left:167.75pt;margin-top:0.69999999999999996pt;width:219.84999999999999pt;height:84.700000000000003pt;z-index:-125829353;mso-wrap-distance-left:168.09999999999999pt;mso-wrap-distance-right:145.80000000000001pt;mso-wrap-distance-bottom:93.150000000000006pt;mso-position-horizontal-relative:margin" filled="f" stroked="f">
            <v:textbox inset="0,0,0,0">
              <w:txbxContent>
                <w:p>
                  <w:pPr>
                    <w:pStyle w:val="Style37"/>
                    <w:keepNext w:val="0"/>
                    <w:keepLines w:val="0"/>
                    <w:widowControl w:val="0"/>
                    <w:shd w:val="clear" w:color="auto" w:fill="auto"/>
                    <w:bidi w:val="0"/>
                    <w:spacing w:before="0" w:after="0" w:line="324" w:lineRule="auto"/>
                    <w:ind w:left="0" w:right="0" w:firstLine="2480"/>
                    <w:jc w:val="left"/>
                  </w:pPr>
                  <w:r>
                    <w:rPr>
                      <w:color w:val="000000"/>
                      <w:spacing w:val="0"/>
                      <w:w w:val="100"/>
                      <w:position w:val="0"/>
                      <w:shd w:val="clear" w:color="auto" w:fill="auto"/>
                      <w:lang w:val="cs-CZ" w:eastAsia="cs-CZ" w:bidi="cs-CZ"/>
                    </w:rPr>
                    <w:t>uzavřeným obalem / nočním obsahuje maximálně 50 ks mincí trezorem</w:t>
                  </w:r>
                </w:p>
                <w:p>
                  <w:pPr>
                    <w:pStyle w:val="Style37"/>
                    <w:keepNext w:val="0"/>
                    <w:keepLines w:val="0"/>
                    <w:widowControl w:val="0"/>
                    <w:shd w:val="clear" w:color="auto" w:fill="auto"/>
                    <w:bidi w:val="0"/>
                    <w:spacing w:before="0" w:after="80" w:line="293" w:lineRule="auto"/>
                    <w:ind w:left="2460" w:right="0" w:firstLine="20"/>
                  </w:pPr>
                  <w:r>
                    <w:rPr>
                      <w:color w:val="000000"/>
                      <w:spacing w:val="0"/>
                      <w:w w:val="100"/>
                      <w:position w:val="0"/>
                      <w:shd w:val="clear" w:color="auto" w:fill="auto"/>
                      <w:lang w:val="cs-CZ" w:eastAsia="cs-CZ" w:bidi="cs-CZ"/>
                    </w:rPr>
                    <w:t>přes přepážku</w:t>
                  </w:r>
                </w:p>
                <w:p>
                  <w:pPr>
                    <w:pStyle w:val="Style37"/>
                    <w:keepNext w:val="0"/>
                    <w:keepLines w:val="0"/>
                    <w:widowControl w:val="0"/>
                    <w:shd w:val="clear" w:color="auto" w:fill="auto"/>
                    <w:bidi w:val="0"/>
                    <w:spacing w:before="0" w:after="0" w:line="262" w:lineRule="auto"/>
                    <w:ind w:left="2460" w:right="0" w:firstLine="20"/>
                  </w:pPr>
                  <w:r>
                    <w:rPr>
                      <w:color w:val="000000"/>
                      <w:spacing w:val="0"/>
                      <w:w w:val="100"/>
                      <w:position w:val="0"/>
                      <w:shd w:val="clear" w:color="auto" w:fill="auto"/>
                      <w:lang w:val="cs-CZ" w:eastAsia="cs-CZ" w:bidi="cs-CZ"/>
                    </w:rPr>
                    <w:t>uzavřeným obalem / nočním trezorem</w:t>
                  </w:r>
                </w:p>
                <w:p>
                  <w:pPr>
                    <w:pStyle w:val="Style37"/>
                    <w:keepNext w:val="0"/>
                    <w:keepLines w:val="0"/>
                    <w:widowControl w:val="0"/>
                    <w:shd w:val="clear" w:color="auto" w:fill="auto"/>
                    <w:bidi w:val="0"/>
                    <w:spacing w:before="0" w:after="80" w:line="182" w:lineRule="auto"/>
                    <w:ind w:left="0" w:right="0" w:firstLine="0"/>
                    <w:jc w:val="left"/>
                  </w:pPr>
                  <w:r>
                    <w:rPr>
                      <w:color w:val="000000"/>
                      <w:spacing w:val="0"/>
                      <w:w w:val="100"/>
                      <w:position w:val="0"/>
                      <w:shd w:val="clear" w:color="auto" w:fill="auto"/>
                      <w:lang w:val="cs-CZ" w:eastAsia="cs-CZ" w:bidi="cs-CZ"/>
                    </w:rPr>
                    <w:t>obsahuje více než 50 ks mincí</w:t>
                  </w:r>
                </w:p>
                <w:p>
                  <w:pPr>
                    <w:pStyle w:val="Style37"/>
                    <w:keepNext w:val="0"/>
                    <w:keepLines w:val="0"/>
                    <w:widowControl w:val="0"/>
                    <w:shd w:val="clear" w:color="auto" w:fill="auto"/>
                    <w:bidi w:val="0"/>
                    <w:spacing w:before="0" w:after="80" w:line="293" w:lineRule="auto"/>
                    <w:ind w:left="2460" w:right="0" w:firstLine="20"/>
                  </w:pPr>
                  <w:r>
                    <w:rPr>
                      <w:color w:val="000000"/>
                      <w:spacing w:val="0"/>
                      <w:w w:val="100"/>
                      <w:position w:val="0"/>
                      <w:shd w:val="clear" w:color="auto" w:fill="auto"/>
                      <w:lang w:val="cs-CZ" w:eastAsia="cs-CZ" w:bidi="cs-CZ"/>
                    </w:rPr>
                    <w:t>přes přepážku</w:t>
                  </w:r>
                </w:p>
              </w:txbxContent>
            </v:textbox>
            <w10:wrap type="topAndBottom" anchorx="margin"/>
          </v:shape>
        </w:pict>
      </mc:Fallback>
    </mc:AlternateContent>
    <mc:AlternateContent>
      <mc:Choice Requires="wps">
        <w:drawing>
          <wp:anchor distT="170815" distB="1960245" distL="5749925" distR="541020" simplePos="0" relativeHeight="125829402" behindDoc="0" locked="0" layoutInCell="1" allowOverlap="1">
            <wp:simplePos x="0" y="0"/>
            <wp:positionH relativeFrom="page">
              <wp:posOffset>6138545</wp:posOffset>
            </wp:positionH>
            <wp:positionV relativeFrom="paragraph">
              <wp:posOffset>179705</wp:posOffset>
            </wp:positionV>
            <wp:extent cx="487680" cy="118745"/>
            <wp:wrapTopAndBottom/>
            <wp:docPr id="69" name="Shape 69"/>
            <a:graphic xmlns:a="http://schemas.openxmlformats.org/drawingml/2006/main">
              <a:graphicData uri="http://schemas.microsoft.com/office/word/2010/wordprocessingShape">
                <wps:wsp>
                  <wps:cNvSpPr txBox="1"/>
                  <wps:spPr>
                    <a:xfrm>
                      <a:ext cx="487680" cy="118745"/>
                    </a:xfrm>
                    <a:prstGeom prst="rect"/>
                    <a:noFill/>
                  </wps:spPr>
                  <wps:txbx>
                    <w:txbxContent>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2 %, min. 50</w:t>
                        </w:r>
                      </w:p>
                    </w:txbxContent>
                  </wps:txbx>
                  <wps:bodyPr lIns="0" tIns="0" rIns="0" bIns="0">
                    <a:noAutoFit/>
                  </wps:bodyPr>
                </wps:wsp>
              </a:graphicData>
            </a:graphic>
          </wp:anchor>
        </w:drawing>
      </mc:Choice>
      <mc:Fallback>
        <w:pict>
          <v:shape id="_x0000_s1095" type="#_x0000_t202" style="position:absolute;margin-left:452.39999999999998pt;margin-top:14.15pt;width:38.399999999999999pt;height:9.3499999999999996pt;z-index:-125829351;mso-wrap-distance-left:452.75pt;mso-wrap-distance-top:13.449999999999999pt;mso-wrap-distance-right:42.600000000000001pt;mso-wrap-distance-bottom:154.34999999999999pt;mso-position-horizontal-relative:margin" filled="f" stroked="f">
            <v:textbox inset="0,0,0,0">
              <w:txbxContent>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2 %, min. 50</w:t>
                  </w:r>
                </w:p>
              </w:txbxContent>
            </v:textbox>
            <w10:wrap type="topAndBottom" anchorx="margin"/>
          </v:shape>
        </w:pict>
      </mc:Fallback>
    </mc:AlternateContent>
    <mc:AlternateContent>
      <mc:Choice Requires="wps">
        <w:drawing>
          <wp:anchor distT="607060" distB="1524000" distL="5749925" distR="541020" simplePos="0" relativeHeight="125829404" behindDoc="0" locked="0" layoutInCell="1" allowOverlap="1">
            <wp:simplePos x="0" y="0"/>
            <wp:positionH relativeFrom="page">
              <wp:posOffset>6138545</wp:posOffset>
            </wp:positionH>
            <wp:positionV relativeFrom="paragraph">
              <wp:posOffset>615950</wp:posOffset>
            </wp:positionV>
            <wp:extent cx="487680" cy="118745"/>
            <wp:wrapTopAndBottom/>
            <wp:docPr id="71" name="Shape 71"/>
            <a:graphic xmlns:a="http://schemas.openxmlformats.org/drawingml/2006/main">
              <a:graphicData uri="http://schemas.microsoft.com/office/word/2010/wordprocessingShape">
                <wps:wsp>
                  <wps:cNvSpPr txBox="1"/>
                  <wps:spPr>
                    <a:xfrm>
                      <a:ext cx="487680" cy="118745"/>
                    </a:xfrm>
                    <a:prstGeom prst="rect"/>
                    <a:noFill/>
                  </wps:spPr>
                  <wps:txbx>
                    <w:txbxContent>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2 %, min. 50</w:t>
                        </w:r>
                      </w:p>
                    </w:txbxContent>
                  </wps:txbx>
                  <wps:bodyPr lIns="0" tIns="0" rIns="0" bIns="0">
                    <a:noAutoFit/>
                  </wps:bodyPr>
                </wps:wsp>
              </a:graphicData>
            </a:graphic>
          </wp:anchor>
        </w:drawing>
      </mc:Choice>
      <mc:Fallback>
        <w:pict>
          <v:shape id="_x0000_s1097" type="#_x0000_t202" style="position:absolute;margin-left:452.39999999999998pt;margin-top:48.5pt;width:38.399999999999999pt;height:9.3499999999999996pt;z-index:-125829349;mso-wrap-distance-left:452.75pt;mso-wrap-distance-top:47.799999999999997pt;mso-wrap-distance-right:42.600000000000001pt;mso-wrap-distance-bottom:120.pt;mso-position-horizontal-relative:margin" filled="f" stroked="f">
            <v:textbox inset="0,0,0,0">
              <w:txbxContent>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2 %, min. 50</w:t>
                  </w:r>
                </w:p>
              </w:txbxContent>
            </v:textbox>
            <w10:wrap type="topAndBottom" anchorx="margin"/>
          </v:shape>
        </w:pict>
      </mc:Fallback>
    </mc:AlternateContent>
    <mc:AlternateContent>
      <mc:Choice Requires="wps">
        <w:drawing>
          <wp:anchor distT="862965" distB="1146175" distL="5323205" distR="114300" simplePos="0" relativeHeight="125829406" behindDoc="0" locked="0" layoutInCell="1" allowOverlap="1">
            <wp:simplePos x="0" y="0"/>
            <wp:positionH relativeFrom="page">
              <wp:posOffset>5711825</wp:posOffset>
            </wp:positionH>
            <wp:positionV relativeFrom="paragraph">
              <wp:posOffset>871855</wp:posOffset>
            </wp:positionV>
            <wp:extent cx="1341120" cy="240665"/>
            <wp:wrapTopAndBottom/>
            <wp:docPr id="73" name="Shape 73"/>
            <a:graphic xmlns:a="http://schemas.openxmlformats.org/drawingml/2006/main">
              <a:graphicData uri="http://schemas.microsoft.com/office/word/2010/wordprocessingShape">
                <wps:wsp>
                  <wps:cNvSpPr txBox="1"/>
                  <wps:spPr>
                    <a:xfrm>
                      <a:ext cx="1341120" cy="240665"/>
                    </a:xfrm>
                    <a:prstGeom prst="rect"/>
                    <a:noFill/>
                  </wps:spPr>
                  <wps:txbx>
                    <w:txbxContent>
                      <w:p>
                        <w:pPr>
                          <w:pStyle w:val="Style24"/>
                          <w:keepNext w:val="0"/>
                          <w:keepLines w:val="0"/>
                          <w:widowControl w:val="0"/>
                          <w:shd w:val="clear" w:color="auto" w:fill="auto"/>
                          <w:bidi w:val="0"/>
                          <w:spacing w:before="0" w:after="0" w:line="276" w:lineRule="auto"/>
                          <w:ind w:left="0" w:right="0" w:firstLine="0"/>
                          <w:jc w:val="center"/>
                        </w:pPr>
                        <w:r>
                          <w:rPr>
                            <w:color w:val="000000"/>
                            <w:spacing w:val="0"/>
                            <w:w w:val="100"/>
                            <w:position w:val="0"/>
                            <w:shd w:val="clear" w:color="auto" w:fill="auto"/>
                            <w:lang w:val="cs-CZ" w:eastAsia="cs-CZ" w:bidi="cs-CZ"/>
                          </w:rPr>
                          <w:t>3 % z celkové vkládané částky, min.</w:t>
                          <w:br/>
                          <w:t>100</w:t>
                        </w:r>
                      </w:p>
                    </w:txbxContent>
                  </wps:txbx>
                  <wps:bodyPr lIns="0" tIns="0" rIns="0" bIns="0">
                    <a:noAutoFit/>
                  </wps:bodyPr>
                </wps:wsp>
              </a:graphicData>
            </a:graphic>
          </wp:anchor>
        </w:drawing>
      </mc:Choice>
      <mc:Fallback>
        <w:pict>
          <v:shape id="_x0000_s1099" type="#_x0000_t202" style="position:absolute;margin-left:418.80000000000001pt;margin-top:68.650000000000006pt;width:105.59999999999999pt;height:18.949999999999999pt;z-index:-125829347;mso-wrap-distance-left:419.14999999999998pt;mso-wrap-distance-top:67.950000000000003pt;mso-wrap-distance-right:9.pt;mso-wrap-distance-bottom:90.25pt;mso-position-horizontal-relative:margin" filled="f" stroked="f">
            <v:textbox inset="0,0,0,0">
              <w:txbxContent>
                <w:p>
                  <w:pPr>
                    <w:pStyle w:val="Style24"/>
                    <w:keepNext w:val="0"/>
                    <w:keepLines w:val="0"/>
                    <w:widowControl w:val="0"/>
                    <w:shd w:val="clear" w:color="auto" w:fill="auto"/>
                    <w:bidi w:val="0"/>
                    <w:spacing w:before="0" w:after="0" w:line="276" w:lineRule="auto"/>
                    <w:ind w:left="0" w:right="0" w:firstLine="0"/>
                    <w:jc w:val="center"/>
                  </w:pPr>
                  <w:r>
                    <w:rPr>
                      <w:color w:val="000000"/>
                      <w:spacing w:val="0"/>
                      <w:w w:val="100"/>
                      <w:position w:val="0"/>
                      <w:shd w:val="clear" w:color="auto" w:fill="auto"/>
                      <w:lang w:val="cs-CZ" w:eastAsia="cs-CZ" w:bidi="cs-CZ"/>
                    </w:rPr>
                    <w:t>3 % z celkové vkládané částky, min.</w:t>
                    <w:br/>
                    <w:t>100</w:t>
                  </w:r>
                </w:p>
              </w:txbxContent>
            </v:textbox>
            <w10:wrap type="topAndBottom" anchorx="margin"/>
          </v:shape>
        </w:pict>
      </mc:Fallback>
    </mc:AlternateContent>
    <mc:AlternateContent>
      <mc:Choice Requires="wps">
        <w:drawing>
          <wp:anchor distT="1539240" distB="573405" distL="114300" distR="5460365" simplePos="0" relativeHeight="125829408" behindDoc="0" locked="0" layoutInCell="1" allowOverlap="1">
            <wp:simplePos x="0" y="0"/>
            <wp:positionH relativeFrom="page">
              <wp:posOffset>502920</wp:posOffset>
            </wp:positionH>
            <wp:positionV relativeFrom="paragraph">
              <wp:posOffset>1548130</wp:posOffset>
            </wp:positionV>
            <wp:extent cx="1203960" cy="137160"/>
            <wp:wrapTopAndBottom/>
            <wp:docPr id="75" name="Shape 75"/>
            <a:graphic xmlns:a="http://schemas.openxmlformats.org/drawingml/2006/main">
              <a:graphicData uri="http://schemas.microsoft.com/office/word/2010/wordprocessingShape">
                <wps:wsp>
                  <wps:cNvSpPr txBox="1"/>
                  <wps:spPr>
                    <a:xfrm>
                      <a:ext cx="1203960" cy="137160"/>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Vklad hotovosti v cizí měně</w:t>
                        </w:r>
                      </w:p>
                    </w:txbxContent>
                  </wps:txbx>
                  <wps:bodyPr lIns="0" tIns="0" rIns="0" bIns="0">
                    <a:noAutoFit/>
                  </wps:bodyPr>
                </wps:wsp>
              </a:graphicData>
            </a:graphic>
          </wp:anchor>
        </w:drawing>
      </mc:Choice>
      <mc:Fallback>
        <w:pict>
          <v:shape id="_x0000_s1101" type="#_x0000_t202" style="position:absolute;margin-left:8.6500000000000004pt;margin-top:121.90000000000001pt;width:94.799999999999997pt;height:10.800000000000001pt;z-index:-125829345;mso-wrap-distance-left:9.pt;mso-wrap-distance-top:121.2pt;mso-wrap-distance-right:429.94999999999999pt;mso-wrap-distance-bottom:45.149999999999999pt;mso-position-horizontal-relative:margin" filled="f" stroked="f">
            <v:textbox inset="0,0,0,0">
              <w:txbxContent>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Vklad hotovosti v cizí měně</w:t>
                  </w:r>
                </w:p>
              </w:txbxContent>
            </v:textbox>
            <w10:wrap type="topAndBottom" anchorx="margin"/>
          </v:shape>
        </w:pict>
      </mc:Fallback>
    </mc:AlternateContent>
    <mc:AlternateContent>
      <mc:Choice Requires="wps">
        <w:drawing>
          <wp:anchor distT="1365885" distB="609600" distL="2132330" distR="3247390" simplePos="0" relativeHeight="125829410" behindDoc="0" locked="0" layoutInCell="1" allowOverlap="1">
            <wp:simplePos x="0" y="0"/>
            <wp:positionH relativeFrom="page">
              <wp:posOffset>2520315</wp:posOffset>
            </wp:positionH>
            <wp:positionV relativeFrom="paragraph">
              <wp:posOffset>1374775</wp:posOffset>
            </wp:positionV>
            <wp:extent cx="1398905" cy="274320"/>
            <wp:wrapTopAndBottom/>
            <wp:docPr id="77" name="Shape 77"/>
            <a:graphic xmlns:a="http://schemas.openxmlformats.org/drawingml/2006/main">
              <a:graphicData uri="http://schemas.microsoft.com/office/word/2010/wordprocessingShape">
                <wps:wsp>
                  <wps:cNvSpPr txBox="1"/>
                  <wps:spPr>
                    <a:xfrm>
                      <a:ext cx="1398905" cy="274320"/>
                    </a:xfrm>
                    <a:prstGeom prst="rect"/>
                    <a:noFill/>
                  </wps:spPr>
                  <wps:txbx>
                    <w:txbxContent>
                      <w:p>
                        <w:pPr>
                          <w:pStyle w:val="Style37"/>
                          <w:keepNext w:val="0"/>
                          <w:keepLines w:val="0"/>
                          <w:widowControl w:val="0"/>
                          <w:shd w:val="clear" w:color="auto" w:fill="auto"/>
                          <w:bidi w:val="0"/>
                          <w:spacing w:before="0" w:after="0" w:line="262" w:lineRule="auto"/>
                          <w:ind w:left="0" w:right="0" w:firstLine="0"/>
                        </w:pPr>
                        <w:r>
                          <w:rPr>
                            <w:color w:val="000000"/>
                            <w:spacing w:val="0"/>
                            <w:w w:val="100"/>
                            <w:position w:val="0"/>
                            <w:shd w:val="clear" w:color="auto" w:fill="auto"/>
                            <w:lang w:val="cs-CZ" w:eastAsia="cs-CZ" w:bidi="cs-CZ"/>
                          </w:rPr>
                          <w:t>obsahuje maximálně 10 ks mincí (přijímáme pouze EUR mince)</w:t>
                        </w:r>
                      </w:p>
                    </w:txbxContent>
                  </wps:txbx>
                  <wps:bodyPr lIns="0" tIns="0" rIns="0" bIns="0">
                    <a:noAutoFit/>
                  </wps:bodyPr>
                </wps:wsp>
              </a:graphicData>
            </a:graphic>
          </wp:anchor>
        </w:drawing>
      </mc:Choice>
      <mc:Fallback>
        <w:pict>
          <v:shape id="_x0000_s1103" type="#_x0000_t202" style="position:absolute;margin-left:167.5pt;margin-top:108.25pt;width:110.15000000000001pt;height:21.600000000000001pt;z-index:-125829343;mso-wrap-distance-left:167.90000000000001pt;mso-wrap-distance-top:107.55pt;mso-wrap-distance-right:255.69999999999999pt;mso-wrap-distance-bottom:48.pt;mso-position-horizontal-relative:margin" filled="f" stroked="f">
            <v:textbox inset="0,0,0,0">
              <w:txbxContent>
                <w:p>
                  <w:pPr>
                    <w:pStyle w:val="Style37"/>
                    <w:keepNext w:val="0"/>
                    <w:keepLines w:val="0"/>
                    <w:widowControl w:val="0"/>
                    <w:shd w:val="clear" w:color="auto" w:fill="auto"/>
                    <w:bidi w:val="0"/>
                    <w:spacing w:before="0" w:after="0" w:line="262" w:lineRule="auto"/>
                    <w:ind w:left="0" w:right="0" w:firstLine="0"/>
                  </w:pPr>
                  <w:r>
                    <w:rPr>
                      <w:color w:val="000000"/>
                      <w:spacing w:val="0"/>
                      <w:w w:val="100"/>
                      <w:position w:val="0"/>
                      <w:shd w:val="clear" w:color="auto" w:fill="auto"/>
                      <w:lang w:val="cs-CZ" w:eastAsia="cs-CZ" w:bidi="cs-CZ"/>
                    </w:rPr>
                    <w:t>obsahuje maximálně 10 ks mincí (přijímáme pouze EUR mince)</w:t>
                  </w:r>
                </w:p>
              </w:txbxContent>
            </v:textbox>
            <w10:wrap type="topAndBottom" anchorx="margin"/>
          </v:shape>
        </w:pict>
      </mc:Fallback>
    </mc:AlternateContent>
    <mc:AlternateContent>
      <mc:Choice Requires="wps">
        <w:drawing>
          <wp:anchor distT="1908175" distB="0" distL="114300" distR="3945890" simplePos="0" relativeHeight="125829412" behindDoc="0" locked="0" layoutInCell="1" allowOverlap="1">
            <wp:simplePos x="0" y="0"/>
            <wp:positionH relativeFrom="page">
              <wp:posOffset>502920</wp:posOffset>
            </wp:positionH>
            <wp:positionV relativeFrom="paragraph">
              <wp:posOffset>1917065</wp:posOffset>
            </wp:positionV>
            <wp:extent cx="2719070" cy="350520"/>
            <wp:wrapTopAndBottom/>
            <wp:docPr id="79" name="Shape 79"/>
            <a:graphic xmlns:a="http://schemas.openxmlformats.org/drawingml/2006/main">
              <a:graphicData uri="http://schemas.microsoft.com/office/word/2010/wordprocessingShape">
                <wps:wsp>
                  <wps:cNvSpPr txBox="1"/>
                  <wps:spPr>
                    <a:xfrm>
                      <a:ext cx="2719070" cy="350520"/>
                    </a:xfrm>
                    <a:prstGeom prst="rect"/>
                    <a:noFill/>
                  </wps:spPr>
                  <wps:txbx>
                    <w:txbxContent>
                      <w:p>
                        <w:pPr>
                          <w:pStyle w:val="Style37"/>
                          <w:keepNext w:val="0"/>
                          <w:keepLines w:val="0"/>
                          <w:widowControl w:val="0"/>
                          <w:shd w:val="clear" w:color="auto" w:fill="auto"/>
                          <w:bidi w:val="0"/>
                          <w:spacing w:before="0" w:after="140" w:line="240" w:lineRule="auto"/>
                          <w:ind w:left="0" w:right="0" w:firstLine="0"/>
                          <w:jc w:val="right"/>
                        </w:pPr>
                        <w:r>
                          <w:rPr>
                            <w:color w:val="000000"/>
                            <w:spacing w:val="0"/>
                            <w:w w:val="100"/>
                            <w:position w:val="0"/>
                            <w:shd w:val="clear" w:color="auto" w:fill="auto"/>
                            <w:lang w:val="cs-CZ" w:eastAsia="cs-CZ" w:bidi="cs-CZ"/>
                          </w:rPr>
                          <w:t>vklad EUR mincí</w:t>
                        </w:r>
                      </w:p>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Vklad běžně nenakupovaných cizoměnových bankovek</w:t>
                        </w:r>
                      </w:p>
                    </w:txbxContent>
                  </wps:txbx>
                  <wps:bodyPr lIns="0" tIns="0" rIns="0" bIns="0">
                    <a:noAutoFit/>
                  </wps:bodyPr>
                </wps:wsp>
              </a:graphicData>
            </a:graphic>
          </wp:anchor>
        </w:drawing>
      </mc:Choice>
      <mc:Fallback>
        <w:pict>
          <v:shape id="_x0000_s1105" type="#_x0000_t202" style="position:absolute;margin-left:8.6500000000000004pt;margin-top:150.94999999999999pt;width:214.09999999999999pt;height:27.600000000000001pt;z-index:-125829341;mso-wrap-distance-left:9.pt;mso-wrap-distance-top:150.25pt;mso-wrap-distance-right:310.69999999999999pt;mso-position-horizontal-relative:margin" filled="f" stroked="f">
            <v:textbox inset="0,0,0,0">
              <w:txbxContent>
                <w:p>
                  <w:pPr>
                    <w:pStyle w:val="Style37"/>
                    <w:keepNext w:val="0"/>
                    <w:keepLines w:val="0"/>
                    <w:widowControl w:val="0"/>
                    <w:shd w:val="clear" w:color="auto" w:fill="auto"/>
                    <w:bidi w:val="0"/>
                    <w:spacing w:before="0" w:after="140" w:line="240" w:lineRule="auto"/>
                    <w:ind w:left="0" w:right="0" w:firstLine="0"/>
                    <w:jc w:val="right"/>
                  </w:pPr>
                  <w:r>
                    <w:rPr>
                      <w:color w:val="000000"/>
                      <w:spacing w:val="0"/>
                      <w:w w:val="100"/>
                      <w:position w:val="0"/>
                      <w:shd w:val="clear" w:color="auto" w:fill="auto"/>
                      <w:lang w:val="cs-CZ" w:eastAsia="cs-CZ" w:bidi="cs-CZ"/>
                    </w:rPr>
                    <w:t>vklad EUR mincí</w:t>
                  </w:r>
                </w:p>
                <w:p>
                  <w:pPr>
                    <w:pStyle w:val="Style3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Vklad běžně nenakupovaných cizoměnových bankovek</w:t>
                  </w:r>
                </w:p>
              </w:txbxContent>
            </v:textbox>
            <w10:wrap type="topAndBottom" anchorx="margin"/>
          </v:shape>
        </w:pict>
      </mc:Fallback>
    </mc:AlternateContent>
    <mc:AlternateContent>
      <mc:Choice Requires="wps">
        <w:drawing>
          <wp:anchor distT="1231900" distB="3175" distL="5749925" distR="537845" simplePos="0" relativeHeight="125829414" behindDoc="0" locked="0" layoutInCell="1" allowOverlap="1">
            <wp:simplePos x="0" y="0"/>
            <wp:positionH relativeFrom="page">
              <wp:posOffset>6138545</wp:posOffset>
            </wp:positionH>
            <wp:positionV relativeFrom="paragraph">
              <wp:posOffset>1240790</wp:posOffset>
            </wp:positionV>
            <wp:extent cx="490855" cy="1014730"/>
            <wp:wrapTopAndBottom/>
            <wp:docPr id="81" name="Shape 81"/>
            <a:graphic xmlns:a="http://schemas.openxmlformats.org/drawingml/2006/main">
              <a:graphicData uri="http://schemas.microsoft.com/office/word/2010/wordprocessingShape">
                <wps:wsp>
                  <wps:cNvSpPr txBox="1"/>
                  <wps:spPr>
                    <a:xfrm>
                      <a:ext cx="490855" cy="1014730"/>
                    </a:xfrm>
                    <a:prstGeom prst="rect"/>
                    <a:noFill/>
                  </wps:spPr>
                  <wps:txbx>
                    <w:txbxContent>
                      <w:p>
                        <w:pPr>
                          <w:pStyle w:val="Style24"/>
                          <w:keepNext w:val="0"/>
                          <w:keepLines w:val="0"/>
                          <w:widowControl w:val="0"/>
                          <w:shd w:val="clear" w:color="auto" w:fill="auto"/>
                          <w:bidi w:val="0"/>
                          <w:spacing w:before="0" w:after="260" w:line="240" w:lineRule="auto"/>
                          <w:ind w:left="0" w:right="0" w:firstLine="0"/>
                          <w:jc w:val="left"/>
                        </w:pPr>
                        <w:r>
                          <w:rPr>
                            <w:color w:val="000000"/>
                            <w:spacing w:val="0"/>
                            <w:w w:val="100"/>
                            <w:position w:val="0"/>
                            <w:shd w:val="clear" w:color="auto" w:fill="auto"/>
                            <w:lang w:val="cs-CZ" w:eastAsia="cs-CZ" w:bidi="cs-CZ"/>
                          </w:rPr>
                          <w:t>individuálně</w:t>
                        </w:r>
                      </w:p>
                      <w:p>
                        <w:pPr>
                          <w:pStyle w:val="Style24"/>
                          <w:keepNext w:val="0"/>
                          <w:keepLines w:val="0"/>
                          <w:widowControl w:val="0"/>
                          <w:shd w:val="clear" w:color="auto" w:fill="auto"/>
                          <w:bidi w:val="0"/>
                          <w:spacing w:before="0" w:after="180" w:line="240" w:lineRule="auto"/>
                          <w:ind w:left="0" w:right="0" w:firstLine="0"/>
                          <w:jc w:val="center"/>
                        </w:pPr>
                        <w:r>
                          <w:rPr>
                            <w:color w:val="000000"/>
                            <w:spacing w:val="0"/>
                            <w:w w:val="100"/>
                            <w:position w:val="0"/>
                            <w:shd w:val="clear" w:color="auto" w:fill="auto"/>
                            <w:lang w:val="cs-CZ" w:eastAsia="cs-CZ" w:bidi="cs-CZ"/>
                          </w:rPr>
                          <w:t>75</w:t>
                        </w:r>
                      </w:p>
                      <w:p>
                        <w:pPr>
                          <w:pStyle w:val="Style24"/>
                          <w:keepNext w:val="0"/>
                          <w:keepLines w:val="0"/>
                          <w:widowControl w:val="0"/>
                          <w:shd w:val="clear" w:color="auto" w:fill="auto"/>
                          <w:bidi w:val="0"/>
                          <w:spacing w:before="0" w:after="180" w:line="240" w:lineRule="auto"/>
                          <w:ind w:left="0" w:right="0" w:firstLine="0"/>
                          <w:jc w:val="center"/>
                        </w:pPr>
                        <w:r>
                          <w:rPr>
                            <w:color w:val="000000"/>
                            <w:spacing w:val="0"/>
                            <w:w w:val="100"/>
                            <w:position w:val="0"/>
                            <w:shd w:val="clear" w:color="auto" w:fill="auto"/>
                            <w:lang w:val="cs-CZ" w:eastAsia="cs-CZ" w:bidi="cs-CZ"/>
                          </w:rPr>
                          <w:t>75</w:t>
                        </w:r>
                      </w:p>
                      <w:p>
                        <w:pPr>
                          <w:pStyle w:val="Style24"/>
                          <w:keepNext w:val="0"/>
                          <w:keepLines w:val="0"/>
                          <w:widowControl w:val="0"/>
                          <w:shd w:val="clear" w:color="auto" w:fill="auto"/>
                          <w:bidi w:val="0"/>
                          <w:spacing w:before="0" w:after="180" w:line="240" w:lineRule="auto"/>
                          <w:ind w:left="0" w:right="0" w:firstLine="0"/>
                          <w:jc w:val="center"/>
                        </w:pPr>
                        <w:r>
                          <w:rPr>
                            <w:color w:val="000000"/>
                            <w:spacing w:val="0"/>
                            <w:w w:val="100"/>
                            <w:position w:val="0"/>
                            <w:shd w:val="clear" w:color="auto" w:fill="auto"/>
                            <w:lang w:val="cs-CZ" w:eastAsia="cs-CZ" w:bidi="cs-CZ"/>
                          </w:rPr>
                          <w:t>10 %</w:t>
                        </w:r>
                      </w:p>
                      <w:p>
                        <w:pPr>
                          <w:pStyle w:val="Style24"/>
                          <w:keepNext w:val="0"/>
                          <w:keepLines w:val="0"/>
                          <w:widowControl w:val="0"/>
                          <w:shd w:val="clear" w:color="auto" w:fill="auto"/>
                          <w:bidi w:val="0"/>
                          <w:spacing w:before="0" w:after="180" w:line="240" w:lineRule="auto"/>
                          <w:ind w:left="0" w:right="0" w:firstLine="0"/>
                          <w:jc w:val="center"/>
                        </w:pPr>
                        <w:r>
                          <w:rPr>
                            <w:color w:val="000000"/>
                            <w:spacing w:val="0"/>
                            <w:w w:val="100"/>
                            <w:position w:val="0"/>
                            <w:shd w:val="clear" w:color="auto" w:fill="auto"/>
                            <w:lang w:val="cs-CZ" w:eastAsia="cs-CZ" w:bidi="cs-CZ"/>
                          </w:rPr>
                          <w:t>10%</w:t>
                        </w:r>
                      </w:p>
                    </w:txbxContent>
                  </wps:txbx>
                  <wps:bodyPr lIns="0" tIns="0" rIns="0" bIns="0">
                    <a:noAutoFit/>
                  </wps:bodyPr>
                </wps:wsp>
              </a:graphicData>
            </a:graphic>
          </wp:anchor>
        </w:drawing>
      </mc:Choice>
      <mc:Fallback>
        <w:pict>
          <v:shape id="_x0000_s1107" type="#_x0000_t202" style="position:absolute;margin-left:452.39999999999998pt;margin-top:97.700000000000003pt;width:38.649999999999999pt;height:79.900000000000006pt;z-index:-125829339;mso-wrap-distance-left:452.75pt;mso-wrap-distance-top:97.pt;mso-wrap-distance-right:42.350000000000001pt;mso-wrap-distance-bottom:0.25pt;mso-position-horizontal-relative:margin" filled="f" stroked="f">
            <v:textbox inset="0,0,0,0">
              <w:txbxContent>
                <w:p>
                  <w:pPr>
                    <w:pStyle w:val="Style24"/>
                    <w:keepNext w:val="0"/>
                    <w:keepLines w:val="0"/>
                    <w:widowControl w:val="0"/>
                    <w:shd w:val="clear" w:color="auto" w:fill="auto"/>
                    <w:bidi w:val="0"/>
                    <w:spacing w:before="0" w:after="260" w:line="240" w:lineRule="auto"/>
                    <w:ind w:left="0" w:right="0" w:firstLine="0"/>
                    <w:jc w:val="left"/>
                  </w:pPr>
                  <w:r>
                    <w:rPr>
                      <w:color w:val="000000"/>
                      <w:spacing w:val="0"/>
                      <w:w w:val="100"/>
                      <w:position w:val="0"/>
                      <w:shd w:val="clear" w:color="auto" w:fill="auto"/>
                      <w:lang w:val="cs-CZ" w:eastAsia="cs-CZ" w:bidi="cs-CZ"/>
                    </w:rPr>
                    <w:t>individuálně</w:t>
                  </w:r>
                </w:p>
                <w:p>
                  <w:pPr>
                    <w:pStyle w:val="Style24"/>
                    <w:keepNext w:val="0"/>
                    <w:keepLines w:val="0"/>
                    <w:widowControl w:val="0"/>
                    <w:shd w:val="clear" w:color="auto" w:fill="auto"/>
                    <w:bidi w:val="0"/>
                    <w:spacing w:before="0" w:after="180" w:line="240" w:lineRule="auto"/>
                    <w:ind w:left="0" w:right="0" w:firstLine="0"/>
                    <w:jc w:val="center"/>
                  </w:pPr>
                  <w:r>
                    <w:rPr>
                      <w:color w:val="000000"/>
                      <w:spacing w:val="0"/>
                      <w:w w:val="100"/>
                      <w:position w:val="0"/>
                      <w:shd w:val="clear" w:color="auto" w:fill="auto"/>
                      <w:lang w:val="cs-CZ" w:eastAsia="cs-CZ" w:bidi="cs-CZ"/>
                    </w:rPr>
                    <w:t>75</w:t>
                  </w:r>
                </w:p>
                <w:p>
                  <w:pPr>
                    <w:pStyle w:val="Style24"/>
                    <w:keepNext w:val="0"/>
                    <w:keepLines w:val="0"/>
                    <w:widowControl w:val="0"/>
                    <w:shd w:val="clear" w:color="auto" w:fill="auto"/>
                    <w:bidi w:val="0"/>
                    <w:spacing w:before="0" w:after="180" w:line="240" w:lineRule="auto"/>
                    <w:ind w:left="0" w:right="0" w:firstLine="0"/>
                    <w:jc w:val="center"/>
                  </w:pPr>
                  <w:r>
                    <w:rPr>
                      <w:color w:val="000000"/>
                      <w:spacing w:val="0"/>
                      <w:w w:val="100"/>
                      <w:position w:val="0"/>
                      <w:shd w:val="clear" w:color="auto" w:fill="auto"/>
                      <w:lang w:val="cs-CZ" w:eastAsia="cs-CZ" w:bidi="cs-CZ"/>
                    </w:rPr>
                    <w:t>75</w:t>
                  </w:r>
                </w:p>
                <w:p>
                  <w:pPr>
                    <w:pStyle w:val="Style24"/>
                    <w:keepNext w:val="0"/>
                    <w:keepLines w:val="0"/>
                    <w:widowControl w:val="0"/>
                    <w:shd w:val="clear" w:color="auto" w:fill="auto"/>
                    <w:bidi w:val="0"/>
                    <w:spacing w:before="0" w:after="180" w:line="240" w:lineRule="auto"/>
                    <w:ind w:left="0" w:right="0" w:firstLine="0"/>
                    <w:jc w:val="center"/>
                  </w:pPr>
                  <w:r>
                    <w:rPr>
                      <w:color w:val="000000"/>
                      <w:spacing w:val="0"/>
                      <w:w w:val="100"/>
                      <w:position w:val="0"/>
                      <w:shd w:val="clear" w:color="auto" w:fill="auto"/>
                      <w:lang w:val="cs-CZ" w:eastAsia="cs-CZ" w:bidi="cs-CZ"/>
                    </w:rPr>
                    <w:t>10 %</w:t>
                  </w:r>
                </w:p>
                <w:p>
                  <w:pPr>
                    <w:pStyle w:val="Style24"/>
                    <w:keepNext w:val="0"/>
                    <w:keepLines w:val="0"/>
                    <w:widowControl w:val="0"/>
                    <w:shd w:val="clear" w:color="auto" w:fill="auto"/>
                    <w:bidi w:val="0"/>
                    <w:spacing w:before="0" w:after="180" w:line="240" w:lineRule="auto"/>
                    <w:ind w:left="0" w:right="0" w:firstLine="0"/>
                    <w:jc w:val="center"/>
                  </w:pPr>
                  <w:r>
                    <w:rPr>
                      <w:color w:val="000000"/>
                      <w:spacing w:val="0"/>
                      <w:w w:val="100"/>
                      <w:position w:val="0"/>
                      <w:shd w:val="clear" w:color="auto" w:fill="auto"/>
                      <w:lang w:val="cs-CZ" w:eastAsia="cs-CZ" w:bidi="cs-CZ"/>
                    </w:rPr>
                    <w:t>10%</w:t>
                  </w:r>
                </w:p>
              </w:txbxContent>
            </v:textbox>
            <w10:wrap type="topAndBottom" anchorx="margin"/>
          </v:shape>
        </w:pict>
      </mc:Fallback>
    </mc:AlternateContent>
    <w:p>
      <w:pPr>
        <w:widowControl w:val="0"/>
        <w:spacing w:line="14" w:lineRule="exact"/>
      </w:pPr>
    </w:p>
    <w:p>
      <w:pPr>
        <w:pStyle w:val="Style13"/>
        <w:keepNext w:val="0"/>
        <w:keepLines w:val="0"/>
        <w:widowControl w:val="0"/>
        <w:numPr>
          <w:ilvl w:val="0"/>
          <w:numId w:val="17"/>
        </w:numPr>
        <w:shd w:val="clear" w:color="auto" w:fill="auto"/>
        <w:tabs>
          <w:tab w:pos="217" w:val="left"/>
        </w:tabs>
        <w:bidi w:val="0"/>
        <w:spacing w:before="0" w:after="0" w:line="288" w:lineRule="auto"/>
        <w:ind w:left="260" w:right="0" w:hanging="260"/>
        <w:jc w:val="left"/>
      </w:pPr>
      <w:r>
        <w:rPr>
          <w:color w:val="000000"/>
          <w:spacing w:val="0"/>
          <w:w w:val="100"/>
          <w:position w:val="0"/>
          <w:shd w:val="clear" w:color="auto" w:fill="auto"/>
          <w:lang w:val="cs-CZ" w:eastAsia="cs-CZ" w:bidi="cs-CZ"/>
        </w:rPr>
        <w:t>V případě smíšeného vkladu bankovek a mincí EUR se tento vklad typuje ve dvou položkách (samostatně bankovky a mince) pokud smíšený vklad obsahuje více než 10 ks mincí. U vkladu přes přepážku klient předloží dvě složenky nebo sdělí dva požadavky na vklad, u vkladu uzavřeným obalem nebo nočním trezorem klient vloží do obalu dvě složenky pro vklad bankovek i mincí. V opačném případě je vklad pořízen jako vklad mincí. Smíšený vklad s nižším počtem mincí je typován jako vklad bankovek, které se běžně nakupují.</w:t>
      </w:r>
    </w:p>
    <w:p>
      <w:pPr>
        <w:pStyle w:val="Style13"/>
        <w:keepNext w:val="0"/>
        <w:keepLines w:val="0"/>
        <w:widowControl w:val="0"/>
        <w:numPr>
          <w:ilvl w:val="0"/>
          <w:numId w:val="17"/>
        </w:numPr>
        <w:shd w:val="clear" w:color="auto" w:fill="auto"/>
        <w:tabs>
          <w:tab w:pos="226" w:val="left"/>
        </w:tabs>
        <w:bidi w:val="0"/>
        <w:spacing w:before="0" w:after="0"/>
        <w:ind w:left="260" w:right="360" w:hanging="260"/>
        <w:jc w:val="left"/>
      </w:pPr>
      <w:r>
        <w:rPr>
          <w:color w:val="000000"/>
          <w:spacing w:val="0"/>
          <w:w w:val="100"/>
          <w:position w:val="0"/>
          <w:shd w:val="clear" w:color="auto" w:fill="auto"/>
          <w:lang w:val="cs-CZ" w:eastAsia="cs-CZ" w:bidi="cs-CZ"/>
        </w:rPr>
        <w:t>Třetí osoba je osoba, která není majitelem účtu, není uvedená v podpisovém vzoru k účtu, ve prospěch kterého je prováděn vklad hotovosti, ani nedisponuje pokladní složenkou s razítkem firmy majitele účtu, ve prospěch kterého je prováděn vklad hotovosti. Třetí osoba hradí poplatek v hotovosti.</w:t>
      </w:r>
    </w:p>
    <w:tbl>
      <w:tblPr>
        <w:tblOverlap w:val="never"/>
        <w:jc w:val="center"/>
        <w:tblLayout w:type="fixed"/>
      </w:tblPr>
      <w:tblGrid>
        <w:gridCol w:w="6912"/>
        <w:gridCol w:w="3749"/>
      </w:tblGrid>
      <w:tr>
        <w:trPr>
          <w:trHeight w:val="326" w:hRule="exact"/>
        </w:trPr>
        <w:tc>
          <w:tcPr>
            <w:gridSpan w:val="2"/>
            <w:tcBorders/>
            <w:shd w:val="clear" w:color="auto" w:fill="FFFFFF"/>
            <w:vAlign w:val="bottom"/>
          </w:tcPr>
          <w:p>
            <w:pPr>
              <w:pStyle w:val="Style4"/>
              <w:keepNext w:val="0"/>
              <w:keepLines w:val="0"/>
              <w:widowControl w:val="0"/>
              <w:shd w:val="clear" w:color="auto" w:fill="auto"/>
              <w:bidi w:val="0"/>
              <w:spacing w:before="0" w:after="0" w:line="240" w:lineRule="auto"/>
              <w:ind w:left="20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Další služby</w:t>
            </w:r>
          </w:p>
        </w:tc>
      </w:tr>
      <w:tr>
        <w:trPr>
          <w:trHeight w:val="33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180" w:right="0" w:firstLine="20"/>
              <w:jc w:val="left"/>
            </w:pPr>
            <w:r>
              <w:rPr>
                <w:color w:val="000000"/>
                <w:spacing w:val="0"/>
                <w:w w:val="100"/>
                <w:position w:val="0"/>
                <w:shd w:val="clear" w:color="auto" w:fill="auto"/>
                <w:lang w:val="cs-CZ" w:eastAsia="cs-CZ" w:bidi="cs-CZ"/>
              </w:rPr>
              <w:t>Měsíční objem zpracované hotovosti nad 5 mil. Kč</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6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0,15% V</w:t>
            </w:r>
          </w:p>
        </w:tc>
      </w:tr>
      <w:tr>
        <w:trPr>
          <w:trHeight w:val="523" w:hRule="exact"/>
        </w:trPr>
        <w:tc>
          <w:tcPr>
            <w:tcBorders/>
            <w:shd w:val="clear" w:color="auto" w:fill="FFFFFF"/>
            <w:vAlign w:val="center"/>
          </w:tcPr>
          <w:p>
            <w:pPr>
              <w:pStyle w:val="Style4"/>
              <w:keepNext w:val="0"/>
              <w:keepLines w:val="0"/>
              <w:widowControl w:val="0"/>
              <w:shd w:val="clear" w:color="auto" w:fill="auto"/>
              <w:bidi w:val="0"/>
              <w:spacing w:before="0" w:after="0" w:line="262" w:lineRule="auto"/>
              <w:ind w:left="180" w:right="0" w:firstLine="20"/>
              <w:jc w:val="left"/>
            </w:pPr>
            <w:r>
              <w:rPr>
                <w:color w:val="000000"/>
                <w:spacing w:val="0"/>
                <w:w w:val="100"/>
                <w:position w:val="0"/>
                <w:shd w:val="clear" w:color="auto" w:fill="auto"/>
                <w:lang w:val="cs-CZ" w:eastAsia="cs-CZ" w:bidi="cs-CZ"/>
              </w:rPr>
              <w:t>Zpracování vkladu hotovosti v Kč přes přepážku ve prospěch účtů dceřiných společností Komerční banky vedených u jiné banky - MPSS a KB PS</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6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bez poplatku</w:t>
            </w:r>
          </w:p>
        </w:tc>
      </w:tr>
      <w:tr>
        <w:trPr>
          <w:trHeight w:val="514" w:hRule="exact"/>
        </w:trPr>
        <w:tc>
          <w:tcPr>
            <w:tcBorders/>
            <w:shd w:val="clear" w:color="auto" w:fill="FFFFFF"/>
            <w:vAlign w:val="center"/>
          </w:tcPr>
          <w:p>
            <w:pPr>
              <w:pStyle w:val="Style4"/>
              <w:keepNext w:val="0"/>
              <w:keepLines w:val="0"/>
              <w:widowControl w:val="0"/>
              <w:shd w:val="clear" w:color="auto" w:fill="auto"/>
              <w:bidi w:val="0"/>
              <w:spacing w:before="0" w:after="0" w:line="254" w:lineRule="auto"/>
              <w:ind w:left="180" w:right="0" w:firstLine="20"/>
              <w:jc w:val="left"/>
            </w:pPr>
            <w:r>
              <w:rPr>
                <w:color w:val="000000"/>
                <w:spacing w:val="0"/>
                <w:w w:val="100"/>
                <w:position w:val="0"/>
                <w:shd w:val="clear" w:color="auto" w:fill="auto"/>
                <w:lang w:val="cs-CZ" w:eastAsia="cs-CZ" w:bidi="cs-CZ"/>
              </w:rPr>
              <w:t>Zpracování vkladu hotovosti v Kč přes přepážku ve prospěch účtu vedeného u jiné banky v tuzemsku vyjma vkladu na ČNB a dceřinou společnost</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6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149</w:t>
            </w:r>
          </w:p>
        </w:tc>
      </w:tr>
      <w:tr>
        <w:trPr>
          <w:trHeight w:val="706" w:hRule="exact"/>
        </w:trPr>
        <w:tc>
          <w:tcPr>
            <w:tcBorders/>
            <w:shd w:val="clear" w:color="auto" w:fill="FFFFFF"/>
            <w:vAlign w:val="center"/>
          </w:tcPr>
          <w:p>
            <w:pPr>
              <w:pStyle w:val="Style4"/>
              <w:keepNext w:val="0"/>
              <w:keepLines w:val="0"/>
              <w:widowControl w:val="0"/>
              <w:shd w:val="clear" w:color="auto" w:fill="auto"/>
              <w:bidi w:val="0"/>
              <w:spacing w:before="0" w:after="0" w:line="259" w:lineRule="auto"/>
              <w:ind w:left="180" w:right="0" w:firstLine="20"/>
              <w:jc w:val="left"/>
            </w:pPr>
            <w:r>
              <w:rPr>
                <w:color w:val="000000"/>
                <w:spacing w:val="0"/>
                <w:w w:val="100"/>
                <w:position w:val="0"/>
                <w:shd w:val="clear" w:color="auto" w:fill="auto"/>
                <w:lang w:val="cs-CZ" w:eastAsia="cs-CZ" w:bidi="cs-CZ"/>
              </w:rPr>
              <w:t>Zpracování vkladu hotovosti v Kč přes přepážku ve prospěch účtu vedeného u jiné banky v tuzemsku vyjma vkladu na ČNB a dceřinou společnost - super expres (předávaný v den splatnosti do 12:30 hod.)</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6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2 %, min. 200</w:t>
            </w:r>
          </w:p>
        </w:tc>
      </w:tr>
      <w:tr>
        <w:trPr>
          <w:trHeight w:val="533" w:hRule="exact"/>
        </w:trPr>
        <w:tc>
          <w:tcPr>
            <w:tcBorders/>
            <w:shd w:val="clear" w:color="auto" w:fill="FFFFFF"/>
            <w:vAlign w:val="center"/>
          </w:tcPr>
          <w:p>
            <w:pPr>
              <w:pStyle w:val="Style4"/>
              <w:keepNext w:val="0"/>
              <w:keepLines w:val="0"/>
              <w:widowControl w:val="0"/>
              <w:shd w:val="clear" w:color="auto" w:fill="auto"/>
              <w:bidi w:val="0"/>
              <w:spacing w:before="0" w:after="0" w:line="262" w:lineRule="auto"/>
              <w:ind w:left="180" w:right="0" w:firstLine="20"/>
              <w:jc w:val="left"/>
            </w:pPr>
            <w:r>
              <w:rPr>
                <w:color w:val="000000"/>
                <w:spacing w:val="0"/>
                <w:w w:val="100"/>
                <w:position w:val="0"/>
                <w:shd w:val="clear" w:color="auto" w:fill="auto"/>
                <w:lang w:val="cs-CZ" w:eastAsia="cs-CZ" w:bidi="cs-CZ"/>
              </w:rPr>
              <w:t>Vklady hotovostí v Kč na účty vedené v ČNB (realizované prostřednictvím nočního trezoru nebo uzavřeného obalu), za jednotlivou položku</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6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200</w:t>
            </w:r>
          </w:p>
        </w:tc>
      </w:tr>
      <w:tr>
        <w:trPr>
          <w:trHeight w:val="322"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180" w:right="0" w:firstLine="20"/>
              <w:jc w:val="left"/>
            </w:pPr>
            <w:r>
              <w:rPr>
                <w:color w:val="000000"/>
                <w:spacing w:val="0"/>
                <w:w w:val="100"/>
                <w:position w:val="0"/>
                <w:shd w:val="clear" w:color="auto" w:fill="auto"/>
                <w:lang w:val="cs-CZ" w:eastAsia="cs-CZ" w:bidi="cs-CZ"/>
              </w:rPr>
              <w:t>Hotovostní operace na účtech vedených jiným bankám</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6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individuálně</w:t>
            </w:r>
          </w:p>
        </w:tc>
      </w:tr>
      <w:tr>
        <w:trPr>
          <w:trHeight w:val="523" w:hRule="exact"/>
        </w:trPr>
        <w:tc>
          <w:tcPr>
            <w:tcBorders/>
            <w:shd w:val="clear" w:color="auto" w:fill="FFFFFF"/>
            <w:vAlign w:val="center"/>
          </w:tcPr>
          <w:p>
            <w:pPr>
              <w:pStyle w:val="Style4"/>
              <w:keepNext w:val="0"/>
              <w:keepLines w:val="0"/>
              <w:widowControl w:val="0"/>
              <w:shd w:val="clear" w:color="auto" w:fill="auto"/>
              <w:bidi w:val="0"/>
              <w:spacing w:before="0" w:after="0" w:line="254" w:lineRule="auto"/>
              <w:ind w:left="180" w:right="0" w:firstLine="20"/>
              <w:jc w:val="left"/>
            </w:pPr>
            <w:r>
              <w:rPr>
                <w:color w:val="000000"/>
                <w:spacing w:val="0"/>
                <w:w w:val="100"/>
                <w:position w:val="0"/>
                <w:shd w:val="clear" w:color="auto" w:fill="auto"/>
                <w:lang w:val="cs-CZ" w:eastAsia="cs-CZ" w:bidi="cs-CZ"/>
              </w:rPr>
              <w:t>Výměna Kč do 100 kusů vč. jedné nominální hodnoty,jsou-li bankovky a mince roztříděné podle nominální hodnoty</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r>
      <w:tr>
        <w:trPr>
          <w:trHeight w:val="317"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180" w:right="0" w:firstLine="20"/>
              <w:jc w:val="left"/>
            </w:pPr>
            <w:r>
              <w:rPr>
                <w:color w:val="000000"/>
                <w:spacing w:val="0"/>
                <w:w w:val="100"/>
                <w:position w:val="0"/>
                <w:shd w:val="clear" w:color="auto" w:fill="auto"/>
                <w:lang w:val="cs-CZ" w:eastAsia="cs-CZ" w:bidi="cs-CZ"/>
              </w:rPr>
              <w:t>Ostatní případy výměny Kč</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3 % z vyměňované částky, min. 100</w:t>
            </w:r>
          </w:p>
        </w:tc>
      </w:tr>
      <w:tr>
        <w:trPr>
          <w:trHeight w:val="322"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180" w:right="0" w:firstLine="20"/>
              <w:jc w:val="left"/>
            </w:pPr>
            <w:r>
              <w:rPr>
                <w:color w:val="000000"/>
                <w:spacing w:val="0"/>
                <w:w w:val="100"/>
                <w:position w:val="0"/>
                <w:shd w:val="clear" w:color="auto" w:fill="auto"/>
                <w:lang w:val="cs-CZ" w:eastAsia="cs-CZ" w:bidi="cs-CZ"/>
              </w:rPr>
              <w:t>Vklady hotovostí v Kč na účty vedené v ČNB (realizované přes pokladní přepážku)</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6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2 %, min. 200</w:t>
            </w:r>
          </w:p>
        </w:tc>
      </w:tr>
      <w:tr>
        <w:trPr>
          <w:trHeight w:val="34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180" w:right="0" w:firstLine="20"/>
              <w:jc w:val="left"/>
            </w:pPr>
            <w:r>
              <w:rPr>
                <w:color w:val="000000"/>
                <w:spacing w:val="0"/>
                <w:w w:val="100"/>
                <w:position w:val="0"/>
                <w:shd w:val="clear" w:color="auto" w:fill="auto"/>
                <w:lang w:val="cs-CZ" w:eastAsia="cs-CZ" w:bidi="cs-CZ"/>
              </w:rPr>
              <w:t>Výběry hotovostí v Kč z účtů vedených v ČNB (realizované přes pokladní přepážku)</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6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100</w:t>
            </w:r>
          </w:p>
        </w:tc>
      </w:tr>
    </w:tbl>
    <w:p>
      <w:pPr>
        <w:sectPr>
          <w:pgSz w:w="11900" w:h="16840"/>
          <w:pgMar w:top="1110" w:left="619" w:right="621" w:bottom="1580" w:header="0" w:footer="3" w:gutter="0"/>
          <w:cols w:space="720"/>
          <w:noEndnote/>
          <w:rtlGutter w:val="0"/>
          <w:docGrid w:linePitch="360"/>
        </w:sectPr>
      </w:pPr>
    </w:p>
    <w:p>
      <w:pPr>
        <w:pStyle w:val="Style19"/>
        <w:keepNext/>
        <w:keepLines/>
        <w:widowControl w:val="0"/>
        <w:pBdr>
          <w:bottom w:val="single" w:sz="4" w:space="0" w:color="auto"/>
        </w:pBdr>
        <w:shd w:val="clear" w:color="auto" w:fill="auto"/>
        <w:bidi w:val="0"/>
        <w:spacing w:before="0" w:line="240" w:lineRule="auto"/>
        <w:ind w:left="0" w:right="0" w:firstLine="0"/>
        <w:jc w:val="left"/>
      </w:pPr>
      <w:bookmarkStart w:id="14" w:name="bookmark14"/>
      <w:r>
        <w:rPr>
          <w:color w:val="000000"/>
          <w:spacing w:val="0"/>
          <w:w w:val="100"/>
          <w:position w:val="0"/>
          <w:shd w:val="clear" w:color="auto" w:fill="auto"/>
          <w:lang w:val="cs-CZ" w:eastAsia="cs-CZ" w:bidi="cs-CZ"/>
        </w:rPr>
        <w:t>FINANCOVÁNÍ</w:t>
      </w:r>
      <w:bookmarkEnd w:id="14"/>
    </w:p>
    <w:p>
      <w:pPr>
        <w:pStyle w:val="Style33"/>
        <w:keepNext/>
        <w:keepLines/>
        <w:widowControl w:val="0"/>
        <w:pBdr>
          <w:top w:val="single" w:sz="0" w:space="0" w:color="F06B62"/>
          <w:bottom w:val="single" w:sz="0" w:space="0" w:color="F06B62"/>
          <w:left w:val="single" w:sz="0" w:space="0" w:color="F06B62"/>
          <w:right w:val="single" w:sz="0" w:space="0" w:color="F06B62"/>
        </w:pBdr>
        <w:shd w:val="clear" w:color="auto" w:fill="F06B62"/>
        <w:bidi w:val="0"/>
        <w:spacing w:before="0" w:after="240" w:line="240" w:lineRule="auto"/>
        <w:ind w:right="0" w:firstLine="0"/>
        <w:jc w:val="both"/>
      </w:pPr>
      <w:bookmarkStart w:id="15" w:name="bookmark15"/>
      <w:r>
        <w:rPr>
          <w:color w:val="FFFFFF"/>
          <w:spacing w:val="0"/>
          <w:w w:val="100"/>
          <w:position w:val="0"/>
          <w:shd w:val="clear" w:color="auto" w:fill="auto"/>
          <w:lang w:val="cs-CZ" w:eastAsia="cs-CZ" w:bidi="cs-CZ"/>
        </w:rPr>
        <w:t>Úvěry</w:t>
      </w:r>
      <w:bookmarkEnd w:id="15"/>
    </w:p>
    <w:p>
      <w:pPr>
        <w:pStyle w:val="Style24"/>
        <w:keepNext w:val="0"/>
        <w:keepLines w:val="0"/>
        <w:widowControl w:val="0"/>
        <w:shd w:val="clear" w:color="auto" w:fill="auto"/>
        <w:bidi w:val="0"/>
        <w:spacing w:before="0" w:after="120" w:line="276" w:lineRule="auto"/>
        <w:ind w:left="0" w:right="0" w:firstLine="0"/>
        <w:jc w:val="left"/>
      </w:pPr>
      <w:r>
        <w:rPr>
          <w:color w:val="000000"/>
          <w:spacing w:val="0"/>
          <w:w w:val="100"/>
          <w:position w:val="0"/>
          <w:shd w:val="clear" w:color="auto" w:fill="auto"/>
          <w:lang w:val="cs-CZ" w:eastAsia="cs-CZ" w:bidi="cs-CZ"/>
        </w:rPr>
        <w:t>Pravidla pro stanovení a výběr cen uvedená v kapitole „Podnikatelské úvěry obecně" platí pro všechny podnikatelské úvěry, pokud není stanoveno jinak.</w:t>
      </w:r>
    </w:p>
    <w:p>
      <w:pPr>
        <w:pStyle w:val="Style24"/>
        <w:keepNext w:val="0"/>
        <w:keepLines w:val="0"/>
        <w:widowControl w:val="0"/>
        <w:shd w:val="clear" w:color="auto" w:fill="auto"/>
        <w:bidi w:val="0"/>
        <w:spacing w:before="0" w:after="120" w:line="276" w:lineRule="auto"/>
        <w:ind w:left="0" w:right="0" w:firstLine="0"/>
        <w:jc w:val="left"/>
      </w:pPr>
      <w:r>
        <w:rPr>
          <w:color w:val="000000"/>
          <w:spacing w:val="0"/>
          <w:w w:val="100"/>
          <w:position w:val="0"/>
          <w:shd w:val="clear" w:color="auto" w:fill="auto"/>
          <w:lang w:val="cs-CZ" w:eastAsia="cs-CZ" w:bidi="cs-CZ"/>
        </w:rPr>
        <w:t>U obchodních případů v cizí měně klient cenu, vypočtenou v cizí měně, hradí v korunách (Kč). Pro přepočet částky ceny na Kč bude použít kurz „devíza prodej" dle Kurzovního lístku KB, platného v den úhrady z úctu klienta.</w:t>
      </w:r>
    </w:p>
    <w:p>
      <w:pPr>
        <w:pStyle w:val="Style24"/>
        <w:keepNext w:val="0"/>
        <w:keepLines w:val="0"/>
        <w:widowControl w:val="0"/>
        <w:shd w:val="clear" w:color="auto" w:fill="auto"/>
        <w:bidi w:val="0"/>
        <w:spacing w:before="0" w:after="200" w:line="276" w:lineRule="auto"/>
        <w:ind w:left="0" w:right="0" w:firstLine="0"/>
        <w:jc w:val="left"/>
      </w:pPr>
      <w:r>
        <w:rPr>
          <w:color w:val="000000"/>
          <w:spacing w:val="0"/>
          <w:w w:val="100"/>
          <w:position w:val="0"/>
          <w:shd w:val="clear" w:color="auto" w:fill="auto"/>
          <w:lang w:val="cs-CZ" w:eastAsia="cs-CZ" w:bidi="cs-CZ"/>
        </w:rPr>
        <w:t>Výjimkou je cena za zpracování a vyhodnocení žádostí, cena za realizací úvěru a cena za rezervací zdrojů, kde lze cenu hradit v měně úvěru (vypočtená fixní cena v Kč bude přepočítána kurzem „devíza prodej" a cena v % z objemu úvěru bude vypočtena v měně úvěru).</w:t>
      </w:r>
    </w:p>
    <w:p>
      <w:pPr>
        <w:pStyle w:val="Style16"/>
        <w:keepNext/>
        <w:keepLines/>
        <w:widowControl w:val="0"/>
        <w:shd w:val="clear" w:color="auto" w:fill="auto"/>
        <w:bidi w:val="0"/>
        <w:spacing w:before="0" w:after="140" w:line="257" w:lineRule="auto"/>
        <w:ind w:right="0" w:firstLine="0"/>
      </w:pPr>
      <w:bookmarkStart w:id="16" w:name="bookmark16"/>
      <w:r>
        <w:rPr>
          <w:color w:val="000000"/>
          <w:spacing w:val="0"/>
          <w:w w:val="100"/>
          <w:position w:val="0"/>
          <w:shd w:val="clear" w:color="auto" w:fill="auto"/>
          <w:lang w:val="cs-CZ" w:eastAsia="cs-CZ" w:bidi="cs-CZ"/>
        </w:rPr>
        <w:t>Podnikatelské úvěry obecně</w:t>
      </w:r>
      <w:bookmarkEnd w:id="16"/>
    </w:p>
    <w:p>
      <w:pPr>
        <w:pStyle w:val="Style16"/>
        <w:keepNext/>
        <w:keepLines/>
        <w:widowControl w:val="0"/>
        <w:shd w:val="clear" w:color="auto" w:fill="auto"/>
        <w:bidi w:val="0"/>
        <w:spacing w:before="0" w:after="0" w:line="257" w:lineRule="auto"/>
        <w:ind w:right="0" w:firstLine="0"/>
      </w:pPr>
      <w:bookmarkStart w:id="17" w:name="bookmark17"/>
      <w:r>
        <w:rPr>
          <w:color w:val="000000"/>
          <w:spacing w:val="0"/>
          <w:w w:val="100"/>
          <w:position w:val="0"/>
          <w:shd w:val="clear" w:color="auto" w:fill="auto"/>
          <w:lang w:val="cs-CZ" w:eastAsia="cs-CZ" w:bidi="cs-CZ"/>
        </w:rPr>
        <w:t>Za komplexní zpracování a vyhodnocení žádosti o úvěr (příslib úvěru)/za prvotní analýzu</w:t>
      </w:r>
      <w:bookmarkEnd w:id="17"/>
    </w:p>
    <w:p>
      <w:pPr>
        <w:pStyle w:val="Style24"/>
        <w:keepNext w:val="0"/>
        <w:keepLines w:val="0"/>
        <w:widowControl w:val="0"/>
        <w:shd w:val="clear" w:color="auto" w:fill="auto"/>
        <w:tabs>
          <w:tab w:pos="8510" w:val="left"/>
          <w:tab w:pos="8856" w:val="left"/>
        </w:tabs>
        <w:bidi w:val="0"/>
        <w:spacing w:before="0" w:after="0" w:line="240" w:lineRule="auto"/>
        <w:ind w:left="180" w:right="0" w:firstLine="0"/>
        <w:jc w:val="both"/>
        <w:rPr>
          <w:sz w:val="14"/>
          <w:szCs w:val="14"/>
        </w:rPr>
      </w:pPr>
      <w:r>
        <w:rPr>
          <w:b/>
          <w:bCs/>
          <w:color w:val="000000"/>
          <w:spacing w:val="0"/>
          <w:w w:val="100"/>
          <w:position w:val="0"/>
          <w:sz w:val="14"/>
          <w:szCs w:val="14"/>
          <w:shd w:val="clear" w:color="auto" w:fill="auto"/>
          <w:lang w:val="cs-CZ" w:eastAsia="cs-CZ" w:bidi="cs-CZ"/>
        </w:rPr>
        <w:t>projektu a zpracování indikativní nabídky</w:t>
        <w:tab/>
        <w:t>,</w:t>
        <w:tab/>
        <w:t>,, ,</w:t>
      </w:r>
    </w:p>
    <w:p>
      <w:pPr>
        <w:pStyle w:val="Style24"/>
        <w:keepNext w:val="0"/>
        <w:keepLines w:val="0"/>
        <w:widowControl w:val="0"/>
        <w:shd w:val="clear" w:color="auto" w:fill="auto"/>
        <w:tabs>
          <w:tab w:pos="550" w:val="left"/>
          <w:tab w:pos="1154" w:val="left"/>
          <w:tab w:pos="1462" w:val="left"/>
          <w:tab w:pos="2251" w:val="left"/>
          <w:tab w:leader="dot" w:pos="2389" w:val="left"/>
          <w:tab w:leader="dot" w:pos="3852" w:val="left"/>
          <w:tab w:leader="dot" w:pos="4040" w:val="left"/>
          <w:tab w:pos="4742" w:val="left"/>
          <w:tab w:pos="4856" w:val="left"/>
          <w:tab w:pos="5808" w:val="left"/>
          <w:tab w:pos="5922" w:val="left"/>
          <w:tab w:leader="underscore" w:pos="6210" w:val="left"/>
          <w:tab w:leader="underscore" w:pos="6372" w:val="left"/>
          <w:tab w:pos="6694" w:val="left"/>
          <w:tab w:pos="8510" w:val="left"/>
        </w:tabs>
        <w:bidi w:val="0"/>
        <w:spacing w:before="0" w:after="0" w:line="180" w:lineRule="auto"/>
        <w:ind w:left="180" w:right="0" w:firstLine="0"/>
        <w:jc w:val="both"/>
      </w:pPr>
      <w:r>
        <w:rPr>
          <w:color w:val="000000"/>
          <w:spacing w:val="0"/>
          <w:w w:val="100"/>
          <w:position w:val="0"/>
          <w:shd w:val="clear" w:color="auto" w:fill="auto"/>
          <w:lang w:val="cs-CZ" w:eastAsia="cs-CZ" w:bidi="cs-CZ"/>
        </w:rPr>
        <w:t>■</w:t>
        <w:tab/>
        <w:t>...</w:t>
        <w:tab/>
        <w:t>,</w:t>
        <w:tab/>
        <w:t>,</w:t>
        <w:tab/>
        <w:tab/>
        <w:tab/>
        <w:tab/>
        <w:t xml:space="preserve"> , „</w:t>
        <w:tab/>
        <w:t>,</w:t>
        <w:tab/>
        <w:t>, ,</w:t>
        <w:tab/>
        <w:t>.</w:t>
        <w:tab/>
        <w:t xml:space="preserve">, </w:t>
        <w:tab/>
        <w:tab/>
        <w:t>,</w:t>
        <w:tab/>
        <w:t>.</w:t>
        <w:tab/>
        <w:t>individuálně</w:t>
      </w:r>
    </w:p>
    <w:p>
      <w:pPr>
        <w:pStyle w:val="Style37"/>
        <w:keepNext w:val="0"/>
        <w:keepLines w:val="0"/>
        <w:widowControl w:val="0"/>
        <w:shd w:val="clear" w:color="auto" w:fill="auto"/>
        <w:bidi w:val="0"/>
        <w:spacing w:before="0" w:after="140" w:line="262" w:lineRule="auto"/>
        <w:ind w:right="3840" w:firstLine="0"/>
        <w:jc w:val="left"/>
      </w:pPr>
      <w:r>
        <w:rPr>
          <w:color w:val="000000"/>
          <w:spacing w:val="0"/>
          <w:w w:val="100"/>
          <w:position w:val="0"/>
          <w:shd w:val="clear" w:color="auto" w:fill="auto"/>
          <w:lang w:val="cs-CZ" w:eastAsia="cs-CZ" w:bidi="cs-CZ"/>
        </w:rPr>
        <w:t>Cenajejednorazova a nevratná, předloženi dokladu o úhradě je podmínkou pro projednaní zadosti o úvěr, příslibu úvěru nebo posouzení podnikatelského záměru.</w:t>
      </w:r>
    </w:p>
    <w:p>
      <w:pPr>
        <w:pStyle w:val="Style16"/>
        <w:keepNext/>
        <w:keepLines/>
        <w:widowControl w:val="0"/>
        <w:shd w:val="clear" w:color="auto" w:fill="auto"/>
        <w:bidi w:val="0"/>
        <w:spacing w:before="0" w:after="0" w:line="293" w:lineRule="auto"/>
        <w:ind w:right="0" w:firstLine="0"/>
      </w:pPr>
      <w:bookmarkStart w:id="18" w:name="bookmark18"/>
      <w:r>
        <w:rPr>
          <w:color w:val="000000"/>
          <w:spacing w:val="0"/>
          <w:w w:val="100"/>
          <w:position w:val="0"/>
          <w:shd w:val="clear" w:color="auto" w:fill="auto"/>
          <w:lang w:val="cs-CZ" w:eastAsia="cs-CZ" w:bidi="cs-CZ"/>
        </w:rPr>
        <w:t>Za realizaci úvěru (příslibu úvěru)</w:t>
      </w:r>
      <w:bookmarkEnd w:id="18"/>
    </w:p>
    <w:p>
      <w:pPr>
        <w:pStyle w:val="Style37"/>
        <w:keepNext w:val="0"/>
        <w:keepLines w:val="0"/>
        <w:widowControl w:val="0"/>
        <w:shd w:val="clear" w:color="auto" w:fill="auto"/>
        <w:bidi w:val="0"/>
        <w:spacing w:before="0" w:after="0" w:line="262" w:lineRule="auto"/>
        <w:ind w:right="3840" w:firstLine="0"/>
        <w:jc w:val="left"/>
      </w:pPr>
      <w:r>
        <w:rPr>
          <w:color w:val="000000"/>
          <w:spacing w:val="0"/>
          <w:w w:val="100"/>
          <w:position w:val="0"/>
          <w:shd w:val="clear" w:color="auto" w:fill="auto"/>
          <w:lang w:val="cs-CZ" w:eastAsia="cs-CZ" w:bidi="cs-CZ"/>
        </w:rPr>
        <w:t>Cena se stanoví z objemu schváleného úvěru (příslibu úvěru) v Kč a v cizí měně a je jednorázová u úvěrů na dobu určitou, v případě revolvingových a kontokorentních úvěrů na dobu neurčitou se</w:t>
      </w:r>
    </w:p>
    <w:p>
      <w:pPr>
        <w:pStyle w:val="Style37"/>
        <w:keepNext w:val="0"/>
        <w:keepLines w:val="0"/>
        <w:widowControl w:val="0"/>
        <w:shd w:val="clear" w:color="auto" w:fill="auto"/>
        <w:tabs>
          <w:tab w:pos="8510" w:val="left"/>
          <w:tab w:pos="8856" w:val="left"/>
        </w:tabs>
        <w:bidi w:val="0"/>
        <w:spacing w:before="0" w:after="0" w:line="262" w:lineRule="auto"/>
        <w:ind w:right="0" w:firstLine="0"/>
      </w:pPr>
      <w:r>
        <w:rPr>
          <w:color w:val="000000"/>
          <w:spacing w:val="0"/>
          <w:w w:val="100"/>
          <w:position w:val="0"/>
          <w:shd w:val="clear" w:color="auto" w:fill="auto"/>
          <w:lang w:val="cs-CZ" w:eastAsia="cs-CZ" w:bidi="cs-CZ"/>
        </w:rPr>
        <w:t>hradí pravidelně za sjednané období, např. ročně.</w:t>
        <w:tab/>
        <w:t>,</w:t>
        <w:tab/>
        <w:t>, ,, „</w:t>
      </w:r>
    </w:p>
    <w:p>
      <w:pPr>
        <w:pStyle w:val="Style24"/>
        <w:keepNext w:val="0"/>
        <w:keepLines w:val="0"/>
        <w:widowControl w:val="0"/>
        <w:shd w:val="clear" w:color="auto" w:fill="auto"/>
        <w:tabs>
          <w:tab w:pos="873" w:val="left"/>
          <w:tab w:pos="1900" w:val="left"/>
          <w:tab w:pos="2251" w:val="left"/>
          <w:tab w:pos="2654" w:val="left"/>
          <w:tab w:pos="2937" w:val="left"/>
          <w:tab w:pos="8510" w:val="left"/>
        </w:tabs>
        <w:bidi w:val="0"/>
        <w:spacing w:before="0" w:after="0" w:line="180" w:lineRule="auto"/>
        <w:ind w:left="580" w:right="0" w:firstLine="0"/>
        <w:jc w:val="both"/>
      </w:pPr>
      <w:r>
        <w:rPr>
          <w:color w:val="000000"/>
          <w:spacing w:val="0"/>
          <w:w w:val="100"/>
          <w:position w:val="0"/>
          <w:shd w:val="clear" w:color="auto" w:fill="auto"/>
          <w:lang w:val="cs-CZ" w:eastAsia="cs-CZ" w:bidi="cs-CZ"/>
        </w:rPr>
        <w:t>' ,</w:t>
        <w:tab/>
        <w:t>, „</w:t>
        <w:tab/>
        <w:t>,</w:t>
        <w:tab/>
        <w:t>,</w:t>
        <w:tab/>
        <w:t>,</w:t>
        <w:tab/>
        <w:t>- ,</w:t>
        <w:tab/>
        <w:t>individuálně</w:t>
      </w:r>
    </w:p>
    <w:p>
      <w:pPr>
        <w:pStyle w:val="Style37"/>
        <w:keepNext w:val="0"/>
        <w:keepLines w:val="0"/>
        <w:widowControl w:val="0"/>
        <w:shd w:val="clear" w:color="auto" w:fill="auto"/>
        <w:bidi w:val="0"/>
        <w:spacing w:before="0" w:after="0" w:line="259" w:lineRule="auto"/>
        <w:ind w:right="0" w:firstLine="0"/>
      </w:pPr>
      <w:r>
        <w:rPr>
          <w:color w:val="000000"/>
          <w:spacing w:val="0"/>
          <w:w w:val="100"/>
          <w:position w:val="0"/>
          <w:shd w:val="clear" w:color="auto" w:fill="auto"/>
          <w:lang w:val="cs-CZ" w:eastAsia="cs-CZ" w:bidi="cs-CZ"/>
        </w:rPr>
        <w:t>U příslibu uveruje cena inkasovaná okamžikem vystaveni příslibu uveru.</w:t>
      </w:r>
    </w:p>
    <w:p>
      <w:pPr>
        <w:pStyle w:val="Style37"/>
        <w:keepNext w:val="0"/>
        <w:keepLines w:val="0"/>
        <w:widowControl w:val="0"/>
        <w:shd w:val="clear" w:color="auto" w:fill="auto"/>
        <w:bidi w:val="0"/>
        <w:spacing w:before="0" w:after="0" w:line="259" w:lineRule="auto"/>
        <w:ind w:right="3840" w:firstLine="0"/>
        <w:jc w:val="left"/>
      </w:pPr>
      <w:r>
        <w:rPr>
          <w:color w:val="000000"/>
          <w:spacing w:val="0"/>
          <w:w w:val="100"/>
          <w:position w:val="0"/>
          <w:shd w:val="clear" w:color="auto" w:fill="auto"/>
          <w:lang w:val="cs-CZ" w:eastAsia="cs-CZ" w:bidi="cs-CZ"/>
        </w:rPr>
        <w:t>V případě příslibu úvěru na projekty, kde bude následně klientem podávána žádost o dotaci ze státního rozpočtu ČR nebo fondů EU, může být cena rozdělena na dvě platby; první část je inkasována v okamžiku vystavení příslibu, druhá v okamžiku podání žádosti.</w:t>
      </w:r>
    </w:p>
    <w:tbl>
      <w:tblPr>
        <w:tblOverlap w:val="never"/>
        <w:jc w:val="center"/>
        <w:tblLayout w:type="fixed"/>
      </w:tblPr>
      <w:tblGrid>
        <w:gridCol w:w="6883"/>
        <w:gridCol w:w="3720"/>
      </w:tblGrid>
      <w:tr>
        <w:trPr>
          <w:trHeight w:val="389"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Spravování úvěru</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individuálně</w:t>
            </w:r>
          </w:p>
        </w:tc>
      </w:tr>
      <w:tr>
        <w:trPr>
          <w:trHeight w:val="562" w:hRule="exact"/>
        </w:trPr>
        <w:tc>
          <w:tcPr>
            <w:tcBorders/>
            <w:shd w:val="clear" w:color="auto" w:fill="FFFFFF"/>
            <w:vAlign w:val="center"/>
          </w:tcPr>
          <w:p>
            <w:pPr>
              <w:pStyle w:val="Style4"/>
              <w:keepNext w:val="0"/>
              <w:keepLines w:val="0"/>
              <w:widowControl w:val="0"/>
              <w:shd w:val="clear" w:color="auto" w:fill="auto"/>
              <w:bidi w:val="0"/>
              <w:spacing w:before="0" w:after="0" w:line="262" w:lineRule="auto"/>
              <w:ind w:right="0" w:firstLine="0"/>
              <w:jc w:val="left"/>
            </w:pPr>
            <w:r>
              <w:rPr>
                <w:color w:val="000000"/>
                <w:spacing w:val="0"/>
                <w:w w:val="100"/>
                <w:position w:val="0"/>
                <w:shd w:val="clear" w:color="auto" w:fill="auto"/>
                <w:lang w:val="cs-CZ" w:eastAsia="cs-CZ" w:bidi="cs-CZ"/>
              </w:rPr>
              <w:t>Pro smlouvy uzavřené v obchodních centrech KB do 31.12. 2006 (v případě, že ve smlouvě není sjednána cena individuální)</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700 měsíčně</w:t>
            </w:r>
          </w:p>
        </w:tc>
      </w:tr>
    </w:tbl>
    <w:p>
      <w:pPr>
        <w:pStyle w:val="Style45"/>
        <w:keepNext w:val="0"/>
        <w:keepLines w:val="0"/>
        <w:widowControl w:val="0"/>
        <w:shd w:val="clear" w:color="auto" w:fill="auto"/>
        <w:bidi w:val="0"/>
        <w:spacing w:before="0" w:after="0" w:line="240" w:lineRule="auto"/>
        <w:ind w:left="58" w:right="0" w:firstLine="0"/>
        <w:jc w:val="left"/>
      </w:pPr>
      <w:r>
        <w:rPr>
          <w:color w:val="000000"/>
          <w:spacing w:val="0"/>
          <w:w w:val="100"/>
          <w:position w:val="0"/>
          <w:shd w:val="clear" w:color="auto" w:fill="auto"/>
          <w:lang w:val="cs-CZ" w:eastAsia="cs-CZ" w:bidi="cs-CZ"/>
        </w:rPr>
        <w:t>1) Cena je inkasována od data účinnosti smlouvy o úvěru za každý i započatý měsíc po celou dobu trvání úvěrového obchodu a vztahuje se i na kontokorentní úvěry.</w:t>
      </w:r>
    </w:p>
    <w:p>
      <w:pPr>
        <w:widowControl w:val="0"/>
        <w:spacing w:line="14" w:lineRule="exact"/>
      </w:pPr>
    </w:p>
    <w:tbl>
      <w:tblPr>
        <w:tblOverlap w:val="never"/>
        <w:jc w:val="center"/>
        <w:tblLayout w:type="fixed"/>
      </w:tblPr>
      <w:tblGrid>
        <w:gridCol w:w="6883"/>
        <w:gridCol w:w="3720"/>
      </w:tblGrid>
      <w:tr>
        <w:trPr>
          <w:trHeight w:val="336" w:hRule="exact"/>
        </w:trPr>
        <w:tc>
          <w:tcPr>
            <w:gridSpan w:val="2"/>
            <w:tcBorders/>
            <w:shd w:val="clear" w:color="auto" w:fill="FFFFFF"/>
            <w:vAlign w:val="bottom"/>
          </w:tcPr>
          <w:p>
            <w:pPr>
              <w:pStyle w:val="Style4"/>
              <w:keepNext w:val="0"/>
              <w:keepLines w:val="0"/>
              <w:widowControl w:val="0"/>
              <w:shd w:val="clear" w:color="auto" w:fill="auto"/>
              <w:bidi w:val="0"/>
              <w:spacing w:before="0" w:after="0" w:line="240" w:lineRule="auto"/>
              <w:ind w:left="18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Profi úvěr, Profi úvěr revolvingový</w:t>
            </w:r>
          </w:p>
        </w:tc>
      </w:tr>
      <w:tr>
        <w:trPr>
          <w:trHeight w:val="34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Za zpracování a vyhodnocení žádosti o úvěr</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r>
      <w:tr>
        <w:trPr>
          <w:trHeight w:val="317"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Za realizaci úvěru</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1 000 + 0,6 %</w:t>
            </w:r>
          </w:p>
        </w:tc>
      </w:tr>
      <w:tr>
        <w:trPr>
          <w:trHeight w:val="350"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Spravování úvěru - v případě smluvně sjednané výše úvěru do 100 tis. Kč</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200 měsíčně</w:t>
            </w:r>
          </w:p>
        </w:tc>
      </w:tr>
      <w:tr>
        <w:trPr>
          <w:trHeight w:val="341"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Spravování úvěru - v případě smluvně sjednané výše úvěru nad 100 tis. Kč do 1 mil. Kč</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300 měsíčně</w:t>
            </w:r>
          </w:p>
        </w:tc>
      </w:tr>
      <w:tr>
        <w:trPr>
          <w:trHeight w:val="370"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Spravování úvěru - v případě smluvně sjednané výše úvěru nad 1 mil.</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600 měsíčně</w:t>
            </w:r>
          </w:p>
        </w:tc>
      </w:tr>
    </w:tbl>
    <w:p>
      <w:pPr>
        <w:pStyle w:val="Style45"/>
        <w:keepNext w:val="0"/>
        <w:keepLines w:val="0"/>
        <w:widowControl w:val="0"/>
        <w:shd w:val="clear" w:color="auto" w:fill="auto"/>
        <w:bidi w:val="0"/>
        <w:spacing w:before="0" w:after="0" w:line="240" w:lineRule="auto"/>
        <w:ind w:left="58" w:right="0" w:firstLine="0"/>
        <w:jc w:val="left"/>
      </w:pPr>
      <w:r>
        <w:rPr>
          <w:color w:val="000000"/>
          <w:spacing w:val="0"/>
          <w:w w:val="100"/>
          <w:position w:val="0"/>
          <w:shd w:val="clear" w:color="auto" w:fill="auto"/>
          <w:lang w:val="cs-CZ" w:eastAsia="cs-CZ" w:bidi="cs-CZ"/>
        </w:rPr>
        <w:t>1) Cena je inkasována od data účinnosti smlouvy o úvěru za každý i započatý měsíc po celou dobu trvání úvěrového obchodu a vztahuje se i na kontokorentní úvěry.</w:t>
      </w:r>
    </w:p>
    <w:p>
      <w:pPr>
        <w:widowControl w:val="0"/>
        <w:spacing w:line="14" w:lineRule="exact"/>
      </w:pPr>
    </w:p>
    <w:tbl>
      <w:tblPr>
        <w:tblOverlap w:val="never"/>
        <w:jc w:val="center"/>
        <w:tblLayout w:type="fixed"/>
      </w:tblPr>
      <w:tblGrid>
        <w:gridCol w:w="6883"/>
        <w:gridCol w:w="3720"/>
      </w:tblGrid>
      <w:tr>
        <w:trPr>
          <w:trHeight w:val="336" w:hRule="exact"/>
        </w:trPr>
        <w:tc>
          <w:tcPr>
            <w:gridSpan w:val="2"/>
            <w:tcBorders/>
            <w:shd w:val="clear" w:color="auto" w:fill="FFFFFF"/>
            <w:vAlign w:val="center"/>
          </w:tcPr>
          <w:p>
            <w:pPr>
              <w:pStyle w:val="Style4"/>
              <w:keepNext w:val="0"/>
              <w:keepLines w:val="0"/>
              <w:widowControl w:val="0"/>
              <w:shd w:val="clear" w:color="auto" w:fill="auto"/>
              <w:bidi w:val="0"/>
              <w:spacing w:before="0" w:after="0" w:line="240" w:lineRule="auto"/>
              <w:ind w:left="18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Profi úvěr FIX</w:t>
            </w:r>
          </w:p>
        </w:tc>
      </w:tr>
      <w:tr>
        <w:trPr>
          <w:trHeight w:val="341"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Za zpracování a vyhodnocení žádosti o úvěr</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r>
      <w:tr>
        <w:trPr>
          <w:trHeight w:val="322"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Za realizaci úvěru</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r>
      <w:tr>
        <w:trPr>
          <w:trHeight w:val="355"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Spravování úvěru - v případě smluvně sjednané výše úvěru do 100 tis. Kč</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200 měsíčně</w:t>
            </w:r>
          </w:p>
        </w:tc>
      </w:tr>
      <w:tr>
        <w:trPr>
          <w:trHeight w:val="360"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Spravování úvěru - v případě smluvně sjednané výše úvěru nad 100 tis. Kč</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300 měsíčně</w:t>
            </w:r>
          </w:p>
        </w:tc>
      </w:tr>
    </w:tbl>
    <w:p>
      <w:pPr>
        <w:pStyle w:val="Style45"/>
        <w:keepNext w:val="0"/>
        <w:keepLines w:val="0"/>
        <w:widowControl w:val="0"/>
        <w:shd w:val="clear" w:color="auto" w:fill="auto"/>
        <w:bidi w:val="0"/>
        <w:spacing w:before="0" w:after="0" w:line="240" w:lineRule="auto"/>
        <w:ind w:left="58" w:right="0" w:firstLine="0"/>
        <w:jc w:val="left"/>
      </w:pPr>
      <w:r>
        <w:rPr>
          <w:color w:val="000000"/>
          <w:spacing w:val="0"/>
          <w:w w:val="100"/>
          <w:position w:val="0"/>
          <w:shd w:val="clear" w:color="auto" w:fill="auto"/>
          <w:lang w:val="cs-CZ" w:eastAsia="cs-CZ" w:bidi="cs-CZ"/>
        </w:rPr>
        <w:t>1) Cena je inkasována od data účinnosti smlouvy o úvěru za každý i započatý měsíc po celou dobu trvání úvěrového obchodu a vztahuje se i na kontokorentní úvěry.</w:t>
      </w:r>
    </w:p>
    <w:p>
      <w:pPr>
        <w:widowControl w:val="0"/>
        <w:spacing w:line="14" w:lineRule="exact"/>
      </w:pPr>
    </w:p>
    <w:tbl>
      <w:tblPr>
        <w:tblOverlap w:val="never"/>
        <w:jc w:val="center"/>
        <w:tblLayout w:type="fixed"/>
      </w:tblPr>
      <w:tblGrid>
        <w:gridCol w:w="6883"/>
        <w:gridCol w:w="3720"/>
      </w:tblGrid>
      <w:tr>
        <w:trPr>
          <w:trHeight w:val="331" w:hRule="exact"/>
        </w:trPr>
        <w:tc>
          <w:tcPr>
            <w:gridSpan w:val="2"/>
            <w:tcBorders/>
            <w:shd w:val="clear" w:color="auto" w:fill="FFFFFF"/>
            <w:vAlign w:val="bottom"/>
          </w:tcPr>
          <w:p>
            <w:pPr>
              <w:pStyle w:val="Style4"/>
              <w:keepNext w:val="0"/>
              <w:keepLines w:val="0"/>
              <w:widowControl w:val="0"/>
              <w:shd w:val="clear" w:color="auto" w:fill="auto"/>
              <w:bidi w:val="0"/>
              <w:spacing w:before="0" w:after="0" w:line="240" w:lineRule="auto"/>
              <w:ind w:left="18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Úvěry pro municipality (mimo hypotečních)</w:t>
            </w:r>
          </w:p>
        </w:tc>
      </w:tr>
      <w:tr>
        <w:trPr>
          <w:trHeight w:val="341"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Za zpracování a vyhodnocení žádosti o úvěr (příslibu úvěru)</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individuálně</w:t>
            </w:r>
          </w:p>
        </w:tc>
      </w:tr>
      <w:tr>
        <w:trPr>
          <w:trHeight w:val="32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Za realizaci úvěru (příslibu úvěru)</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individuálně</w:t>
            </w:r>
          </w:p>
        </w:tc>
      </w:tr>
      <w:tr>
        <w:trPr>
          <w:trHeight w:val="370"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Spravování úvěru</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300 měsíčně</w:t>
            </w:r>
          </w:p>
        </w:tc>
      </w:tr>
    </w:tbl>
    <w:p>
      <w:pPr>
        <w:pStyle w:val="Style45"/>
        <w:keepNext w:val="0"/>
        <w:keepLines w:val="0"/>
        <w:widowControl w:val="0"/>
        <w:shd w:val="clear" w:color="auto" w:fill="auto"/>
        <w:bidi w:val="0"/>
        <w:spacing w:before="0" w:after="0" w:line="240" w:lineRule="auto"/>
        <w:ind w:left="58" w:right="0" w:firstLine="0"/>
        <w:jc w:val="left"/>
      </w:pPr>
      <w:r>
        <w:rPr>
          <w:color w:val="000000"/>
          <w:spacing w:val="0"/>
          <w:w w:val="100"/>
          <w:position w:val="0"/>
          <w:shd w:val="clear" w:color="auto" w:fill="auto"/>
          <w:lang w:val="cs-CZ" w:eastAsia="cs-CZ" w:bidi="cs-CZ"/>
        </w:rPr>
        <w:t>1) Cena je inkasována od data účinnosti smlouvy o úvěru za každý i započatý měsíc po celou dobu trvání úvěrového obchodu a vztahuje se i na kontokorentní úvěry.</w:t>
      </w:r>
    </w:p>
    <w:p>
      <w:pPr>
        <w:widowControl w:val="0"/>
        <w:spacing w:line="14" w:lineRule="exact"/>
      </w:pPr>
      <w:r>
        <w:br w:type="page"/>
      </w:r>
    </w:p>
    <w:tbl>
      <w:tblPr>
        <w:tblOverlap w:val="never"/>
        <w:jc w:val="center"/>
        <w:tblLayout w:type="fixed"/>
      </w:tblPr>
      <w:tblGrid>
        <w:gridCol w:w="6883"/>
        <w:gridCol w:w="3720"/>
      </w:tblGrid>
      <w:tr>
        <w:trPr>
          <w:trHeight w:val="336" w:hRule="exact"/>
        </w:trPr>
        <w:tc>
          <w:tcPr>
            <w:gridSpan w:val="2"/>
            <w:tcBorders/>
            <w:shd w:val="clear" w:color="auto" w:fill="FFFFFF"/>
            <w:vAlign w:val="bottom"/>
          </w:tcPr>
          <w:p>
            <w:pPr>
              <w:pStyle w:val="Style4"/>
              <w:keepNext w:val="0"/>
              <w:keepLines w:val="0"/>
              <w:widowControl w:val="0"/>
              <w:shd w:val="clear" w:color="auto" w:fill="auto"/>
              <w:bidi w:val="0"/>
              <w:spacing w:before="0" w:after="0" w:line="240" w:lineRule="auto"/>
              <w:ind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Program Bytový dům - úvěry pro bytová družstva a společenství vlastníků jednotek</w:t>
            </w:r>
          </w:p>
        </w:tc>
      </w:tr>
      <w:tr>
        <w:trPr>
          <w:trHeight w:val="341"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Za zpracování a vyhodnocení žádosti o úvěr (příslibu úvěru)</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r>
      <w:tr>
        <w:trPr>
          <w:trHeight w:val="32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Za realizaci úvěru (příslibu úvěru)</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r>
      <w:tr>
        <w:trPr>
          <w:trHeight w:val="365"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Spravování úvěru</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200 měsíčně</w:t>
            </w:r>
          </w:p>
        </w:tc>
      </w:tr>
    </w:tbl>
    <w:p>
      <w:pPr>
        <w:pStyle w:val="Style45"/>
        <w:keepNext w:val="0"/>
        <w:keepLines w:val="0"/>
        <w:widowControl w:val="0"/>
        <w:shd w:val="clear" w:color="auto" w:fill="auto"/>
        <w:bidi w:val="0"/>
        <w:spacing w:before="0" w:after="0" w:line="240" w:lineRule="auto"/>
        <w:ind w:left="58" w:right="0" w:firstLine="0"/>
        <w:jc w:val="left"/>
      </w:pPr>
      <w:r>
        <w:rPr>
          <w:color w:val="000000"/>
          <w:spacing w:val="0"/>
          <w:w w:val="100"/>
          <w:position w:val="0"/>
          <w:shd w:val="clear" w:color="auto" w:fill="auto"/>
          <w:lang w:val="cs-CZ" w:eastAsia="cs-CZ" w:bidi="cs-CZ"/>
        </w:rPr>
        <w:t>1) Cena je inkasována od data účinnosti smlouvy o úvěru za každý i započatý měsíc po celou dobu trvání úvěrového obchodu a vztahuje se i na kontokorentní úvěry.</w:t>
      </w:r>
    </w:p>
    <w:p>
      <w:pPr>
        <w:widowControl w:val="0"/>
        <w:spacing w:after="206" w:line="14" w:lineRule="exact"/>
      </w:pPr>
    </w:p>
    <w:p>
      <w:pPr>
        <w:pStyle w:val="Style16"/>
        <w:keepNext/>
        <w:keepLines/>
        <w:widowControl w:val="0"/>
        <w:shd w:val="clear" w:color="auto" w:fill="auto"/>
        <w:bidi w:val="0"/>
        <w:spacing w:before="0" w:after="100" w:line="240" w:lineRule="auto"/>
        <w:ind w:left="160" w:right="0" w:firstLine="0"/>
      </w:pPr>
      <w:bookmarkStart w:id="19" w:name="bookmark19"/>
      <w:r>
        <w:rPr>
          <w:color w:val="000000"/>
          <w:spacing w:val="0"/>
          <w:w w:val="100"/>
          <w:position w:val="0"/>
          <w:shd w:val="clear" w:color="auto" w:fill="auto"/>
          <w:lang w:val="cs-CZ" w:eastAsia="cs-CZ" w:bidi="cs-CZ"/>
        </w:rPr>
        <w:t>RAS / KB FlexiRámec</w:t>
      </w:r>
      <w:bookmarkEnd w:id="19"/>
    </w:p>
    <w:p>
      <w:pPr>
        <w:pStyle w:val="Style37"/>
        <w:keepNext w:val="0"/>
        <w:keepLines w:val="0"/>
        <w:widowControl w:val="0"/>
        <w:shd w:val="clear" w:color="auto" w:fill="auto"/>
        <w:tabs>
          <w:tab w:pos="8411" w:val="left"/>
        </w:tabs>
        <w:bidi w:val="0"/>
        <w:spacing w:before="0" w:after="0" w:line="240" w:lineRule="auto"/>
        <w:ind w:left="160" w:right="0" w:firstLine="0"/>
        <w:rPr>
          <w:sz w:val="13"/>
          <w:szCs w:val="13"/>
        </w:rPr>
      </w:pPr>
      <w:r>
        <w:rPr>
          <w:color w:val="000000"/>
          <w:spacing w:val="0"/>
          <w:w w:val="100"/>
          <w:position w:val="0"/>
          <w:sz w:val="15"/>
          <w:szCs w:val="15"/>
          <w:shd w:val="clear" w:color="auto" w:fill="auto"/>
          <w:lang w:val="cs-CZ" w:eastAsia="cs-CZ" w:bidi="cs-CZ"/>
        </w:rPr>
        <w:t>Za sjednání možnosti čerpání pod RAS / KB FlexiRámcem</w:t>
        <w:tab/>
      </w:r>
      <w:r>
        <w:rPr>
          <w:rFonts w:ascii="Arial" w:eastAsia="Arial" w:hAnsi="Arial" w:cs="Arial"/>
          <w:color w:val="000000"/>
          <w:spacing w:val="0"/>
          <w:w w:val="100"/>
          <w:position w:val="0"/>
          <w:sz w:val="13"/>
          <w:szCs w:val="13"/>
          <w:shd w:val="clear" w:color="auto" w:fill="auto"/>
          <w:lang w:val="cs-CZ" w:eastAsia="cs-CZ" w:bidi="cs-CZ"/>
        </w:rPr>
        <w:t>individuálně</w:t>
      </w:r>
    </w:p>
    <w:p>
      <w:pPr>
        <w:pStyle w:val="Style45"/>
        <w:keepNext w:val="0"/>
        <w:keepLines w:val="0"/>
        <w:widowControl w:val="0"/>
        <w:shd w:val="clear" w:color="auto" w:fill="auto"/>
        <w:bidi w:val="0"/>
        <w:spacing w:before="0" w:after="0" w:line="240" w:lineRule="auto"/>
        <w:ind w:left="149" w:right="0" w:firstLine="0"/>
        <w:jc w:val="left"/>
        <w:rPr>
          <w:sz w:val="13"/>
          <w:szCs w:val="13"/>
        </w:rPr>
      </w:pPr>
      <w:r>
        <w:rPr>
          <w:color w:val="000000"/>
          <w:spacing w:val="0"/>
          <w:w w:val="100"/>
          <w:position w:val="0"/>
          <w:sz w:val="13"/>
          <w:szCs w:val="13"/>
          <w:shd w:val="clear" w:color="auto" w:fill="auto"/>
          <w:lang w:val="cs-CZ" w:eastAsia="cs-CZ" w:bidi="cs-CZ"/>
        </w:rPr>
        <w:t>Cena je účtována z celkové výše limitu GUL a nahrazuje jednotlivé ceny za zpracování a vyhodnocení žádosti o úvěr.</w:t>
      </w:r>
    </w:p>
    <w:tbl>
      <w:tblPr>
        <w:tblOverlap w:val="never"/>
        <w:jc w:val="center"/>
        <w:tblLayout w:type="fixed"/>
      </w:tblPr>
      <w:tblGrid>
        <w:gridCol w:w="6883"/>
        <w:gridCol w:w="3720"/>
      </w:tblGrid>
      <w:tr>
        <w:trPr>
          <w:trHeight w:val="336" w:hRule="exact"/>
        </w:trPr>
        <w:tc>
          <w:tcPr>
            <w:gridSpan w:val="2"/>
            <w:tcBorders/>
            <w:shd w:val="clear" w:color="auto" w:fill="FFFFFF"/>
            <w:vAlign w:val="bottom"/>
          </w:tcPr>
          <w:p>
            <w:pPr>
              <w:pStyle w:val="Style4"/>
              <w:keepNext w:val="0"/>
              <w:keepLines w:val="0"/>
              <w:widowControl w:val="0"/>
              <w:shd w:val="clear" w:color="auto" w:fill="auto"/>
              <w:bidi w:val="0"/>
              <w:spacing w:before="0" w:after="0" w:line="240" w:lineRule="auto"/>
              <w:ind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Profi hypotéka</w:t>
            </w:r>
          </w:p>
        </w:tc>
      </w:tr>
      <w:tr>
        <w:trPr>
          <w:trHeight w:val="34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Za zpracování a vyhodnocení žádosti o úvěr</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r>
      <w:tr>
        <w:trPr>
          <w:trHeight w:val="317"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Za realizaci úvěru</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1 000 +0,6 %</w:t>
            </w:r>
          </w:p>
        </w:tc>
      </w:tr>
      <w:tr>
        <w:trPr>
          <w:trHeight w:val="355"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Spravování úvěru - v případě smluvně sjednané výše úvěru do 100 tis. Kč</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200 měsíčně</w:t>
            </w:r>
          </w:p>
        </w:tc>
      </w:tr>
      <w:tr>
        <w:trPr>
          <w:trHeight w:val="33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Spravování úvěru - v případě smluvně sjednané výše úvěru nad 100 tis. Kč do 1 mil. Kč</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300 měsíčně</w:t>
            </w:r>
          </w:p>
        </w:tc>
      </w:tr>
      <w:tr>
        <w:trPr>
          <w:trHeight w:val="341"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Spravování úvěru - v případě smluvně sjednané výše úvěru nad 1 mil. Kč</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600 měsíčně</w:t>
            </w:r>
          </w:p>
        </w:tc>
      </w:tr>
      <w:tr>
        <w:trPr>
          <w:trHeight w:val="355"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Čerpání úvěru na návrh na vklad</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1 500</w:t>
            </w:r>
          </w:p>
        </w:tc>
      </w:tr>
    </w:tbl>
    <w:p>
      <w:pPr>
        <w:widowControl w:val="0"/>
        <w:spacing w:line="14" w:lineRule="exact"/>
      </w:pPr>
    </w:p>
    <w:p>
      <w:pPr>
        <w:pStyle w:val="Style45"/>
        <w:keepNext w:val="0"/>
        <w:keepLines w:val="0"/>
        <w:widowControl w:val="0"/>
        <w:shd w:val="clear" w:color="auto" w:fill="auto"/>
        <w:bidi w:val="0"/>
        <w:spacing w:before="0" w:after="0" w:line="240" w:lineRule="auto"/>
        <w:ind w:left="58" w:right="0" w:firstLine="0"/>
        <w:jc w:val="left"/>
      </w:pPr>
      <w:r>
        <w:rPr>
          <w:color w:val="000000"/>
          <w:spacing w:val="0"/>
          <w:w w:val="100"/>
          <w:position w:val="0"/>
          <w:shd w:val="clear" w:color="auto" w:fill="auto"/>
          <w:lang w:val="cs-CZ" w:eastAsia="cs-CZ" w:bidi="cs-CZ"/>
        </w:rPr>
        <w:t>1) Cena je inkasována od data účinnosti smlouvy o úvěru za každý i započatý měsíc po celou dobu trvání úvěrového obchodu a vztahuje se i na kontokorentní úvěry.</w:t>
      </w:r>
    </w:p>
    <w:tbl>
      <w:tblPr>
        <w:tblOverlap w:val="never"/>
        <w:jc w:val="center"/>
        <w:tblLayout w:type="fixed"/>
      </w:tblPr>
      <w:tblGrid>
        <w:gridCol w:w="6883"/>
        <w:gridCol w:w="3720"/>
      </w:tblGrid>
      <w:tr>
        <w:trPr>
          <w:trHeight w:val="336" w:hRule="exact"/>
        </w:trPr>
        <w:tc>
          <w:tcPr>
            <w:gridSpan w:val="2"/>
            <w:tcBorders/>
            <w:shd w:val="clear" w:color="auto" w:fill="FFFFFF"/>
            <w:vAlign w:val="bottom"/>
          </w:tcPr>
          <w:p>
            <w:pPr>
              <w:pStyle w:val="Style4"/>
              <w:keepNext w:val="0"/>
              <w:keepLines w:val="0"/>
              <w:widowControl w:val="0"/>
              <w:shd w:val="clear" w:color="auto" w:fill="auto"/>
              <w:bidi w:val="0"/>
              <w:spacing w:before="0" w:after="0" w:line="240" w:lineRule="auto"/>
              <w:ind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Služby k úvěrům</w:t>
            </w:r>
          </w:p>
        </w:tc>
      </w:tr>
      <w:tr>
        <w:trPr>
          <w:trHeight w:val="365"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Změna ve smlouvě vymezených podmínek úvěru v Kč a v cizí měně z podnětu klienta</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individuálně</w:t>
            </w:r>
          </w:p>
        </w:tc>
      </w:tr>
      <w:tr>
        <w:trPr>
          <w:trHeight w:val="322"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Změna v RAS vymezených podmínek z podnětu klienta</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individuálně</w:t>
            </w:r>
          </w:p>
        </w:tc>
      </w:tr>
      <w:tr>
        <w:trPr>
          <w:trHeight w:val="32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Změna formy výpisů z úvěrového účtu</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r>
      <w:tr>
        <w:trPr>
          <w:trHeight w:val="341"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 xml:space="preserve">Rezervace zdrojů (mimo povolených debetů) </w:t>
            </w:r>
            <w:r>
              <w:rPr>
                <w:color w:val="000000"/>
                <w:spacing w:val="0"/>
                <w:w w:val="100"/>
                <w:position w:val="0"/>
                <w:shd w:val="clear" w:color="auto" w:fill="auto"/>
                <w:vertAlign w:val="superscript"/>
                <w:lang w:val="cs-CZ" w:eastAsia="cs-CZ" w:bidi="cs-CZ"/>
              </w:rPr>
              <w:t>2</w:t>
            </w:r>
            <w:r>
              <w:rPr>
                <w:color w:val="000000"/>
                <w:spacing w:val="0"/>
                <w:w w:val="100"/>
                <w:position w:val="0"/>
                <w:shd w:val="clear" w:color="auto" w:fill="auto"/>
                <w:lang w:val="cs-CZ" w:eastAsia="cs-CZ" w:bidi="cs-CZ"/>
              </w:rPr>
              <w:t>*</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individuálně</w:t>
            </w:r>
          </w:p>
        </w:tc>
      </w:tr>
      <w:tr>
        <w:trPr>
          <w:trHeight w:val="322"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Změna smlouvy o úvěru z podnětu banky</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r>
      <w:tr>
        <w:trPr>
          <w:trHeight w:val="317"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Účetní položka zúčtovaná na úvěrovém účtu</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r>
      <w:tr>
        <w:trPr>
          <w:trHeight w:val="331"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Výpis z úvěrového účtu elektronicky</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r>
      <w:tr>
        <w:trPr>
          <w:trHeight w:val="341"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 xml:space="preserve">Služba zasílání výpisů z úvěrového účtu poštou </w:t>
            </w:r>
            <w:r>
              <w:rPr>
                <w:color w:val="000000"/>
                <w:spacing w:val="0"/>
                <w:w w:val="100"/>
                <w:position w:val="0"/>
                <w:shd w:val="clear" w:color="auto" w:fill="auto"/>
                <w:vertAlign w:val="superscript"/>
                <w:lang w:val="cs-CZ" w:eastAsia="cs-CZ" w:bidi="cs-CZ"/>
              </w:rPr>
              <w:t>3</w:t>
            </w:r>
            <w:r>
              <w:rPr>
                <w:color w:val="000000"/>
                <w:spacing w:val="0"/>
                <w:w w:val="100"/>
                <w:position w:val="0"/>
                <w:shd w:val="clear" w:color="auto" w:fill="auto"/>
                <w:lang w:val="cs-CZ" w:eastAsia="cs-CZ" w:bidi="cs-CZ"/>
              </w:rPr>
              <w:t>&gt;</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20 měsíčně</w:t>
            </w:r>
          </w:p>
        </w:tc>
      </w:tr>
      <w:tr>
        <w:trPr>
          <w:trHeight w:val="32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Služba zasílání výpisů z úvěrového účtu poštou k Profi úvěrům</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20 měsíčně</w:t>
            </w:r>
          </w:p>
        </w:tc>
      </w:tr>
      <w:tr>
        <w:trPr>
          <w:trHeight w:val="34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 xml:space="preserve">Zaslání 1. upomínky - oznámení o neprovedení splátky </w:t>
            </w:r>
            <w:r>
              <w:rPr>
                <w:color w:val="000000"/>
                <w:spacing w:val="0"/>
                <w:w w:val="100"/>
                <w:position w:val="0"/>
                <w:shd w:val="clear" w:color="auto" w:fill="auto"/>
                <w:vertAlign w:val="superscript"/>
                <w:lang w:val="cs-CZ" w:eastAsia="cs-CZ" w:bidi="cs-CZ"/>
              </w:rPr>
              <w:t>4</w:t>
            </w:r>
            <w:r>
              <w:rPr>
                <w:color w:val="000000"/>
                <w:spacing w:val="0"/>
                <w:w w:val="100"/>
                <w:position w:val="0"/>
                <w:shd w:val="clear" w:color="auto" w:fill="auto"/>
                <w:lang w:val="cs-CZ" w:eastAsia="cs-CZ" w:bidi="cs-CZ"/>
              </w:rPr>
              <w:t>*</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100</w:t>
            </w:r>
          </w:p>
        </w:tc>
      </w:tr>
      <w:tr>
        <w:trPr>
          <w:trHeight w:val="542" w:hRule="exact"/>
        </w:trPr>
        <w:tc>
          <w:tcPr>
            <w:tcBorders/>
            <w:shd w:val="clear" w:color="auto" w:fill="FFFFFF"/>
            <w:vAlign w:val="center"/>
          </w:tcPr>
          <w:p>
            <w:pPr>
              <w:pStyle w:val="Style4"/>
              <w:keepNext w:val="0"/>
              <w:keepLines w:val="0"/>
              <w:widowControl w:val="0"/>
              <w:shd w:val="clear" w:color="auto" w:fill="auto"/>
              <w:bidi w:val="0"/>
              <w:spacing w:before="0" w:after="0" w:line="293" w:lineRule="auto"/>
              <w:ind w:right="0" w:firstLine="0"/>
              <w:jc w:val="left"/>
            </w:pPr>
            <w:r>
              <w:rPr>
                <w:color w:val="000000"/>
                <w:spacing w:val="0"/>
                <w:w w:val="100"/>
                <w:position w:val="0"/>
                <w:shd w:val="clear" w:color="auto" w:fill="auto"/>
                <w:lang w:val="cs-CZ" w:eastAsia="cs-CZ" w:bidi="cs-CZ"/>
              </w:rPr>
              <w:t xml:space="preserve">Zaslání 2. a každé další upomínky při neprovedení splátky, inkasuje se přesáhne li celkový závazek po splatnosti 1 000 Kč </w:t>
            </w:r>
            <w:r>
              <w:rPr>
                <w:color w:val="000000"/>
                <w:spacing w:val="0"/>
                <w:w w:val="100"/>
                <w:position w:val="0"/>
                <w:shd w:val="clear" w:color="auto" w:fill="auto"/>
                <w:vertAlign w:val="superscript"/>
                <w:lang w:val="cs-CZ" w:eastAsia="cs-CZ" w:bidi="cs-CZ"/>
              </w:rPr>
              <w:t>4</w:t>
            </w:r>
            <w:r>
              <w:rPr>
                <w:color w:val="000000"/>
                <w:spacing w:val="0"/>
                <w:w w:val="100"/>
                <w:position w:val="0"/>
                <w:shd w:val="clear" w:color="auto" w:fill="auto"/>
                <w:lang w:val="cs-CZ" w:eastAsia="cs-CZ" w:bidi="cs-CZ"/>
              </w:rPr>
              <w:t>*</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500</w:t>
            </w:r>
          </w:p>
        </w:tc>
      </w:tr>
      <w:tr>
        <w:trPr>
          <w:trHeight w:val="312"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Nabídka úrokových sazeb z úvěru</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r>
      <w:tr>
        <w:trPr>
          <w:trHeight w:val="360"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Ceny za služby související s poskytováním úvěrů zahraničním subjektům</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individuálně</w:t>
            </w:r>
          </w:p>
        </w:tc>
      </w:tr>
    </w:tbl>
    <w:p>
      <w:pPr>
        <w:widowControl w:val="0"/>
        <w:spacing w:line="14" w:lineRule="exact"/>
      </w:pPr>
    </w:p>
    <w:p>
      <w:pPr>
        <w:pStyle w:val="Style45"/>
        <w:keepNext w:val="0"/>
        <w:keepLines w:val="0"/>
        <w:widowControl w:val="0"/>
        <w:numPr>
          <w:ilvl w:val="0"/>
          <w:numId w:val="19"/>
        </w:numPr>
        <w:shd w:val="clear" w:color="auto" w:fill="auto"/>
        <w:tabs>
          <w:tab w:pos="12" w:val="left"/>
        </w:tabs>
        <w:bidi w:val="0"/>
        <w:spacing w:before="0" w:after="0" w:line="293" w:lineRule="auto"/>
        <w:ind w:left="48" w:right="0" w:firstLine="0"/>
        <w:jc w:val="left"/>
      </w:pPr>
      <w:r>
        <w:rPr>
          <w:color w:val="000000"/>
          <w:spacing w:val="0"/>
          <w:w w:val="100"/>
          <w:position w:val="0"/>
          <w:shd w:val="clear" w:color="auto" w:fill="auto"/>
          <w:lang w:val="cs-CZ" w:eastAsia="cs-CZ" w:bidi="cs-CZ"/>
        </w:rPr>
        <w:t>Cena je jednorázová a nevratná.</w:t>
      </w:r>
    </w:p>
    <w:p>
      <w:pPr>
        <w:pStyle w:val="Style45"/>
        <w:keepNext w:val="0"/>
        <w:keepLines w:val="0"/>
        <w:widowControl w:val="0"/>
        <w:numPr>
          <w:ilvl w:val="0"/>
          <w:numId w:val="19"/>
        </w:numPr>
        <w:shd w:val="clear" w:color="auto" w:fill="auto"/>
        <w:tabs>
          <w:tab w:pos="22" w:val="left"/>
        </w:tabs>
        <w:bidi w:val="0"/>
        <w:spacing w:before="0" w:after="0" w:line="293" w:lineRule="auto"/>
        <w:ind w:left="48" w:right="0" w:firstLine="0"/>
        <w:jc w:val="left"/>
      </w:pPr>
      <w:r>
        <w:rPr>
          <w:color w:val="000000"/>
          <w:spacing w:val="0"/>
          <w:w w:val="100"/>
          <w:position w:val="0"/>
          <w:shd w:val="clear" w:color="auto" w:fill="auto"/>
          <w:lang w:val="cs-CZ" w:eastAsia="cs-CZ" w:bidi="cs-CZ"/>
        </w:rPr>
        <w:t>Cena se u všech úvěrových obchodů stanoví z nečerpané částky úvěru a zúčtovává se, přesáhne-li výši 30 Kč, u kontokorentních úvěrů se zúčtovává cena bez omezení. Cena je inkasována od data účinnosti smlouvy o úvěru za každý i započatý měsíc po celou dobu trvání úvěrového obchodu.</w:t>
      </w:r>
    </w:p>
    <w:p>
      <w:pPr>
        <w:pStyle w:val="Style45"/>
        <w:keepNext w:val="0"/>
        <w:keepLines w:val="0"/>
        <w:widowControl w:val="0"/>
        <w:numPr>
          <w:ilvl w:val="0"/>
          <w:numId w:val="19"/>
        </w:numPr>
        <w:shd w:val="clear" w:color="auto" w:fill="auto"/>
        <w:tabs>
          <w:tab w:pos="26" w:val="left"/>
        </w:tabs>
        <w:bidi w:val="0"/>
        <w:spacing w:before="0" w:after="0" w:line="293" w:lineRule="auto"/>
        <w:ind w:left="48" w:right="0" w:firstLine="0"/>
        <w:jc w:val="left"/>
      </w:pPr>
      <w:r>
        <w:rPr>
          <w:color w:val="000000"/>
          <w:spacing w:val="0"/>
          <w:w w:val="100"/>
          <w:position w:val="0"/>
          <w:shd w:val="clear" w:color="auto" w:fill="auto"/>
          <w:lang w:val="cs-CZ" w:eastAsia="cs-CZ" w:bidi="cs-CZ"/>
        </w:rPr>
        <w:t>Platí pro podnikatelské úvěry a podnikatelské hypotéky sjednané od 1.7. 2010, pro podnikatelské úvěry a podnikatelské hypotéky sjednané do 30. 6. 2010 zdarma.</w:t>
      </w:r>
    </w:p>
    <w:tbl>
      <w:tblPr>
        <w:tblOverlap w:val="never"/>
        <w:jc w:val="center"/>
        <w:tblLayout w:type="fixed"/>
      </w:tblPr>
      <w:tblGrid>
        <w:gridCol w:w="6883"/>
        <w:gridCol w:w="3720"/>
      </w:tblGrid>
      <w:tr>
        <w:trPr>
          <w:trHeight w:val="307" w:hRule="exact"/>
        </w:trPr>
        <w:tc>
          <w:tcPr>
            <w:gridSpan w:val="2"/>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4) Cena se hradí po zaslání upomínky, je jednorázová a nevratná.</w:t>
            </w:r>
          </w:p>
        </w:tc>
      </w:tr>
      <w:tr>
        <w:trPr>
          <w:trHeight w:val="317"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Povolené debety</w:t>
            </w:r>
          </w:p>
        </w:tc>
        <w:tc>
          <w:tcPr>
            <w:tcBorders/>
            <w:shd w:val="clear" w:color="auto" w:fill="FFFFFF"/>
            <w:vAlign w:val="top"/>
          </w:tcPr>
          <w:p>
            <w:pPr>
              <w:widowControl w:val="0"/>
              <w:rPr>
                <w:sz w:val="10"/>
                <w:szCs w:val="10"/>
              </w:rPr>
            </w:pPr>
          </w:p>
        </w:tc>
      </w:tr>
      <w:tr>
        <w:trPr>
          <w:trHeight w:val="374"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Rezervace zdrojů (z nečerpané částky)</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0,60 %, p.a.</w:t>
            </w:r>
          </w:p>
        </w:tc>
      </w:tr>
      <w:tr>
        <w:trPr>
          <w:trHeight w:val="33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Rezervace zdrojů pro municipality</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individuálně</w:t>
            </w:r>
          </w:p>
        </w:tc>
      </w:tr>
      <w:tr>
        <w:trPr>
          <w:trHeight w:val="523" w:hRule="exact"/>
        </w:trPr>
        <w:tc>
          <w:tcPr>
            <w:tcBorders/>
            <w:shd w:val="clear" w:color="auto" w:fill="FFFFFF"/>
            <w:vAlign w:val="center"/>
          </w:tcPr>
          <w:p>
            <w:pPr>
              <w:pStyle w:val="Style4"/>
              <w:keepNext w:val="0"/>
              <w:keepLines w:val="0"/>
              <w:widowControl w:val="0"/>
              <w:shd w:val="clear" w:color="auto" w:fill="auto"/>
              <w:bidi w:val="0"/>
              <w:spacing w:before="0" w:after="0" w:line="262" w:lineRule="auto"/>
              <w:ind w:right="0" w:firstLine="0"/>
              <w:jc w:val="left"/>
            </w:pPr>
            <w:r>
              <w:rPr>
                <w:color w:val="000000"/>
                <w:spacing w:val="0"/>
                <w:w w:val="100"/>
                <w:position w:val="0"/>
                <w:shd w:val="clear" w:color="auto" w:fill="auto"/>
                <w:lang w:val="cs-CZ" w:eastAsia="cs-CZ" w:bidi="cs-CZ"/>
              </w:rPr>
              <w:t>Zaslání upomínky - oznámení o vzniku nepovoleného debetu / oznámení o prodlení (platí pro povolené nezajištěné debety)</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100</w:t>
            </w:r>
          </w:p>
        </w:tc>
      </w:tr>
      <w:tr>
        <w:trPr>
          <w:trHeight w:val="538" w:hRule="exact"/>
        </w:trPr>
        <w:tc>
          <w:tcPr>
            <w:tcBorders/>
            <w:shd w:val="clear" w:color="auto" w:fill="FFFFFF"/>
            <w:vAlign w:val="center"/>
          </w:tcPr>
          <w:p>
            <w:pPr>
              <w:pStyle w:val="Style4"/>
              <w:keepNext w:val="0"/>
              <w:keepLines w:val="0"/>
              <w:widowControl w:val="0"/>
              <w:shd w:val="clear" w:color="auto" w:fill="auto"/>
              <w:bidi w:val="0"/>
              <w:spacing w:before="0" w:after="0" w:line="262" w:lineRule="auto"/>
              <w:ind w:right="0" w:firstLine="0"/>
              <w:jc w:val="left"/>
            </w:pPr>
            <w:r>
              <w:rPr>
                <w:color w:val="000000"/>
                <w:spacing w:val="0"/>
                <w:w w:val="100"/>
                <w:position w:val="0"/>
                <w:shd w:val="clear" w:color="auto" w:fill="auto"/>
                <w:lang w:val="cs-CZ" w:eastAsia="cs-CZ" w:bidi="cs-CZ"/>
              </w:rPr>
              <w:t>Zaslání upomínky - výzvy k vyrovnání nepovoleného debetu / výzvy k vyrovnání debetu (inkasuje se přesáhne li celkový závazek po splatnosti 1 000 Kč)</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500</w:t>
            </w:r>
          </w:p>
        </w:tc>
      </w:tr>
    </w:tbl>
    <w:p>
      <w:pPr>
        <w:pStyle w:val="Style45"/>
        <w:keepNext w:val="0"/>
        <w:keepLines w:val="0"/>
        <w:widowControl w:val="0"/>
        <w:shd w:val="clear" w:color="auto" w:fill="auto"/>
        <w:bidi w:val="0"/>
        <w:spacing w:before="0" w:after="0" w:line="240" w:lineRule="auto"/>
        <w:ind w:left="58" w:right="0" w:firstLine="0"/>
        <w:jc w:val="left"/>
      </w:pPr>
      <w:r>
        <w:rPr>
          <w:color w:val="000000"/>
          <w:spacing w:val="0"/>
          <w:w w:val="100"/>
          <w:position w:val="0"/>
          <w:shd w:val="clear" w:color="auto" w:fill="auto"/>
          <w:lang w:val="cs-CZ" w:eastAsia="cs-CZ" w:bidi="cs-CZ"/>
        </w:rPr>
        <w:t>1) Cena se stanoví z nečerpané částky povoleného debetu.</w:t>
      </w:r>
    </w:p>
    <w:p>
      <w:pPr>
        <w:widowControl w:val="0"/>
        <w:spacing w:line="14" w:lineRule="exact"/>
      </w:pPr>
      <w:r>
        <w:br w:type="page"/>
      </w:r>
    </w:p>
    <w:tbl>
      <w:tblPr>
        <w:tblOverlap w:val="never"/>
        <w:jc w:val="center"/>
        <w:tblLayout w:type="fixed"/>
      </w:tblPr>
      <w:tblGrid>
        <w:gridCol w:w="6883"/>
        <w:gridCol w:w="3720"/>
      </w:tblGrid>
      <w:tr>
        <w:trPr>
          <w:trHeight w:val="331" w:hRule="exact"/>
        </w:trPr>
        <w:tc>
          <w:tcPr>
            <w:gridSpan w:val="2"/>
            <w:tcBorders/>
            <w:shd w:val="clear" w:color="auto" w:fill="FFFFFF"/>
            <w:vAlign w:val="bottom"/>
          </w:tcPr>
          <w:p>
            <w:pPr>
              <w:pStyle w:val="Style4"/>
              <w:keepNext w:val="0"/>
              <w:keepLines w:val="0"/>
              <w:widowControl w:val="0"/>
              <w:shd w:val="clear" w:color="auto" w:fill="auto"/>
              <w:bidi w:val="0"/>
              <w:spacing w:before="0" w:after="0" w:line="240" w:lineRule="auto"/>
              <w:ind w:right="0" w:firstLine="2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Exportní odběratelské úvěry</w:t>
            </w:r>
          </w:p>
        </w:tc>
      </w:tr>
      <w:tr>
        <w:trPr>
          <w:trHeight w:val="360"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140" w:right="0" w:firstLine="20"/>
              <w:jc w:val="left"/>
            </w:pPr>
            <w:r>
              <w:rPr>
                <w:color w:val="000000"/>
                <w:spacing w:val="0"/>
                <w:w w:val="100"/>
                <w:position w:val="0"/>
                <w:shd w:val="clear" w:color="auto" w:fill="auto"/>
                <w:lang w:val="cs-CZ" w:eastAsia="cs-CZ" w:bidi="cs-CZ"/>
              </w:rPr>
              <w:t>Poplatek za zpracování nabídky financování</w:t>
            </w:r>
            <w:r>
              <w:rPr>
                <w:color w:val="000000"/>
                <w:spacing w:val="0"/>
                <w:w w:val="100"/>
                <w:position w:val="0"/>
                <w:shd w:val="clear" w:color="auto" w:fill="auto"/>
                <w:vertAlign w:val="superscript"/>
                <w:lang w:val="cs-CZ" w:eastAsia="cs-CZ" w:bidi="cs-CZ"/>
              </w:rPr>
              <w:t>1</w:t>
            </w:r>
            <w:r>
              <w:rPr>
                <w:color w:val="000000"/>
                <w:spacing w:val="0"/>
                <w:w w:val="100"/>
                <w:position w:val="0"/>
                <w:shd w:val="clear" w:color="auto" w:fill="auto"/>
                <w:lang w:val="cs-CZ" w:eastAsia="cs-CZ" w:bidi="cs-CZ"/>
              </w:rPr>
              <w:t>)</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 xml:space="preserve">individuálně dle uskutečněných úkonů, </w:t>
            </w:r>
            <w:r>
              <w:rPr>
                <w:rFonts w:ascii="Arial" w:eastAsia="Arial" w:hAnsi="Arial" w:cs="Arial"/>
                <w:color w:val="000000"/>
                <w:spacing w:val="0"/>
                <w:w w:val="100"/>
                <w:position w:val="0"/>
                <w:sz w:val="13"/>
                <w:szCs w:val="13"/>
                <w:shd w:val="clear" w:color="auto" w:fill="auto"/>
                <w:lang w:val="en-US" w:eastAsia="en-US" w:bidi="en-US"/>
              </w:rPr>
              <w:t xml:space="preserve">max </w:t>
            </w:r>
            <w:r>
              <w:rPr>
                <w:rFonts w:ascii="Arial" w:eastAsia="Arial" w:hAnsi="Arial" w:cs="Arial"/>
                <w:color w:val="000000"/>
                <w:spacing w:val="0"/>
                <w:w w:val="100"/>
                <w:position w:val="0"/>
                <w:sz w:val="13"/>
                <w:szCs w:val="13"/>
                <w:shd w:val="clear" w:color="auto" w:fill="auto"/>
                <w:lang w:val="cs-CZ" w:eastAsia="cs-CZ" w:bidi="cs-CZ"/>
              </w:rPr>
              <w:t>75 000</w:t>
            </w:r>
          </w:p>
        </w:tc>
      </w:tr>
      <w:tr>
        <w:trPr>
          <w:trHeight w:val="32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140" w:right="0" w:firstLine="20"/>
              <w:jc w:val="left"/>
            </w:pPr>
            <w:r>
              <w:rPr>
                <w:color w:val="000000"/>
                <w:spacing w:val="0"/>
                <w:w w:val="100"/>
                <w:position w:val="0"/>
                <w:shd w:val="clear" w:color="auto" w:fill="auto"/>
                <w:lang w:val="cs-CZ" w:eastAsia="cs-CZ" w:bidi="cs-CZ"/>
              </w:rPr>
              <w:t>Poplatek za přípravu, zpracování podkladů a uzavření smlouvy</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individuálně</w:t>
            </w:r>
          </w:p>
        </w:tc>
      </w:tr>
      <w:tr>
        <w:trPr>
          <w:trHeight w:val="768" w:hRule="exact"/>
        </w:trPr>
        <w:tc>
          <w:tcPr>
            <w:tcBorders/>
            <w:shd w:val="clear" w:color="auto" w:fill="FFFFFF"/>
            <w:vAlign w:val="center"/>
          </w:tcPr>
          <w:p>
            <w:pPr>
              <w:pStyle w:val="Style4"/>
              <w:keepNext w:val="0"/>
              <w:keepLines w:val="0"/>
              <w:widowControl w:val="0"/>
              <w:shd w:val="clear" w:color="auto" w:fill="auto"/>
              <w:bidi w:val="0"/>
              <w:spacing w:before="0" w:after="240" w:line="240" w:lineRule="auto"/>
              <w:ind w:left="140" w:right="0" w:firstLine="20"/>
              <w:jc w:val="left"/>
            </w:pPr>
            <w:r>
              <w:rPr>
                <w:color w:val="000000"/>
                <w:spacing w:val="0"/>
                <w:w w:val="100"/>
                <w:position w:val="0"/>
                <w:shd w:val="clear" w:color="auto" w:fill="auto"/>
                <w:lang w:val="cs-CZ" w:eastAsia="cs-CZ" w:bidi="cs-CZ"/>
              </w:rPr>
              <w:t>Změna smluvní dokumentace</w:t>
            </w:r>
          </w:p>
          <w:p>
            <w:pPr>
              <w:pStyle w:val="Style4"/>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1) Při realizaci úvěru bude klientovi poplatek vrácen formou snížení smluvní zpracovatelské provize.</w:t>
            </w:r>
          </w:p>
        </w:tc>
        <w:tc>
          <w:tcPr>
            <w:tcBorders/>
            <w:shd w:val="clear" w:color="auto" w:fill="FFFFFF"/>
            <w:vAlign w:val="top"/>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individuálně</w:t>
            </w:r>
          </w:p>
        </w:tc>
      </w:tr>
      <w:tr>
        <w:trPr>
          <w:trHeight w:val="317" w:hRule="exact"/>
        </w:trPr>
        <w:tc>
          <w:tcPr>
            <w:gridSpan w:val="2"/>
            <w:tcBorders/>
            <w:shd w:val="clear" w:color="auto" w:fill="FFFFFF"/>
            <w:vAlign w:val="bottom"/>
          </w:tcPr>
          <w:p>
            <w:pPr>
              <w:pStyle w:val="Style4"/>
              <w:keepNext w:val="0"/>
              <w:keepLines w:val="0"/>
              <w:widowControl w:val="0"/>
              <w:shd w:val="clear" w:color="auto" w:fill="auto"/>
              <w:bidi w:val="0"/>
              <w:spacing w:before="0" w:after="0" w:line="240" w:lineRule="auto"/>
              <w:ind w:right="0" w:firstLine="20"/>
              <w:jc w:val="left"/>
              <w:rPr>
                <w:sz w:val="14"/>
                <w:szCs w:val="14"/>
              </w:rPr>
            </w:pPr>
            <w:r>
              <w:rPr>
                <w:rFonts w:ascii="Arial" w:eastAsia="Arial" w:hAnsi="Arial" w:cs="Arial"/>
                <w:b/>
                <w:bCs/>
                <w:color w:val="000000"/>
                <w:spacing w:val="0"/>
                <w:w w:val="100"/>
                <w:position w:val="0"/>
                <w:sz w:val="14"/>
                <w:szCs w:val="14"/>
                <w:shd w:val="clear" w:color="auto" w:fill="auto"/>
                <w:lang w:val="en-US" w:eastAsia="en-US" w:bidi="en-US"/>
              </w:rPr>
              <w:t>Forfaiting</w:t>
            </w:r>
          </w:p>
        </w:tc>
      </w:tr>
      <w:tr>
        <w:trPr>
          <w:trHeight w:val="33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140" w:right="0" w:firstLine="20"/>
              <w:jc w:val="left"/>
            </w:pPr>
            <w:r>
              <w:rPr>
                <w:color w:val="000000"/>
                <w:spacing w:val="0"/>
                <w:w w:val="100"/>
                <w:position w:val="0"/>
                <w:shd w:val="clear" w:color="auto" w:fill="auto"/>
                <w:lang w:val="cs-CZ" w:eastAsia="cs-CZ" w:bidi="cs-CZ"/>
              </w:rPr>
              <w:t>Závazková provize</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individuálně</w:t>
            </w:r>
          </w:p>
        </w:tc>
      </w:tr>
      <w:tr>
        <w:trPr>
          <w:trHeight w:val="45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140" w:right="0" w:firstLine="20"/>
              <w:jc w:val="left"/>
            </w:pPr>
            <w:r>
              <w:rPr>
                <w:color w:val="000000"/>
                <w:spacing w:val="0"/>
                <w:w w:val="100"/>
                <w:position w:val="0"/>
                <w:shd w:val="clear" w:color="auto" w:fill="auto"/>
                <w:lang w:val="cs-CZ" w:eastAsia="cs-CZ" w:bidi="cs-CZ"/>
              </w:rPr>
              <w:t>Jednorázový zpracovatelský poplatek</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individuálně</w:t>
            </w:r>
          </w:p>
        </w:tc>
      </w:tr>
      <w:tr>
        <w:trPr>
          <w:trHeight w:val="317" w:hRule="exact"/>
        </w:trPr>
        <w:tc>
          <w:tcPr>
            <w:gridSpan w:val="2"/>
            <w:tcBorders/>
            <w:shd w:val="clear" w:color="auto" w:fill="FFFFFF"/>
            <w:vAlign w:val="bottom"/>
          </w:tcPr>
          <w:p>
            <w:pPr>
              <w:pStyle w:val="Style4"/>
              <w:keepNext w:val="0"/>
              <w:keepLines w:val="0"/>
              <w:widowControl w:val="0"/>
              <w:shd w:val="clear" w:color="auto" w:fill="auto"/>
              <w:bidi w:val="0"/>
              <w:spacing w:before="0" w:after="0" w:line="240" w:lineRule="auto"/>
              <w:ind w:right="0" w:firstLine="2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Ostatní služby</w:t>
            </w:r>
          </w:p>
        </w:tc>
      </w:tr>
      <w:tr>
        <w:trPr>
          <w:trHeight w:val="374"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140" w:right="0" w:firstLine="20"/>
              <w:jc w:val="left"/>
            </w:pPr>
            <w:r>
              <w:rPr>
                <w:color w:val="000000"/>
                <w:spacing w:val="0"/>
                <w:w w:val="100"/>
                <w:position w:val="0"/>
                <w:shd w:val="clear" w:color="auto" w:fill="auto"/>
                <w:lang w:val="cs-CZ" w:eastAsia="cs-CZ" w:bidi="cs-CZ"/>
              </w:rPr>
              <w:t xml:space="preserve">Vyhodnocení rizik spojených se zástavou </w:t>
            </w:r>
            <w:r>
              <w:rPr>
                <w:color w:val="000000"/>
                <w:spacing w:val="0"/>
                <w:w w:val="100"/>
                <w:position w:val="0"/>
                <w:shd w:val="clear" w:color="auto" w:fill="auto"/>
                <w:vertAlign w:val="superscript"/>
                <w:lang w:val="cs-CZ" w:eastAsia="cs-CZ" w:bidi="cs-CZ"/>
              </w:rPr>
              <w:t>1</w:t>
            </w:r>
            <w:r>
              <w:rPr>
                <w:color w:val="000000"/>
                <w:spacing w:val="0"/>
                <w:w w:val="100"/>
                <w:position w:val="0"/>
                <w:shd w:val="clear" w:color="auto" w:fill="auto"/>
                <w:lang w:val="cs-CZ" w:eastAsia="cs-CZ" w:bidi="cs-CZ"/>
              </w:rPr>
              <w:t>)</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individuálně</w:t>
            </w:r>
          </w:p>
        </w:tc>
      </w:tr>
      <w:tr>
        <w:trPr>
          <w:trHeight w:val="360"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140" w:right="0" w:firstLine="20"/>
              <w:jc w:val="left"/>
            </w:pPr>
            <w:r>
              <w:rPr>
                <w:color w:val="000000"/>
                <w:spacing w:val="0"/>
                <w:w w:val="100"/>
                <w:position w:val="0"/>
                <w:shd w:val="clear" w:color="auto" w:fill="auto"/>
                <w:lang w:val="cs-CZ" w:eastAsia="cs-CZ" w:bidi="cs-CZ"/>
              </w:rPr>
              <w:t>Vyhodnocování rizik spojených s čerpáním úvěru zajištěného rozestavěnou nemovitostí</w:t>
            </w:r>
            <w:r>
              <w:rPr>
                <w:color w:val="000000"/>
                <w:spacing w:val="0"/>
                <w:w w:val="100"/>
                <w:position w:val="0"/>
                <w:shd w:val="clear" w:color="auto" w:fill="auto"/>
                <w:vertAlign w:val="superscript"/>
                <w:lang w:val="cs-CZ" w:eastAsia="cs-CZ" w:bidi="cs-CZ"/>
              </w:rPr>
              <w:t>2</w:t>
            </w:r>
            <w:r>
              <w:rPr>
                <w:color w:val="000000"/>
                <w:spacing w:val="0"/>
                <w:w w:val="100"/>
                <w:position w:val="0"/>
                <w:shd w:val="clear" w:color="auto" w:fill="auto"/>
                <w:lang w:val="cs-CZ" w:eastAsia="cs-CZ" w:bidi="cs-CZ"/>
              </w:rPr>
              <w:t>)</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individuálně</w:t>
            </w:r>
          </w:p>
        </w:tc>
      </w:tr>
    </w:tbl>
    <w:p>
      <w:pPr>
        <w:pStyle w:val="Style45"/>
        <w:keepNext w:val="0"/>
        <w:keepLines w:val="0"/>
        <w:widowControl w:val="0"/>
        <w:numPr>
          <w:ilvl w:val="0"/>
          <w:numId w:val="21"/>
        </w:numPr>
        <w:shd w:val="clear" w:color="auto" w:fill="auto"/>
        <w:tabs>
          <w:tab w:pos="32" w:val="left"/>
        </w:tabs>
        <w:bidi w:val="0"/>
        <w:spacing w:before="0" w:after="0" w:line="283" w:lineRule="auto"/>
        <w:ind w:left="48" w:right="0" w:firstLine="0"/>
        <w:jc w:val="left"/>
      </w:pPr>
      <w:r>
        <w:rPr>
          <w:color w:val="000000"/>
          <w:spacing w:val="0"/>
          <w:w w:val="100"/>
          <w:position w:val="0"/>
          <w:shd w:val="clear" w:color="auto" w:fill="auto"/>
          <w:lang w:val="cs-CZ" w:eastAsia="cs-CZ" w:bidi="cs-CZ"/>
        </w:rPr>
        <w:t>Cena zahrnuje stanovení obvyklé ceny nemovitosti (dle typu a velikosti), ceny věci movité navrhované klientem k zajištění pohledávky KB včetně vyhodnocení rizika banky spojeného s přijetím zástavy; cena je jednorázová a nevratná.</w:t>
      </w:r>
    </w:p>
    <w:p>
      <w:pPr>
        <w:pStyle w:val="Style45"/>
        <w:keepNext w:val="0"/>
        <w:keepLines w:val="0"/>
        <w:widowControl w:val="0"/>
        <w:numPr>
          <w:ilvl w:val="0"/>
          <w:numId w:val="21"/>
        </w:numPr>
        <w:shd w:val="clear" w:color="auto" w:fill="auto"/>
        <w:tabs>
          <w:tab w:pos="42" w:val="left"/>
        </w:tabs>
        <w:bidi w:val="0"/>
        <w:spacing w:before="0" w:after="0" w:line="283" w:lineRule="auto"/>
        <w:ind w:left="48" w:right="0" w:firstLine="0"/>
        <w:jc w:val="left"/>
      </w:pPr>
      <w:r>
        <w:rPr>
          <w:color w:val="000000"/>
          <w:spacing w:val="0"/>
          <w:w w:val="100"/>
          <w:position w:val="0"/>
          <w:shd w:val="clear" w:color="auto" w:fill="auto"/>
          <w:lang w:val="cs-CZ" w:eastAsia="cs-CZ" w:bidi="cs-CZ"/>
        </w:rPr>
        <w:t>Cena zahrnuje vyhotovení Zprávy o stavu výstavby / rekonstrukce, její předání prodejnímu místu, vyhodnocení rizik KB spojených s čerpáním úvěru zajištěného rozestavěnou nemovitostí; cena je jednorázová a nevratná.</w:t>
      </w:r>
    </w:p>
    <w:p>
      <w:pPr>
        <w:widowControl w:val="0"/>
        <w:spacing w:after="226" w:line="14" w:lineRule="exact"/>
      </w:pPr>
    </w:p>
    <w:p>
      <w:pPr>
        <w:pStyle w:val="Style16"/>
        <w:keepNext/>
        <w:keepLines/>
        <w:widowControl w:val="0"/>
        <w:shd w:val="clear" w:color="auto" w:fill="auto"/>
        <w:bidi w:val="0"/>
        <w:spacing w:before="0" w:after="120" w:line="240" w:lineRule="auto"/>
        <w:ind w:right="0" w:firstLine="20"/>
      </w:pPr>
      <w:bookmarkStart w:id="20" w:name="bookmark20"/>
      <w:r>
        <w:rPr>
          <w:color w:val="000000"/>
          <w:spacing w:val="0"/>
          <w:w w:val="100"/>
          <w:position w:val="0"/>
          <w:shd w:val="clear" w:color="auto" w:fill="auto"/>
          <w:lang w:val="cs-CZ" w:eastAsia="cs-CZ" w:bidi="cs-CZ"/>
        </w:rPr>
        <w:t>Zpracování žádosti o dotaci</w:t>
      </w:r>
      <w:bookmarkEnd w:id="20"/>
    </w:p>
    <w:p>
      <w:pPr>
        <w:pStyle w:val="Style37"/>
        <w:keepNext w:val="0"/>
        <w:keepLines w:val="0"/>
        <w:widowControl w:val="0"/>
        <w:shd w:val="clear" w:color="auto" w:fill="auto"/>
        <w:tabs>
          <w:tab w:pos="8442" w:val="left"/>
        </w:tabs>
        <w:bidi w:val="0"/>
        <w:spacing w:before="0" w:after="120" w:line="240" w:lineRule="auto"/>
        <w:ind w:right="0" w:firstLine="20"/>
        <w:rPr>
          <w:sz w:val="13"/>
          <w:szCs w:val="13"/>
        </w:rPr>
      </w:pPr>
      <w:r>
        <w:rPr>
          <w:color w:val="000000"/>
          <w:spacing w:val="0"/>
          <w:w w:val="100"/>
          <w:position w:val="0"/>
          <w:sz w:val="15"/>
          <w:szCs w:val="15"/>
          <w:shd w:val="clear" w:color="auto" w:fill="auto"/>
          <w:lang w:val="cs-CZ" w:eastAsia="cs-CZ" w:bidi="cs-CZ"/>
        </w:rPr>
        <w:t>Pevný poplatek za zpracování žádosti o dotaci</w:t>
        <w:tab/>
      </w:r>
      <w:r>
        <w:rPr>
          <w:rFonts w:ascii="Arial" w:eastAsia="Arial" w:hAnsi="Arial" w:cs="Arial"/>
          <w:color w:val="000000"/>
          <w:spacing w:val="0"/>
          <w:w w:val="100"/>
          <w:position w:val="0"/>
          <w:sz w:val="13"/>
          <w:szCs w:val="13"/>
          <w:shd w:val="clear" w:color="auto" w:fill="auto"/>
          <w:lang w:val="cs-CZ" w:eastAsia="cs-CZ" w:bidi="cs-CZ"/>
        </w:rPr>
        <w:t>individuálně</w:t>
      </w:r>
    </w:p>
    <w:p>
      <w:pPr>
        <w:pStyle w:val="Style37"/>
        <w:keepNext w:val="0"/>
        <w:keepLines w:val="0"/>
        <w:widowControl w:val="0"/>
        <w:shd w:val="clear" w:color="auto" w:fill="auto"/>
        <w:tabs>
          <w:tab w:pos="8442" w:val="left"/>
        </w:tabs>
        <w:bidi w:val="0"/>
        <w:spacing w:before="0" w:after="300" w:line="240" w:lineRule="auto"/>
        <w:ind w:right="0" w:firstLine="20"/>
        <w:rPr>
          <w:sz w:val="13"/>
          <w:szCs w:val="13"/>
        </w:rPr>
      </w:pPr>
      <w:r>
        <w:rPr>
          <w:color w:val="000000"/>
          <w:spacing w:val="0"/>
          <w:w w:val="100"/>
          <w:position w:val="0"/>
          <w:sz w:val="15"/>
          <w:szCs w:val="15"/>
          <w:shd w:val="clear" w:color="auto" w:fill="auto"/>
          <w:lang w:val="cs-CZ" w:eastAsia="cs-CZ" w:bidi="cs-CZ"/>
        </w:rPr>
        <w:t>Poplatek v případě schválení dotace</w:t>
        <w:tab/>
      </w:r>
      <w:r>
        <w:rPr>
          <w:rFonts w:ascii="Arial" w:eastAsia="Arial" w:hAnsi="Arial" w:cs="Arial"/>
          <w:color w:val="000000"/>
          <w:spacing w:val="0"/>
          <w:w w:val="100"/>
          <w:position w:val="0"/>
          <w:sz w:val="13"/>
          <w:szCs w:val="13"/>
          <w:shd w:val="clear" w:color="auto" w:fill="auto"/>
          <w:lang w:val="cs-CZ" w:eastAsia="cs-CZ" w:bidi="cs-CZ"/>
        </w:rPr>
        <w:t>individuálně</w:t>
      </w:r>
    </w:p>
    <w:p>
      <w:pPr>
        <w:pStyle w:val="Style33"/>
        <w:keepNext/>
        <w:keepLines/>
        <w:widowControl w:val="0"/>
        <w:pBdr>
          <w:top w:val="single" w:sz="0" w:space="0" w:color="F06B62"/>
          <w:bottom w:val="single" w:sz="0" w:space="0" w:color="F06B62"/>
          <w:left w:val="single" w:sz="0" w:space="0" w:color="F06B62"/>
          <w:right w:val="single" w:sz="0" w:space="0" w:color="F06B62"/>
        </w:pBdr>
        <w:shd w:val="clear" w:color="auto" w:fill="F06B62"/>
        <w:bidi w:val="0"/>
        <w:spacing w:before="0" w:after="0" w:line="240" w:lineRule="auto"/>
        <w:ind w:right="0" w:firstLine="20"/>
        <w:jc w:val="both"/>
      </w:pPr>
      <w:bookmarkStart w:id="21" w:name="bookmark21"/>
      <w:r>
        <w:rPr>
          <w:color w:val="FFFFFF"/>
          <w:spacing w:val="0"/>
          <w:w w:val="100"/>
          <w:position w:val="0"/>
          <w:shd w:val="clear" w:color="auto" w:fill="auto"/>
          <w:lang w:val="cs-CZ" w:eastAsia="cs-CZ" w:bidi="cs-CZ"/>
        </w:rPr>
        <w:t>Záruky</w:t>
      </w:r>
      <w:bookmarkEnd w:id="21"/>
    </w:p>
    <w:tbl>
      <w:tblPr>
        <w:tblOverlap w:val="never"/>
        <w:jc w:val="center"/>
        <w:tblLayout w:type="fixed"/>
      </w:tblPr>
      <w:tblGrid>
        <w:gridCol w:w="6883"/>
        <w:gridCol w:w="3720"/>
      </w:tblGrid>
      <w:tr>
        <w:trPr>
          <w:trHeight w:val="336" w:hRule="exact"/>
        </w:trPr>
        <w:tc>
          <w:tcPr>
            <w:gridSpan w:val="2"/>
            <w:tcBorders/>
            <w:shd w:val="clear" w:color="auto" w:fill="FFFFFF"/>
            <w:vAlign w:val="bottom"/>
          </w:tcPr>
          <w:p>
            <w:pPr>
              <w:pStyle w:val="Style4"/>
              <w:keepNext w:val="0"/>
              <w:keepLines w:val="0"/>
              <w:widowControl w:val="0"/>
              <w:shd w:val="clear" w:color="auto" w:fill="auto"/>
              <w:bidi w:val="0"/>
              <w:spacing w:before="0" w:after="0" w:line="240" w:lineRule="auto"/>
              <w:ind w:right="0" w:firstLine="2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Poskytnuté záruky</w:t>
            </w:r>
          </w:p>
        </w:tc>
      </w:tr>
      <w:tr>
        <w:trPr>
          <w:trHeight w:val="374"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140" w:right="0" w:firstLine="20"/>
              <w:jc w:val="left"/>
            </w:pPr>
            <w:r>
              <w:rPr>
                <w:color w:val="000000"/>
                <w:spacing w:val="0"/>
                <w:w w:val="100"/>
                <w:position w:val="0"/>
                <w:shd w:val="clear" w:color="auto" w:fill="auto"/>
                <w:lang w:val="cs-CZ" w:eastAsia="cs-CZ" w:bidi="cs-CZ"/>
              </w:rPr>
              <w:t xml:space="preserve">Za zpracování a vyhodnocení žádosti o bankovní záruku </w:t>
            </w:r>
            <w:r>
              <w:rPr>
                <w:color w:val="000000"/>
                <w:spacing w:val="0"/>
                <w:w w:val="100"/>
                <w:position w:val="0"/>
                <w:shd w:val="clear" w:color="auto" w:fill="auto"/>
                <w:vertAlign w:val="superscript"/>
                <w:lang w:val="cs-CZ" w:eastAsia="cs-CZ" w:bidi="cs-CZ"/>
              </w:rPr>
              <w:t>1</w:t>
            </w:r>
            <w:r>
              <w:rPr>
                <w:color w:val="000000"/>
                <w:spacing w:val="0"/>
                <w:w w:val="100"/>
                <w:position w:val="0"/>
                <w:shd w:val="clear" w:color="auto" w:fill="auto"/>
                <w:lang w:val="cs-CZ" w:eastAsia="cs-CZ" w:bidi="cs-CZ"/>
              </w:rPr>
              <w:t xml:space="preserve">) </w:t>
            </w:r>
            <w:r>
              <w:rPr>
                <w:color w:val="000000"/>
                <w:spacing w:val="0"/>
                <w:w w:val="100"/>
                <w:position w:val="0"/>
                <w:shd w:val="clear" w:color="auto" w:fill="auto"/>
                <w:vertAlign w:val="superscript"/>
                <w:lang w:val="cs-CZ" w:eastAsia="cs-CZ" w:bidi="cs-CZ"/>
              </w:rPr>
              <w:t>2</w:t>
            </w:r>
            <w:r>
              <w:rPr>
                <w:color w:val="000000"/>
                <w:spacing w:val="0"/>
                <w:w w:val="100"/>
                <w:position w:val="0"/>
                <w:shd w:val="clear" w:color="auto" w:fill="auto"/>
                <w:lang w:val="cs-CZ" w:eastAsia="cs-CZ" w:bidi="cs-CZ"/>
              </w:rPr>
              <w:t>)</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individuálně</w:t>
            </w:r>
          </w:p>
        </w:tc>
      </w:tr>
      <w:tr>
        <w:trPr>
          <w:trHeight w:val="34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140" w:right="0" w:firstLine="20"/>
              <w:jc w:val="left"/>
            </w:pPr>
            <w:r>
              <w:rPr>
                <w:color w:val="000000"/>
                <w:spacing w:val="0"/>
                <w:w w:val="100"/>
                <w:position w:val="0"/>
                <w:shd w:val="clear" w:color="auto" w:fill="auto"/>
                <w:lang w:val="cs-CZ" w:eastAsia="cs-CZ" w:bidi="cs-CZ"/>
              </w:rPr>
              <w:t>Za zpracování a vyhodnocení žádosti o bankovní záruku pod RAS pro klienty Obchodních divizí</w:t>
            </w:r>
            <w:r>
              <w:rPr>
                <w:color w:val="000000"/>
                <w:spacing w:val="0"/>
                <w:w w:val="100"/>
                <w:position w:val="0"/>
                <w:shd w:val="clear" w:color="auto" w:fill="auto"/>
                <w:vertAlign w:val="superscript"/>
                <w:lang w:val="cs-CZ" w:eastAsia="cs-CZ" w:bidi="cs-CZ"/>
              </w:rPr>
              <w:t>1</w:t>
            </w:r>
            <w:r>
              <w:rPr>
                <w:color w:val="000000"/>
                <w:spacing w:val="0"/>
                <w:w w:val="100"/>
                <w:position w:val="0"/>
                <w:shd w:val="clear" w:color="auto" w:fill="auto"/>
                <w:lang w:val="cs-CZ" w:eastAsia="cs-CZ" w:bidi="cs-CZ"/>
              </w:rPr>
              <w:t xml:space="preserve">) </w:t>
            </w:r>
            <w:r>
              <w:rPr>
                <w:color w:val="000000"/>
                <w:spacing w:val="0"/>
                <w:w w:val="100"/>
                <w:position w:val="0"/>
                <w:shd w:val="clear" w:color="auto" w:fill="auto"/>
                <w:vertAlign w:val="superscript"/>
                <w:lang w:val="cs-CZ" w:eastAsia="cs-CZ" w:bidi="cs-CZ"/>
              </w:rPr>
              <w:t>2</w:t>
            </w:r>
            <w:r>
              <w:rPr>
                <w:color w:val="000000"/>
                <w:spacing w:val="0"/>
                <w:w w:val="100"/>
                <w:position w:val="0"/>
                <w:shd w:val="clear" w:color="auto" w:fill="auto"/>
                <w:lang w:val="cs-CZ" w:eastAsia="cs-CZ" w:bidi="cs-CZ"/>
              </w:rPr>
              <w:t>)</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individuálně</w:t>
            </w:r>
          </w:p>
        </w:tc>
      </w:tr>
      <w:tr>
        <w:trPr>
          <w:trHeight w:val="34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140" w:right="0" w:firstLine="20"/>
              <w:jc w:val="left"/>
            </w:pPr>
            <w:r>
              <w:rPr>
                <w:color w:val="000000"/>
                <w:spacing w:val="0"/>
                <w:w w:val="100"/>
                <w:position w:val="0"/>
                <w:shd w:val="clear" w:color="auto" w:fill="auto"/>
                <w:lang w:val="cs-CZ" w:eastAsia="cs-CZ" w:bidi="cs-CZ"/>
              </w:rPr>
              <w:t xml:space="preserve">Za vyhotovení dokumentace spojené s poskytnutím bankovní záruky </w:t>
            </w:r>
            <w:r>
              <w:rPr>
                <w:color w:val="000000"/>
                <w:spacing w:val="0"/>
                <w:w w:val="100"/>
                <w:position w:val="0"/>
                <w:shd w:val="clear" w:color="auto" w:fill="auto"/>
                <w:vertAlign w:val="superscript"/>
                <w:lang w:val="cs-CZ" w:eastAsia="cs-CZ" w:bidi="cs-CZ"/>
              </w:rPr>
              <w:t>1</w:t>
            </w:r>
            <w:r>
              <w:rPr>
                <w:color w:val="000000"/>
                <w:spacing w:val="0"/>
                <w:w w:val="100"/>
                <w:position w:val="0"/>
                <w:shd w:val="clear" w:color="auto" w:fill="auto"/>
                <w:lang w:val="cs-CZ" w:eastAsia="cs-CZ" w:bidi="cs-CZ"/>
              </w:rPr>
              <w:t>)</w:t>
            </w:r>
            <w:r>
              <w:rPr>
                <w:color w:val="000000"/>
                <w:spacing w:val="0"/>
                <w:w w:val="100"/>
                <w:position w:val="0"/>
                <w:shd w:val="clear" w:color="auto" w:fill="auto"/>
                <w:vertAlign w:val="superscript"/>
                <w:lang w:val="cs-CZ" w:eastAsia="cs-CZ" w:bidi="cs-CZ"/>
              </w:rPr>
              <w:t>3</w:t>
            </w:r>
            <w:r>
              <w:rPr>
                <w:color w:val="000000"/>
                <w:spacing w:val="0"/>
                <w:w w:val="100"/>
                <w:position w:val="0"/>
                <w:shd w:val="clear" w:color="auto" w:fill="auto"/>
                <w:lang w:val="cs-CZ" w:eastAsia="cs-CZ" w:bidi="cs-CZ"/>
              </w:rPr>
              <w:t>)</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individuálně</w:t>
            </w:r>
          </w:p>
        </w:tc>
      </w:tr>
      <w:tr>
        <w:trPr>
          <w:trHeight w:val="34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140" w:right="0" w:firstLine="20"/>
              <w:jc w:val="left"/>
            </w:pPr>
            <w:r>
              <w:rPr>
                <w:color w:val="000000"/>
                <w:spacing w:val="0"/>
                <w:w w:val="100"/>
                <w:position w:val="0"/>
                <w:shd w:val="clear" w:color="auto" w:fill="auto"/>
                <w:lang w:val="cs-CZ" w:eastAsia="cs-CZ" w:bidi="cs-CZ"/>
              </w:rPr>
              <w:t>Změna smlouvy o poskytnutí bankovní záruky / změna bankovní záruky (protizáruky)</w:t>
            </w:r>
            <w:r>
              <w:rPr>
                <w:color w:val="000000"/>
                <w:spacing w:val="0"/>
                <w:w w:val="100"/>
                <w:position w:val="0"/>
                <w:shd w:val="clear" w:color="auto" w:fill="auto"/>
                <w:vertAlign w:val="superscript"/>
                <w:lang w:val="cs-CZ" w:eastAsia="cs-CZ" w:bidi="cs-CZ"/>
              </w:rPr>
              <w:t>4</w:t>
            </w:r>
            <w:r>
              <w:rPr>
                <w:color w:val="000000"/>
                <w:spacing w:val="0"/>
                <w:w w:val="100"/>
                <w:position w:val="0"/>
                <w:shd w:val="clear" w:color="auto" w:fill="auto"/>
                <w:lang w:val="cs-CZ" w:eastAsia="cs-CZ" w:bidi="cs-CZ"/>
              </w:rPr>
              <w:t>)</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individuálně, min. 2 000</w:t>
            </w:r>
          </w:p>
        </w:tc>
      </w:tr>
      <w:tr>
        <w:trPr>
          <w:trHeight w:val="33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140" w:right="0" w:firstLine="20"/>
              <w:jc w:val="left"/>
            </w:pPr>
            <w:r>
              <w:rPr>
                <w:color w:val="000000"/>
                <w:spacing w:val="0"/>
                <w:w w:val="100"/>
                <w:position w:val="0"/>
                <w:shd w:val="clear" w:color="auto" w:fill="auto"/>
                <w:lang w:val="cs-CZ" w:eastAsia="cs-CZ" w:bidi="cs-CZ"/>
              </w:rPr>
              <w:t>Za poskytování bankovní záruky (příslibu, protizáruky)</w:t>
            </w:r>
            <w:r>
              <w:rPr>
                <w:color w:val="000000"/>
                <w:spacing w:val="0"/>
                <w:w w:val="100"/>
                <w:position w:val="0"/>
                <w:shd w:val="clear" w:color="auto" w:fill="auto"/>
                <w:vertAlign w:val="superscript"/>
                <w:lang w:val="cs-CZ" w:eastAsia="cs-CZ" w:bidi="cs-CZ"/>
              </w:rPr>
              <w:t>5</w:t>
            </w:r>
            <w:r>
              <w:rPr>
                <w:color w:val="000000"/>
                <w:spacing w:val="0"/>
                <w:w w:val="100"/>
                <w:position w:val="0"/>
                <w:shd w:val="clear" w:color="auto" w:fill="auto"/>
                <w:lang w:val="cs-CZ" w:eastAsia="cs-CZ" w:bidi="cs-CZ"/>
              </w:rPr>
              <w:t>)</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individuálně</w:t>
            </w:r>
          </w:p>
        </w:tc>
      </w:tr>
      <w:tr>
        <w:trPr>
          <w:trHeight w:val="322"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140" w:right="0" w:firstLine="20"/>
              <w:jc w:val="left"/>
            </w:pPr>
            <w:r>
              <w:rPr>
                <w:color w:val="000000"/>
                <w:spacing w:val="0"/>
                <w:w w:val="100"/>
                <w:position w:val="0"/>
                <w:shd w:val="clear" w:color="auto" w:fill="auto"/>
                <w:lang w:val="cs-CZ" w:eastAsia="cs-CZ" w:bidi="cs-CZ"/>
              </w:rPr>
              <w:t>Změna smlouvy o poskytnutí bankovní záruky (protizáruky) provedená z podnětu banky</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r>
      <w:tr>
        <w:trPr>
          <w:trHeight w:val="34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140" w:right="0" w:firstLine="20"/>
              <w:jc w:val="left"/>
            </w:pPr>
            <w:r>
              <w:rPr>
                <w:color w:val="000000"/>
                <w:spacing w:val="0"/>
                <w:w w:val="100"/>
                <w:position w:val="0"/>
                <w:shd w:val="clear" w:color="auto" w:fill="auto"/>
                <w:lang w:val="cs-CZ" w:eastAsia="cs-CZ" w:bidi="cs-CZ"/>
              </w:rPr>
              <w:t>Za uplatnění poskytnuté záruky (protizáruky)</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3 000</w:t>
            </w:r>
          </w:p>
        </w:tc>
      </w:tr>
    </w:tbl>
    <w:p>
      <w:pPr>
        <w:pStyle w:val="Style45"/>
        <w:keepNext w:val="0"/>
        <w:keepLines w:val="0"/>
        <w:widowControl w:val="0"/>
        <w:numPr>
          <w:ilvl w:val="0"/>
          <w:numId w:val="23"/>
        </w:numPr>
        <w:shd w:val="clear" w:color="auto" w:fill="auto"/>
        <w:tabs>
          <w:tab w:pos="192" w:val="left"/>
        </w:tabs>
        <w:bidi w:val="0"/>
        <w:spacing w:before="0" w:after="40" w:line="240" w:lineRule="auto"/>
        <w:ind w:left="43" w:right="0" w:firstLine="0"/>
        <w:jc w:val="left"/>
      </w:pPr>
      <w:r>
        <w:rPr>
          <w:color w:val="000000"/>
          <w:spacing w:val="0"/>
          <w:w w:val="100"/>
          <w:position w:val="0"/>
          <w:shd w:val="clear" w:color="auto" w:fill="auto"/>
          <w:lang w:val="cs-CZ" w:eastAsia="cs-CZ" w:bidi="cs-CZ"/>
        </w:rPr>
        <w:t>Použije se i v případě protizáruky, příslibu bankovní záruky.</w:t>
      </w:r>
    </w:p>
    <w:p>
      <w:pPr>
        <w:pStyle w:val="Style45"/>
        <w:keepNext w:val="0"/>
        <w:keepLines w:val="0"/>
        <w:widowControl w:val="0"/>
        <w:numPr>
          <w:ilvl w:val="0"/>
          <w:numId w:val="23"/>
        </w:numPr>
        <w:shd w:val="clear" w:color="auto" w:fill="auto"/>
        <w:tabs>
          <w:tab w:pos="197" w:val="left"/>
        </w:tabs>
        <w:bidi w:val="0"/>
        <w:spacing w:before="0" w:after="40" w:line="240" w:lineRule="auto"/>
        <w:ind w:left="43" w:right="0" w:firstLine="0"/>
        <w:jc w:val="left"/>
      </w:pPr>
      <w:r>
        <w:rPr>
          <w:color w:val="000000"/>
          <w:spacing w:val="0"/>
          <w:w w:val="100"/>
          <w:position w:val="0"/>
          <w:shd w:val="clear" w:color="auto" w:fill="auto"/>
          <w:lang w:val="cs-CZ" w:eastAsia="cs-CZ" w:bidi="cs-CZ"/>
        </w:rPr>
        <w:t>Stanoví se z požadované částky bankovní záruky.</w:t>
      </w:r>
    </w:p>
    <w:p>
      <w:pPr>
        <w:pStyle w:val="Style45"/>
        <w:keepNext w:val="0"/>
        <w:keepLines w:val="0"/>
        <w:widowControl w:val="0"/>
        <w:numPr>
          <w:ilvl w:val="0"/>
          <w:numId w:val="23"/>
        </w:numPr>
        <w:shd w:val="clear" w:color="auto" w:fill="auto"/>
        <w:tabs>
          <w:tab w:pos="197" w:val="left"/>
        </w:tabs>
        <w:bidi w:val="0"/>
        <w:spacing w:before="0" w:after="40" w:line="240" w:lineRule="auto"/>
        <w:ind w:left="43" w:right="0" w:firstLine="0"/>
        <w:jc w:val="left"/>
      </w:pPr>
      <w:r>
        <w:rPr>
          <w:color w:val="000000"/>
          <w:spacing w:val="0"/>
          <w:w w:val="100"/>
          <w:position w:val="0"/>
          <w:shd w:val="clear" w:color="auto" w:fill="auto"/>
          <w:lang w:val="cs-CZ" w:eastAsia="cs-CZ" w:bidi="cs-CZ"/>
        </w:rPr>
        <w:t>Cena se stanoví z částky bankovní záruky uvedené v příslušné dokumentaci.</w:t>
      </w:r>
    </w:p>
    <w:p>
      <w:pPr>
        <w:pStyle w:val="Style45"/>
        <w:keepNext w:val="0"/>
        <w:keepLines w:val="0"/>
        <w:widowControl w:val="0"/>
        <w:numPr>
          <w:ilvl w:val="0"/>
          <w:numId w:val="23"/>
        </w:numPr>
        <w:shd w:val="clear" w:color="auto" w:fill="auto"/>
        <w:tabs>
          <w:tab w:pos="202" w:val="left"/>
        </w:tabs>
        <w:bidi w:val="0"/>
        <w:spacing w:before="0" w:after="40" w:line="240" w:lineRule="auto"/>
        <w:ind w:left="43" w:right="0" w:firstLine="0"/>
        <w:jc w:val="left"/>
      </w:pPr>
      <w:r>
        <w:rPr>
          <w:color w:val="000000"/>
          <w:spacing w:val="0"/>
          <w:w w:val="100"/>
          <w:position w:val="0"/>
          <w:shd w:val="clear" w:color="auto" w:fill="auto"/>
          <w:lang w:val="cs-CZ" w:eastAsia="cs-CZ" w:bidi="cs-CZ"/>
        </w:rPr>
        <w:t>Cena se stanoví z aktuální zaručené částky.</w:t>
      </w:r>
    </w:p>
    <w:p>
      <w:pPr>
        <w:pStyle w:val="Style45"/>
        <w:keepNext w:val="0"/>
        <w:keepLines w:val="0"/>
        <w:widowControl w:val="0"/>
        <w:numPr>
          <w:ilvl w:val="0"/>
          <w:numId w:val="23"/>
        </w:numPr>
        <w:shd w:val="clear" w:color="auto" w:fill="auto"/>
        <w:tabs>
          <w:tab w:pos="197" w:val="left"/>
        </w:tabs>
        <w:bidi w:val="0"/>
        <w:spacing w:before="0" w:after="40" w:line="240" w:lineRule="auto"/>
        <w:ind w:left="43" w:right="0" w:firstLine="0"/>
        <w:jc w:val="left"/>
      </w:pPr>
      <w:r>
        <w:rPr>
          <w:color w:val="000000"/>
          <w:spacing w:val="0"/>
          <w:w w:val="100"/>
          <w:position w:val="0"/>
          <w:shd w:val="clear" w:color="auto" w:fill="auto"/>
          <w:lang w:val="cs-CZ" w:eastAsia="cs-CZ" w:bidi="cs-CZ"/>
        </w:rPr>
        <w:t>Cena v % p. a. se stanoví podle míry kreditního rizika.</w:t>
      </w:r>
    </w:p>
    <w:p>
      <w:pPr>
        <w:widowControl w:val="0"/>
        <w:spacing w:line="14" w:lineRule="exact"/>
      </w:pPr>
    </w:p>
    <w:tbl>
      <w:tblPr>
        <w:tblOverlap w:val="never"/>
        <w:jc w:val="center"/>
        <w:tblLayout w:type="fixed"/>
      </w:tblPr>
      <w:tblGrid>
        <w:gridCol w:w="6912"/>
        <w:gridCol w:w="3749"/>
      </w:tblGrid>
      <w:tr>
        <w:trPr>
          <w:trHeight w:val="331" w:hRule="exact"/>
        </w:trPr>
        <w:tc>
          <w:tcPr>
            <w:gridSpan w:val="2"/>
            <w:tcBorders/>
            <w:shd w:val="clear" w:color="auto" w:fill="FFFFFF"/>
            <w:vAlign w:val="bottom"/>
          </w:tcPr>
          <w:p>
            <w:pPr>
              <w:pStyle w:val="Style4"/>
              <w:keepNext w:val="0"/>
              <w:keepLines w:val="0"/>
              <w:widowControl w:val="0"/>
              <w:shd w:val="clear" w:color="auto" w:fill="auto"/>
              <w:bidi w:val="0"/>
              <w:spacing w:before="0" w:after="0" w:line="240" w:lineRule="auto"/>
              <w:ind w:left="20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Přijaté záruky</w:t>
            </w:r>
          </w:p>
        </w:tc>
      </w:tr>
      <w:tr>
        <w:trPr>
          <w:trHeight w:val="341"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180" w:right="0" w:firstLine="20"/>
              <w:jc w:val="left"/>
            </w:pPr>
            <w:r>
              <w:rPr>
                <w:color w:val="000000"/>
                <w:spacing w:val="0"/>
                <w:w w:val="100"/>
                <w:position w:val="0"/>
                <w:shd w:val="clear" w:color="auto" w:fill="auto"/>
                <w:lang w:val="cs-CZ" w:eastAsia="cs-CZ" w:bidi="cs-CZ"/>
              </w:rPr>
              <w:t>Avizování záruky vystavené jinou bankou / avizování změny záruky</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2 000</w:t>
            </w:r>
          </w:p>
        </w:tc>
      </w:tr>
      <w:tr>
        <w:trPr>
          <w:trHeight w:val="514" w:hRule="exact"/>
        </w:trPr>
        <w:tc>
          <w:tcPr>
            <w:tcBorders/>
            <w:shd w:val="clear" w:color="auto" w:fill="FFFFFF"/>
            <w:vAlign w:val="center"/>
          </w:tcPr>
          <w:p>
            <w:pPr>
              <w:pStyle w:val="Style4"/>
              <w:keepNext w:val="0"/>
              <w:keepLines w:val="0"/>
              <w:widowControl w:val="0"/>
              <w:shd w:val="clear" w:color="auto" w:fill="auto"/>
              <w:bidi w:val="0"/>
              <w:spacing w:before="0" w:after="0" w:line="262" w:lineRule="auto"/>
              <w:ind w:left="180" w:right="0" w:firstLine="20"/>
              <w:jc w:val="left"/>
            </w:pPr>
            <w:r>
              <w:rPr>
                <w:color w:val="000000"/>
                <w:spacing w:val="0"/>
                <w:w w:val="100"/>
                <w:position w:val="0"/>
                <w:shd w:val="clear" w:color="auto" w:fill="auto"/>
                <w:lang w:val="cs-CZ" w:eastAsia="cs-CZ" w:bidi="cs-CZ"/>
              </w:rPr>
              <w:t>Uplatnění (žádost o uplatnění) přijaté záruky vystavené jinou bankou (odešlá ní výzvy k plnění),ověření znění výzvy k plnění</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3 000</w:t>
            </w:r>
          </w:p>
        </w:tc>
      </w:tr>
      <w:tr>
        <w:trPr>
          <w:trHeight w:val="715" w:hRule="exact"/>
        </w:trPr>
        <w:tc>
          <w:tcPr>
            <w:tcBorders/>
            <w:shd w:val="clear" w:color="auto" w:fill="FFFFFF"/>
            <w:vAlign w:val="center"/>
          </w:tcPr>
          <w:p>
            <w:pPr>
              <w:pStyle w:val="Style4"/>
              <w:keepNext w:val="0"/>
              <w:keepLines w:val="0"/>
              <w:widowControl w:val="0"/>
              <w:shd w:val="clear" w:color="auto" w:fill="auto"/>
              <w:bidi w:val="0"/>
              <w:spacing w:before="0" w:after="0" w:line="259" w:lineRule="auto"/>
              <w:ind w:left="180" w:right="0" w:firstLine="20"/>
              <w:jc w:val="left"/>
            </w:pPr>
            <w:r>
              <w:rPr>
                <w:color w:val="000000"/>
                <w:spacing w:val="0"/>
                <w:w w:val="100"/>
                <w:position w:val="0"/>
                <w:shd w:val="clear" w:color="auto" w:fill="auto"/>
                <w:lang w:val="cs-CZ" w:eastAsia="cs-CZ" w:bidi="cs-CZ"/>
              </w:rPr>
              <w:t>Poskytnutíjiné služby v souvislosti s přijatou bankovní zárukou (např. ověření shody podpisů na záruční listině, posouzení textu záruční listiny z obchodního hlediska, odeslání prohlášení o ukončení bankovní záruky, apod.)</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1 500</w:t>
            </w:r>
          </w:p>
        </w:tc>
      </w:tr>
      <w:tr>
        <w:trPr>
          <w:trHeight w:val="322"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180" w:right="0" w:firstLine="20"/>
              <w:jc w:val="left"/>
            </w:pPr>
            <w:r>
              <w:rPr>
                <w:color w:val="000000"/>
                <w:spacing w:val="0"/>
                <w:w w:val="100"/>
                <w:position w:val="0"/>
                <w:shd w:val="clear" w:color="auto" w:fill="auto"/>
                <w:lang w:val="cs-CZ" w:eastAsia="cs-CZ" w:bidi="cs-CZ"/>
              </w:rPr>
              <w:t>Odeslání dokladů / dokumentů kurýrní službou</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dle skutečných nákladů</w:t>
            </w:r>
          </w:p>
        </w:tc>
      </w:tr>
    </w:tbl>
    <w:p>
      <w:pPr>
        <w:widowControl w:val="0"/>
        <w:spacing w:line="14" w:lineRule="exact"/>
      </w:pPr>
      <w:r>
        <w:br w:type="page"/>
      </w:r>
    </w:p>
    <w:tbl>
      <w:tblPr>
        <w:tblOverlap w:val="never"/>
        <w:jc w:val="center"/>
        <w:tblLayout w:type="fixed"/>
      </w:tblPr>
      <w:tblGrid>
        <w:gridCol w:w="6883"/>
        <w:gridCol w:w="3720"/>
      </w:tblGrid>
      <w:tr>
        <w:trPr>
          <w:trHeight w:val="331" w:hRule="exact"/>
        </w:trPr>
        <w:tc>
          <w:tcPr>
            <w:gridSpan w:val="2"/>
            <w:tcBorders/>
            <w:shd w:val="clear" w:color="auto" w:fill="FFFFFF"/>
            <w:vAlign w:val="bottom"/>
          </w:tcPr>
          <w:p>
            <w:pPr>
              <w:pStyle w:val="Style4"/>
              <w:keepNext w:val="0"/>
              <w:keepLines w:val="0"/>
              <w:widowControl w:val="0"/>
              <w:shd w:val="clear" w:color="auto" w:fill="auto"/>
              <w:bidi w:val="0"/>
              <w:spacing w:before="0" w:after="0" w:line="240" w:lineRule="auto"/>
              <w:ind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Profi záruky</w:t>
            </w:r>
          </w:p>
        </w:tc>
      </w:tr>
      <w:tr>
        <w:trPr>
          <w:trHeight w:val="370"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 xml:space="preserve">Za zpracování a vyhodnocení žádosti o bankovní záruku </w:t>
            </w:r>
            <w:r>
              <w:rPr>
                <w:color w:val="000000"/>
                <w:spacing w:val="0"/>
                <w:w w:val="100"/>
                <w:position w:val="0"/>
                <w:shd w:val="clear" w:color="auto" w:fill="auto"/>
                <w:vertAlign w:val="superscript"/>
                <w:lang w:val="cs-CZ" w:eastAsia="cs-CZ" w:bidi="cs-CZ"/>
              </w:rPr>
              <w:t>1</w:t>
            </w:r>
            <w:r>
              <w:rPr>
                <w:color w:val="000000"/>
                <w:spacing w:val="0"/>
                <w:w w:val="100"/>
                <w:position w:val="0"/>
                <w:shd w:val="clear" w:color="auto" w:fill="auto"/>
                <w:lang w:val="cs-CZ" w:eastAsia="cs-CZ" w:bidi="cs-CZ"/>
              </w:rPr>
              <w:t>)</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r>
      <w:tr>
        <w:trPr>
          <w:trHeight w:val="34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 xml:space="preserve">Za vyhotovení dokumentace spojené s poskytnutím bankovní záruky </w:t>
            </w:r>
            <w:r>
              <w:rPr>
                <w:color w:val="000000"/>
                <w:spacing w:val="0"/>
                <w:w w:val="100"/>
                <w:position w:val="0"/>
                <w:shd w:val="clear" w:color="auto" w:fill="auto"/>
                <w:vertAlign w:val="superscript"/>
                <w:lang w:val="cs-CZ" w:eastAsia="cs-CZ" w:bidi="cs-CZ"/>
              </w:rPr>
              <w:t>1</w:t>
            </w:r>
            <w:r>
              <w:rPr>
                <w:color w:val="000000"/>
                <w:spacing w:val="0"/>
                <w:w w:val="100"/>
                <w:position w:val="0"/>
                <w:shd w:val="clear" w:color="auto" w:fill="auto"/>
                <w:lang w:val="cs-CZ" w:eastAsia="cs-CZ" w:bidi="cs-CZ"/>
              </w:rPr>
              <w:t>)</w:t>
            </w:r>
            <w:r>
              <w:rPr>
                <w:color w:val="000000"/>
                <w:spacing w:val="0"/>
                <w:w w:val="100"/>
                <w:position w:val="0"/>
                <w:shd w:val="clear" w:color="auto" w:fill="auto"/>
                <w:vertAlign w:val="superscript"/>
                <w:lang w:val="cs-CZ" w:eastAsia="cs-CZ" w:bidi="cs-CZ"/>
              </w:rPr>
              <w:t>2</w:t>
            </w:r>
            <w:r>
              <w:rPr>
                <w:color w:val="000000"/>
                <w:spacing w:val="0"/>
                <w:w w:val="100"/>
                <w:position w:val="0"/>
                <w:shd w:val="clear" w:color="auto" w:fill="auto"/>
                <w:lang w:val="cs-CZ" w:eastAsia="cs-CZ" w:bidi="cs-CZ"/>
              </w:rPr>
              <w:t>)</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1 000 + 0,60 %</w:t>
            </w:r>
          </w:p>
        </w:tc>
      </w:tr>
      <w:tr>
        <w:trPr>
          <w:trHeight w:val="34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Změna smlouvy o poskytnutí bankovní záruky/změna bankovní záruky (protizáruky)</w:t>
            </w:r>
            <w:r>
              <w:rPr>
                <w:color w:val="000000"/>
                <w:spacing w:val="0"/>
                <w:w w:val="100"/>
                <w:position w:val="0"/>
                <w:shd w:val="clear" w:color="auto" w:fill="auto"/>
                <w:vertAlign w:val="superscript"/>
                <w:lang w:val="cs-CZ" w:eastAsia="cs-CZ" w:bidi="cs-CZ"/>
              </w:rPr>
              <w:t>3</w:t>
            </w:r>
            <w:r>
              <w:rPr>
                <w:color w:val="000000"/>
                <w:spacing w:val="0"/>
                <w:w w:val="100"/>
                <w:position w:val="0"/>
                <w:shd w:val="clear" w:color="auto" w:fill="auto"/>
                <w:lang w:val="cs-CZ" w:eastAsia="cs-CZ" w:bidi="cs-CZ"/>
              </w:rPr>
              <w:t>)</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individuálně min. 2 000</w:t>
            </w:r>
          </w:p>
        </w:tc>
      </w:tr>
      <w:tr>
        <w:trPr>
          <w:trHeight w:val="33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Za poskytování bankovní záruky (příslibu, protizáruky)</w:t>
            </w:r>
            <w:r>
              <w:rPr>
                <w:color w:val="000000"/>
                <w:spacing w:val="0"/>
                <w:w w:val="100"/>
                <w:position w:val="0"/>
                <w:shd w:val="clear" w:color="auto" w:fill="auto"/>
                <w:vertAlign w:val="superscript"/>
                <w:lang w:val="cs-CZ" w:eastAsia="cs-CZ" w:bidi="cs-CZ"/>
              </w:rPr>
              <w:t>4</w:t>
            </w:r>
            <w:r>
              <w:rPr>
                <w:color w:val="000000"/>
                <w:spacing w:val="0"/>
                <w:w w:val="100"/>
                <w:position w:val="0"/>
                <w:shd w:val="clear" w:color="auto" w:fill="auto"/>
                <w:lang w:val="cs-CZ" w:eastAsia="cs-CZ" w:bidi="cs-CZ"/>
              </w:rPr>
              <w:t>)</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individuálně</w:t>
            </w:r>
          </w:p>
        </w:tc>
      </w:tr>
      <w:tr>
        <w:trPr>
          <w:trHeight w:val="32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Změna smlouvy o poskytnutí bankovní záruky (protizáruky) provedená z podnětu banky</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r>
      <w:tr>
        <w:trPr>
          <w:trHeight w:val="307"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Za uplatnění poskytnuté záruky</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3 000</w:t>
            </w:r>
          </w:p>
        </w:tc>
      </w:tr>
      <w:tr>
        <w:trPr>
          <w:trHeight w:val="648" w:hRule="exact"/>
        </w:trPr>
        <w:tc>
          <w:tcPr>
            <w:gridSpan w:val="2"/>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Ceny uhrazené dle všech výše uvedených položek týkajících se záruk jsou nevratné.</w:t>
            </w:r>
          </w:p>
          <w:p>
            <w:pPr>
              <w:pStyle w:val="Style4"/>
              <w:keepNext w:val="0"/>
              <w:keepLines w:val="0"/>
              <w:widowControl w:val="0"/>
              <w:shd w:val="clear" w:color="auto" w:fill="auto"/>
              <w:bidi w:val="0"/>
              <w:spacing w:before="0" w:after="0" w:line="240" w:lineRule="auto"/>
              <w:ind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U obchodních případů v cizí měně klient cenu vypočtenou v cizí měně hradí v korunách (Kč).</w:t>
            </w:r>
          </w:p>
          <w:p>
            <w:pPr>
              <w:pStyle w:val="Style4"/>
              <w:keepNext w:val="0"/>
              <w:keepLines w:val="0"/>
              <w:widowControl w:val="0"/>
              <w:shd w:val="clear" w:color="auto" w:fill="auto"/>
              <w:bidi w:val="0"/>
              <w:spacing w:before="0" w:after="0" w:line="240" w:lineRule="auto"/>
              <w:ind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Pro přepočet částky ceny na Kč bude použit kurz „deviza prodej" dle kurzovního lístku KB, a. s.</w:t>
            </w:r>
          </w:p>
        </w:tc>
      </w:tr>
    </w:tbl>
    <w:p>
      <w:pPr>
        <w:pStyle w:val="Style45"/>
        <w:keepNext w:val="0"/>
        <w:keepLines w:val="0"/>
        <w:widowControl w:val="0"/>
        <w:numPr>
          <w:ilvl w:val="0"/>
          <w:numId w:val="25"/>
        </w:numPr>
        <w:shd w:val="clear" w:color="auto" w:fill="auto"/>
        <w:tabs>
          <w:tab w:pos="192" w:val="left"/>
        </w:tabs>
        <w:bidi w:val="0"/>
        <w:spacing w:before="0" w:after="40" w:line="240" w:lineRule="auto"/>
        <w:ind w:left="43" w:right="0" w:firstLine="0"/>
        <w:jc w:val="left"/>
      </w:pPr>
      <w:r>
        <w:rPr>
          <w:color w:val="000000"/>
          <w:spacing w:val="0"/>
          <w:w w:val="100"/>
          <w:position w:val="0"/>
          <w:shd w:val="clear" w:color="auto" w:fill="auto"/>
          <w:lang w:val="cs-CZ" w:eastAsia="cs-CZ" w:bidi="cs-CZ"/>
        </w:rPr>
        <w:t>Použije se i v případě příslibu Profi záruky.</w:t>
      </w:r>
    </w:p>
    <w:p>
      <w:pPr>
        <w:pStyle w:val="Style45"/>
        <w:keepNext w:val="0"/>
        <w:keepLines w:val="0"/>
        <w:widowControl w:val="0"/>
        <w:numPr>
          <w:ilvl w:val="0"/>
          <w:numId w:val="25"/>
        </w:numPr>
        <w:shd w:val="clear" w:color="auto" w:fill="auto"/>
        <w:tabs>
          <w:tab w:pos="197" w:val="left"/>
        </w:tabs>
        <w:bidi w:val="0"/>
        <w:spacing w:before="0" w:after="40" w:line="240" w:lineRule="auto"/>
        <w:ind w:left="43" w:right="0" w:firstLine="0"/>
        <w:jc w:val="left"/>
      </w:pPr>
      <w:r>
        <w:rPr>
          <w:color w:val="000000"/>
          <w:spacing w:val="0"/>
          <w:w w:val="100"/>
          <w:position w:val="0"/>
          <w:shd w:val="clear" w:color="auto" w:fill="auto"/>
          <w:lang w:val="cs-CZ" w:eastAsia="cs-CZ" w:bidi="cs-CZ"/>
        </w:rPr>
        <w:t>Cena se stanoví z částky bankovní záruky uvedené v příslušné dokumentaci.</w:t>
      </w:r>
    </w:p>
    <w:p>
      <w:pPr>
        <w:pStyle w:val="Style45"/>
        <w:keepNext w:val="0"/>
        <w:keepLines w:val="0"/>
        <w:widowControl w:val="0"/>
        <w:numPr>
          <w:ilvl w:val="0"/>
          <w:numId w:val="25"/>
        </w:numPr>
        <w:shd w:val="clear" w:color="auto" w:fill="auto"/>
        <w:tabs>
          <w:tab w:pos="197" w:val="left"/>
        </w:tabs>
        <w:bidi w:val="0"/>
        <w:spacing w:before="0" w:after="40" w:line="240" w:lineRule="auto"/>
        <w:ind w:left="43" w:right="0" w:firstLine="0"/>
        <w:jc w:val="left"/>
      </w:pPr>
      <w:r>
        <w:rPr>
          <w:color w:val="000000"/>
          <w:spacing w:val="0"/>
          <w:w w:val="100"/>
          <w:position w:val="0"/>
          <w:shd w:val="clear" w:color="auto" w:fill="auto"/>
          <w:lang w:val="cs-CZ" w:eastAsia="cs-CZ" w:bidi="cs-CZ"/>
        </w:rPr>
        <w:t>Cena se stanoví z aktuální zaručené částky.</w:t>
      </w:r>
    </w:p>
    <w:p>
      <w:pPr>
        <w:pStyle w:val="Style45"/>
        <w:keepNext w:val="0"/>
        <w:keepLines w:val="0"/>
        <w:widowControl w:val="0"/>
        <w:numPr>
          <w:ilvl w:val="0"/>
          <w:numId w:val="25"/>
        </w:numPr>
        <w:shd w:val="clear" w:color="auto" w:fill="auto"/>
        <w:tabs>
          <w:tab w:pos="202" w:val="left"/>
        </w:tabs>
        <w:bidi w:val="0"/>
        <w:spacing w:before="0" w:after="40" w:line="240" w:lineRule="auto"/>
        <w:ind w:left="43" w:right="0" w:firstLine="0"/>
        <w:jc w:val="left"/>
      </w:pPr>
      <w:r>
        <w:rPr>
          <w:color w:val="000000"/>
          <w:spacing w:val="0"/>
          <w:w w:val="100"/>
          <w:position w:val="0"/>
          <w:shd w:val="clear" w:color="auto" w:fill="auto"/>
          <w:lang w:val="cs-CZ" w:eastAsia="cs-CZ" w:bidi="cs-CZ"/>
        </w:rPr>
        <w:t>Cena v % p. a. se stanoví podle míry kreditního rizika.</w:t>
      </w:r>
    </w:p>
    <w:p>
      <w:pPr>
        <w:widowControl w:val="0"/>
        <w:spacing w:after="206" w:line="14" w:lineRule="exact"/>
      </w:pPr>
    </w:p>
    <w:p>
      <w:pPr>
        <w:pStyle w:val="Style33"/>
        <w:keepNext/>
        <w:keepLines/>
        <w:widowControl w:val="0"/>
        <w:pBdr>
          <w:top w:val="single" w:sz="0" w:space="0" w:color="F06B62"/>
          <w:bottom w:val="single" w:sz="0" w:space="0" w:color="F06B62"/>
          <w:left w:val="single" w:sz="0" w:space="0" w:color="F06B62"/>
          <w:right w:val="single" w:sz="0" w:space="0" w:color="F06B62"/>
        </w:pBdr>
        <w:shd w:val="clear" w:color="auto" w:fill="F06B62"/>
        <w:bidi w:val="0"/>
        <w:spacing w:before="0" w:after="0" w:line="240" w:lineRule="auto"/>
        <w:ind w:left="160" w:right="0" w:firstLine="0"/>
        <w:jc w:val="left"/>
      </w:pPr>
      <w:bookmarkStart w:id="22" w:name="bookmark22"/>
      <w:r>
        <w:rPr>
          <w:color w:val="FFFFFF"/>
          <w:spacing w:val="0"/>
          <w:w w:val="100"/>
          <w:position w:val="0"/>
          <w:shd w:val="clear" w:color="auto" w:fill="auto"/>
          <w:lang w:val="cs-CZ" w:eastAsia="cs-CZ" w:bidi="cs-CZ"/>
        </w:rPr>
        <w:t>Směnky</w:t>
      </w:r>
      <w:bookmarkEnd w:id="22"/>
    </w:p>
    <w:tbl>
      <w:tblPr>
        <w:tblOverlap w:val="never"/>
        <w:jc w:val="center"/>
        <w:tblLayout w:type="fixed"/>
      </w:tblPr>
      <w:tblGrid>
        <w:gridCol w:w="6883"/>
        <w:gridCol w:w="3720"/>
      </w:tblGrid>
      <w:tr>
        <w:trPr>
          <w:trHeight w:val="336" w:hRule="exact"/>
        </w:trPr>
        <w:tc>
          <w:tcPr>
            <w:gridSpan w:val="2"/>
            <w:tcBorders/>
            <w:shd w:val="clear" w:color="auto" w:fill="FFFFFF"/>
            <w:vAlign w:val="bottom"/>
          </w:tcPr>
          <w:p>
            <w:pPr>
              <w:pStyle w:val="Style4"/>
              <w:keepNext w:val="0"/>
              <w:keepLines w:val="0"/>
              <w:widowControl w:val="0"/>
              <w:shd w:val="clear" w:color="auto" w:fill="auto"/>
              <w:bidi w:val="0"/>
              <w:spacing w:before="0" w:after="0" w:line="240" w:lineRule="auto"/>
              <w:ind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Tuzemské a zahraniční směnky</w:t>
            </w:r>
          </w:p>
        </w:tc>
      </w:tr>
      <w:tr>
        <w:trPr>
          <w:trHeight w:val="341"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Eskont tuzemských směnek (eskontní provize)</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individuálně</w:t>
            </w:r>
          </w:p>
        </w:tc>
      </w:tr>
      <w:tr>
        <w:trPr>
          <w:trHeight w:val="32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Eskont zahraničních směnek (eskontní provize)</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0,5 % ze směnečné částky</w:t>
            </w:r>
          </w:p>
        </w:tc>
      </w:tr>
      <w:tr>
        <w:trPr>
          <w:trHeight w:val="34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Odkup směnek MF ČR (provize)</w:t>
            </w:r>
            <w:r>
              <w:rPr>
                <w:color w:val="000000"/>
                <w:spacing w:val="0"/>
                <w:w w:val="100"/>
                <w:position w:val="0"/>
                <w:shd w:val="clear" w:color="auto" w:fill="auto"/>
                <w:vertAlign w:val="superscript"/>
                <w:lang w:val="cs-CZ" w:eastAsia="cs-CZ" w:bidi="cs-CZ"/>
              </w:rPr>
              <w:t>1</w:t>
            </w:r>
            <w:r>
              <w:rPr>
                <w:color w:val="000000"/>
                <w:spacing w:val="0"/>
                <w:w w:val="100"/>
                <w:position w:val="0"/>
                <w:shd w:val="clear" w:color="auto" w:fill="auto"/>
                <w:lang w:val="cs-CZ" w:eastAsia="cs-CZ" w:bidi="cs-CZ"/>
              </w:rPr>
              <w:t>)</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 xml:space="preserve">0,05 % ze směnečné částky, min. 1 000, </w:t>
            </w:r>
            <w:r>
              <w:rPr>
                <w:rFonts w:ascii="Arial" w:eastAsia="Arial" w:hAnsi="Arial" w:cs="Arial"/>
                <w:color w:val="000000"/>
                <w:spacing w:val="0"/>
                <w:w w:val="100"/>
                <w:position w:val="0"/>
                <w:sz w:val="13"/>
                <w:szCs w:val="13"/>
                <w:shd w:val="clear" w:color="auto" w:fill="auto"/>
                <w:lang w:val="en-US" w:eastAsia="en-US" w:bidi="en-US"/>
              </w:rPr>
              <w:t xml:space="preserve">max. </w:t>
            </w:r>
            <w:r>
              <w:rPr>
                <w:rFonts w:ascii="Arial" w:eastAsia="Arial" w:hAnsi="Arial" w:cs="Arial"/>
                <w:color w:val="000000"/>
                <w:spacing w:val="0"/>
                <w:w w:val="100"/>
                <w:position w:val="0"/>
                <w:sz w:val="13"/>
                <w:szCs w:val="13"/>
                <w:shd w:val="clear" w:color="auto" w:fill="auto"/>
                <w:lang w:val="cs-CZ" w:eastAsia="cs-CZ" w:bidi="cs-CZ"/>
              </w:rPr>
              <w:t>10 000</w:t>
            </w:r>
          </w:p>
        </w:tc>
      </w:tr>
      <w:tr>
        <w:trPr>
          <w:trHeight w:val="331"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 xml:space="preserve">Obstarání výplaty indosované směnky FNM nebo MF ČR </w:t>
            </w:r>
            <w:r>
              <w:rPr>
                <w:color w:val="000000"/>
                <w:spacing w:val="0"/>
                <w:w w:val="100"/>
                <w:position w:val="0"/>
                <w:shd w:val="clear" w:color="auto" w:fill="auto"/>
                <w:vertAlign w:val="superscript"/>
                <w:lang w:val="cs-CZ" w:eastAsia="cs-CZ" w:bidi="cs-CZ"/>
              </w:rPr>
              <w:t>1</w:t>
            </w:r>
            <w:r>
              <w:rPr>
                <w:color w:val="000000"/>
                <w:spacing w:val="0"/>
                <w:w w:val="100"/>
                <w:position w:val="0"/>
                <w:shd w:val="clear" w:color="auto" w:fill="auto"/>
                <w:lang w:val="cs-CZ" w:eastAsia="cs-CZ" w:bidi="cs-CZ"/>
              </w:rPr>
              <w:t>)</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 xml:space="preserve">0,3 %ze směnečné částky, min. 1 000, </w:t>
            </w:r>
            <w:r>
              <w:rPr>
                <w:rFonts w:ascii="Arial" w:eastAsia="Arial" w:hAnsi="Arial" w:cs="Arial"/>
                <w:color w:val="000000"/>
                <w:spacing w:val="0"/>
                <w:w w:val="100"/>
                <w:position w:val="0"/>
                <w:sz w:val="13"/>
                <w:szCs w:val="13"/>
                <w:shd w:val="clear" w:color="auto" w:fill="auto"/>
                <w:lang w:val="en-US" w:eastAsia="en-US" w:bidi="en-US"/>
              </w:rPr>
              <w:t xml:space="preserve">max. </w:t>
            </w:r>
            <w:r>
              <w:rPr>
                <w:rFonts w:ascii="Arial" w:eastAsia="Arial" w:hAnsi="Arial" w:cs="Arial"/>
                <w:color w:val="000000"/>
                <w:spacing w:val="0"/>
                <w:w w:val="100"/>
                <w:position w:val="0"/>
                <w:sz w:val="13"/>
                <w:szCs w:val="13"/>
                <w:shd w:val="clear" w:color="auto" w:fill="auto"/>
                <w:lang w:val="cs-CZ" w:eastAsia="cs-CZ" w:bidi="cs-CZ"/>
              </w:rPr>
              <w:t>15 000</w:t>
            </w:r>
          </w:p>
        </w:tc>
      </w:tr>
      <w:tr>
        <w:trPr>
          <w:trHeight w:val="552" w:hRule="exact"/>
        </w:trPr>
        <w:tc>
          <w:tcPr>
            <w:tcBorders/>
            <w:shd w:val="clear" w:color="auto" w:fill="FFFFFF"/>
            <w:vAlign w:val="center"/>
          </w:tcPr>
          <w:p>
            <w:pPr>
              <w:pStyle w:val="Style4"/>
              <w:keepNext w:val="0"/>
              <w:keepLines w:val="0"/>
              <w:widowControl w:val="0"/>
              <w:shd w:val="clear" w:color="auto" w:fill="auto"/>
              <w:bidi w:val="0"/>
              <w:spacing w:before="0" w:after="0" w:line="262" w:lineRule="auto"/>
              <w:ind w:right="0" w:firstLine="0"/>
              <w:jc w:val="left"/>
            </w:pPr>
            <w:r>
              <w:rPr>
                <w:color w:val="000000"/>
                <w:spacing w:val="0"/>
                <w:w w:val="100"/>
                <w:position w:val="0"/>
                <w:shd w:val="clear" w:color="auto" w:fill="auto"/>
                <w:lang w:val="cs-CZ" w:eastAsia="cs-CZ" w:bidi="cs-CZ"/>
              </w:rPr>
              <w:t>Nesjednaná úschova směnky za každý i započatý týden úschovy přesahující dobu stanovenou v „žádosti o eskont směnek" u neeskontované a nevyzvednuté směnky</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50 + 21 % DPH</w:t>
            </w:r>
          </w:p>
        </w:tc>
      </w:tr>
    </w:tbl>
    <w:p>
      <w:pPr>
        <w:pStyle w:val="Style45"/>
        <w:keepNext w:val="0"/>
        <w:keepLines w:val="0"/>
        <w:widowControl w:val="0"/>
        <w:shd w:val="clear" w:color="auto" w:fill="auto"/>
        <w:bidi w:val="0"/>
        <w:spacing w:before="0" w:after="0" w:line="240" w:lineRule="auto"/>
        <w:ind w:left="58" w:right="0" w:firstLine="0"/>
        <w:jc w:val="left"/>
      </w:pPr>
      <w:r>
        <w:rPr>
          <w:color w:val="000000"/>
          <w:spacing w:val="0"/>
          <w:w w:val="100"/>
          <w:position w:val="0"/>
          <w:shd w:val="clear" w:color="auto" w:fill="auto"/>
          <w:lang w:val="cs-CZ" w:eastAsia="cs-CZ" w:bidi="cs-CZ"/>
        </w:rPr>
        <w:t>1) Položka Sazebníku určená také pro fyzické osoby - občany</w:t>
      </w:r>
    </w:p>
    <w:p>
      <w:pPr>
        <w:widowControl w:val="0"/>
        <w:spacing w:line="14" w:lineRule="exact"/>
      </w:pPr>
    </w:p>
    <w:tbl>
      <w:tblPr>
        <w:tblOverlap w:val="never"/>
        <w:jc w:val="center"/>
        <w:tblLayout w:type="fixed"/>
      </w:tblPr>
      <w:tblGrid>
        <w:gridCol w:w="6883"/>
        <w:gridCol w:w="3720"/>
      </w:tblGrid>
      <w:tr>
        <w:trPr>
          <w:trHeight w:val="355" w:hRule="exact"/>
        </w:trPr>
        <w:tc>
          <w:tcPr>
            <w:gridSpan w:val="2"/>
            <w:tcBorders/>
            <w:shd w:val="clear" w:color="auto" w:fill="FFFFFF"/>
            <w:vAlign w:val="bottom"/>
          </w:tcPr>
          <w:p>
            <w:pPr>
              <w:pStyle w:val="Style4"/>
              <w:keepNext w:val="0"/>
              <w:keepLines w:val="0"/>
              <w:widowControl w:val="0"/>
              <w:shd w:val="clear" w:color="auto" w:fill="auto"/>
              <w:bidi w:val="0"/>
              <w:spacing w:before="0" w:after="0" w:line="240" w:lineRule="auto"/>
              <w:ind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 xml:space="preserve">Směnky pod dokumentárním inkasem </w:t>
            </w:r>
            <w:r>
              <w:rPr>
                <w:rFonts w:ascii="Arial" w:eastAsia="Arial" w:hAnsi="Arial" w:cs="Arial"/>
                <w:b/>
                <w:bCs/>
                <w:color w:val="000000"/>
                <w:spacing w:val="0"/>
                <w:w w:val="100"/>
                <w:position w:val="0"/>
                <w:sz w:val="14"/>
                <w:szCs w:val="14"/>
                <w:shd w:val="clear" w:color="auto" w:fill="auto"/>
                <w:vertAlign w:val="superscript"/>
                <w:lang w:val="cs-CZ" w:eastAsia="cs-CZ" w:bidi="cs-CZ"/>
              </w:rPr>
              <w:t>1)</w:t>
            </w:r>
          </w:p>
        </w:tc>
      </w:tr>
      <w:tr>
        <w:trPr>
          <w:trHeight w:val="331"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Obstarání inkasa směnky</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 xml:space="preserve">0,3 % z částky inkasa, min. 1 000, </w:t>
            </w:r>
            <w:r>
              <w:rPr>
                <w:rFonts w:ascii="Arial" w:eastAsia="Arial" w:hAnsi="Arial" w:cs="Arial"/>
                <w:color w:val="000000"/>
                <w:spacing w:val="0"/>
                <w:w w:val="100"/>
                <w:position w:val="0"/>
                <w:sz w:val="13"/>
                <w:szCs w:val="13"/>
                <w:shd w:val="clear" w:color="auto" w:fill="auto"/>
                <w:lang w:val="en-US" w:eastAsia="en-US" w:bidi="en-US"/>
              </w:rPr>
              <w:t xml:space="preserve">max. </w:t>
            </w:r>
            <w:r>
              <w:rPr>
                <w:rFonts w:ascii="Arial" w:eastAsia="Arial" w:hAnsi="Arial" w:cs="Arial"/>
                <w:color w:val="000000"/>
                <w:spacing w:val="0"/>
                <w:w w:val="100"/>
                <w:position w:val="0"/>
                <w:sz w:val="13"/>
                <w:szCs w:val="13"/>
                <w:shd w:val="clear" w:color="auto" w:fill="auto"/>
                <w:lang w:val="cs-CZ" w:eastAsia="cs-CZ" w:bidi="cs-CZ"/>
              </w:rPr>
              <w:t>20 000</w:t>
            </w:r>
          </w:p>
        </w:tc>
      </w:tr>
      <w:tr>
        <w:trPr>
          <w:trHeight w:val="331"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Obstarání protestu pro neplacení u směnky</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1 000 + skutečné vzniklé náklady</w:t>
            </w:r>
          </w:p>
        </w:tc>
      </w:tr>
      <w:tr>
        <w:trPr>
          <w:trHeight w:val="32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Obstarání akceptace příchozí směnky s jejím vrácením</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500 + skutečné náklady</w:t>
            </w:r>
          </w:p>
        </w:tc>
      </w:tr>
      <w:tr>
        <w:trPr>
          <w:trHeight w:val="322"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Obstarání inkasa odchozí směnky s negativním výsledkem</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1 000</w:t>
            </w:r>
          </w:p>
        </w:tc>
      </w:tr>
      <w:tr>
        <w:trPr>
          <w:trHeight w:val="34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Odeslání dokumentů / směnky kurýrní službou</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dle sazebníku kurýrní služby</w:t>
            </w:r>
          </w:p>
        </w:tc>
      </w:tr>
    </w:tbl>
    <w:p>
      <w:pPr>
        <w:pStyle w:val="Style45"/>
        <w:keepNext w:val="0"/>
        <w:keepLines w:val="0"/>
        <w:widowControl w:val="0"/>
        <w:shd w:val="clear" w:color="auto" w:fill="auto"/>
        <w:bidi w:val="0"/>
        <w:spacing w:before="0" w:after="0" w:line="240" w:lineRule="auto"/>
        <w:ind w:left="58" w:right="0" w:firstLine="0"/>
        <w:jc w:val="left"/>
        <w:sectPr>
          <w:headerReference w:type="even" r:id="rId41"/>
          <w:headerReference w:type="default" r:id="rId42"/>
          <w:footerReference w:type="even" r:id="rId43"/>
          <w:footerReference w:type="default" r:id="rId44"/>
          <w:pgSz w:w="11900" w:h="16840"/>
          <w:pgMar w:top="1110" w:left="619" w:right="621" w:bottom="1580" w:header="0" w:footer="3" w:gutter="0"/>
          <w:cols w:space="720"/>
          <w:noEndnote/>
          <w:rtlGutter w:val="0"/>
          <w:docGrid w:linePitch="360"/>
        </w:sectPr>
      </w:pPr>
      <w:r>
        <w:rPr>
          <w:color w:val="000000"/>
          <w:spacing w:val="0"/>
          <w:w w:val="100"/>
          <w:position w:val="0"/>
          <w:shd w:val="clear" w:color="auto" w:fill="auto"/>
          <w:lang w:val="cs-CZ" w:eastAsia="cs-CZ" w:bidi="cs-CZ"/>
        </w:rPr>
        <w:t>1) Položka Sazebníku určená také pro fyzické osoby - občany</w:t>
      </w:r>
    </w:p>
    <w:p>
      <w:pPr>
        <w:pStyle w:val="Style33"/>
        <w:keepNext/>
        <w:keepLines/>
        <w:widowControl w:val="0"/>
        <w:pBdr>
          <w:top w:val="single" w:sz="0" w:space="0" w:color="F06B62"/>
          <w:bottom w:val="single" w:sz="0" w:space="0" w:color="F06B62"/>
          <w:left w:val="single" w:sz="0" w:space="0" w:color="F06B62"/>
          <w:right w:val="single" w:sz="0" w:space="0" w:color="F06B62"/>
        </w:pBdr>
        <w:shd w:val="clear" w:color="auto" w:fill="F06B62"/>
        <w:bidi w:val="0"/>
        <w:spacing w:before="0" w:after="300" w:line="240" w:lineRule="auto"/>
        <w:ind w:right="0" w:firstLine="20"/>
        <w:jc w:val="both"/>
      </w:pPr>
      <w:bookmarkStart w:id="23" w:name="bookmark23"/>
      <w:r>
        <w:rPr>
          <w:color w:val="FFFFFF"/>
          <w:spacing w:val="0"/>
          <w:w w:val="100"/>
          <w:position w:val="0"/>
          <w:shd w:val="clear" w:color="auto" w:fill="auto"/>
          <w:lang w:val="cs-CZ" w:eastAsia="cs-CZ" w:bidi="cs-CZ"/>
        </w:rPr>
        <w:t>Dokumentární platby</w:t>
      </w:r>
      <w:bookmarkEnd w:id="23"/>
    </w:p>
    <w:p>
      <w:pPr>
        <w:pStyle w:val="Style52"/>
        <w:keepNext w:val="0"/>
        <w:keepLines w:val="0"/>
        <w:widowControl w:val="0"/>
        <w:shd w:val="clear" w:color="auto" w:fill="auto"/>
        <w:bidi w:val="0"/>
        <w:spacing w:before="0" w:after="300" w:line="240" w:lineRule="auto"/>
        <w:ind w:left="180" w:right="0" w:firstLine="20"/>
        <w:jc w:val="both"/>
      </w:pPr>
      <w:r>
        <w:rPr>
          <w:color w:val="000000"/>
          <w:spacing w:val="0"/>
          <w:w w:val="100"/>
          <w:position w:val="0"/>
          <w:shd w:val="clear" w:color="auto" w:fill="auto"/>
          <w:lang w:val="cs-CZ" w:eastAsia="cs-CZ" w:bidi="cs-CZ"/>
        </w:rPr>
        <w:t>Dokumentární akreditiv</w:t>
      </w:r>
    </w:p>
    <w:p>
      <w:pPr>
        <w:pStyle w:val="Style16"/>
        <w:keepNext/>
        <w:keepLines/>
        <w:widowControl w:val="0"/>
        <w:shd w:val="clear" w:color="auto" w:fill="auto"/>
        <w:bidi w:val="0"/>
        <w:spacing w:before="0" w:after="120" w:line="257" w:lineRule="auto"/>
        <w:ind w:right="0" w:firstLine="20"/>
      </w:pPr>
      <w:bookmarkStart w:id="24" w:name="bookmark24"/>
      <w:r>
        <w:rPr>
          <w:color w:val="000000"/>
          <w:spacing w:val="0"/>
          <w:w w:val="100"/>
          <w:position w:val="0"/>
          <w:shd w:val="clear" w:color="auto" w:fill="auto"/>
          <w:lang w:val="cs-CZ" w:eastAsia="cs-CZ" w:bidi="cs-CZ"/>
        </w:rPr>
        <w:t>Odběratelský - importní</w:t>
      </w:r>
      <w:bookmarkEnd w:id="24"/>
    </w:p>
    <w:p>
      <w:pPr>
        <w:pStyle w:val="Style24"/>
        <w:keepNext w:val="0"/>
        <w:keepLines w:val="0"/>
        <w:widowControl w:val="0"/>
        <w:shd w:val="clear" w:color="auto" w:fill="auto"/>
        <w:bidi w:val="0"/>
        <w:spacing w:before="0" w:after="0" w:line="276" w:lineRule="auto"/>
        <w:ind w:left="0" w:right="140" w:firstLine="0"/>
        <w:jc w:val="center"/>
      </w:pPr>
      <w:r>
        <w:rPr>
          <w:color w:val="000000"/>
          <w:spacing w:val="0"/>
          <w:w w:val="100"/>
          <w:position w:val="0"/>
          <w:shd w:val="clear" w:color="auto" w:fill="auto"/>
          <w:lang w:val="cs-CZ" w:eastAsia="cs-CZ" w:bidi="cs-CZ"/>
        </w:rPr>
        <w:t>0,3 %, min. 1 000 za 1. čtvrtletí (90 dní), (při částce nad 30</w:t>
        <w:br/>
        <w:t>mil. 0,25 %, nad 1 50 mil. 0,2 %), + 0,1 %, min. 1 000 za</w:t>
      </w:r>
    </w:p>
    <w:p>
      <w:pPr>
        <w:pStyle w:val="Style24"/>
        <w:keepNext w:val="0"/>
        <w:keepLines w:val="0"/>
        <w:widowControl w:val="0"/>
        <w:shd w:val="clear" w:color="auto" w:fill="auto"/>
        <w:tabs>
          <w:tab w:pos="7069" w:val="left"/>
        </w:tabs>
        <w:bidi w:val="0"/>
        <w:spacing w:before="0" w:after="0" w:line="230" w:lineRule="auto"/>
        <w:ind w:left="180" w:right="0" w:firstLine="20"/>
        <w:jc w:val="both"/>
      </w:pPr>
      <w:r>
        <w:rPr>
          <w:rFonts w:ascii="Tahoma" w:eastAsia="Tahoma" w:hAnsi="Tahoma" w:cs="Tahoma"/>
          <w:color w:val="000000"/>
          <w:spacing w:val="0"/>
          <w:w w:val="100"/>
          <w:position w:val="0"/>
          <w:sz w:val="15"/>
          <w:szCs w:val="15"/>
          <w:shd w:val="clear" w:color="auto" w:fill="auto"/>
          <w:lang w:val="cs-CZ" w:eastAsia="cs-CZ" w:bidi="cs-CZ"/>
        </w:rPr>
        <w:t>Otevření, navýšení hodnoty</w:t>
        <w:tab/>
      </w:r>
      <w:r>
        <w:rPr>
          <w:color w:val="000000"/>
          <w:spacing w:val="0"/>
          <w:w w:val="100"/>
          <w:position w:val="0"/>
          <w:shd w:val="clear" w:color="auto" w:fill="auto"/>
          <w:lang w:val="cs-CZ" w:eastAsia="cs-CZ" w:bidi="cs-CZ"/>
        </w:rPr>
        <w:t>každý další započatý měsíc (30 dní), (+ individuální riziková</w:t>
      </w:r>
    </w:p>
    <w:p>
      <w:pPr>
        <w:pStyle w:val="Style24"/>
        <w:keepNext w:val="0"/>
        <w:keepLines w:val="0"/>
        <w:widowControl w:val="0"/>
        <w:shd w:val="clear" w:color="auto" w:fill="auto"/>
        <w:bidi w:val="0"/>
        <w:spacing w:before="0" w:after="0" w:line="276" w:lineRule="auto"/>
        <w:ind w:left="0" w:right="140" w:firstLine="0"/>
        <w:jc w:val="center"/>
      </w:pPr>
      <w:r>
        <w:rPr>
          <w:color w:val="000000"/>
          <w:spacing w:val="0"/>
          <w:w w:val="100"/>
          <w:position w:val="0"/>
          <w:shd w:val="clear" w:color="auto" w:fill="auto"/>
          <w:lang w:val="cs-CZ" w:eastAsia="cs-CZ" w:bidi="cs-CZ"/>
        </w:rPr>
        <w:t>přirážka v závislosti na míře kreditního rizika).</w:t>
      </w:r>
    </w:p>
    <w:p>
      <w:pPr>
        <w:pStyle w:val="Style24"/>
        <w:keepNext w:val="0"/>
        <w:keepLines w:val="0"/>
        <w:widowControl w:val="0"/>
        <w:shd w:val="clear" w:color="auto" w:fill="auto"/>
        <w:bidi w:val="0"/>
        <w:spacing w:before="0" w:after="0" w:line="276" w:lineRule="auto"/>
        <w:ind w:left="0" w:right="140" w:firstLine="0"/>
        <w:jc w:val="center"/>
      </w:pPr>
      <w:r>
        <w:rPr>
          <w:color w:val="000000"/>
          <w:spacing w:val="0"/>
          <w:w w:val="100"/>
          <w:position w:val="0"/>
          <w:shd w:val="clear" w:color="auto" w:fill="auto"/>
          <w:lang w:val="cs-CZ" w:eastAsia="cs-CZ" w:bidi="cs-CZ"/>
        </w:rPr>
        <w:t>Splatno v den otevření na celou dobu platnosti akreditivu.</w:t>
      </w:r>
    </w:p>
    <w:tbl>
      <w:tblPr>
        <w:tblOverlap w:val="never"/>
        <w:jc w:val="center"/>
        <w:tblLayout w:type="fixed"/>
      </w:tblPr>
      <w:tblGrid>
        <w:gridCol w:w="6912"/>
        <w:gridCol w:w="3749"/>
      </w:tblGrid>
      <w:tr>
        <w:trPr>
          <w:trHeight w:val="763"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180" w:right="0" w:firstLine="20"/>
              <w:jc w:val="left"/>
            </w:pPr>
            <w:r>
              <w:rPr>
                <w:color w:val="000000"/>
                <w:spacing w:val="0"/>
                <w:w w:val="100"/>
                <w:position w:val="0"/>
                <w:shd w:val="clear" w:color="auto" w:fill="auto"/>
                <w:lang w:val="cs-CZ" w:eastAsia="cs-CZ" w:bidi="cs-CZ"/>
              </w:rPr>
              <w:t>Prodloužení</w:t>
            </w:r>
          </w:p>
        </w:tc>
        <w:tc>
          <w:tcPr>
            <w:tcBorders/>
            <w:shd w:val="clear" w:color="auto" w:fill="FFFFFF"/>
            <w:vAlign w:val="top"/>
          </w:tcPr>
          <w:p>
            <w:pPr>
              <w:pStyle w:val="Style4"/>
              <w:keepNext w:val="0"/>
              <w:keepLines w:val="0"/>
              <w:widowControl w:val="0"/>
              <w:shd w:val="clear" w:color="auto" w:fill="auto"/>
              <w:bidi w:val="0"/>
              <w:spacing w:before="0" w:after="0" w:line="276" w:lineRule="auto"/>
              <w:ind w:left="0" w:right="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0,1 %, min. 1 000 za každý další započatý měsíc (30 dní), (+ individuální riziková přirážka v závislosti na míře kreditního rizika).</w:t>
            </w:r>
          </w:p>
          <w:p>
            <w:pPr>
              <w:pStyle w:val="Style4"/>
              <w:keepNext w:val="0"/>
              <w:keepLines w:val="0"/>
              <w:widowControl w:val="0"/>
              <w:shd w:val="clear" w:color="auto" w:fill="auto"/>
              <w:bidi w:val="0"/>
              <w:spacing w:before="0" w:after="0" w:line="276" w:lineRule="auto"/>
              <w:ind w:left="0" w:right="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Splatno v den změny na celou dobu platnosti akreditivu.</w:t>
            </w:r>
          </w:p>
        </w:tc>
      </w:tr>
      <w:tr>
        <w:trPr>
          <w:trHeight w:val="302"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180" w:right="0" w:firstLine="20"/>
              <w:jc w:val="left"/>
            </w:pPr>
            <w:r>
              <w:rPr>
                <w:color w:val="000000"/>
                <w:spacing w:val="0"/>
                <w:w w:val="100"/>
                <w:position w:val="0"/>
                <w:shd w:val="clear" w:color="auto" w:fill="auto"/>
                <w:lang w:val="cs-CZ" w:eastAsia="cs-CZ" w:bidi="cs-CZ"/>
              </w:rPr>
              <w:t>Změna</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750</w:t>
            </w:r>
          </w:p>
        </w:tc>
      </w:tr>
      <w:tr>
        <w:trPr>
          <w:trHeight w:val="485"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180" w:right="0" w:firstLine="20"/>
              <w:jc w:val="left"/>
            </w:pPr>
            <w:r>
              <w:rPr>
                <w:color w:val="000000"/>
                <w:spacing w:val="0"/>
                <w:w w:val="100"/>
                <w:position w:val="0"/>
                <w:shd w:val="clear" w:color="auto" w:fill="auto"/>
                <w:lang w:val="cs-CZ" w:eastAsia="cs-CZ" w:bidi="cs-CZ"/>
              </w:rPr>
              <w:t>Kontrola dokladů.výplata (příp. vrácení dokladů bez proplacení)</w:t>
            </w:r>
          </w:p>
        </w:tc>
        <w:tc>
          <w:tcPr>
            <w:tcBorders/>
            <w:shd w:val="clear" w:color="auto" w:fill="FFFFFF"/>
            <w:vAlign w:val="center"/>
          </w:tcPr>
          <w:p>
            <w:pPr>
              <w:pStyle w:val="Style4"/>
              <w:keepNext w:val="0"/>
              <w:keepLines w:val="0"/>
              <w:widowControl w:val="0"/>
              <w:shd w:val="clear" w:color="auto" w:fill="auto"/>
              <w:bidi w:val="0"/>
              <w:spacing w:before="0" w:after="0" w:line="276" w:lineRule="auto"/>
              <w:ind w:left="0" w:right="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0,25 % z vyplacené částky (příp. z částky vrácených dokladů), min. 1 000</w:t>
            </w:r>
          </w:p>
        </w:tc>
      </w:tr>
      <w:tr>
        <w:trPr>
          <w:trHeight w:val="82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180" w:right="0" w:firstLine="20"/>
              <w:jc w:val="left"/>
            </w:pPr>
            <w:r>
              <w:rPr>
                <w:color w:val="000000"/>
                <w:spacing w:val="0"/>
                <w:w w:val="100"/>
                <w:position w:val="0"/>
                <w:shd w:val="clear" w:color="auto" w:fill="auto"/>
                <w:lang w:val="cs-CZ" w:eastAsia="cs-CZ" w:bidi="cs-CZ"/>
              </w:rPr>
              <w:t>Odložená platba</w:t>
            </w:r>
          </w:p>
        </w:tc>
        <w:tc>
          <w:tcPr>
            <w:tcBorders/>
            <w:shd w:val="clear" w:color="auto" w:fill="FFFFFF"/>
            <w:vAlign w:val="center"/>
          </w:tcPr>
          <w:p>
            <w:pPr>
              <w:pStyle w:val="Style4"/>
              <w:keepNext w:val="0"/>
              <w:keepLines w:val="0"/>
              <w:widowControl w:val="0"/>
              <w:shd w:val="clear" w:color="auto" w:fill="auto"/>
              <w:bidi w:val="0"/>
              <w:spacing w:before="0" w:after="0" w:line="276" w:lineRule="auto"/>
              <w:ind w:left="0" w:right="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0,25 %, min. 1 000 za každé započaté čtvrtletí (90 dní), (+ individuální riziková přirážka v závislosti na míře kreditního rizika) + poplatky za výplatu (0,25 % z vyplacené částky (příp. z částky vrácených dokladů), min. 1 000)</w:t>
            </w:r>
          </w:p>
        </w:tc>
      </w:tr>
      <w:tr>
        <w:trPr>
          <w:trHeight w:val="44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180" w:right="0" w:firstLine="20"/>
              <w:jc w:val="left"/>
            </w:pPr>
            <w:r>
              <w:rPr>
                <w:color w:val="000000"/>
                <w:spacing w:val="0"/>
                <w:w w:val="100"/>
                <w:position w:val="0"/>
                <w:shd w:val="clear" w:color="auto" w:fill="auto"/>
                <w:lang w:val="cs-CZ" w:eastAsia="cs-CZ" w:bidi="cs-CZ"/>
              </w:rPr>
              <w:t>Uvolnění zboží zaslaného k dispozici KB</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500</w:t>
            </w:r>
          </w:p>
        </w:tc>
      </w:tr>
      <w:tr>
        <w:trPr>
          <w:trHeight w:val="317" w:hRule="exact"/>
        </w:trPr>
        <w:tc>
          <w:tcPr>
            <w:gridSpan w:val="2"/>
            <w:tcBorders/>
            <w:shd w:val="clear" w:color="auto" w:fill="FFFFFF"/>
            <w:vAlign w:val="bottom"/>
          </w:tcPr>
          <w:p>
            <w:pPr>
              <w:pStyle w:val="Style4"/>
              <w:keepNext w:val="0"/>
              <w:keepLines w:val="0"/>
              <w:widowControl w:val="0"/>
              <w:shd w:val="clear" w:color="auto" w:fill="auto"/>
              <w:bidi w:val="0"/>
              <w:spacing w:before="0" w:after="0" w:line="240" w:lineRule="auto"/>
              <w:ind w:left="180" w:right="0" w:firstLine="2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Dodavatelský - exportní</w:t>
            </w:r>
          </w:p>
        </w:tc>
      </w:tr>
      <w:tr>
        <w:trPr>
          <w:trHeight w:val="341"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180" w:right="0" w:firstLine="20"/>
              <w:jc w:val="left"/>
            </w:pPr>
            <w:r>
              <w:rPr>
                <w:color w:val="000000"/>
                <w:spacing w:val="0"/>
                <w:w w:val="100"/>
                <w:position w:val="0"/>
                <w:shd w:val="clear" w:color="auto" w:fill="auto"/>
                <w:lang w:val="cs-CZ" w:eastAsia="cs-CZ" w:bidi="cs-CZ"/>
              </w:rPr>
              <w:t>Avizování (včetně avizování navýšené hodnoty)</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0,2 %, min. 1 000</w:t>
            </w:r>
          </w:p>
        </w:tc>
      </w:tr>
      <w:tr>
        <w:trPr>
          <w:trHeight w:val="322"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180" w:right="0" w:firstLine="20"/>
              <w:jc w:val="left"/>
            </w:pPr>
            <w:r>
              <w:rPr>
                <w:color w:val="000000"/>
                <w:spacing w:val="0"/>
                <w:w w:val="100"/>
                <w:position w:val="0"/>
                <w:shd w:val="clear" w:color="auto" w:fill="auto"/>
                <w:lang w:val="cs-CZ" w:eastAsia="cs-CZ" w:bidi="cs-CZ"/>
              </w:rPr>
              <w:t>Avizování (včetně avizování navýšené hodnoty) akreditivu vystaveného KB</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0,1 %, min. 500</w:t>
            </w:r>
          </w:p>
        </w:tc>
      </w:tr>
      <w:tr>
        <w:trPr>
          <w:trHeight w:val="523" w:hRule="exact"/>
        </w:trPr>
        <w:tc>
          <w:tcPr>
            <w:tcBorders/>
            <w:shd w:val="clear" w:color="auto" w:fill="FFFFFF"/>
            <w:vAlign w:val="center"/>
          </w:tcPr>
          <w:p>
            <w:pPr>
              <w:pStyle w:val="Style4"/>
              <w:keepNext w:val="0"/>
              <w:keepLines w:val="0"/>
              <w:widowControl w:val="0"/>
              <w:shd w:val="clear" w:color="auto" w:fill="auto"/>
              <w:bidi w:val="0"/>
              <w:spacing w:before="0" w:after="0" w:line="262" w:lineRule="auto"/>
              <w:ind w:left="180" w:right="0" w:firstLine="20"/>
              <w:jc w:val="left"/>
            </w:pPr>
            <w:r>
              <w:rPr>
                <w:color w:val="000000"/>
                <w:spacing w:val="0"/>
                <w:w w:val="100"/>
                <w:position w:val="0"/>
                <w:shd w:val="clear" w:color="auto" w:fill="auto"/>
                <w:lang w:val="cs-CZ" w:eastAsia="cs-CZ" w:bidi="cs-CZ"/>
              </w:rPr>
              <w:t>Potvrzení (za celou dobu platnosti včetně příp. odložené platby), navýšení hodnoty potvrzeného akreditivu, prodloužení potvrzeného akreditivu</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individuálně, v závislosti na míře kreditního rizika, min.</w:t>
            </w:r>
          </w:p>
          <w:p>
            <w:pPr>
              <w:pStyle w:val="Style4"/>
              <w:keepNext w:val="0"/>
              <w:keepLines w:val="0"/>
              <w:widowControl w:val="0"/>
              <w:shd w:val="clear" w:color="auto" w:fill="auto"/>
              <w:bidi w:val="0"/>
              <w:spacing w:before="0" w:after="0" w:line="240" w:lineRule="auto"/>
              <w:ind w:left="0" w:right="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1 500</w:t>
            </w:r>
          </w:p>
        </w:tc>
      </w:tr>
      <w:tr>
        <w:trPr>
          <w:trHeight w:val="302"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180" w:right="0" w:firstLine="20"/>
              <w:jc w:val="left"/>
            </w:pPr>
            <w:r>
              <w:rPr>
                <w:color w:val="000000"/>
                <w:spacing w:val="0"/>
                <w:w w:val="100"/>
                <w:position w:val="0"/>
                <w:shd w:val="clear" w:color="auto" w:fill="auto"/>
                <w:lang w:val="cs-CZ" w:eastAsia="cs-CZ" w:bidi="cs-CZ"/>
              </w:rPr>
              <w:t>Změna</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750</w:t>
            </w:r>
          </w:p>
        </w:tc>
      </w:tr>
      <w:tr>
        <w:trPr>
          <w:trHeight w:val="331"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180" w:right="0" w:firstLine="20"/>
              <w:jc w:val="left"/>
            </w:pPr>
            <w:r>
              <w:rPr>
                <w:color w:val="000000"/>
                <w:spacing w:val="0"/>
                <w:w w:val="100"/>
                <w:position w:val="0"/>
                <w:shd w:val="clear" w:color="auto" w:fill="auto"/>
                <w:lang w:val="cs-CZ" w:eastAsia="cs-CZ" w:bidi="cs-CZ"/>
              </w:rPr>
              <w:t>Kontrola dokladů a výplata akreditivu</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0,3 % z vyplacené částky, min. 1 000</w:t>
            </w:r>
          </w:p>
        </w:tc>
      </w:tr>
      <w:tr>
        <w:trPr>
          <w:trHeight w:val="32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180" w:right="0" w:firstLine="20"/>
              <w:jc w:val="left"/>
            </w:pPr>
            <w:r>
              <w:rPr>
                <w:color w:val="000000"/>
                <w:spacing w:val="0"/>
                <w:w w:val="100"/>
                <w:position w:val="0"/>
                <w:shd w:val="clear" w:color="auto" w:fill="auto"/>
                <w:lang w:val="cs-CZ" w:eastAsia="cs-CZ" w:bidi="cs-CZ"/>
              </w:rPr>
              <w:t>Výplata akreditivu vystaveného KB</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0,125 %, min. 1 000</w:t>
            </w:r>
          </w:p>
        </w:tc>
      </w:tr>
      <w:tr>
        <w:trPr>
          <w:trHeight w:val="312"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180" w:right="0" w:firstLine="20"/>
              <w:jc w:val="left"/>
            </w:pPr>
            <w:r>
              <w:rPr>
                <w:color w:val="000000"/>
                <w:spacing w:val="0"/>
                <w:w w:val="100"/>
                <w:position w:val="0"/>
                <w:shd w:val="clear" w:color="auto" w:fill="auto"/>
                <w:lang w:val="cs-CZ" w:eastAsia="cs-CZ" w:bidi="cs-CZ"/>
              </w:rPr>
              <w:t>Kontrola a odesílání dokladů k inkasu,kontrola a uvolnění předložených dokladů bez placení</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0,3 % z částky dokladů, min. 1 000</w:t>
            </w:r>
          </w:p>
        </w:tc>
      </w:tr>
      <w:tr>
        <w:trPr>
          <w:trHeight w:val="331"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180" w:right="0" w:firstLine="20"/>
              <w:jc w:val="left"/>
            </w:pPr>
            <w:r>
              <w:rPr>
                <w:color w:val="000000"/>
                <w:spacing w:val="0"/>
                <w:w w:val="100"/>
                <w:position w:val="0"/>
                <w:shd w:val="clear" w:color="auto" w:fill="auto"/>
                <w:lang w:val="cs-CZ" w:eastAsia="cs-CZ" w:bidi="cs-CZ"/>
              </w:rPr>
              <w:t>Závady v dokladech</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500</w:t>
            </w:r>
          </w:p>
        </w:tc>
      </w:tr>
      <w:tr>
        <w:trPr>
          <w:trHeight w:val="331"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180" w:right="0" w:firstLine="20"/>
              <w:jc w:val="left"/>
            </w:pPr>
            <w:r>
              <w:rPr>
                <w:color w:val="000000"/>
                <w:spacing w:val="0"/>
                <w:w w:val="100"/>
                <w:position w:val="0"/>
                <w:shd w:val="clear" w:color="auto" w:fill="auto"/>
                <w:lang w:val="cs-CZ" w:eastAsia="cs-CZ" w:bidi="cs-CZ"/>
              </w:rPr>
              <w:t>Příslib postoupení výtěžku</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2 000</w:t>
            </w:r>
          </w:p>
        </w:tc>
      </w:tr>
      <w:tr>
        <w:trPr>
          <w:trHeight w:val="312"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180" w:right="0" w:firstLine="20"/>
              <w:jc w:val="left"/>
            </w:pPr>
            <w:r>
              <w:rPr>
                <w:color w:val="000000"/>
                <w:spacing w:val="0"/>
                <w:w w:val="100"/>
                <w:position w:val="0"/>
                <w:shd w:val="clear" w:color="auto" w:fill="auto"/>
                <w:lang w:val="cs-CZ" w:eastAsia="cs-CZ" w:bidi="cs-CZ"/>
              </w:rPr>
              <w:t>Převod akreditivu</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0,15 % z převedené částky, min. 2 000</w:t>
            </w:r>
          </w:p>
        </w:tc>
      </w:tr>
      <w:tr>
        <w:trPr>
          <w:trHeight w:val="331"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180" w:right="0" w:firstLine="20"/>
              <w:jc w:val="left"/>
            </w:pPr>
            <w:r>
              <w:rPr>
                <w:color w:val="000000"/>
                <w:spacing w:val="0"/>
                <w:w w:val="100"/>
                <w:position w:val="0"/>
                <w:shd w:val="clear" w:color="auto" w:fill="auto"/>
                <w:lang w:val="cs-CZ" w:eastAsia="cs-CZ" w:bidi="cs-CZ"/>
              </w:rPr>
              <w:t>Převod výnosu akreditivu ve prospěch klienta jiné banky - úhrada do jiného peněžního ústavu</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2 000</w:t>
            </w:r>
          </w:p>
        </w:tc>
      </w:tr>
      <w:tr>
        <w:trPr>
          <w:trHeight w:val="307"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180" w:right="0" w:firstLine="20"/>
              <w:jc w:val="left"/>
            </w:pPr>
            <w:r>
              <w:rPr>
                <w:color w:val="000000"/>
                <w:spacing w:val="0"/>
                <w:w w:val="100"/>
                <w:position w:val="0"/>
                <w:shd w:val="clear" w:color="auto" w:fill="auto"/>
                <w:lang w:val="cs-CZ" w:eastAsia="cs-CZ" w:bidi="cs-CZ"/>
              </w:rPr>
              <w:t>Příprava forfaitu (mimo KB)</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3 000</w:t>
            </w:r>
          </w:p>
        </w:tc>
      </w:tr>
      <w:tr>
        <w:trPr>
          <w:trHeight w:val="480" w:hRule="exact"/>
        </w:trPr>
        <w:tc>
          <w:tcPr>
            <w:gridSpan w:val="2"/>
            <w:tcBorders/>
            <w:shd w:val="clear" w:color="auto" w:fill="FFFFFF"/>
            <w:vAlign w:val="center"/>
          </w:tcPr>
          <w:p>
            <w:pPr>
              <w:pStyle w:val="Style4"/>
              <w:keepNext w:val="0"/>
              <w:keepLines w:val="0"/>
              <w:widowControl w:val="0"/>
              <w:shd w:val="clear" w:color="auto" w:fill="auto"/>
              <w:bidi w:val="0"/>
              <w:spacing w:before="0" w:after="0" w:line="240" w:lineRule="auto"/>
              <w:ind w:left="180" w:right="0" w:firstLine="2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Cena se vybírá srážkou z výnosu akreditivu nebo z účtu klienta.</w:t>
            </w:r>
          </w:p>
          <w:p>
            <w:pPr>
              <w:pStyle w:val="Style4"/>
              <w:keepNext w:val="0"/>
              <w:keepLines w:val="0"/>
              <w:widowControl w:val="0"/>
              <w:shd w:val="clear" w:color="auto" w:fill="auto"/>
              <w:bidi w:val="0"/>
              <w:spacing w:before="0" w:after="0" w:line="240" w:lineRule="auto"/>
              <w:ind w:left="180" w:right="0" w:firstLine="2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Výlohy se účtují í v případě, kdy akreditiv není použit.</w:t>
            </w:r>
          </w:p>
        </w:tc>
      </w:tr>
    </w:tbl>
    <w:p>
      <w:pPr>
        <w:widowControl w:val="0"/>
        <w:spacing w:after="226" w:line="14" w:lineRule="exact"/>
      </w:pPr>
    </w:p>
    <w:p>
      <w:pPr>
        <w:pStyle w:val="Style52"/>
        <w:keepNext w:val="0"/>
        <w:keepLines w:val="0"/>
        <w:widowControl w:val="0"/>
        <w:shd w:val="clear" w:color="auto" w:fill="auto"/>
        <w:bidi w:val="0"/>
        <w:spacing w:before="0" w:after="0" w:line="240" w:lineRule="auto"/>
        <w:ind w:left="180" w:right="0" w:firstLine="20"/>
        <w:jc w:val="both"/>
      </w:pPr>
      <w:r>
        <w:rPr>
          <w:color w:val="000000"/>
          <w:spacing w:val="0"/>
          <w:w w:val="100"/>
          <w:position w:val="0"/>
          <w:shd w:val="clear" w:color="auto" w:fill="auto"/>
          <w:lang w:val="cs-CZ" w:eastAsia="cs-CZ" w:bidi="cs-CZ"/>
        </w:rPr>
        <w:t>Dokumentární inkaso</w:t>
      </w:r>
    </w:p>
    <w:tbl>
      <w:tblPr>
        <w:tblOverlap w:val="never"/>
        <w:jc w:val="center"/>
        <w:tblLayout w:type="fixed"/>
      </w:tblPr>
      <w:tblGrid>
        <w:gridCol w:w="6883"/>
        <w:gridCol w:w="3720"/>
      </w:tblGrid>
      <w:tr>
        <w:trPr>
          <w:trHeight w:val="326" w:hRule="exact"/>
        </w:trPr>
        <w:tc>
          <w:tcPr>
            <w:gridSpan w:val="2"/>
            <w:tcBorders/>
            <w:shd w:val="clear" w:color="auto" w:fill="FFFFFF"/>
            <w:vAlign w:val="bottom"/>
          </w:tcPr>
          <w:p>
            <w:pPr>
              <w:pStyle w:val="Style4"/>
              <w:keepNext w:val="0"/>
              <w:keepLines w:val="0"/>
              <w:widowControl w:val="0"/>
              <w:shd w:val="clear" w:color="auto" w:fill="auto"/>
              <w:bidi w:val="0"/>
              <w:spacing w:before="0" w:after="0" w:line="240" w:lineRule="auto"/>
              <w:ind w:right="0" w:firstLine="2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Odběratelské - importní</w:t>
            </w:r>
          </w:p>
        </w:tc>
      </w:tr>
      <w:tr>
        <w:trPr>
          <w:trHeight w:val="33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Zpracování</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 xml:space="preserve">0,3 % z částky inkasa, min. 1 000 </w:t>
            </w:r>
            <w:r>
              <w:rPr>
                <w:rFonts w:ascii="Arial" w:eastAsia="Arial" w:hAnsi="Arial" w:cs="Arial"/>
                <w:color w:val="000000"/>
                <w:spacing w:val="0"/>
                <w:w w:val="100"/>
                <w:position w:val="0"/>
                <w:sz w:val="13"/>
                <w:szCs w:val="13"/>
                <w:shd w:val="clear" w:color="auto" w:fill="auto"/>
                <w:lang w:val="en-US" w:eastAsia="en-US" w:bidi="en-US"/>
              </w:rPr>
              <w:t xml:space="preserve">max. </w:t>
            </w:r>
            <w:r>
              <w:rPr>
                <w:rFonts w:ascii="Arial" w:eastAsia="Arial" w:hAnsi="Arial" w:cs="Arial"/>
                <w:color w:val="000000"/>
                <w:spacing w:val="0"/>
                <w:w w:val="100"/>
                <w:position w:val="0"/>
                <w:sz w:val="13"/>
                <w:szCs w:val="13"/>
                <w:shd w:val="clear" w:color="auto" w:fill="auto"/>
                <w:lang w:val="cs-CZ" w:eastAsia="cs-CZ" w:bidi="cs-CZ"/>
              </w:rPr>
              <w:t>20 000</w:t>
            </w:r>
          </w:p>
        </w:tc>
      </w:tr>
      <w:tr>
        <w:trPr>
          <w:trHeight w:val="451"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Uvolnění zboží zaslaného k dispozici KB</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500</w:t>
            </w:r>
          </w:p>
        </w:tc>
      </w:tr>
      <w:tr>
        <w:trPr>
          <w:trHeight w:val="322" w:hRule="exact"/>
        </w:trPr>
        <w:tc>
          <w:tcPr>
            <w:gridSpan w:val="2"/>
            <w:tcBorders/>
            <w:shd w:val="clear" w:color="auto" w:fill="FFFFFF"/>
            <w:vAlign w:val="bottom"/>
          </w:tcPr>
          <w:p>
            <w:pPr>
              <w:pStyle w:val="Style4"/>
              <w:keepNext w:val="0"/>
              <w:keepLines w:val="0"/>
              <w:widowControl w:val="0"/>
              <w:shd w:val="clear" w:color="auto" w:fill="auto"/>
              <w:bidi w:val="0"/>
              <w:spacing w:before="0" w:after="0" w:line="240" w:lineRule="auto"/>
              <w:ind w:right="0" w:firstLine="2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Dodavatelské - exportní</w:t>
            </w:r>
          </w:p>
        </w:tc>
      </w:tr>
      <w:tr>
        <w:trPr>
          <w:trHeight w:val="33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Zpracování</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 xml:space="preserve">0,3 % z částky inkasa, min. 1 000 </w:t>
            </w:r>
            <w:r>
              <w:rPr>
                <w:rFonts w:ascii="Arial" w:eastAsia="Arial" w:hAnsi="Arial" w:cs="Arial"/>
                <w:color w:val="000000"/>
                <w:spacing w:val="0"/>
                <w:w w:val="100"/>
                <w:position w:val="0"/>
                <w:sz w:val="13"/>
                <w:szCs w:val="13"/>
                <w:shd w:val="clear" w:color="auto" w:fill="auto"/>
                <w:lang w:val="en-US" w:eastAsia="en-US" w:bidi="en-US"/>
              </w:rPr>
              <w:t xml:space="preserve">max. </w:t>
            </w:r>
            <w:r>
              <w:rPr>
                <w:rFonts w:ascii="Arial" w:eastAsia="Arial" w:hAnsi="Arial" w:cs="Arial"/>
                <w:color w:val="000000"/>
                <w:spacing w:val="0"/>
                <w:w w:val="100"/>
                <w:position w:val="0"/>
                <w:sz w:val="13"/>
                <w:szCs w:val="13"/>
                <w:shd w:val="clear" w:color="auto" w:fill="auto"/>
                <w:lang w:val="cs-CZ" w:eastAsia="cs-CZ" w:bidi="cs-CZ"/>
              </w:rPr>
              <w:t>20 000</w:t>
            </w:r>
          </w:p>
        </w:tc>
      </w:tr>
      <w:tr>
        <w:trPr>
          <w:trHeight w:val="32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Urgence platby,změna inkasních instrukcí</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200</w:t>
            </w:r>
          </w:p>
        </w:tc>
      </w:tr>
    </w:tbl>
    <w:p>
      <w:pPr>
        <w:widowControl w:val="0"/>
        <w:spacing w:after="46" w:line="14" w:lineRule="exact"/>
      </w:pPr>
    </w:p>
    <w:p>
      <w:pPr>
        <w:pStyle w:val="Style24"/>
        <w:keepNext w:val="0"/>
        <w:keepLines w:val="0"/>
        <w:widowControl w:val="0"/>
        <w:shd w:val="clear" w:color="auto" w:fill="auto"/>
        <w:bidi w:val="0"/>
        <w:spacing w:before="0" w:after="300" w:line="240" w:lineRule="auto"/>
        <w:ind w:left="180" w:right="0" w:firstLine="20"/>
        <w:jc w:val="both"/>
      </w:pPr>
      <w:r>
        <w:rPr>
          <w:color w:val="000000"/>
          <w:spacing w:val="0"/>
          <w:w w:val="100"/>
          <w:position w:val="0"/>
          <w:shd w:val="clear" w:color="auto" w:fill="auto"/>
          <w:lang w:val="cs-CZ" w:eastAsia="cs-CZ" w:bidi="cs-CZ"/>
        </w:rPr>
        <w:t>Vybírá se srážkou z výnosu inkasa nebo z účtu klienta, a to í v případě vydání dokladů bez placení (např. placení přímou úhradou) nebo pří vrácení dokladů ze zahraničí.</w:t>
      </w:r>
    </w:p>
    <w:p>
      <w:pPr>
        <w:pStyle w:val="Style16"/>
        <w:keepNext/>
        <w:keepLines/>
        <w:widowControl w:val="0"/>
        <w:shd w:val="clear" w:color="auto" w:fill="auto"/>
        <w:bidi w:val="0"/>
        <w:spacing w:before="0" w:after="120" w:line="240" w:lineRule="auto"/>
        <w:ind w:right="0" w:firstLine="20"/>
      </w:pPr>
      <w:bookmarkStart w:id="25" w:name="bookmark25"/>
      <w:r>
        <w:rPr>
          <w:color w:val="000000"/>
          <w:spacing w:val="0"/>
          <w:w w:val="100"/>
          <w:position w:val="0"/>
          <w:shd w:val="clear" w:color="auto" w:fill="auto"/>
          <w:lang w:val="cs-CZ" w:eastAsia="cs-CZ" w:bidi="cs-CZ"/>
        </w:rPr>
        <w:t>Tuzemské dokumentární inkaso odběratelské, spojené s předáním technického průkazu k automobilu</w:t>
      </w:r>
      <w:bookmarkEnd w:id="25"/>
    </w:p>
    <w:p>
      <w:pPr>
        <w:pStyle w:val="Style37"/>
        <w:keepNext w:val="0"/>
        <w:keepLines w:val="0"/>
        <w:widowControl w:val="0"/>
        <w:shd w:val="clear" w:color="auto" w:fill="auto"/>
        <w:bidi w:val="0"/>
        <w:spacing w:before="0" w:after="0" w:line="240" w:lineRule="auto"/>
        <w:ind w:right="0" w:firstLine="20"/>
      </w:pPr>
      <w:r>
        <w:rPr>
          <w:color w:val="000000"/>
          <w:spacing w:val="0"/>
          <w:w w:val="100"/>
          <w:position w:val="0"/>
          <w:shd w:val="clear" w:color="auto" w:fill="auto"/>
          <w:lang w:val="cs-CZ" w:eastAsia="cs-CZ" w:bidi="cs-CZ"/>
        </w:rPr>
        <w:t>Tuzemské dokumentární inkaso odběratelské spojené s předáním technického průkazu k</w:t>
      </w:r>
    </w:p>
    <w:p>
      <w:pPr>
        <w:pStyle w:val="Style37"/>
        <w:keepNext w:val="0"/>
        <w:keepLines w:val="0"/>
        <w:widowControl w:val="0"/>
        <w:shd w:val="clear" w:color="auto" w:fill="auto"/>
        <w:bidi w:val="0"/>
        <w:spacing w:before="0" w:after="120" w:line="240" w:lineRule="auto"/>
        <w:ind w:right="0" w:firstLine="20"/>
      </w:pPr>
      <w:r>
        <w:rPr>
          <w:color w:val="000000"/>
          <w:spacing w:val="0"/>
          <w:w w:val="100"/>
          <w:position w:val="0"/>
          <w:shd w:val="clear" w:color="auto" w:fill="auto"/>
          <w:lang w:val="cs-CZ" w:eastAsia="cs-CZ" w:bidi="cs-CZ"/>
        </w:rPr>
        <w:t>automobilu</w:t>
      </w:r>
      <w:r>
        <w:br w:type="page"/>
      </w:r>
    </w:p>
    <w:tbl>
      <w:tblPr>
        <w:tblOverlap w:val="never"/>
        <w:jc w:val="center"/>
        <w:tblLayout w:type="fixed"/>
      </w:tblPr>
      <w:tblGrid>
        <w:gridCol w:w="6883"/>
        <w:gridCol w:w="3720"/>
      </w:tblGrid>
      <w:tr>
        <w:trPr>
          <w:trHeight w:val="336" w:hRule="exact"/>
        </w:trPr>
        <w:tc>
          <w:tcPr>
            <w:gridSpan w:val="2"/>
            <w:tcBorders/>
            <w:shd w:val="clear" w:color="auto" w:fill="FFFFFF"/>
            <w:vAlign w:val="bottom"/>
          </w:tcPr>
          <w:p>
            <w:pPr>
              <w:pStyle w:val="Style4"/>
              <w:keepNext w:val="0"/>
              <w:keepLines w:val="0"/>
              <w:widowControl w:val="0"/>
              <w:shd w:val="clear" w:color="auto" w:fill="auto"/>
              <w:bidi w:val="0"/>
              <w:spacing w:before="0" w:after="0" w:line="240" w:lineRule="auto"/>
              <w:ind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Ostatní položky v souvislosti s dokumentárními platbami</w:t>
            </w:r>
          </w:p>
        </w:tc>
      </w:tr>
      <w:tr>
        <w:trPr>
          <w:trHeight w:val="32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Předkontrola dokladů</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500</w:t>
            </w:r>
          </w:p>
        </w:tc>
      </w:tr>
      <w:tr>
        <w:trPr>
          <w:trHeight w:val="331"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Odeslání dokladů kurýrní službou</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dle sazebníku kurýrní služby</w:t>
            </w:r>
          </w:p>
        </w:tc>
      </w:tr>
      <w:tr>
        <w:trPr>
          <w:trHeight w:val="32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 xml:space="preserve">Za zprávu podanou </w:t>
            </w:r>
            <w:r>
              <w:rPr>
                <w:color w:val="000000"/>
                <w:spacing w:val="0"/>
                <w:w w:val="100"/>
                <w:position w:val="0"/>
                <w:shd w:val="clear" w:color="auto" w:fill="auto"/>
                <w:lang w:val="en-US" w:eastAsia="en-US" w:bidi="en-US"/>
              </w:rPr>
              <w:t>SWIFT</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150</w:t>
            </w:r>
          </w:p>
        </w:tc>
      </w:tr>
      <w:tr>
        <w:trPr>
          <w:trHeight w:val="34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Faxová zpráva - za 1 stránku</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30</w:t>
            </w:r>
          </w:p>
        </w:tc>
      </w:tr>
    </w:tbl>
    <w:p>
      <w:pPr>
        <w:widowControl w:val="0"/>
        <w:spacing w:line="14" w:lineRule="exact"/>
        <w:sectPr>
          <w:headerReference w:type="even" r:id="rId45"/>
          <w:headerReference w:type="default" r:id="rId46"/>
          <w:footerReference w:type="even" r:id="rId47"/>
          <w:footerReference w:type="default" r:id="rId48"/>
          <w:pgSz w:w="11900" w:h="16840"/>
          <w:pgMar w:top="1110" w:left="619" w:right="621" w:bottom="1580" w:header="0" w:footer="3" w:gutter="0"/>
          <w:cols w:space="720"/>
          <w:noEndnote/>
          <w:rtlGutter w:val="0"/>
          <w:docGrid w:linePitch="360"/>
        </w:sectPr>
      </w:pPr>
    </w:p>
    <w:p>
      <w:pPr>
        <w:pStyle w:val="Style19"/>
        <w:keepNext/>
        <w:keepLines/>
        <w:widowControl w:val="0"/>
        <w:pBdr>
          <w:bottom w:val="single" w:sz="4" w:space="0" w:color="auto"/>
        </w:pBdr>
        <w:shd w:val="clear" w:color="auto" w:fill="auto"/>
        <w:bidi w:val="0"/>
        <w:spacing w:before="0" w:line="240" w:lineRule="auto"/>
        <w:ind w:left="0" w:right="0" w:firstLine="0"/>
        <w:jc w:val="left"/>
      </w:pPr>
      <w:bookmarkStart w:id="26" w:name="bookmark26"/>
      <w:r>
        <w:rPr>
          <w:color w:val="000000"/>
          <w:spacing w:val="0"/>
          <w:w w:val="100"/>
          <w:position w:val="0"/>
          <w:shd w:val="clear" w:color="auto" w:fill="auto"/>
          <w:lang w:val="cs-CZ" w:eastAsia="cs-CZ" w:bidi="cs-CZ"/>
        </w:rPr>
        <w:t>INVESTIČNÍ BANKOVNICTVÍ</w:t>
      </w:r>
      <w:bookmarkEnd w:id="26"/>
    </w:p>
    <w:p>
      <w:pPr>
        <w:pStyle w:val="Style33"/>
        <w:keepNext/>
        <w:keepLines/>
        <w:widowControl w:val="0"/>
        <w:pBdr>
          <w:top w:val="single" w:sz="0" w:space="0" w:color="F06B62"/>
          <w:bottom w:val="single" w:sz="0" w:space="0" w:color="F06B62"/>
          <w:left w:val="single" w:sz="0" w:space="0" w:color="F06B62"/>
          <w:right w:val="single" w:sz="0" w:space="0" w:color="F06B62"/>
        </w:pBdr>
        <w:shd w:val="clear" w:color="auto" w:fill="F06B62"/>
        <w:bidi w:val="0"/>
        <w:spacing w:before="0" w:after="0" w:line="240" w:lineRule="auto"/>
        <w:ind w:right="0" w:firstLine="0"/>
        <w:jc w:val="left"/>
      </w:pPr>
      <w:bookmarkStart w:id="27" w:name="bookmark27"/>
      <w:r>
        <w:rPr>
          <w:color w:val="FFFFFF"/>
          <w:spacing w:val="0"/>
          <w:w w:val="100"/>
          <w:position w:val="0"/>
          <w:shd w:val="clear" w:color="auto" w:fill="auto"/>
          <w:lang w:val="cs-CZ" w:eastAsia="cs-CZ" w:bidi="cs-CZ"/>
        </w:rPr>
        <w:t>Termínované a spořiči účty</w:t>
      </w:r>
      <w:bookmarkEnd w:id="27"/>
    </w:p>
    <w:tbl>
      <w:tblPr>
        <w:tblOverlap w:val="never"/>
        <w:jc w:val="center"/>
        <w:tblLayout w:type="fixed"/>
      </w:tblPr>
      <w:tblGrid>
        <w:gridCol w:w="3715"/>
        <w:gridCol w:w="2290"/>
        <w:gridCol w:w="2294"/>
        <w:gridCol w:w="2304"/>
      </w:tblGrid>
      <w:tr>
        <w:trPr>
          <w:trHeight w:val="336" w:hRule="exact"/>
        </w:trPr>
        <w:tc>
          <w:tcPr>
            <w:gridSpan w:val="4"/>
            <w:tcBorders/>
            <w:shd w:val="clear" w:color="auto" w:fill="FFFFFF"/>
            <w:vAlign w:val="bottom"/>
          </w:tcPr>
          <w:p>
            <w:pPr>
              <w:pStyle w:val="Style4"/>
              <w:keepNext w:val="0"/>
              <w:keepLines w:val="0"/>
              <w:widowControl w:val="0"/>
              <w:shd w:val="clear" w:color="auto" w:fill="auto"/>
              <w:bidi w:val="0"/>
              <w:spacing w:before="0" w:after="0" w:line="240" w:lineRule="auto"/>
              <w:ind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Termínované a spořiči účty v Kč a v cizí měně</w:t>
            </w:r>
          </w:p>
        </w:tc>
      </w:tr>
      <w:tr>
        <w:trPr>
          <w:trHeight w:val="317"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80" w:firstLine="0"/>
              <w:jc w:val="center"/>
            </w:pPr>
            <w:r>
              <w:rPr>
                <w:color w:val="000000"/>
                <w:spacing w:val="0"/>
                <w:w w:val="100"/>
                <w:position w:val="0"/>
                <w:shd w:val="clear" w:color="auto" w:fill="auto"/>
                <w:lang w:val="cs-CZ" w:eastAsia="cs-CZ" w:bidi="cs-CZ"/>
              </w:rPr>
              <w:t>Termínovaný účet</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80" w:firstLine="0"/>
              <w:jc w:val="center"/>
            </w:pPr>
            <w:r>
              <w:rPr>
                <w:color w:val="000000"/>
                <w:spacing w:val="0"/>
                <w:w w:val="100"/>
                <w:position w:val="0"/>
                <w:shd w:val="clear" w:color="auto" w:fill="auto"/>
                <w:lang w:val="cs-CZ" w:eastAsia="cs-CZ" w:bidi="cs-CZ"/>
              </w:rPr>
              <w:t>KB Garantovaný vklad Prémie</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80" w:firstLine="0"/>
              <w:jc w:val="center"/>
            </w:pPr>
            <w:r>
              <w:rPr>
                <w:color w:val="000000"/>
                <w:spacing w:val="0"/>
                <w:w w:val="100"/>
                <w:position w:val="0"/>
                <w:shd w:val="clear" w:color="auto" w:fill="auto"/>
                <w:lang w:val="cs-CZ" w:eastAsia="cs-CZ" w:bidi="cs-CZ"/>
              </w:rPr>
              <w:t>Spořící účet</w:t>
            </w:r>
          </w:p>
        </w:tc>
      </w:tr>
      <w:tr>
        <w:trPr>
          <w:trHeight w:val="33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both"/>
            </w:pPr>
            <w:r>
              <w:rPr>
                <w:color w:val="000000"/>
                <w:spacing w:val="0"/>
                <w:w w:val="100"/>
                <w:position w:val="0"/>
                <w:shd w:val="clear" w:color="auto" w:fill="auto"/>
                <w:lang w:val="cs-CZ" w:eastAsia="cs-CZ" w:bidi="cs-CZ"/>
              </w:rPr>
              <w:t>Vedení účtu</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r>
      <w:tr>
        <w:trPr>
          <w:trHeight w:val="331"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both"/>
            </w:pPr>
            <w:r>
              <w:rPr>
                <w:color w:val="000000"/>
                <w:spacing w:val="0"/>
                <w:w w:val="100"/>
                <w:position w:val="0"/>
                <w:shd w:val="clear" w:color="auto" w:fill="auto"/>
                <w:lang w:val="cs-CZ" w:eastAsia="cs-CZ" w:bidi="cs-CZ"/>
              </w:rPr>
              <w:t>Zasíláníjednoho výpisu z účtu</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elektronicky a/nebo poštou</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elektronicky a/nebo poštou</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elektronicky</w:t>
            </w:r>
          </w:p>
        </w:tc>
      </w:tr>
      <w:tr>
        <w:trPr>
          <w:trHeight w:val="312"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both"/>
            </w:pPr>
            <w:r>
              <w:rPr>
                <w:color w:val="000000"/>
                <w:spacing w:val="0"/>
                <w:w w:val="100"/>
                <w:position w:val="0"/>
                <w:shd w:val="clear" w:color="auto" w:fill="auto"/>
                <w:lang w:val="cs-CZ" w:eastAsia="cs-CZ" w:bidi="cs-CZ"/>
              </w:rPr>
              <w:t>Převod z účtu na účet v rámci KB ve stejné měně</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c>
          <w:tcPr>
            <w:tcBorders/>
            <w:shd w:val="clear" w:color="auto" w:fill="FFFFFF"/>
            <w:vAlign w:val="top"/>
          </w:tcPr>
          <w:p>
            <w:pPr>
              <w:widowControl w:val="0"/>
              <w:rPr>
                <w:sz w:val="10"/>
                <w:szCs w:val="10"/>
              </w:rPr>
            </w:pPr>
          </w:p>
        </w:tc>
      </w:tr>
      <w:tr>
        <w:trPr>
          <w:trHeight w:val="331"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both"/>
            </w:pPr>
            <w:r>
              <w:rPr>
                <w:color w:val="000000"/>
                <w:spacing w:val="0"/>
                <w:w w:val="100"/>
                <w:position w:val="0"/>
                <w:shd w:val="clear" w:color="auto" w:fill="auto"/>
                <w:lang w:val="cs-CZ" w:eastAsia="cs-CZ" w:bidi="cs-CZ"/>
              </w:rPr>
              <w:t>Příchozí platba v Kč z jiné tuzemské banky</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r>
      <w:tr>
        <w:trPr>
          <w:trHeight w:val="312"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both"/>
            </w:pPr>
            <w:r>
              <w:rPr>
                <w:color w:val="000000"/>
                <w:spacing w:val="0"/>
                <w:w w:val="100"/>
                <w:position w:val="0"/>
                <w:shd w:val="clear" w:color="auto" w:fill="auto"/>
                <w:lang w:val="cs-CZ" w:eastAsia="cs-CZ" w:bidi="cs-CZ"/>
              </w:rPr>
              <w:t>Položka zúčtovaná na účtu</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r>
      <w:tr>
        <w:trPr>
          <w:trHeight w:val="33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both"/>
            </w:pPr>
            <w:r>
              <w:rPr>
                <w:color w:val="000000"/>
                <w:spacing w:val="0"/>
                <w:w w:val="100"/>
                <w:position w:val="0"/>
                <w:shd w:val="clear" w:color="auto" w:fill="auto"/>
                <w:lang w:val="cs-CZ" w:eastAsia="cs-CZ" w:bidi="cs-CZ"/>
              </w:rPr>
              <w:t>Předčasný výběr z účtu</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250</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2 % z vybírané částky</w:t>
            </w:r>
          </w:p>
        </w:tc>
        <w:tc>
          <w:tcPr>
            <w:tcBorders/>
            <w:shd w:val="clear" w:color="auto" w:fill="FFFFFF"/>
            <w:vAlign w:val="top"/>
          </w:tcPr>
          <w:p>
            <w:pPr>
              <w:widowControl w:val="0"/>
              <w:rPr>
                <w:sz w:val="10"/>
                <w:szCs w:val="10"/>
              </w:rPr>
            </w:pPr>
          </w:p>
        </w:tc>
      </w:tr>
      <w:tr>
        <w:trPr>
          <w:trHeight w:val="322"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both"/>
            </w:pPr>
            <w:r>
              <w:rPr>
                <w:color w:val="000000"/>
                <w:spacing w:val="0"/>
                <w:w w:val="100"/>
                <w:position w:val="0"/>
                <w:shd w:val="clear" w:color="auto" w:fill="auto"/>
                <w:lang w:val="cs-CZ" w:eastAsia="cs-CZ" w:bidi="cs-CZ"/>
              </w:rPr>
              <w:t>Výběr při splatnosti</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c>
          <w:tcPr>
            <w:tcBorders/>
            <w:shd w:val="clear" w:color="auto" w:fill="FFFFFF"/>
            <w:vAlign w:val="top"/>
          </w:tcPr>
          <w:p>
            <w:pPr>
              <w:widowControl w:val="0"/>
              <w:rPr>
                <w:sz w:val="10"/>
                <w:szCs w:val="10"/>
              </w:rPr>
            </w:pPr>
          </w:p>
        </w:tc>
      </w:tr>
      <w:tr>
        <w:trPr>
          <w:trHeight w:val="312"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both"/>
            </w:pPr>
            <w:r>
              <w:rPr>
                <w:color w:val="000000"/>
                <w:spacing w:val="0"/>
                <w:w w:val="100"/>
                <w:position w:val="0"/>
                <w:shd w:val="clear" w:color="auto" w:fill="auto"/>
                <w:lang w:val="cs-CZ" w:eastAsia="cs-CZ" w:bidi="cs-CZ"/>
              </w:rPr>
              <w:t>Vklad hotovosti v Kč na účet vedený v cizí měně</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 xml:space="preserve">1 %, min. 30, </w:t>
            </w:r>
            <w:r>
              <w:rPr>
                <w:rFonts w:ascii="Arial" w:eastAsia="Arial" w:hAnsi="Arial" w:cs="Arial"/>
                <w:color w:val="000000"/>
                <w:spacing w:val="0"/>
                <w:w w:val="100"/>
                <w:position w:val="0"/>
                <w:sz w:val="13"/>
                <w:szCs w:val="13"/>
                <w:shd w:val="clear" w:color="auto" w:fill="auto"/>
                <w:lang w:val="en-US" w:eastAsia="en-US" w:bidi="en-US"/>
              </w:rPr>
              <w:t xml:space="preserve">max. </w:t>
            </w:r>
            <w:r>
              <w:rPr>
                <w:rFonts w:ascii="Arial" w:eastAsia="Arial" w:hAnsi="Arial" w:cs="Arial"/>
                <w:color w:val="000000"/>
                <w:spacing w:val="0"/>
                <w:w w:val="100"/>
                <w:position w:val="0"/>
                <w:sz w:val="13"/>
                <w:szCs w:val="13"/>
                <w:shd w:val="clear" w:color="auto" w:fill="auto"/>
                <w:lang w:val="cs-CZ" w:eastAsia="cs-CZ" w:bidi="cs-CZ"/>
              </w:rPr>
              <w:t>1 000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518" w:hRule="exact"/>
        </w:trPr>
        <w:tc>
          <w:tcPr>
            <w:tcBorders/>
            <w:shd w:val="clear" w:color="auto" w:fill="FFFFFF"/>
            <w:vAlign w:val="center"/>
          </w:tcPr>
          <w:p>
            <w:pPr>
              <w:pStyle w:val="Style4"/>
              <w:keepNext w:val="0"/>
              <w:keepLines w:val="0"/>
              <w:widowControl w:val="0"/>
              <w:shd w:val="clear" w:color="auto" w:fill="auto"/>
              <w:bidi w:val="0"/>
              <w:spacing w:before="0" w:after="0" w:line="254" w:lineRule="auto"/>
              <w:ind w:right="0" w:firstLine="0"/>
              <w:jc w:val="both"/>
            </w:pPr>
            <w:r>
              <w:rPr>
                <w:color w:val="000000"/>
                <w:spacing w:val="0"/>
                <w:w w:val="100"/>
                <w:position w:val="0"/>
                <w:shd w:val="clear" w:color="auto" w:fill="auto"/>
                <w:lang w:val="cs-CZ" w:eastAsia="cs-CZ" w:bidi="cs-CZ"/>
              </w:rPr>
              <w:t>Vklad v hotovosti platných cizoměnových bankovek na účet v Kč</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 xml:space="preserve">1 %, min. 50, </w:t>
            </w:r>
            <w:r>
              <w:rPr>
                <w:rFonts w:ascii="Arial" w:eastAsia="Arial" w:hAnsi="Arial" w:cs="Arial"/>
                <w:color w:val="000000"/>
                <w:spacing w:val="0"/>
                <w:w w:val="100"/>
                <w:position w:val="0"/>
                <w:sz w:val="13"/>
                <w:szCs w:val="13"/>
                <w:shd w:val="clear" w:color="auto" w:fill="auto"/>
                <w:lang w:val="en-US" w:eastAsia="en-US" w:bidi="en-US"/>
              </w:rPr>
              <w:t xml:space="preserve">max. </w:t>
            </w:r>
            <w:r>
              <w:rPr>
                <w:rFonts w:ascii="Arial" w:eastAsia="Arial" w:hAnsi="Arial" w:cs="Arial"/>
                <w:color w:val="000000"/>
                <w:spacing w:val="0"/>
                <w:w w:val="100"/>
                <w:position w:val="0"/>
                <w:sz w:val="13"/>
                <w:szCs w:val="13"/>
                <w:shd w:val="clear" w:color="auto" w:fill="auto"/>
                <w:lang w:val="cs-CZ" w:eastAsia="cs-CZ" w:bidi="cs-CZ"/>
              </w:rPr>
              <w:t>500</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2 %, min. 50</w:t>
            </w:r>
          </w:p>
        </w:tc>
        <w:tc>
          <w:tcPr>
            <w:tcBorders/>
            <w:shd w:val="clear" w:color="auto" w:fill="FFFFFF"/>
            <w:vAlign w:val="top"/>
          </w:tcPr>
          <w:p>
            <w:pPr>
              <w:widowControl w:val="0"/>
              <w:rPr>
                <w:sz w:val="10"/>
                <w:szCs w:val="10"/>
              </w:rPr>
            </w:pPr>
          </w:p>
        </w:tc>
      </w:tr>
      <w:tr>
        <w:trPr>
          <w:trHeight w:val="32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both"/>
            </w:pPr>
            <w:r>
              <w:rPr>
                <w:color w:val="000000"/>
                <w:spacing w:val="0"/>
                <w:w w:val="100"/>
                <w:position w:val="0"/>
                <w:shd w:val="clear" w:color="auto" w:fill="auto"/>
                <w:lang w:val="cs-CZ" w:eastAsia="cs-CZ" w:bidi="cs-CZ"/>
              </w:rPr>
              <w:t>Ostatní hotovostní operace</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viz tabulka v kapitole Platební styk</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6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viz tabulka v kapitole Platební styk</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viz tabulka v kapitole Platební styk</w:t>
            </w:r>
          </w:p>
        </w:tc>
      </w:tr>
      <w:tr>
        <w:trPr>
          <w:trHeight w:val="355"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both"/>
            </w:pPr>
            <w:r>
              <w:rPr>
                <w:color w:val="000000"/>
                <w:spacing w:val="0"/>
                <w:w w:val="100"/>
                <w:position w:val="0"/>
                <w:shd w:val="clear" w:color="auto" w:fill="auto"/>
                <w:lang w:val="cs-CZ" w:eastAsia="cs-CZ" w:bidi="cs-CZ"/>
              </w:rPr>
              <w:t>Zřízení vinkulace na vkladech / účtech klientů</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1 000</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1 000</w:t>
            </w:r>
          </w:p>
        </w:tc>
        <w:tc>
          <w:tcPr>
            <w:tcBorders/>
            <w:shd w:val="clear" w:color="auto" w:fill="FFFFFF"/>
            <w:vAlign w:val="top"/>
          </w:tcPr>
          <w:p>
            <w:pPr>
              <w:widowControl w:val="0"/>
              <w:rPr>
                <w:sz w:val="10"/>
                <w:szCs w:val="10"/>
              </w:rPr>
            </w:pPr>
          </w:p>
        </w:tc>
      </w:tr>
    </w:tbl>
    <w:p>
      <w:pPr>
        <w:widowControl w:val="0"/>
        <w:jc w:val="center"/>
        <w:rPr>
          <w:sz w:val="2"/>
          <w:szCs w:val="2"/>
        </w:rPr>
      </w:pPr>
      <w:r>
        <w:drawing>
          <wp:inline>
            <wp:extent cx="6729730" cy="1731010"/>
            <wp:docPr id="99" name="Picutre 99"/>
            <a:graphic xmlns:a="http://schemas.openxmlformats.org/drawingml/2006/main">
              <a:graphicData uri="http://schemas.openxmlformats.org/drawingml/2006/picture">
                <pic:pic xmlns:pic="http://schemas.openxmlformats.org/drawingml/2006/picture">
                  <pic:nvPicPr>
                    <pic:cNvPr id="99" name="Picture 99"/>
                    <pic:cNvPicPr/>
                  </pic:nvPicPr>
                  <pic:blipFill>
                    <a:blip r:embed="rId49"/>
                    <a:stretch/>
                  </pic:blipFill>
                  <pic:spPr>
                    <a:xfrm>
                      <a:ext cx="6729730" cy="1731010"/>
                    </a:xfrm>
                    <a:prstGeom prst="rect"/>
                  </pic:spPr>
                </pic:pic>
              </a:graphicData>
            </a:graphic>
          </wp:inline>
        </w:drawing>
      </w:r>
    </w:p>
    <w:p>
      <w:pPr>
        <w:widowControl w:val="0"/>
        <w:spacing w:after="186" w:line="14" w:lineRule="exact"/>
      </w:pPr>
    </w:p>
    <w:p>
      <w:pPr>
        <w:pStyle w:val="Style24"/>
        <w:keepNext w:val="0"/>
        <w:keepLines w:val="0"/>
        <w:widowControl w:val="0"/>
        <w:shd w:val="clear" w:color="auto" w:fill="auto"/>
        <w:bidi w:val="0"/>
        <w:spacing w:before="0" w:after="120" w:line="276" w:lineRule="auto"/>
        <w:ind w:left="0" w:right="0" w:firstLine="0"/>
        <w:jc w:val="left"/>
      </w:pPr>
      <w:r>
        <w:rPr>
          <w:color w:val="000000"/>
          <w:spacing w:val="0"/>
          <w:w w:val="100"/>
          <w:position w:val="0"/>
          <w:shd w:val="clear" w:color="auto" w:fill="auto"/>
          <w:lang w:val="cs-CZ" w:eastAsia="cs-CZ" w:bidi="cs-CZ"/>
        </w:rPr>
        <w:t xml:space="preserve">Poplatky na které se odkazuje tato část Sazebníku jsou účtované společností Amundi </w:t>
      </w:r>
      <w:r>
        <w:rPr>
          <w:color w:val="000000"/>
          <w:spacing w:val="0"/>
          <w:w w:val="100"/>
          <w:position w:val="0"/>
          <w:shd w:val="clear" w:color="auto" w:fill="auto"/>
          <w:lang w:val="en-US" w:eastAsia="en-US" w:bidi="en-US"/>
        </w:rPr>
        <w:t xml:space="preserve">Czech Republic, </w:t>
      </w:r>
      <w:r>
        <w:rPr>
          <w:color w:val="000000"/>
          <w:spacing w:val="0"/>
          <w:w w:val="100"/>
          <w:position w:val="0"/>
          <w:shd w:val="clear" w:color="auto" w:fill="auto"/>
          <w:lang w:val="cs-CZ" w:eastAsia="cs-CZ" w:bidi="cs-CZ"/>
        </w:rPr>
        <w:t xml:space="preserve">investiční společnost, a.s., skupinou Amundi, případně jinou investiční společností u kterých KB zprostředkovává prodej. Cena za tyto služby se vybírá na základě dohody o ceně. Výše aktuálních sazeb poplatků je dostupná v Ceníku pro daný typ fondu zveřejňovaném na internetové adrese </w:t>
      </w:r>
      <w:r>
        <w:fldChar w:fldCharType="begin"/>
      </w:r>
      <w:r>
        <w:rPr/>
        <w:instrText> HYPERLINK "http://www.amundi-cr.cz" </w:instrText>
      </w:r>
      <w:r>
        <w:fldChar w:fldCharType="separate"/>
      </w:r>
      <w:r>
        <w:rPr>
          <w:color w:val="000000"/>
          <w:spacing w:val="0"/>
          <w:w w:val="100"/>
          <w:position w:val="0"/>
          <w:shd w:val="clear" w:color="auto" w:fill="auto"/>
          <w:lang w:val="en-US" w:eastAsia="en-US" w:bidi="en-US"/>
        </w:rPr>
        <w:t>www.amundi-cr.cz</w:t>
      </w:r>
      <w:r>
        <w:fldChar w:fldCharType="end"/>
      </w:r>
      <w:r>
        <w:rPr>
          <w:color w:val="000000"/>
          <w:spacing w:val="0"/>
          <w:w w:val="100"/>
          <w:position w:val="0"/>
          <w:shd w:val="clear" w:color="auto" w:fill="auto"/>
          <w:lang w:val="en-US" w:eastAsia="en-US" w:bidi="en-US"/>
        </w:rPr>
        <w:t>.</w:t>
      </w:r>
    </w:p>
    <w:p>
      <w:pPr>
        <w:pStyle w:val="Style24"/>
        <w:keepNext w:val="0"/>
        <w:keepLines w:val="0"/>
        <w:widowControl w:val="0"/>
        <w:shd w:val="clear" w:color="auto" w:fill="auto"/>
        <w:bidi w:val="0"/>
        <w:spacing w:before="0" w:after="200" w:line="276" w:lineRule="auto"/>
        <w:ind w:left="0" w:right="0" w:firstLine="0"/>
        <w:jc w:val="left"/>
        <w:sectPr>
          <w:headerReference w:type="even" r:id="rId51"/>
          <w:headerReference w:type="default" r:id="rId52"/>
          <w:footerReference w:type="even" r:id="rId53"/>
          <w:footerReference w:type="default" r:id="rId54"/>
          <w:pgSz w:w="11900" w:h="16840"/>
          <w:pgMar w:top="1110" w:left="629" w:right="648" w:bottom="1110" w:header="0" w:footer="3" w:gutter="0"/>
          <w:cols w:space="720"/>
          <w:noEndnote/>
          <w:rtlGutter w:val="0"/>
          <w:docGrid w:linePitch="360"/>
        </w:sectPr>
      </w:pPr>
      <w:r>
        <w:rPr>
          <w:color w:val="000000"/>
          <w:spacing w:val="0"/>
          <w:w w:val="100"/>
          <w:position w:val="0"/>
          <w:shd w:val="clear" w:color="auto" w:fill="auto"/>
          <w:lang w:val="cs-CZ" w:eastAsia="cs-CZ" w:bidi="cs-CZ"/>
        </w:rPr>
        <w:t>Poplatek za obhospodařování podílových fondů a ostatní poplatky placené jednotlivým investičním společnostem se liší. Poplatky za obhospodařování jsou investičními společnostmi vypočítávány a strhávány z čistého obchodního jmění příslušných fondů průběžně. Na požádání Vám bližší informace sdělí každá pobočka KB. Veškeré detaily o jednotlivých druzích a výších poplatků placených společnostem obhospodařujícím fondy naleznete ve statutu / prospektu příslušného fondu. Investor bere na vědomí, že KB může v souvislosti s koupí a obhospodařováním podílových listů získat od podílových fondů odměnu / provizi či jinou úplatu a podáním příslušného pokynu investor potvrzuje, že byl o této skutečnosti KB řádně informován.</w:t>
      </w:r>
    </w:p>
    <w:p>
      <w:pPr>
        <w:pStyle w:val="Style60"/>
        <w:keepNext w:val="0"/>
        <w:keepLines w:val="0"/>
        <w:widowControl w:val="0"/>
        <w:shd w:val="clear" w:color="auto" w:fill="auto"/>
        <w:bidi w:val="0"/>
        <w:spacing w:before="0" w:line="240" w:lineRule="auto"/>
        <w:ind w:left="0" w:right="0" w:firstLine="0"/>
      </w:pPr>
      <w:r>
        <w:rPr>
          <w:color w:val="000000"/>
          <w:spacing w:val="0"/>
          <w:w w:val="100"/>
          <w:position w:val="0"/>
          <w:shd w:val="clear" w:color="auto" w:fill="auto"/>
          <w:lang w:val="cs-CZ" w:eastAsia="cs-CZ" w:bidi="cs-CZ"/>
        </w:rPr>
        <w:t>INVESTIČNÍ BANKOVNICTVÍ</w:t>
      </w:r>
    </w:p>
    <w:p>
      <w:pPr>
        <w:pStyle w:val="Style33"/>
        <w:keepNext/>
        <w:keepLines/>
        <w:widowControl w:val="0"/>
        <w:pBdr>
          <w:top w:val="single" w:sz="0" w:space="0" w:color="F06B62"/>
          <w:bottom w:val="single" w:sz="0" w:space="0" w:color="F06B62"/>
          <w:left w:val="single" w:sz="0" w:space="0" w:color="F06B62"/>
          <w:right w:val="single" w:sz="0" w:space="0" w:color="F06B62"/>
        </w:pBdr>
        <w:shd w:val="clear" w:color="auto" w:fill="F06B62"/>
        <w:bidi w:val="0"/>
        <w:spacing w:before="0" w:after="320" w:line="240" w:lineRule="auto"/>
        <w:ind w:left="160" w:right="0" w:firstLine="0"/>
        <w:jc w:val="left"/>
      </w:pPr>
      <w:bookmarkStart w:id="28" w:name="bookmark28"/>
      <w:r>
        <w:rPr>
          <w:color w:val="FFFFFF"/>
          <w:spacing w:val="0"/>
          <w:w w:val="100"/>
          <w:position w:val="0"/>
          <w:shd w:val="clear" w:color="auto" w:fill="auto"/>
          <w:lang w:val="cs-CZ" w:eastAsia="cs-CZ" w:bidi="cs-CZ"/>
        </w:rPr>
        <w:t>Investiční bankovnictví</w:t>
      </w:r>
      <w:bookmarkEnd w:id="28"/>
    </w:p>
    <w:p>
      <w:pPr>
        <w:pStyle w:val="Style52"/>
        <w:keepNext w:val="0"/>
        <w:keepLines w:val="0"/>
        <w:widowControl w:val="0"/>
        <w:shd w:val="clear" w:color="auto" w:fill="auto"/>
        <w:bidi w:val="0"/>
        <w:spacing w:before="0" w:after="0" w:line="240" w:lineRule="auto"/>
        <w:ind w:left="160" w:right="0" w:firstLine="0"/>
        <w:jc w:val="left"/>
      </w:pPr>
      <w:r>
        <w:rPr>
          <w:color w:val="000000"/>
          <w:spacing w:val="0"/>
          <w:w w:val="100"/>
          <w:position w:val="0"/>
          <w:shd w:val="clear" w:color="auto" w:fill="auto"/>
          <w:lang w:val="cs-CZ" w:eastAsia="cs-CZ" w:bidi="cs-CZ"/>
        </w:rPr>
        <w:t>Obchody s Cennými papíry</w:t>
      </w:r>
    </w:p>
    <w:tbl>
      <w:tblPr>
        <w:tblOverlap w:val="never"/>
        <w:jc w:val="center"/>
        <w:tblLayout w:type="fixed"/>
      </w:tblPr>
      <w:tblGrid>
        <w:gridCol w:w="6883"/>
        <w:gridCol w:w="3720"/>
      </w:tblGrid>
      <w:tr>
        <w:trPr>
          <w:trHeight w:val="336" w:hRule="exact"/>
        </w:trPr>
        <w:tc>
          <w:tcPr>
            <w:gridSpan w:val="2"/>
            <w:tcBorders/>
            <w:shd w:val="clear" w:color="auto" w:fill="FFFFFF"/>
            <w:vAlign w:val="bottom"/>
          </w:tcPr>
          <w:p>
            <w:pPr>
              <w:pStyle w:val="Style4"/>
              <w:keepNext w:val="0"/>
              <w:keepLines w:val="0"/>
              <w:widowControl w:val="0"/>
              <w:shd w:val="clear" w:color="auto" w:fill="auto"/>
              <w:bidi w:val="0"/>
              <w:spacing w:before="0" w:after="0" w:line="240" w:lineRule="auto"/>
              <w:ind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Administrativní poplatky</w:t>
            </w:r>
          </w:p>
        </w:tc>
      </w:tr>
      <w:tr>
        <w:trPr>
          <w:trHeight w:val="33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Vedení Portfoliového účtu P-klientů, splatné při ukončení smlouvy nebo k 31.12.</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za každý započatý měsíc trvání smlouvy 30</w:t>
            </w:r>
          </w:p>
        </w:tc>
      </w:tr>
      <w:tr>
        <w:trPr>
          <w:trHeight w:val="32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Manipulace s listinnými Cennými papíry</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200 + pojistné</w:t>
            </w:r>
          </w:p>
        </w:tc>
      </w:tr>
      <w:tr>
        <w:trPr>
          <w:trHeight w:val="307"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Poplatek za odeslání informace o uzavřených Obchodech elektronicky</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r>
      <w:tr>
        <w:trPr>
          <w:trHeight w:val="33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Poplatek za odeslání informace o uzavřených Obchodech poštou</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20</w:t>
            </w:r>
          </w:p>
        </w:tc>
      </w:tr>
      <w:tr>
        <w:trPr>
          <w:trHeight w:val="32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Poplatek za podání Pokynu k obstarání koupě nebo prodeje Cenných papírů</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r>
      <w:tr>
        <w:trPr>
          <w:trHeight w:val="317"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Poplatek za podání Pokynu na změnu cenového limitu (za každý ISIN)</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20</w:t>
            </w:r>
          </w:p>
        </w:tc>
      </w:tr>
      <w:tr>
        <w:trPr>
          <w:trHeight w:val="32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Poplatek za podání Pokynu ke zrušení aktivního Pokynu</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20</w:t>
            </w:r>
          </w:p>
        </w:tc>
      </w:tr>
      <w:tr>
        <w:trPr>
          <w:trHeight w:val="322"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Poplatek za podání Pokynu k převodu Cenných papírů</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50</w:t>
            </w:r>
          </w:p>
        </w:tc>
      </w:tr>
      <w:tr>
        <w:trPr>
          <w:trHeight w:val="322"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Poplatek za podání Pokynu k přechodu Cenných papírů</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50</w:t>
            </w:r>
          </w:p>
        </w:tc>
      </w:tr>
      <w:tr>
        <w:trPr>
          <w:trHeight w:val="322"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Výplata dividend a úroků z Cenných papírů evidovaných na Portfoliovém účtu</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r>
      <w:tr>
        <w:trPr>
          <w:trHeight w:val="350"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Výplata jistiny z dluhopisů evidovaných na Portfoliovém účtu</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r>
    </w:tbl>
    <w:tbl>
      <w:tblPr>
        <w:tblOverlap w:val="never"/>
        <w:jc w:val="center"/>
        <w:tblLayout w:type="fixed"/>
      </w:tblPr>
      <w:tblGrid>
        <w:gridCol w:w="6883"/>
        <w:gridCol w:w="3720"/>
      </w:tblGrid>
      <w:tr>
        <w:trPr>
          <w:trHeight w:val="326" w:hRule="exact"/>
        </w:trPr>
        <w:tc>
          <w:tcPr>
            <w:gridSpan w:val="2"/>
            <w:tcBorders/>
            <w:shd w:val="clear" w:color="auto" w:fill="FFFFFF"/>
            <w:vAlign w:val="bottom"/>
          </w:tcPr>
          <w:p>
            <w:pPr>
              <w:pStyle w:val="Style4"/>
              <w:keepNext w:val="0"/>
              <w:keepLines w:val="0"/>
              <w:widowControl w:val="0"/>
              <w:shd w:val="clear" w:color="auto" w:fill="auto"/>
              <w:bidi w:val="0"/>
              <w:spacing w:before="0" w:after="0" w:line="240" w:lineRule="auto"/>
              <w:ind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Burzovní Obchody</w:t>
            </w:r>
          </w:p>
        </w:tc>
      </w:tr>
      <w:tr>
        <w:trPr>
          <w:trHeight w:val="331"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1 - 100 000 Kč</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0,90 %, min. 100</w:t>
            </w:r>
          </w:p>
        </w:tc>
      </w:tr>
      <w:tr>
        <w:trPr>
          <w:trHeight w:val="317"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100 001 -1 000 000 Kč</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600 + 0,30 %</w:t>
            </w:r>
          </w:p>
        </w:tc>
      </w:tr>
      <w:tr>
        <w:trPr>
          <w:trHeight w:val="32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1 000 001 - 2 000 000 Kč</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1 900 + 0,17 %</w:t>
            </w:r>
          </w:p>
        </w:tc>
      </w:tr>
      <w:tr>
        <w:trPr>
          <w:trHeight w:val="322"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2 000 001 - 6 000 000 Kč</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2 100 + 0,16 %</w:t>
            </w:r>
          </w:p>
        </w:tc>
      </w:tr>
      <w:tr>
        <w:trPr>
          <w:trHeight w:val="322"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6 000 001 - 20 000 000 Kč</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3 300 + 0,14%</w:t>
            </w:r>
          </w:p>
        </w:tc>
      </w:tr>
      <w:tr>
        <w:trPr>
          <w:trHeight w:val="322"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20 000 001 a více Kč</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individuálně</w:t>
            </w:r>
          </w:p>
        </w:tc>
      </w:tr>
      <w:tr>
        <w:trPr>
          <w:trHeight w:val="307" w:hRule="exact"/>
        </w:trPr>
        <w:tc>
          <w:tcPr>
            <w:gridSpan w:val="2"/>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K uvedeným poplatkům se přičítá poplatek BCPP.</w:t>
            </w:r>
          </w:p>
        </w:tc>
      </w:tr>
    </w:tbl>
    <w:tbl>
      <w:tblPr>
        <w:tblOverlap w:val="never"/>
        <w:jc w:val="center"/>
        <w:tblLayout w:type="fixed"/>
      </w:tblPr>
      <w:tblGrid>
        <w:gridCol w:w="6883"/>
        <w:gridCol w:w="3720"/>
      </w:tblGrid>
      <w:tr>
        <w:trPr>
          <w:trHeight w:val="326" w:hRule="exact"/>
        </w:trPr>
        <w:tc>
          <w:tcPr>
            <w:gridSpan w:val="2"/>
            <w:tcBorders/>
            <w:shd w:val="clear" w:color="auto" w:fill="FFFFFF"/>
            <w:vAlign w:val="bottom"/>
          </w:tcPr>
          <w:p>
            <w:pPr>
              <w:pStyle w:val="Style4"/>
              <w:keepNext w:val="0"/>
              <w:keepLines w:val="0"/>
              <w:widowControl w:val="0"/>
              <w:shd w:val="clear" w:color="auto" w:fill="auto"/>
              <w:bidi w:val="0"/>
              <w:spacing w:before="0" w:after="0" w:line="240" w:lineRule="auto"/>
              <w:ind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Mimoburzovní obchody s dluhopisy a primární emise - objem v nominální hodnotě (bez AÚV)</w:t>
            </w:r>
          </w:p>
        </w:tc>
      </w:tr>
      <w:tr>
        <w:trPr>
          <w:trHeight w:val="331"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1 - 5 000 000 Kč</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1 700 + 0,10%, min. 2 700</w:t>
            </w:r>
          </w:p>
        </w:tc>
      </w:tr>
      <w:tr>
        <w:trPr>
          <w:trHeight w:val="317"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5 000 001 a více Kč</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4 200 + 0,05 %</w:t>
            </w:r>
          </w:p>
        </w:tc>
      </w:tr>
      <w:tr>
        <w:trPr>
          <w:trHeight w:val="480" w:hRule="exact"/>
        </w:trPr>
        <w:tc>
          <w:tcPr>
            <w:gridSpan w:val="2"/>
            <w:tcBorders/>
            <w:shd w:val="clear" w:color="auto" w:fill="FFFFFF"/>
            <w:vAlign w:val="center"/>
          </w:tcPr>
          <w:p>
            <w:pPr>
              <w:pStyle w:val="Style4"/>
              <w:keepNext w:val="0"/>
              <w:keepLines w:val="0"/>
              <w:widowControl w:val="0"/>
              <w:shd w:val="clear" w:color="auto" w:fill="auto"/>
              <w:bidi w:val="0"/>
              <w:spacing w:before="0" w:after="0" w:line="276" w:lineRule="auto"/>
              <w:ind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Mimo to je Klientovi účtován poplatek dle sazebníku CDCP. Poplatky za primární úpis dluhopisů může Banka měnit na základě emisních podmínek nebo podmínek administrátora emise, změnu poplatků oznámí Klientovi vždy před úpisem.</w:t>
            </w:r>
          </w:p>
        </w:tc>
      </w:tr>
    </w:tbl>
    <w:p>
      <w:pPr>
        <w:pStyle w:val="Style45"/>
        <w:keepNext w:val="0"/>
        <w:keepLines w:val="0"/>
        <w:widowControl w:val="0"/>
        <w:shd w:val="clear" w:color="auto" w:fill="auto"/>
        <w:bidi w:val="0"/>
        <w:spacing w:before="0" w:after="0" w:line="240" w:lineRule="auto"/>
        <w:ind w:left="158" w:right="0" w:firstLine="0"/>
        <w:jc w:val="left"/>
        <w:rPr>
          <w:sz w:val="14"/>
          <w:szCs w:val="14"/>
        </w:rPr>
      </w:pPr>
      <w:r>
        <w:rPr>
          <w:b/>
          <w:bCs/>
          <w:color w:val="000000"/>
          <w:spacing w:val="0"/>
          <w:w w:val="100"/>
          <w:position w:val="0"/>
          <w:sz w:val="14"/>
          <w:szCs w:val="14"/>
          <w:shd w:val="clear" w:color="auto" w:fill="auto"/>
          <w:lang w:val="cs-CZ" w:eastAsia="cs-CZ" w:bidi="cs-CZ"/>
        </w:rPr>
        <w:t>Primární úpis akcií</w:t>
      </w:r>
    </w:p>
    <w:p>
      <w:pPr>
        <w:pStyle w:val="Style45"/>
        <w:keepNext w:val="0"/>
        <w:keepLines w:val="0"/>
        <w:widowControl w:val="0"/>
        <w:shd w:val="clear" w:color="auto" w:fill="auto"/>
        <w:bidi w:val="0"/>
        <w:spacing w:before="0" w:after="0" w:line="240" w:lineRule="auto"/>
        <w:ind w:left="158" w:right="0" w:firstLine="0"/>
        <w:jc w:val="left"/>
        <w:rPr>
          <w:sz w:val="13"/>
          <w:szCs w:val="13"/>
        </w:rPr>
      </w:pPr>
      <w:r>
        <w:rPr>
          <w:color w:val="000000"/>
          <w:spacing w:val="0"/>
          <w:w w:val="100"/>
          <w:position w:val="0"/>
          <w:sz w:val="13"/>
          <w:szCs w:val="13"/>
          <w:shd w:val="clear" w:color="auto" w:fill="auto"/>
          <w:lang w:val="cs-CZ" w:eastAsia="cs-CZ" w:bidi="cs-CZ"/>
        </w:rPr>
        <w:t>Poplatky za primární úpis akcií Banka stanoví vždy na individuální bází a oznámí před úpisem.</w:t>
      </w:r>
    </w:p>
    <w:tbl>
      <w:tblPr>
        <w:tblOverlap w:val="never"/>
        <w:jc w:val="center"/>
        <w:tblLayout w:type="fixed"/>
      </w:tblPr>
      <w:tblGrid>
        <w:gridCol w:w="6883"/>
        <w:gridCol w:w="3720"/>
      </w:tblGrid>
      <w:tr>
        <w:trPr>
          <w:trHeight w:val="331" w:hRule="exact"/>
        </w:trPr>
        <w:tc>
          <w:tcPr>
            <w:gridSpan w:val="2"/>
            <w:tcBorders/>
            <w:shd w:val="clear" w:color="auto" w:fill="FFFFFF"/>
            <w:vAlign w:val="bottom"/>
          </w:tcPr>
          <w:p>
            <w:pPr>
              <w:pStyle w:val="Style4"/>
              <w:keepNext w:val="0"/>
              <w:keepLines w:val="0"/>
              <w:widowControl w:val="0"/>
              <w:shd w:val="clear" w:color="auto" w:fill="auto"/>
              <w:bidi w:val="0"/>
              <w:spacing w:before="0" w:after="0" w:line="240" w:lineRule="auto"/>
              <w:ind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Převody a přechody Cenných papírů</w:t>
            </w:r>
          </w:p>
        </w:tc>
      </w:tr>
      <w:tr>
        <w:trPr>
          <w:trHeight w:val="341"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Vypořádání převodu Cenného papíru (za každý ISIN)</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500</w:t>
            </w:r>
          </w:p>
        </w:tc>
      </w:tr>
      <w:tr>
        <w:trPr>
          <w:trHeight w:val="322"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Vypořádání přechodu Cenného papíru (za každý ISIN)</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300</w:t>
            </w:r>
          </w:p>
        </w:tc>
      </w:tr>
      <w:tr>
        <w:trPr>
          <w:trHeight w:val="312"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Převod účtu Klienta z nezařazené evidence vedené CDCP na Portfoliový účet Klienta</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300</w:t>
            </w:r>
          </w:p>
        </w:tc>
      </w:tr>
      <w:tr>
        <w:trPr>
          <w:trHeight w:val="528" w:hRule="exact"/>
        </w:trPr>
        <w:tc>
          <w:tcPr>
            <w:tcBorders/>
            <w:shd w:val="clear" w:color="auto" w:fill="FFFFFF"/>
            <w:vAlign w:val="center"/>
          </w:tcPr>
          <w:p>
            <w:pPr>
              <w:pStyle w:val="Style4"/>
              <w:keepNext w:val="0"/>
              <w:keepLines w:val="0"/>
              <w:widowControl w:val="0"/>
              <w:shd w:val="clear" w:color="auto" w:fill="auto"/>
              <w:bidi w:val="0"/>
              <w:spacing w:before="0" w:after="0" w:line="262" w:lineRule="auto"/>
              <w:ind w:right="0" w:firstLine="0"/>
              <w:jc w:val="left"/>
            </w:pPr>
            <w:r>
              <w:rPr>
                <w:color w:val="000000"/>
                <w:spacing w:val="0"/>
                <w:w w:val="100"/>
                <w:position w:val="0"/>
                <w:shd w:val="clear" w:color="auto" w:fill="auto"/>
                <w:lang w:val="cs-CZ" w:eastAsia="cs-CZ" w:bidi="cs-CZ"/>
              </w:rPr>
              <w:t>Převod jednotlivého Cenného papíru evidovaného na účtu Klienta v nezařazené evidenci vedené CDCP na Portfoliový účet Klienta</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300</w:t>
            </w:r>
          </w:p>
        </w:tc>
      </w:tr>
      <w:tr>
        <w:trPr>
          <w:trHeight w:val="350"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Převod mezi dvěma účty vedenými Bankou v samostatné nebo navazující evidenci (za každý ISIN)</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300</w:t>
            </w:r>
          </w:p>
        </w:tc>
      </w:tr>
    </w:tbl>
    <w:p>
      <w:pPr>
        <w:pStyle w:val="Style45"/>
        <w:keepNext w:val="0"/>
        <w:keepLines w:val="0"/>
        <w:widowControl w:val="0"/>
        <w:shd w:val="clear" w:color="auto" w:fill="auto"/>
        <w:bidi w:val="0"/>
        <w:spacing w:before="0" w:after="0" w:line="240" w:lineRule="auto"/>
        <w:ind w:left="149" w:right="0" w:firstLine="0"/>
        <w:jc w:val="left"/>
        <w:rPr>
          <w:sz w:val="15"/>
          <w:szCs w:val="15"/>
        </w:rPr>
      </w:pPr>
      <w:r>
        <w:rPr>
          <w:rFonts w:ascii="Tahoma" w:eastAsia="Tahoma" w:hAnsi="Tahoma" w:cs="Tahoma"/>
          <w:b/>
          <w:bCs/>
          <w:color w:val="000000"/>
          <w:spacing w:val="0"/>
          <w:w w:val="100"/>
          <w:position w:val="0"/>
          <w:sz w:val="15"/>
          <w:szCs w:val="15"/>
          <w:shd w:val="clear" w:color="auto" w:fill="auto"/>
          <w:lang w:val="cs-CZ" w:eastAsia="cs-CZ" w:bidi="cs-CZ"/>
        </w:rPr>
        <w:t>Správa Cenných papírů</w:t>
      </w:r>
    </w:p>
    <w:tbl>
      <w:tblPr>
        <w:tblOverlap w:val="never"/>
        <w:jc w:val="center"/>
        <w:tblLayout w:type="fixed"/>
      </w:tblPr>
      <w:tblGrid>
        <w:gridCol w:w="6888"/>
        <w:gridCol w:w="3715"/>
      </w:tblGrid>
      <w:tr>
        <w:trPr>
          <w:trHeight w:val="33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Dluhopisy</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pPr>
            <w:r>
              <w:rPr>
                <w:color w:val="000000"/>
                <w:spacing w:val="0"/>
                <w:w w:val="100"/>
                <w:position w:val="0"/>
                <w:shd w:val="clear" w:color="auto" w:fill="auto"/>
                <w:lang w:val="cs-CZ" w:eastAsia="cs-CZ" w:bidi="cs-CZ"/>
              </w:rPr>
              <w:t>Měsíčně dle denních stavů</w:t>
            </w:r>
          </w:p>
        </w:tc>
      </w:tr>
      <w:tr>
        <w:trPr>
          <w:trHeight w:val="365"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za součet nominálních hodnot 0- 10 000 000 Kč</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6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0,05 % p.a.</w:t>
            </w:r>
          </w:p>
        </w:tc>
      </w:tr>
      <w:tr>
        <w:trPr>
          <w:trHeight w:val="370"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Za součet nominálních hodnot nad 10 000 000 Kč</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6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0,04 % p.a.</w:t>
            </w:r>
          </w:p>
        </w:tc>
      </w:tr>
    </w:tbl>
    <w:p>
      <w:pPr>
        <w:pStyle w:val="Style45"/>
        <w:keepNext w:val="0"/>
        <w:keepLines w:val="0"/>
        <w:widowControl w:val="0"/>
        <w:shd w:val="clear" w:color="auto" w:fill="auto"/>
        <w:bidi w:val="0"/>
        <w:spacing w:before="0" w:after="0" w:line="240" w:lineRule="auto"/>
        <w:ind w:left="58" w:right="0" w:firstLine="0"/>
        <w:jc w:val="left"/>
      </w:pPr>
      <w:r>
        <w:rPr>
          <w:color w:val="000000"/>
          <w:spacing w:val="0"/>
          <w:w w:val="100"/>
          <w:position w:val="0"/>
          <w:shd w:val="clear" w:color="auto" w:fill="auto"/>
          <w:lang w:val="cs-CZ" w:eastAsia="cs-CZ" w:bidi="cs-CZ"/>
        </w:rPr>
        <w:t>1) Uvedené ceny nezahrnují DPH, která bude v případě uplatnění připočtena v příslušné výši.</w:t>
      </w:r>
    </w:p>
    <w:p>
      <w:pPr>
        <w:widowControl w:val="0"/>
        <w:spacing w:line="14" w:lineRule="exact"/>
        <w:sectPr>
          <w:headerReference w:type="even" r:id="rId55"/>
          <w:headerReference w:type="default" r:id="rId56"/>
          <w:footerReference w:type="even" r:id="rId57"/>
          <w:footerReference w:type="default" r:id="rId58"/>
          <w:footerReference w:type="first" r:id="rId59"/>
          <w:pgSz w:w="11900" w:h="16840"/>
          <w:pgMar w:top="342" w:left="648" w:right="643" w:bottom="481" w:header="0" w:footer="3" w:gutter="0"/>
          <w:cols w:space="720"/>
          <w:noEndnote/>
          <w:titlePg/>
          <w:rtlGutter w:val="0"/>
          <w:docGrid w:linePitch="360"/>
        </w:sectPr>
      </w:pPr>
    </w:p>
    <w:tbl>
      <w:tblPr>
        <w:tblOverlap w:val="never"/>
        <w:jc w:val="center"/>
        <w:tblLayout w:type="fixed"/>
      </w:tblPr>
      <w:tblGrid>
        <w:gridCol w:w="6888"/>
        <w:gridCol w:w="3715"/>
      </w:tblGrid>
      <w:tr>
        <w:trPr>
          <w:trHeight w:val="331"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Obchodovatelné akcie a jiné majetkové Cenné papíry na BCPP</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60" w:firstLine="0"/>
              <w:jc w:val="center"/>
            </w:pPr>
            <w:r>
              <w:rPr>
                <w:color w:val="000000"/>
                <w:spacing w:val="0"/>
                <w:w w:val="100"/>
                <w:position w:val="0"/>
                <w:shd w:val="clear" w:color="auto" w:fill="auto"/>
                <w:lang w:val="cs-CZ" w:eastAsia="cs-CZ" w:bidi="cs-CZ"/>
              </w:rPr>
              <w:t>Měsíčně dle denních stavů</w:t>
            </w:r>
          </w:p>
        </w:tc>
      </w:tr>
      <w:tr>
        <w:trPr>
          <w:trHeight w:val="365"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Za součet tržních hodnot 0 - 3 000 000 Kč T</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6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0,06 % p.a.</w:t>
            </w:r>
          </w:p>
        </w:tc>
      </w:tr>
      <w:tr>
        <w:trPr>
          <w:trHeight w:val="341"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Za součet tržních hodnot mezi 3 000 001 a 10 000 000 Kč T</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6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0,05 % p.a.</w:t>
            </w:r>
          </w:p>
        </w:tc>
      </w:tr>
      <w:tr>
        <w:trPr>
          <w:trHeight w:val="379"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Za součet tržních hodnot nad 10 000 001 Kč T</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6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0,04 % p.a.</w:t>
            </w:r>
          </w:p>
        </w:tc>
      </w:tr>
    </w:tbl>
    <w:p>
      <w:pPr>
        <w:pStyle w:val="Style45"/>
        <w:keepNext w:val="0"/>
        <w:keepLines w:val="0"/>
        <w:widowControl w:val="0"/>
        <w:shd w:val="clear" w:color="auto" w:fill="auto"/>
        <w:bidi w:val="0"/>
        <w:spacing w:before="0" w:after="0" w:line="240" w:lineRule="auto"/>
        <w:ind w:left="58" w:right="0" w:firstLine="0"/>
        <w:jc w:val="left"/>
      </w:pPr>
      <w:r>
        <w:rPr>
          <w:color w:val="000000"/>
          <w:spacing w:val="0"/>
          <w:w w:val="100"/>
          <w:position w:val="0"/>
          <w:shd w:val="clear" w:color="auto" w:fill="auto"/>
          <w:lang w:val="cs-CZ" w:eastAsia="cs-CZ" w:bidi="cs-CZ"/>
        </w:rPr>
        <w:t>1) Uvedené ceny nezahrnují DPH, která bude v případě uplatnění připočtena v příslušné výši.</w:t>
      </w:r>
    </w:p>
    <w:p>
      <w:pPr>
        <w:widowControl w:val="0"/>
        <w:spacing w:line="14" w:lineRule="exact"/>
      </w:pPr>
    </w:p>
    <w:tbl>
      <w:tblPr>
        <w:tblOverlap w:val="never"/>
        <w:jc w:val="center"/>
        <w:tblLayout w:type="fixed"/>
      </w:tblPr>
      <w:tblGrid>
        <w:gridCol w:w="6883"/>
        <w:gridCol w:w="3720"/>
      </w:tblGrid>
      <w:tr>
        <w:trPr>
          <w:trHeight w:val="32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Neobchodovatelné akcie a jiné majetkové Cenné papíry</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pPr>
            <w:r>
              <w:rPr>
                <w:color w:val="000000"/>
                <w:spacing w:val="0"/>
                <w:w w:val="100"/>
                <w:position w:val="0"/>
                <w:shd w:val="clear" w:color="auto" w:fill="auto"/>
                <w:lang w:val="cs-CZ" w:eastAsia="cs-CZ" w:bidi="cs-CZ"/>
              </w:rPr>
              <w:t>Měsíčně dle denních stavů</w:t>
            </w:r>
          </w:p>
        </w:tc>
      </w:tr>
      <w:tr>
        <w:trPr>
          <w:trHeight w:val="350"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Za součet nominálních hodnot</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0,10 % p.a.</w:t>
            </w:r>
          </w:p>
        </w:tc>
      </w:tr>
      <w:tr>
        <w:trPr>
          <w:trHeight w:val="293" w:hRule="exact"/>
        </w:trPr>
        <w:tc>
          <w:tcPr>
            <w:gridSpan w:val="2"/>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Minimální měsíční poplatek za poskytování Správy Cenných papírů je 1 5 Kč.</w:t>
            </w:r>
          </w:p>
        </w:tc>
      </w:tr>
      <w:tr>
        <w:trPr>
          <w:trHeight w:val="466" w:hRule="exact"/>
        </w:trPr>
        <w:tc>
          <w:tcPr>
            <w:gridSpan w:val="2"/>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1) Uvedené ceny nezahrnují DPH, která bude v případě uplatnění připočtena v příslušné výši.</w:t>
            </w:r>
          </w:p>
        </w:tc>
      </w:tr>
      <w:tr>
        <w:trPr>
          <w:trHeight w:val="322" w:hRule="exact"/>
        </w:trPr>
        <w:tc>
          <w:tcPr>
            <w:gridSpan w:val="2"/>
            <w:tcBorders/>
            <w:shd w:val="clear" w:color="auto" w:fill="FFFFFF"/>
            <w:vAlign w:val="bottom"/>
          </w:tcPr>
          <w:p>
            <w:pPr>
              <w:pStyle w:val="Style4"/>
              <w:keepNext w:val="0"/>
              <w:keepLines w:val="0"/>
              <w:widowControl w:val="0"/>
              <w:shd w:val="clear" w:color="auto" w:fill="auto"/>
              <w:bidi w:val="0"/>
              <w:spacing w:before="0" w:after="0" w:line="240" w:lineRule="auto"/>
              <w:ind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Zástavy Cenných papírů / Pozastavení výkonu práva vlastníka nakládat s investičním nástrojem</w:t>
            </w:r>
          </w:p>
        </w:tc>
      </w:tr>
      <w:tr>
        <w:trPr>
          <w:trHeight w:val="350"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Zápis/změna zápisu zástavního práva / PPN, kde věřitelem je Banka / pro Banku</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r>
      <w:tr>
        <w:trPr>
          <w:trHeight w:val="33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Zápis/změna zápisu zástavního práva / PPN, kde věřitelem / příkazcem není Banka</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500</w:t>
            </w:r>
          </w:p>
        </w:tc>
      </w:tr>
      <w:tr>
        <w:trPr>
          <w:trHeight w:val="331"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Zápis zániku zástavního práva / PPN, kde věřitelem / příkazcem byla Banka</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r>
      <w:tr>
        <w:trPr>
          <w:trHeight w:val="374"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Zápis zániku zástavního práva / PPN, kde věřitelem / příkazcem nebyla Banka</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500</w:t>
            </w:r>
          </w:p>
        </w:tc>
      </w:tr>
      <w:tr>
        <w:trPr>
          <w:trHeight w:val="408"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1) Uvedené ceny nezahrnují DPH, která bude v případě uplatnění připočtena v příslušné výši.</w:t>
            </w:r>
          </w:p>
        </w:tc>
        <w:tc>
          <w:tcPr>
            <w:tcBorders/>
            <w:shd w:val="clear" w:color="auto" w:fill="FFFFFF"/>
            <w:vAlign w:val="top"/>
          </w:tcPr>
          <w:p>
            <w:pPr>
              <w:widowControl w:val="0"/>
              <w:rPr>
                <w:sz w:val="10"/>
                <w:szCs w:val="10"/>
              </w:rPr>
            </w:pPr>
          </w:p>
        </w:tc>
      </w:tr>
      <w:tr>
        <w:trPr>
          <w:trHeight w:val="317" w:hRule="exact"/>
        </w:trPr>
        <w:tc>
          <w:tcPr>
            <w:gridSpan w:val="2"/>
            <w:tcBorders/>
            <w:shd w:val="clear" w:color="auto" w:fill="FFFFFF"/>
            <w:vAlign w:val="bottom"/>
          </w:tcPr>
          <w:p>
            <w:pPr>
              <w:pStyle w:val="Style4"/>
              <w:keepNext w:val="0"/>
              <w:keepLines w:val="0"/>
              <w:widowControl w:val="0"/>
              <w:shd w:val="clear" w:color="auto" w:fill="auto"/>
              <w:bidi w:val="0"/>
              <w:spacing w:before="0" w:after="0" w:line="240" w:lineRule="auto"/>
              <w:ind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Výpisy Cenných papírů</w:t>
            </w:r>
          </w:p>
        </w:tc>
      </w:tr>
      <w:tr>
        <w:trPr>
          <w:trHeight w:val="341"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Výpis z Portfoliového účtu</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r>
      <w:tr>
        <w:trPr>
          <w:trHeight w:val="33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Výpis vlastnictví z centrální evidence vedené CDCP</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50</w:t>
            </w:r>
          </w:p>
        </w:tc>
      </w:tr>
      <w:tr>
        <w:trPr>
          <w:trHeight w:val="331"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Výpis z nezařazené evidence vedené CDCP</w:t>
            </w:r>
          </w:p>
        </w:tc>
        <w:tc>
          <w:tcPr>
            <w:tcBorders/>
            <w:shd w:val="clear" w:color="auto" w:fill="FFFFFF"/>
            <w:vAlign w:val="top"/>
          </w:tcPr>
          <w:p>
            <w:pPr>
              <w:widowControl w:val="0"/>
              <w:rPr>
                <w:sz w:val="10"/>
                <w:szCs w:val="10"/>
              </w:rPr>
            </w:pPr>
          </w:p>
        </w:tc>
      </w:tr>
      <w:tr>
        <w:trPr>
          <w:trHeight w:val="350"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300" w:right="0" w:firstLine="0"/>
              <w:jc w:val="left"/>
            </w:pPr>
            <w:r>
              <w:rPr>
                <w:color w:val="000000"/>
                <w:spacing w:val="0"/>
                <w:w w:val="100"/>
                <w:position w:val="0"/>
                <w:shd w:val="clear" w:color="auto" w:fill="auto"/>
                <w:lang w:val="cs-CZ" w:eastAsia="cs-CZ" w:bidi="cs-CZ"/>
              </w:rPr>
              <w:t>Pro Klienta s účtem v Bance</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150</w:t>
            </w:r>
          </w:p>
        </w:tc>
      </w:tr>
      <w:tr>
        <w:trPr>
          <w:trHeight w:val="370"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300" w:right="0" w:firstLine="0"/>
              <w:jc w:val="left"/>
            </w:pPr>
            <w:r>
              <w:rPr>
                <w:color w:val="000000"/>
                <w:spacing w:val="0"/>
                <w:w w:val="100"/>
                <w:position w:val="0"/>
                <w:shd w:val="clear" w:color="auto" w:fill="auto"/>
                <w:lang w:val="cs-CZ" w:eastAsia="cs-CZ" w:bidi="cs-CZ"/>
              </w:rPr>
              <w:t>Pro Klienta bez účtu v Bance</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300</w:t>
            </w:r>
          </w:p>
        </w:tc>
      </w:tr>
      <w:tr>
        <w:trPr>
          <w:trHeight w:val="422"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1) Uvedené ceny nezahrnují DPH, která bude v případě uplatnění připočtena v příslušné výši.</w:t>
            </w:r>
          </w:p>
        </w:tc>
        <w:tc>
          <w:tcPr>
            <w:tcBorders/>
            <w:shd w:val="clear" w:color="auto" w:fill="FFFFFF"/>
            <w:vAlign w:val="top"/>
          </w:tcPr>
          <w:p>
            <w:pPr>
              <w:widowControl w:val="0"/>
              <w:rPr>
                <w:sz w:val="10"/>
                <w:szCs w:val="10"/>
              </w:rPr>
            </w:pPr>
          </w:p>
        </w:tc>
      </w:tr>
      <w:tr>
        <w:trPr>
          <w:trHeight w:val="317" w:hRule="exact"/>
        </w:trPr>
        <w:tc>
          <w:tcPr>
            <w:gridSpan w:val="2"/>
            <w:tcBorders/>
            <w:shd w:val="clear" w:color="auto" w:fill="FFFFFF"/>
            <w:vAlign w:val="bottom"/>
          </w:tcPr>
          <w:p>
            <w:pPr>
              <w:pStyle w:val="Style4"/>
              <w:keepNext w:val="0"/>
              <w:keepLines w:val="0"/>
              <w:widowControl w:val="0"/>
              <w:shd w:val="clear" w:color="auto" w:fill="auto"/>
              <w:bidi w:val="0"/>
              <w:spacing w:before="0" w:after="0" w:line="240" w:lineRule="auto"/>
              <w:ind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Ostatní služby</w:t>
            </w:r>
          </w:p>
        </w:tc>
      </w:tr>
      <w:tr>
        <w:trPr>
          <w:trHeight w:val="360"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Ostatní služby vyžadující komunikaci s CDCP</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cena sjednávaná individuálně</w:t>
            </w:r>
          </w:p>
        </w:tc>
      </w:tr>
      <w:tr>
        <w:trPr>
          <w:trHeight w:val="360"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Zajištění daňové refundace</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1 500 Kč + poplatky placené třetím stranám</w:t>
            </w:r>
          </w:p>
        </w:tc>
      </w:tr>
      <w:tr>
        <w:trPr>
          <w:trHeight w:val="413"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1) Uvedené ceny nezahrnují DPH, která bude v případě uplatnění připočtena v příslušné výši.</w:t>
            </w:r>
          </w:p>
        </w:tc>
        <w:tc>
          <w:tcPr>
            <w:tcBorders/>
            <w:shd w:val="clear" w:color="auto" w:fill="FFFFFF"/>
            <w:vAlign w:val="top"/>
          </w:tcPr>
          <w:p>
            <w:pPr>
              <w:widowControl w:val="0"/>
              <w:rPr>
                <w:sz w:val="10"/>
                <w:szCs w:val="10"/>
              </w:rPr>
            </w:pPr>
          </w:p>
        </w:tc>
      </w:tr>
      <w:tr>
        <w:trPr>
          <w:trHeight w:val="322" w:hRule="exact"/>
        </w:trPr>
        <w:tc>
          <w:tcPr>
            <w:gridSpan w:val="2"/>
            <w:tcBorders/>
            <w:shd w:val="clear" w:color="auto" w:fill="FFFFFF"/>
            <w:vAlign w:val="bottom"/>
          </w:tcPr>
          <w:p>
            <w:pPr>
              <w:pStyle w:val="Style4"/>
              <w:keepNext w:val="0"/>
              <w:keepLines w:val="0"/>
              <w:widowControl w:val="0"/>
              <w:shd w:val="clear" w:color="auto" w:fill="auto"/>
              <w:bidi w:val="0"/>
              <w:spacing w:before="0" w:after="0" w:line="240" w:lineRule="auto"/>
              <w:ind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Výpis z evidence emise z CDCP</w:t>
            </w:r>
          </w:p>
        </w:tc>
      </w:tr>
      <w:tr>
        <w:trPr>
          <w:trHeight w:val="360"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Pro Klienta s účtem v Bance</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 xml:space="preserve">odměna CDCP + 5 000 </w:t>
            </w:r>
            <w:r>
              <w:rPr>
                <w:rFonts w:ascii="Arial" w:eastAsia="Arial" w:hAnsi="Arial" w:cs="Arial"/>
                <w:color w:val="000000"/>
                <w:spacing w:val="0"/>
                <w:w w:val="100"/>
                <w:position w:val="0"/>
                <w:sz w:val="13"/>
                <w:szCs w:val="13"/>
                <w:shd w:val="clear" w:color="auto" w:fill="auto"/>
                <w:vertAlign w:val="superscript"/>
                <w:lang w:val="cs-CZ" w:eastAsia="cs-CZ" w:bidi="cs-CZ"/>
              </w:rPr>
              <w:t>2</w:t>
            </w:r>
            <w:r>
              <w:rPr>
                <w:rFonts w:ascii="Arial" w:eastAsia="Arial" w:hAnsi="Arial" w:cs="Arial"/>
                <w:color w:val="000000"/>
                <w:spacing w:val="0"/>
                <w:w w:val="100"/>
                <w:position w:val="0"/>
                <w:sz w:val="13"/>
                <w:szCs w:val="13"/>
                <w:shd w:val="clear" w:color="auto" w:fill="auto"/>
                <w:lang w:val="cs-CZ" w:eastAsia="cs-CZ" w:bidi="cs-CZ"/>
              </w:rPr>
              <w:t>)</w:t>
            </w:r>
          </w:p>
        </w:tc>
      </w:tr>
      <w:tr>
        <w:trPr>
          <w:trHeight w:val="370"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Pro Klienta bez účtu v Bance T</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 xml:space="preserve">odměna CDCP + 7 000 </w:t>
            </w:r>
            <w:r>
              <w:rPr>
                <w:rFonts w:ascii="Arial" w:eastAsia="Arial" w:hAnsi="Arial" w:cs="Arial"/>
                <w:color w:val="000000"/>
                <w:spacing w:val="0"/>
                <w:w w:val="100"/>
                <w:position w:val="0"/>
                <w:sz w:val="13"/>
                <w:szCs w:val="13"/>
                <w:shd w:val="clear" w:color="auto" w:fill="auto"/>
                <w:vertAlign w:val="superscript"/>
                <w:lang w:val="cs-CZ" w:eastAsia="cs-CZ" w:bidi="cs-CZ"/>
              </w:rPr>
              <w:t>2</w:t>
            </w:r>
            <w:r>
              <w:rPr>
                <w:rFonts w:ascii="Arial" w:eastAsia="Arial" w:hAnsi="Arial" w:cs="Arial"/>
                <w:color w:val="000000"/>
                <w:spacing w:val="0"/>
                <w:w w:val="100"/>
                <w:position w:val="0"/>
                <w:sz w:val="13"/>
                <w:szCs w:val="13"/>
                <w:shd w:val="clear" w:color="auto" w:fill="auto"/>
                <w:lang w:val="cs-CZ" w:eastAsia="cs-CZ" w:bidi="cs-CZ"/>
              </w:rPr>
              <w:t>)</w:t>
            </w:r>
          </w:p>
        </w:tc>
      </w:tr>
      <w:tr>
        <w:trPr>
          <w:trHeight w:val="600" w:hRule="exact"/>
        </w:trPr>
        <w:tc>
          <w:tcPr>
            <w:tcBorders/>
            <w:shd w:val="clear" w:color="auto" w:fill="FFFFFF"/>
            <w:vAlign w:val="center"/>
          </w:tcPr>
          <w:p>
            <w:pPr>
              <w:pStyle w:val="Style4"/>
              <w:keepNext w:val="0"/>
              <w:keepLines w:val="0"/>
              <w:widowControl w:val="0"/>
              <w:numPr>
                <w:ilvl w:val="0"/>
                <w:numId w:val="27"/>
              </w:numPr>
              <w:shd w:val="clear" w:color="auto" w:fill="auto"/>
              <w:tabs>
                <w:tab w:pos="149" w:val="left"/>
              </w:tabs>
              <w:bidi w:val="0"/>
              <w:spacing w:before="0" w:after="4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Uvedené ceny nezahrnují DPH, která bude v případě uplatnění připočtena v příslušné výši.</w:t>
            </w:r>
          </w:p>
          <w:p>
            <w:pPr>
              <w:pStyle w:val="Style4"/>
              <w:keepNext w:val="0"/>
              <w:keepLines w:val="0"/>
              <w:widowControl w:val="0"/>
              <w:numPr>
                <w:ilvl w:val="0"/>
                <w:numId w:val="27"/>
              </w:numPr>
              <w:shd w:val="clear" w:color="auto" w:fill="auto"/>
              <w:tabs>
                <w:tab w:pos="154" w:val="left"/>
              </w:tabs>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Odměna CDCP je stanovena sazebníkem CDCP a přefakturována Klientovi.</w:t>
            </w:r>
          </w:p>
        </w:tc>
        <w:tc>
          <w:tcPr>
            <w:tcBorders/>
            <w:shd w:val="clear" w:color="auto" w:fill="FFFFFF"/>
            <w:vAlign w:val="top"/>
          </w:tcPr>
          <w:p>
            <w:pPr>
              <w:widowControl w:val="0"/>
              <w:rPr>
                <w:sz w:val="10"/>
                <w:szCs w:val="10"/>
              </w:rPr>
            </w:pPr>
          </w:p>
        </w:tc>
      </w:tr>
      <w:tr>
        <w:trPr>
          <w:trHeight w:val="317" w:hRule="exact"/>
        </w:trPr>
        <w:tc>
          <w:tcPr>
            <w:gridSpan w:val="2"/>
            <w:tcBorders/>
            <w:shd w:val="clear" w:color="auto" w:fill="FFFFFF"/>
            <w:vAlign w:val="bottom"/>
          </w:tcPr>
          <w:p>
            <w:pPr>
              <w:pStyle w:val="Style4"/>
              <w:keepNext w:val="0"/>
              <w:keepLines w:val="0"/>
              <w:widowControl w:val="0"/>
              <w:shd w:val="clear" w:color="auto" w:fill="auto"/>
              <w:bidi w:val="0"/>
              <w:spacing w:before="0" w:after="0" w:line="240" w:lineRule="auto"/>
              <w:ind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Produkty finančního trhu</w:t>
            </w:r>
          </w:p>
        </w:tc>
      </w:tr>
      <w:tr>
        <w:trPr>
          <w:trHeight w:val="307" w:hRule="exact"/>
        </w:trPr>
        <w:tc>
          <w:tcPr>
            <w:gridSpan w:val="2"/>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Ceny se stanoví individuálně, a to samostatnou smlouvou pro každý obchodní případ</w:t>
            </w:r>
          </w:p>
        </w:tc>
      </w:tr>
    </w:tbl>
    <w:p>
      <w:pPr>
        <w:spacing w:lineRule="exact" w:line="1"/>
        <w:rPr>
          <w:sz w:val="2"/>
          <w:szCs w:val="2"/>
          <w:r>
            <w:br w:type="page"/>
          </w:r>
        </w:rPr>
      </w:pPr>
    </w:p>
    <w:p>
      <w:pPr>
        <w:pStyle w:val="Style19"/>
        <w:keepNext/>
        <w:keepLines/>
        <w:widowControl w:val="0"/>
        <w:pBdr>
          <w:bottom w:val="single" w:sz="4" w:space="0" w:color="auto"/>
        </w:pBdr>
        <w:shd w:val="clear" w:color="auto" w:fill="auto"/>
        <w:bidi w:val="0"/>
        <w:spacing w:before="0" w:after="0" w:line="240" w:lineRule="auto"/>
        <w:ind w:left="0" w:right="0" w:firstLine="0"/>
        <w:jc w:val="left"/>
      </w:pPr>
      <w:bookmarkStart w:id="29" w:name="bookmark29"/>
      <w:r>
        <w:rPr>
          <w:color w:val="000000"/>
          <w:spacing w:val="0"/>
          <w:w w:val="100"/>
          <w:position w:val="0"/>
          <w:shd w:val="clear" w:color="auto" w:fill="auto"/>
          <w:lang w:val="cs-CZ" w:eastAsia="cs-CZ" w:bidi="cs-CZ"/>
        </w:rPr>
        <w:t>OSTATNÍ SLUŽBY</w:t>
      </w:r>
      <w:bookmarkEnd w:id="29"/>
    </w:p>
    <w:tbl>
      <w:tblPr>
        <w:tblOverlap w:val="never"/>
        <w:jc w:val="center"/>
        <w:tblLayout w:type="fixed"/>
      </w:tblPr>
      <w:tblGrid>
        <w:gridCol w:w="3739"/>
        <w:gridCol w:w="1718"/>
        <w:gridCol w:w="1714"/>
        <w:gridCol w:w="1723"/>
        <w:gridCol w:w="1766"/>
      </w:tblGrid>
      <w:tr>
        <w:trPr>
          <w:trHeight w:val="336" w:hRule="exact"/>
        </w:trPr>
        <w:tc>
          <w:tcPr>
            <w:gridSpan w:val="5"/>
            <w:tcBorders/>
            <w:shd w:val="clear" w:color="auto" w:fill="FFFFFF"/>
            <w:vAlign w:val="bottom"/>
          </w:tcPr>
          <w:p>
            <w:pPr>
              <w:pStyle w:val="Style4"/>
              <w:keepNext w:val="0"/>
              <w:keepLines w:val="0"/>
              <w:widowControl w:val="0"/>
              <w:shd w:val="clear" w:color="auto" w:fill="auto"/>
              <w:bidi w:val="0"/>
              <w:spacing w:before="0" w:after="0" w:line="240" w:lineRule="auto"/>
              <w:ind w:left="180" w:right="0" w:firstLine="2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Šeky</w:t>
            </w:r>
          </w:p>
        </w:tc>
      </w:tr>
      <w:tr>
        <w:trPr>
          <w:trHeight w:val="715" w:hRule="exact"/>
        </w:trPr>
        <w:tc>
          <w:tcPr>
            <w:tcBorders/>
            <w:shd w:val="clear" w:color="auto" w:fill="FFFFFF"/>
            <w:vAlign w:val="top"/>
          </w:tcPr>
          <w:p>
            <w:pPr>
              <w:widowControl w:val="0"/>
              <w:rPr>
                <w:sz w:val="10"/>
                <w:szCs w:val="10"/>
              </w:rPr>
            </w:pP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pPr>
            <w:r>
              <w:rPr>
                <w:color w:val="000000"/>
                <w:spacing w:val="0"/>
                <w:w w:val="100"/>
                <w:position w:val="0"/>
                <w:shd w:val="clear" w:color="auto" w:fill="auto"/>
                <w:lang w:val="cs-CZ" w:eastAsia="cs-CZ" w:bidi="cs-CZ"/>
              </w:rPr>
              <w:t>Soukromý šek KB</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100" w:firstLine="0"/>
              <w:jc w:val="center"/>
            </w:pPr>
            <w:r>
              <w:rPr>
                <w:color w:val="000000"/>
                <w:spacing w:val="0"/>
                <w:w w:val="100"/>
                <w:position w:val="0"/>
                <w:shd w:val="clear" w:color="auto" w:fill="auto"/>
                <w:lang w:val="cs-CZ" w:eastAsia="cs-CZ" w:bidi="cs-CZ"/>
              </w:rPr>
              <w:t>Bankovní šek KB</w:t>
            </w:r>
          </w:p>
        </w:tc>
        <w:tc>
          <w:tcPr>
            <w:tcBorders/>
            <w:shd w:val="clear" w:color="auto" w:fill="FFFFFF"/>
            <w:vAlign w:val="bottom"/>
          </w:tcPr>
          <w:p>
            <w:pPr>
              <w:pStyle w:val="Style4"/>
              <w:keepNext w:val="0"/>
              <w:keepLines w:val="0"/>
              <w:widowControl w:val="0"/>
              <w:shd w:val="clear" w:color="auto" w:fill="auto"/>
              <w:bidi w:val="0"/>
              <w:spacing w:before="0" w:after="0" w:line="259" w:lineRule="auto"/>
              <w:ind w:left="0" w:right="100" w:firstLine="0"/>
              <w:jc w:val="center"/>
            </w:pPr>
            <w:r>
              <w:rPr>
                <w:color w:val="000000"/>
                <w:spacing w:val="0"/>
                <w:w w:val="100"/>
                <w:position w:val="0"/>
                <w:shd w:val="clear" w:color="auto" w:fill="auto"/>
                <w:lang w:val="cs-CZ" w:eastAsia="cs-CZ" w:bidi="cs-CZ"/>
              </w:rPr>
              <w:t>Zahraniční šeky a tuzemské šeky splatné u jiných bank</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60" w:firstLine="0"/>
              <w:jc w:val="center"/>
            </w:pPr>
            <w:r>
              <w:rPr>
                <w:color w:val="000000"/>
                <w:spacing w:val="0"/>
                <w:w w:val="100"/>
                <w:position w:val="0"/>
                <w:shd w:val="clear" w:color="auto" w:fill="auto"/>
                <w:lang w:val="cs-CZ" w:eastAsia="cs-CZ" w:bidi="cs-CZ"/>
              </w:rPr>
              <w:t xml:space="preserve">Loro </w:t>
            </w:r>
            <w:r>
              <w:rPr>
                <w:color w:val="000000"/>
                <w:spacing w:val="0"/>
                <w:w w:val="100"/>
                <w:position w:val="0"/>
                <w:shd w:val="clear" w:color="auto" w:fill="auto"/>
                <w:lang w:val="en-US" w:eastAsia="en-US" w:bidi="en-US"/>
              </w:rPr>
              <w:t xml:space="preserve">a Nostro </w:t>
            </w:r>
            <w:r>
              <w:rPr>
                <w:color w:val="000000"/>
                <w:spacing w:val="0"/>
                <w:w w:val="100"/>
                <w:position w:val="0"/>
                <w:shd w:val="clear" w:color="auto" w:fill="auto"/>
                <w:lang w:val="cs-CZ" w:eastAsia="cs-CZ" w:bidi="cs-CZ"/>
              </w:rPr>
              <w:t>šeky</w:t>
            </w:r>
          </w:p>
        </w:tc>
      </w:tr>
      <w:tr>
        <w:trPr>
          <w:trHeight w:val="322" w:hRule="exact"/>
        </w:trPr>
        <w:tc>
          <w:tcPr>
            <w:gridSpan w:val="5"/>
            <w:tcBorders/>
            <w:shd w:val="clear" w:color="auto" w:fill="FFFFFF"/>
            <w:vAlign w:val="bottom"/>
          </w:tcPr>
          <w:p>
            <w:pPr>
              <w:pStyle w:val="Style4"/>
              <w:keepNext w:val="0"/>
              <w:keepLines w:val="0"/>
              <w:widowControl w:val="0"/>
              <w:shd w:val="clear" w:color="auto" w:fill="auto"/>
              <w:bidi w:val="0"/>
              <w:spacing w:before="0" w:after="0" w:line="240" w:lineRule="auto"/>
              <w:ind w:left="180" w:right="0" w:firstLine="20"/>
              <w:jc w:val="left"/>
            </w:pPr>
            <w:r>
              <w:rPr>
                <w:color w:val="000000"/>
                <w:spacing w:val="0"/>
                <w:w w:val="100"/>
                <w:position w:val="0"/>
                <w:shd w:val="clear" w:color="auto" w:fill="auto"/>
                <w:lang w:val="cs-CZ" w:eastAsia="cs-CZ" w:bidi="cs-CZ"/>
              </w:rPr>
              <w:t>Vystavení a zaslání šeku</w:t>
            </w:r>
          </w:p>
        </w:tc>
      </w:tr>
      <w:tr>
        <w:trPr>
          <w:trHeight w:val="331"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320" w:right="0" w:firstLine="20"/>
              <w:jc w:val="left"/>
            </w:pPr>
            <w:r>
              <w:rPr>
                <w:color w:val="000000"/>
                <w:spacing w:val="0"/>
                <w:w w:val="100"/>
                <w:position w:val="0"/>
                <w:shd w:val="clear" w:color="auto" w:fill="auto"/>
                <w:lang w:val="cs-CZ" w:eastAsia="cs-CZ" w:bidi="cs-CZ"/>
              </w:rPr>
              <w:t>Vystavení šeku z účtu vedeného u KB</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100" w:firstLine="0"/>
              <w:jc w:val="center"/>
            </w:pPr>
            <w:r>
              <w:rPr>
                <w:color w:val="000000"/>
                <w:spacing w:val="0"/>
                <w:w w:val="100"/>
                <w:position w:val="0"/>
                <w:shd w:val="clear" w:color="auto" w:fill="auto"/>
                <w:lang w:val="cs-CZ" w:eastAsia="cs-CZ" w:bidi="cs-CZ"/>
              </w:rPr>
              <w:t>5</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10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300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31"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320" w:right="0" w:firstLine="20"/>
              <w:jc w:val="left"/>
            </w:pPr>
            <w:r>
              <w:rPr>
                <w:color w:val="000000"/>
                <w:spacing w:val="0"/>
                <w:w w:val="100"/>
                <w:position w:val="0"/>
                <w:shd w:val="clear" w:color="auto" w:fill="auto"/>
                <w:lang w:val="cs-CZ" w:eastAsia="cs-CZ" w:bidi="cs-CZ"/>
              </w:rPr>
              <w:t>Zaslání šeku poštou</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10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150</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10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150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12"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320" w:right="0" w:firstLine="20"/>
              <w:jc w:val="left"/>
            </w:pPr>
            <w:r>
              <w:rPr>
                <w:color w:val="000000"/>
                <w:spacing w:val="0"/>
                <w:w w:val="100"/>
                <w:position w:val="0"/>
                <w:shd w:val="clear" w:color="auto" w:fill="auto"/>
                <w:lang w:val="cs-CZ" w:eastAsia="cs-CZ" w:bidi="cs-CZ"/>
              </w:rPr>
              <w:t>Vyzvednutí šeku na pobočce</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10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300</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10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300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17" w:hRule="exact"/>
        </w:trPr>
        <w:tc>
          <w:tcPr>
            <w:gridSpan w:val="5"/>
            <w:tcBorders/>
            <w:shd w:val="clear" w:color="auto" w:fill="FFFFFF"/>
            <w:vAlign w:val="bottom"/>
          </w:tcPr>
          <w:p>
            <w:pPr>
              <w:pStyle w:val="Style4"/>
              <w:keepNext w:val="0"/>
              <w:keepLines w:val="0"/>
              <w:widowControl w:val="0"/>
              <w:shd w:val="clear" w:color="auto" w:fill="auto"/>
              <w:bidi w:val="0"/>
              <w:spacing w:before="0" w:after="0" w:line="240" w:lineRule="auto"/>
              <w:ind w:left="180" w:right="0" w:firstLine="20"/>
              <w:jc w:val="left"/>
            </w:pPr>
            <w:r>
              <w:rPr>
                <w:color w:val="000000"/>
                <w:spacing w:val="0"/>
                <w:w w:val="100"/>
                <w:position w:val="0"/>
                <w:shd w:val="clear" w:color="auto" w:fill="auto"/>
                <w:lang w:val="cs-CZ" w:eastAsia="cs-CZ" w:bidi="cs-CZ"/>
              </w:rPr>
              <w:t>Proplacení šeku</w:t>
            </w:r>
          </w:p>
        </w:tc>
      </w:tr>
      <w:tr>
        <w:trPr>
          <w:trHeight w:val="1166" w:hRule="exact"/>
        </w:trPr>
        <w:tc>
          <w:tcPr>
            <w:tcBorders/>
            <w:shd w:val="clear" w:color="auto" w:fill="FFFFFF"/>
            <w:vAlign w:val="center"/>
          </w:tcPr>
          <w:p>
            <w:pPr>
              <w:pStyle w:val="Style4"/>
              <w:keepNext w:val="0"/>
              <w:keepLines w:val="0"/>
              <w:widowControl w:val="0"/>
              <w:shd w:val="clear" w:color="auto" w:fill="auto"/>
              <w:bidi w:val="0"/>
              <w:spacing w:before="0" w:after="0" w:line="262" w:lineRule="auto"/>
              <w:ind w:left="320" w:right="0" w:firstLine="20"/>
              <w:jc w:val="left"/>
            </w:pPr>
            <w:r>
              <w:rPr>
                <w:color w:val="000000"/>
                <w:spacing w:val="0"/>
                <w:w w:val="100"/>
                <w:position w:val="0"/>
                <w:shd w:val="clear" w:color="auto" w:fill="auto"/>
                <w:lang w:val="cs-CZ" w:eastAsia="cs-CZ" w:bidi="cs-CZ"/>
              </w:rPr>
              <w:t>Proplacení hodnoty šeku po inkase na účet vedený u KB</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4"/>
              <w:keepNext w:val="0"/>
              <w:keepLines w:val="0"/>
              <w:widowControl w:val="0"/>
              <w:shd w:val="clear" w:color="auto" w:fill="auto"/>
              <w:bidi w:val="0"/>
              <w:spacing w:before="0" w:after="0" w:line="276" w:lineRule="auto"/>
              <w:ind w:left="0" w:right="10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200 pro šeky do 20 tis.</w:t>
            </w:r>
          </w:p>
          <w:p>
            <w:pPr>
              <w:pStyle w:val="Style4"/>
              <w:keepNext w:val="0"/>
              <w:keepLines w:val="0"/>
              <w:widowControl w:val="0"/>
              <w:shd w:val="clear" w:color="auto" w:fill="auto"/>
              <w:bidi w:val="0"/>
              <w:spacing w:before="0" w:after="0" w:line="276" w:lineRule="auto"/>
              <w:ind w:left="0" w:right="10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Kč,</w:t>
            </w:r>
          </w:p>
          <w:p>
            <w:pPr>
              <w:pStyle w:val="Style4"/>
              <w:keepNext w:val="0"/>
              <w:keepLines w:val="0"/>
              <w:widowControl w:val="0"/>
              <w:shd w:val="clear" w:color="auto" w:fill="auto"/>
              <w:bidi w:val="0"/>
              <w:spacing w:before="0" w:after="0" w:line="276" w:lineRule="auto"/>
              <w:ind w:left="0" w:right="10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1 % pro šeky nad 20 tis. Kč</w:t>
            </w:r>
          </w:p>
          <w:p>
            <w:pPr>
              <w:pStyle w:val="Style4"/>
              <w:keepNext w:val="0"/>
              <w:keepLines w:val="0"/>
              <w:widowControl w:val="0"/>
              <w:shd w:val="clear" w:color="auto" w:fill="auto"/>
              <w:bidi w:val="0"/>
              <w:spacing w:before="0" w:after="0" w:line="276" w:lineRule="auto"/>
              <w:ind w:left="0" w:right="10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 výlohy zahraničních bank</w:t>
            </w:r>
          </w:p>
        </w:tc>
        <w:tc>
          <w:tcPr>
            <w:tcBorders/>
            <w:shd w:val="clear" w:color="auto" w:fill="FFFFFF"/>
            <w:vAlign w:val="top"/>
          </w:tcPr>
          <w:p>
            <w:pPr>
              <w:widowControl w:val="0"/>
              <w:rPr>
                <w:sz w:val="10"/>
                <w:szCs w:val="10"/>
              </w:rPr>
            </w:pPr>
          </w:p>
        </w:tc>
      </w:tr>
      <w:tr>
        <w:trPr>
          <w:trHeight w:val="116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320" w:right="0" w:firstLine="20"/>
              <w:jc w:val="left"/>
            </w:pPr>
            <w:r>
              <w:rPr>
                <w:color w:val="000000"/>
                <w:spacing w:val="0"/>
                <w:w w:val="100"/>
                <w:position w:val="0"/>
                <w:shd w:val="clear" w:color="auto" w:fill="auto"/>
                <w:lang w:val="cs-CZ" w:eastAsia="cs-CZ" w:bidi="cs-CZ"/>
              </w:rPr>
              <w:t>Okamžité proplacení šeku na účet vedený u KB</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10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c>
          <w:tcPr>
            <w:tcBorders/>
            <w:shd w:val="clear" w:color="auto" w:fill="FFFFFF"/>
            <w:vAlign w:val="center"/>
          </w:tcPr>
          <w:p>
            <w:pPr>
              <w:pStyle w:val="Style4"/>
              <w:keepNext w:val="0"/>
              <w:keepLines w:val="0"/>
              <w:widowControl w:val="0"/>
              <w:shd w:val="clear" w:color="auto" w:fill="auto"/>
              <w:bidi w:val="0"/>
              <w:spacing w:before="0" w:after="0" w:line="276" w:lineRule="auto"/>
              <w:ind w:left="0" w:right="10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500 pro šeky do 25 tis.</w:t>
            </w:r>
          </w:p>
          <w:p>
            <w:pPr>
              <w:pStyle w:val="Style4"/>
              <w:keepNext w:val="0"/>
              <w:keepLines w:val="0"/>
              <w:widowControl w:val="0"/>
              <w:shd w:val="clear" w:color="auto" w:fill="auto"/>
              <w:bidi w:val="0"/>
              <w:spacing w:before="0" w:after="0" w:line="276" w:lineRule="auto"/>
              <w:ind w:left="0" w:right="10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Kč,</w:t>
            </w:r>
          </w:p>
          <w:p>
            <w:pPr>
              <w:pStyle w:val="Style4"/>
              <w:keepNext w:val="0"/>
              <w:keepLines w:val="0"/>
              <w:widowControl w:val="0"/>
              <w:shd w:val="clear" w:color="auto" w:fill="auto"/>
              <w:bidi w:val="0"/>
              <w:spacing w:before="0" w:after="0" w:line="276" w:lineRule="auto"/>
              <w:ind w:left="0" w:right="10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2% pro šeky nad 25 tis.</w:t>
            </w:r>
          </w:p>
          <w:p>
            <w:pPr>
              <w:pStyle w:val="Style4"/>
              <w:keepNext w:val="0"/>
              <w:keepLines w:val="0"/>
              <w:widowControl w:val="0"/>
              <w:shd w:val="clear" w:color="auto" w:fill="auto"/>
              <w:bidi w:val="0"/>
              <w:spacing w:before="0" w:after="0" w:line="276" w:lineRule="auto"/>
              <w:ind w:left="0" w:right="10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Kč</w:t>
            </w:r>
          </w:p>
          <w:p>
            <w:pPr>
              <w:pStyle w:val="Style4"/>
              <w:keepNext w:val="0"/>
              <w:keepLines w:val="0"/>
              <w:widowControl w:val="0"/>
              <w:shd w:val="clear" w:color="auto" w:fill="auto"/>
              <w:bidi w:val="0"/>
              <w:spacing w:before="0" w:after="0" w:line="276" w:lineRule="auto"/>
              <w:ind w:left="0" w:right="10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 výlohy zahraničních bank</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6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r>
      <w:tr>
        <w:trPr>
          <w:trHeight w:val="523" w:hRule="exact"/>
        </w:trPr>
        <w:tc>
          <w:tcPr>
            <w:tcBorders/>
            <w:shd w:val="clear" w:color="auto" w:fill="FFFFFF"/>
            <w:vAlign w:val="center"/>
          </w:tcPr>
          <w:p>
            <w:pPr>
              <w:pStyle w:val="Style4"/>
              <w:keepNext w:val="0"/>
              <w:keepLines w:val="0"/>
              <w:widowControl w:val="0"/>
              <w:shd w:val="clear" w:color="auto" w:fill="auto"/>
              <w:bidi w:val="0"/>
              <w:spacing w:before="0" w:after="0" w:line="254" w:lineRule="auto"/>
              <w:ind w:left="320" w:right="0" w:firstLine="20"/>
              <w:jc w:val="left"/>
            </w:pPr>
            <w:r>
              <w:rPr>
                <w:color w:val="000000"/>
                <w:spacing w:val="0"/>
                <w:w w:val="100"/>
                <w:position w:val="0"/>
                <w:shd w:val="clear" w:color="auto" w:fill="auto"/>
                <w:lang w:val="cs-CZ" w:eastAsia="cs-CZ" w:bidi="cs-CZ"/>
              </w:rPr>
              <w:t>Okamžité proplacení šeku z titulu sociálního platu na účet u KB</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10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100</w:t>
            </w:r>
          </w:p>
        </w:tc>
        <w:tc>
          <w:tcPr>
            <w:tcBorders/>
            <w:shd w:val="clear" w:color="auto" w:fill="FFFFFF"/>
            <w:vAlign w:val="top"/>
          </w:tcPr>
          <w:p>
            <w:pPr>
              <w:widowControl w:val="0"/>
              <w:rPr>
                <w:sz w:val="10"/>
                <w:szCs w:val="10"/>
              </w:rPr>
            </w:pPr>
          </w:p>
        </w:tc>
      </w:tr>
      <w:tr>
        <w:trPr>
          <w:trHeight w:val="341"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320" w:right="0" w:firstLine="20"/>
              <w:jc w:val="left"/>
            </w:pPr>
            <w:r>
              <w:rPr>
                <w:color w:val="000000"/>
                <w:spacing w:val="0"/>
                <w:w w:val="100"/>
                <w:position w:val="0"/>
                <w:shd w:val="clear" w:color="auto" w:fill="auto"/>
                <w:lang w:val="cs-CZ" w:eastAsia="cs-CZ" w:bidi="cs-CZ"/>
              </w:rPr>
              <w:t>Proplacení šeku v hotovosti T</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10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150</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10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400</w:t>
            </w:r>
          </w:p>
        </w:tc>
        <w:tc>
          <w:tcPr>
            <w:tcBorders/>
            <w:shd w:val="clear" w:color="auto" w:fill="FFFFFF"/>
            <w:vAlign w:val="top"/>
          </w:tcPr>
          <w:p>
            <w:pPr>
              <w:widowControl w:val="0"/>
              <w:rPr>
                <w:sz w:val="10"/>
                <w:szCs w:val="10"/>
              </w:rPr>
            </w:pP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400</w:t>
            </w:r>
          </w:p>
        </w:tc>
      </w:tr>
      <w:tr>
        <w:trPr>
          <w:trHeight w:val="317" w:hRule="exact"/>
        </w:trPr>
        <w:tc>
          <w:tcPr>
            <w:gridSpan w:val="5"/>
            <w:tcBorders/>
            <w:shd w:val="clear" w:color="auto" w:fill="FFFFFF"/>
            <w:vAlign w:val="bottom"/>
          </w:tcPr>
          <w:p>
            <w:pPr>
              <w:pStyle w:val="Style4"/>
              <w:keepNext w:val="0"/>
              <w:keepLines w:val="0"/>
              <w:widowControl w:val="0"/>
              <w:shd w:val="clear" w:color="auto" w:fill="auto"/>
              <w:bidi w:val="0"/>
              <w:spacing w:before="0" w:after="0" w:line="240" w:lineRule="auto"/>
              <w:ind w:left="180" w:right="0" w:firstLine="20"/>
              <w:jc w:val="left"/>
            </w:pPr>
            <w:r>
              <w:rPr>
                <w:color w:val="000000"/>
                <w:spacing w:val="0"/>
                <w:w w:val="100"/>
                <w:position w:val="0"/>
                <w:shd w:val="clear" w:color="auto" w:fill="auto"/>
                <w:lang w:val="cs-CZ" w:eastAsia="cs-CZ" w:bidi="cs-CZ"/>
              </w:rPr>
              <w:t>Ostatní operace se šeky</w:t>
            </w:r>
          </w:p>
        </w:tc>
      </w:tr>
      <w:tr>
        <w:trPr>
          <w:trHeight w:val="730" w:hRule="exact"/>
        </w:trPr>
        <w:tc>
          <w:tcPr>
            <w:tcBorders/>
            <w:shd w:val="clear" w:color="auto" w:fill="FFFFFF"/>
            <w:vAlign w:val="center"/>
          </w:tcPr>
          <w:p>
            <w:pPr>
              <w:pStyle w:val="Style4"/>
              <w:keepNext w:val="0"/>
              <w:keepLines w:val="0"/>
              <w:widowControl w:val="0"/>
              <w:shd w:val="clear" w:color="auto" w:fill="auto"/>
              <w:bidi w:val="0"/>
              <w:spacing w:before="0" w:after="0" w:line="262" w:lineRule="auto"/>
              <w:ind w:left="320" w:right="0" w:firstLine="20"/>
              <w:jc w:val="left"/>
            </w:pPr>
            <w:r>
              <w:rPr>
                <w:color w:val="000000"/>
                <w:spacing w:val="0"/>
                <w:w w:val="100"/>
                <w:position w:val="0"/>
                <w:shd w:val="clear" w:color="auto" w:fill="auto"/>
                <w:lang w:val="cs-CZ" w:eastAsia="cs-CZ" w:bidi="cs-CZ"/>
              </w:rPr>
              <w:t>Uzavření dohody o čerpání hotovosti krátkou cestou z účtu vedeného KB - cena za jedno vyplácející obchodní místo KB</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80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12"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320" w:right="0" w:firstLine="20"/>
              <w:jc w:val="left"/>
            </w:pPr>
            <w:r>
              <w:rPr>
                <w:color w:val="000000"/>
                <w:spacing w:val="0"/>
                <w:w w:val="100"/>
                <w:position w:val="0"/>
                <w:shd w:val="clear" w:color="auto" w:fill="auto"/>
                <w:lang w:val="cs-CZ" w:eastAsia="cs-CZ" w:bidi="cs-CZ"/>
              </w:rPr>
              <w:t>Inkaso soukromého šeku ze zahraničí</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10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750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32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320" w:right="0" w:firstLine="20"/>
              <w:jc w:val="left"/>
            </w:pPr>
            <w:r>
              <w:rPr>
                <w:color w:val="000000"/>
                <w:spacing w:val="0"/>
                <w:w w:val="100"/>
                <w:position w:val="0"/>
                <w:shd w:val="clear" w:color="auto" w:fill="auto"/>
                <w:lang w:val="cs-CZ" w:eastAsia="cs-CZ" w:bidi="cs-CZ"/>
              </w:rPr>
              <w:t>Blokace, odvolání šeku, jejich zrušení nebo vrácení</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200 za každou žádost</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200 za každou žádost</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514" w:hRule="exact"/>
        </w:trPr>
        <w:tc>
          <w:tcPr>
            <w:tcBorders/>
            <w:shd w:val="clear" w:color="auto" w:fill="FFFFFF"/>
            <w:vAlign w:val="center"/>
          </w:tcPr>
          <w:p>
            <w:pPr>
              <w:pStyle w:val="Style4"/>
              <w:keepNext w:val="0"/>
              <w:keepLines w:val="0"/>
              <w:widowControl w:val="0"/>
              <w:shd w:val="clear" w:color="auto" w:fill="auto"/>
              <w:bidi w:val="0"/>
              <w:spacing w:before="0" w:after="0" w:line="262" w:lineRule="auto"/>
              <w:ind w:left="320" w:right="0" w:firstLine="20"/>
              <w:jc w:val="left"/>
            </w:pPr>
            <w:r>
              <w:rPr>
                <w:color w:val="000000"/>
                <w:spacing w:val="0"/>
                <w:w w:val="100"/>
                <w:position w:val="0"/>
                <w:shd w:val="clear" w:color="auto" w:fill="auto"/>
                <w:lang w:val="cs-CZ" w:eastAsia="cs-CZ" w:bidi="cs-CZ"/>
              </w:rPr>
              <w:t>Zpracování neproplaceného šeku nebo ověření šeku</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10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250</w:t>
            </w:r>
          </w:p>
        </w:tc>
        <w:tc>
          <w:tcPr>
            <w:tcBorders/>
            <w:shd w:val="clear" w:color="auto" w:fill="FFFFFF"/>
            <w:vAlign w:val="top"/>
          </w:tcPr>
          <w:p>
            <w:pPr>
              <w:widowControl w:val="0"/>
              <w:rPr>
                <w:sz w:val="10"/>
                <w:szCs w:val="10"/>
              </w:rPr>
            </w:pPr>
          </w:p>
        </w:tc>
      </w:tr>
      <w:tr>
        <w:trPr>
          <w:trHeight w:val="485" w:hRule="exact"/>
        </w:trPr>
        <w:tc>
          <w:tcPr>
            <w:gridSpan w:val="5"/>
            <w:tcBorders/>
            <w:shd w:val="clear" w:color="auto" w:fill="FFFFFF"/>
            <w:vAlign w:val="center"/>
          </w:tcPr>
          <w:p>
            <w:pPr>
              <w:pStyle w:val="Style4"/>
              <w:keepNext w:val="0"/>
              <w:keepLines w:val="0"/>
              <w:widowControl w:val="0"/>
              <w:shd w:val="clear" w:color="auto" w:fill="auto"/>
              <w:bidi w:val="0"/>
              <w:spacing w:before="0" w:after="0" w:line="276" w:lineRule="auto"/>
              <w:ind w:left="180" w:right="0" w:firstLine="2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Cena je vybírána v měně účtu klienta nebo v měně skládané / vyplácené hotovosti. Je stanovena v Kč, při přepočtu na cizí měnu se používá kurz KB střed z data prováděné operace.</w:t>
            </w:r>
          </w:p>
        </w:tc>
      </w:tr>
    </w:tbl>
    <w:p>
      <w:pPr>
        <w:pStyle w:val="Style45"/>
        <w:keepNext w:val="0"/>
        <w:keepLines w:val="0"/>
        <w:widowControl w:val="0"/>
        <w:numPr>
          <w:ilvl w:val="0"/>
          <w:numId w:val="29"/>
        </w:numPr>
        <w:shd w:val="clear" w:color="auto" w:fill="auto"/>
        <w:tabs>
          <w:tab w:pos="226" w:val="left"/>
        </w:tabs>
        <w:bidi w:val="0"/>
        <w:spacing w:before="0" w:after="0" w:line="240" w:lineRule="auto"/>
        <w:ind w:left="77" w:right="0" w:firstLine="0"/>
        <w:jc w:val="left"/>
      </w:pPr>
      <w:r>
        <w:rPr>
          <w:color w:val="000000"/>
          <w:spacing w:val="0"/>
          <w:w w:val="100"/>
          <w:position w:val="0"/>
          <w:shd w:val="clear" w:color="auto" w:fill="auto"/>
          <w:lang w:val="cs-CZ" w:eastAsia="cs-CZ" w:bidi="cs-CZ"/>
        </w:rPr>
        <w:t>Na šeky proplácené v hotovosti se vztahuje poplatek za měsíční objem zpracované hotovosti nad 5 mil. Kč viz kapitola Hotovostní operace.</w:t>
      </w:r>
    </w:p>
    <w:p>
      <w:pPr>
        <w:pStyle w:val="Style45"/>
        <w:keepNext w:val="0"/>
        <w:keepLines w:val="0"/>
        <w:widowControl w:val="0"/>
        <w:numPr>
          <w:ilvl w:val="0"/>
          <w:numId w:val="29"/>
        </w:numPr>
        <w:shd w:val="clear" w:color="auto" w:fill="auto"/>
        <w:tabs>
          <w:tab w:pos="230" w:val="left"/>
        </w:tabs>
        <w:bidi w:val="0"/>
        <w:spacing w:before="0" w:after="0" w:line="240" w:lineRule="auto"/>
        <w:ind w:left="77" w:right="0" w:firstLine="0"/>
        <w:jc w:val="left"/>
      </w:pPr>
      <w:r>
        <w:rPr>
          <w:color w:val="000000"/>
          <w:spacing w:val="0"/>
          <w:w w:val="100"/>
          <w:position w:val="0"/>
          <w:shd w:val="clear" w:color="auto" w:fill="auto"/>
          <w:lang w:val="cs-CZ" w:eastAsia="cs-CZ" w:bidi="cs-CZ"/>
        </w:rPr>
        <w:t>Služba zrušení bankovního šeku se neposkytuje.</w:t>
      </w:r>
    </w:p>
    <w:p>
      <w:pPr>
        <w:pStyle w:val="Style45"/>
        <w:keepNext w:val="0"/>
        <w:keepLines w:val="0"/>
        <w:widowControl w:val="0"/>
        <w:shd w:val="clear" w:color="auto" w:fill="auto"/>
        <w:bidi w:val="0"/>
        <w:spacing w:before="0" w:after="0" w:line="240" w:lineRule="auto"/>
        <w:ind w:left="77" w:right="0" w:firstLine="0"/>
        <w:jc w:val="left"/>
      </w:pPr>
      <w:r>
        <w:rPr>
          <w:color w:val="000000"/>
          <w:spacing w:val="0"/>
          <w:w w:val="100"/>
          <w:position w:val="0"/>
          <w:shd w:val="clear" w:color="auto" w:fill="auto"/>
          <w:lang w:val="cs-CZ" w:eastAsia="cs-CZ" w:bidi="cs-CZ"/>
        </w:rPr>
        <w:t>3) V případě vrácení soukromého šeku se poplatek neúčtuje.</w:t>
      </w:r>
    </w:p>
    <w:p>
      <w:pPr>
        <w:widowControl w:val="0"/>
        <w:spacing w:after="206" w:line="14" w:lineRule="exact"/>
      </w:pPr>
    </w:p>
    <w:p>
      <w:pPr>
        <w:pStyle w:val="Style33"/>
        <w:keepNext/>
        <w:keepLines/>
        <w:widowControl w:val="0"/>
        <w:pBdr>
          <w:top w:val="single" w:sz="0" w:space="0" w:color="F06B62"/>
          <w:bottom w:val="single" w:sz="0" w:space="0" w:color="F06B62"/>
          <w:left w:val="single" w:sz="0" w:space="0" w:color="F06B62"/>
          <w:right w:val="single" w:sz="0" w:space="0" w:color="F06B62"/>
        </w:pBdr>
        <w:shd w:val="clear" w:color="auto" w:fill="F06B62"/>
        <w:bidi w:val="0"/>
        <w:spacing w:before="0" w:after="0" w:line="240" w:lineRule="auto"/>
        <w:ind w:left="200" w:right="0" w:firstLine="0"/>
        <w:jc w:val="left"/>
      </w:pPr>
      <w:bookmarkStart w:id="30" w:name="bookmark30"/>
      <w:r>
        <w:rPr>
          <w:color w:val="FFFFFF"/>
          <w:spacing w:val="0"/>
          <w:w w:val="100"/>
          <w:position w:val="0"/>
          <w:shd w:val="clear" w:color="auto" w:fill="auto"/>
          <w:lang w:val="cs-CZ" w:eastAsia="cs-CZ" w:bidi="cs-CZ"/>
        </w:rPr>
        <w:t>Bankovní informace</w:t>
      </w:r>
      <w:bookmarkEnd w:id="30"/>
    </w:p>
    <w:tbl>
      <w:tblPr>
        <w:tblOverlap w:val="never"/>
        <w:jc w:val="center"/>
        <w:tblLayout w:type="fixed"/>
      </w:tblPr>
      <w:tblGrid>
        <w:gridCol w:w="6883"/>
        <w:gridCol w:w="3720"/>
      </w:tblGrid>
      <w:tr>
        <w:trPr>
          <w:trHeight w:val="326" w:hRule="exact"/>
        </w:trPr>
        <w:tc>
          <w:tcPr>
            <w:gridSpan w:val="2"/>
            <w:tcBorders/>
            <w:shd w:val="clear" w:color="auto" w:fill="FFFFFF"/>
            <w:vAlign w:val="bottom"/>
          </w:tcPr>
          <w:p>
            <w:pPr>
              <w:pStyle w:val="Style4"/>
              <w:keepNext w:val="0"/>
              <w:keepLines w:val="0"/>
              <w:widowControl w:val="0"/>
              <w:shd w:val="clear" w:color="auto" w:fill="auto"/>
              <w:bidi w:val="0"/>
              <w:spacing w:before="0" w:after="0" w:line="240" w:lineRule="auto"/>
              <w:ind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Poskytnutí bankovní informace o klientovi KB</w:t>
            </w:r>
          </w:p>
        </w:tc>
      </w:tr>
      <w:tr>
        <w:trPr>
          <w:trHeight w:val="32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Základní informace</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500 + 21 % DPH</w:t>
            </w:r>
          </w:p>
        </w:tc>
      </w:tr>
      <w:tr>
        <w:trPr>
          <w:trHeight w:val="322"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Rozšířená informace</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1 000 + 21 % DPH</w:t>
            </w:r>
          </w:p>
        </w:tc>
      </w:tr>
      <w:tr>
        <w:trPr>
          <w:trHeight w:val="32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Vystavení bankovní reference o klientovi KB v ČJ nebo AJ</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500 + 21 % DPH</w:t>
            </w:r>
          </w:p>
        </w:tc>
      </w:tr>
      <w:tr>
        <w:trPr>
          <w:trHeight w:val="322"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Obstarání bankovní informace o tuzemském nebo zahraničním subjektu</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500 + náklady banky + 21 % DPH</w:t>
            </w:r>
          </w:p>
        </w:tc>
      </w:tr>
      <w:tr>
        <w:trPr>
          <w:trHeight w:val="322"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Obstarání kreditní informace o tuzemském nebo zahraničním subjektu</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100 + náklady agentury + 21 % DPH</w:t>
            </w:r>
          </w:p>
        </w:tc>
      </w:tr>
      <w:tr>
        <w:trPr>
          <w:trHeight w:val="302"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Podání informace oprávněné osobě dle exekučního titulu nebo osobě, která utrpěla škodu</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250 + 21 % DPH</w:t>
            </w:r>
          </w:p>
        </w:tc>
      </w:tr>
      <w:tr>
        <w:trPr>
          <w:trHeight w:val="216" w:hRule="exact"/>
        </w:trPr>
        <w:tc>
          <w:tcPr>
            <w:tcBorders/>
            <w:shd w:val="clear" w:color="auto" w:fill="FFFFFF"/>
            <w:vAlign w:val="top"/>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(podle § 38 odst. 6 zákona č. 21/1992 Sb., o bankách)</w:t>
            </w:r>
          </w:p>
        </w:tc>
        <w:tc>
          <w:tcPr>
            <w:tcBorders/>
            <w:shd w:val="clear" w:color="auto" w:fill="FFFFFF"/>
            <w:vAlign w:val="top"/>
          </w:tcPr>
          <w:p>
            <w:pPr>
              <w:widowControl w:val="0"/>
              <w:rPr>
                <w:sz w:val="10"/>
                <w:szCs w:val="10"/>
              </w:rPr>
            </w:pPr>
          </w:p>
        </w:tc>
      </w:tr>
      <w:tr>
        <w:trPr>
          <w:trHeight w:val="302" w:hRule="exact"/>
        </w:trPr>
        <w:tc>
          <w:tcPr>
            <w:gridSpan w:val="2"/>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V případě, že žadatel požaduje informace o více subjektech, bude poplatek účtován za každou informaci, která se vztahuje k danému subjektu.</w:t>
            </w:r>
          </w:p>
        </w:tc>
      </w:tr>
    </w:tbl>
    <w:p>
      <w:pPr>
        <w:widowControl w:val="0"/>
        <w:spacing w:after="206" w:line="14" w:lineRule="exact"/>
      </w:pPr>
    </w:p>
    <mc:AlternateContent>
      <mc:Choice Requires="wps">
        <w:drawing>
          <wp:anchor distT="0" distB="0" distL="114300" distR="114300" simplePos="0" relativeHeight="125829416" behindDoc="0" locked="0" layoutInCell="1" allowOverlap="1">
            <wp:simplePos x="0" y="0"/>
            <wp:positionH relativeFrom="page">
              <wp:posOffset>4991100</wp:posOffset>
            </wp:positionH>
            <wp:positionV relativeFrom="paragraph">
              <wp:posOffset>190500</wp:posOffset>
            </wp:positionV>
            <wp:extent cx="2011680" cy="240665"/>
            <wp:wrapSquare wrapText="left"/>
            <wp:docPr id="118" name="Shape 118"/>
            <a:graphic xmlns:a="http://schemas.openxmlformats.org/drawingml/2006/main">
              <a:graphicData uri="http://schemas.microsoft.com/office/word/2010/wordprocessingShape">
                <wps:wsp>
                  <wps:cNvSpPr txBox="1"/>
                  <wps:spPr>
                    <a:xfrm>
                      <a:ext cx="2011680" cy="240665"/>
                    </a:xfrm>
                    <a:prstGeom prst="rect"/>
                    <a:noFill/>
                  </wps:spPr>
                  <wps:txbx>
                    <w:txbxContent>
                      <w:p>
                        <w:pPr>
                          <w:pStyle w:val="Style24"/>
                          <w:keepNext w:val="0"/>
                          <w:keepLines w:val="0"/>
                          <w:widowControl w:val="0"/>
                          <w:shd w:val="clear" w:color="auto" w:fill="auto"/>
                          <w:bidi w:val="0"/>
                          <w:spacing w:before="0" w:after="0" w:line="276" w:lineRule="auto"/>
                          <w:ind w:left="0" w:right="0" w:firstLine="0"/>
                          <w:jc w:val="center"/>
                        </w:pPr>
                        <w:r>
                          <w:rPr>
                            <w:color w:val="000000"/>
                            <w:spacing w:val="0"/>
                            <w:w w:val="100"/>
                            <w:position w:val="0"/>
                            <w:shd w:val="clear" w:color="auto" w:fill="auto"/>
                            <w:lang w:val="cs-CZ" w:eastAsia="cs-CZ" w:bidi="cs-CZ"/>
                          </w:rPr>
                          <w:t>za první účet 1 500 + 200 za každý další depozitní či</w:t>
                          <w:br/>
                          <w:t>úvěrový účet + 21 % DPH</w:t>
                        </w:r>
                      </w:p>
                    </w:txbxContent>
                  </wps:txbx>
                  <wps:bodyPr lIns="0" tIns="0" rIns="0" bIns="0">
                    <a:spAutoFit/>
                  </wps:bodyPr>
                </wps:wsp>
              </a:graphicData>
            </a:graphic>
          </wp:anchor>
        </w:drawing>
      </mc:Choice>
      <mc:Fallback>
        <w:pict>
          <v:shape id="_x0000_s1144" type="#_x0000_t202" style="position:absolute;margin-left:361.69999999999999pt;margin-top:15.pt;width:158.40000000000001pt;height:18.949999999999999pt;z-index:-125829337;mso-wrap-distance-left:9.pt;mso-wrap-distance-right:9.pt;mso-position-horizontal-relative:margin" filled="f" stroked="f">
            <v:textbox style="mso-fit-shape-to-text:t" inset="0,0,0,0">
              <w:txbxContent>
                <w:p>
                  <w:pPr>
                    <w:pStyle w:val="Style24"/>
                    <w:keepNext w:val="0"/>
                    <w:keepLines w:val="0"/>
                    <w:widowControl w:val="0"/>
                    <w:shd w:val="clear" w:color="auto" w:fill="auto"/>
                    <w:bidi w:val="0"/>
                    <w:spacing w:before="0" w:after="0" w:line="276" w:lineRule="auto"/>
                    <w:ind w:left="0" w:right="0" w:firstLine="0"/>
                    <w:jc w:val="center"/>
                  </w:pPr>
                  <w:r>
                    <w:rPr>
                      <w:color w:val="000000"/>
                      <w:spacing w:val="0"/>
                      <w:w w:val="100"/>
                      <w:position w:val="0"/>
                      <w:shd w:val="clear" w:color="auto" w:fill="auto"/>
                      <w:lang w:val="cs-CZ" w:eastAsia="cs-CZ" w:bidi="cs-CZ"/>
                    </w:rPr>
                    <w:t>za první účet 1 500 + 200 za každý další depozitní či</w:t>
                    <w:br/>
                    <w:t>úvěrový účet + 21 % DPH</w:t>
                  </w:r>
                </w:p>
              </w:txbxContent>
            </v:textbox>
            <w10:wrap type="square" side="left" anchorx="margin"/>
          </v:shape>
        </w:pict>
      </mc:Fallback>
    </mc:AlternateContent>
    <w:p>
      <w:pPr>
        <w:pStyle w:val="Style16"/>
        <w:keepNext/>
        <w:keepLines/>
        <w:widowControl w:val="0"/>
        <w:shd w:val="clear" w:color="auto" w:fill="auto"/>
        <w:bidi w:val="0"/>
        <w:spacing w:before="0" w:after="220" w:line="240" w:lineRule="auto"/>
        <w:ind w:left="200" w:right="0" w:firstLine="0"/>
        <w:jc w:val="left"/>
      </w:pPr>
      <w:bookmarkStart w:id="31" w:name="bookmark31"/>
      <w:r>
        <w:rPr>
          <w:color w:val="000000"/>
          <w:spacing w:val="0"/>
          <w:w w:val="100"/>
          <w:position w:val="0"/>
          <w:shd w:val="clear" w:color="auto" w:fill="auto"/>
          <w:lang w:val="cs-CZ" w:eastAsia="cs-CZ" w:bidi="cs-CZ"/>
        </w:rPr>
        <w:t>Zpráva pro účely auditu</w:t>
      </w:r>
      <w:bookmarkEnd w:id="31"/>
    </w:p>
    <w:p>
      <w:pPr>
        <w:pStyle w:val="Style37"/>
        <w:keepNext w:val="0"/>
        <w:keepLines w:val="0"/>
        <w:widowControl w:val="0"/>
        <w:shd w:val="clear" w:color="auto" w:fill="auto"/>
        <w:bidi w:val="0"/>
        <w:spacing w:before="0" w:after="220" w:line="240" w:lineRule="auto"/>
        <w:ind w:left="200" w:right="0" w:firstLine="0"/>
        <w:jc w:val="left"/>
        <w:sectPr>
          <w:pgSz w:w="11900" w:h="16840"/>
          <w:pgMar w:top="1110" w:left="626" w:right="613" w:bottom="1604" w:header="0" w:footer="3" w:gutter="0"/>
          <w:cols w:space="720"/>
          <w:noEndnote/>
          <w:rtlGutter w:val="0"/>
          <w:docGrid w:linePitch="360"/>
        </w:sectPr>
      </w:pPr>
      <w:r>
        <w:rPr>
          <w:color w:val="000000"/>
          <w:spacing w:val="0"/>
          <w:w w:val="100"/>
          <w:position w:val="0"/>
          <w:shd w:val="clear" w:color="auto" w:fill="auto"/>
          <w:lang w:val="cs-CZ" w:eastAsia="cs-CZ" w:bidi="cs-CZ"/>
        </w:rPr>
        <w:t>Bankovní zpráva pro účely auditu</w:t>
      </w:r>
    </w:p>
    <w:p>
      <w:pPr>
        <w:pStyle w:val="Style33"/>
        <w:keepNext/>
        <w:keepLines/>
        <w:widowControl w:val="0"/>
        <w:pBdr>
          <w:top w:val="single" w:sz="0" w:space="0" w:color="F06B62"/>
          <w:bottom w:val="single" w:sz="0" w:space="0" w:color="F06B62"/>
          <w:left w:val="single" w:sz="0" w:space="0" w:color="F06B62"/>
          <w:right w:val="single" w:sz="0" w:space="0" w:color="F06B62"/>
        </w:pBdr>
        <w:shd w:val="clear" w:color="auto" w:fill="F06B62"/>
        <w:bidi w:val="0"/>
        <w:spacing w:before="0" w:after="0" w:line="240" w:lineRule="auto"/>
        <w:ind w:left="160" w:right="0" w:firstLine="0"/>
        <w:jc w:val="both"/>
      </w:pPr>
      <w:bookmarkStart w:id="32" w:name="bookmark32"/>
      <w:r>
        <w:rPr>
          <w:color w:val="FFFFFF"/>
          <w:spacing w:val="0"/>
          <w:w w:val="100"/>
          <w:position w:val="0"/>
          <w:shd w:val="clear" w:color="auto" w:fill="auto"/>
          <w:lang w:val="cs-CZ" w:eastAsia="cs-CZ" w:bidi="cs-CZ"/>
        </w:rPr>
        <w:t>Ostatní služby</w:t>
      </w:r>
      <w:bookmarkEnd w:id="32"/>
    </w:p>
    <w:tbl>
      <w:tblPr>
        <w:tblOverlap w:val="never"/>
        <w:jc w:val="center"/>
        <w:tblLayout w:type="fixed"/>
      </w:tblPr>
      <w:tblGrid>
        <w:gridCol w:w="6883"/>
        <w:gridCol w:w="3720"/>
      </w:tblGrid>
      <w:tr>
        <w:trPr>
          <w:trHeight w:val="336" w:hRule="exact"/>
        </w:trPr>
        <w:tc>
          <w:tcPr>
            <w:gridSpan w:val="2"/>
            <w:tcBorders/>
            <w:shd w:val="clear" w:color="auto" w:fill="FFFFFF"/>
            <w:vAlign w:val="bottom"/>
          </w:tcPr>
          <w:p>
            <w:pPr>
              <w:pStyle w:val="Style4"/>
              <w:keepNext w:val="0"/>
              <w:keepLines w:val="0"/>
              <w:widowControl w:val="0"/>
              <w:shd w:val="clear" w:color="auto" w:fill="auto"/>
              <w:bidi w:val="0"/>
              <w:spacing w:before="0" w:after="0" w:line="240" w:lineRule="auto"/>
              <w:ind w:left="18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Uložení, úschovy, pronájmy a používání nočního trezoru a bezpečnostní schránky</w:t>
            </w:r>
          </w:p>
        </w:tc>
      </w:tr>
      <w:tr>
        <w:trPr>
          <w:trHeight w:val="518" w:hRule="exact"/>
        </w:trPr>
        <w:tc>
          <w:tcPr>
            <w:tcBorders/>
            <w:shd w:val="clear" w:color="auto" w:fill="FFFFFF"/>
            <w:vAlign w:val="center"/>
          </w:tcPr>
          <w:p>
            <w:pPr>
              <w:pStyle w:val="Style4"/>
              <w:keepNext w:val="0"/>
              <w:keepLines w:val="0"/>
              <w:widowControl w:val="0"/>
              <w:shd w:val="clear" w:color="auto" w:fill="auto"/>
              <w:bidi w:val="0"/>
              <w:spacing w:before="0" w:after="0" w:line="262" w:lineRule="auto"/>
              <w:ind w:right="0" w:firstLine="0"/>
              <w:jc w:val="left"/>
            </w:pPr>
            <w:r>
              <w:rPr>
                <w:color w:val="000000"/>
                <w:spacing w:val="0"/>
                <w:w w:val="100"/>
                <w:position w:val="0"/>
                <w:shd w:val="clear" w:color="auto" w:fill="auto"/>
                <w:lang w:val="cs-CZ" w:eastAsia="cs-CZ" w:bidi="cs-CZ"/>
              </w:rPr>
              <w:t>Použití nočního trezoru za první dva vratné obaly pro každou provozovnu klienta dle předaného seznamu a za každý další obal</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r>
      <w:tr>
        <w:trPr>
          <w:trHeight w:val="365"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Za jednotlivý odvedený vratný obal nebo předem poskytnutý nevratný obal klientům</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r>
    </w:tbl>
    <w:p>
      <w:pPr>
        <w:widowControl w:val="0"/>
        <w:spacing w:line="14" w:lineRule="exact"/>
      </w:pPr>
    </w:p>
    <w:tbl>
      <w:tblPr>
        <w:tblOverlap w:val="never"/>
        <w:jc w:val="center"/>
        <w:tblLayout w:type="fixed"/>
      </w:tblPr>
      <w:tblGrid>
        <w:gridCol w:w="6883"/>
        <w:gridCol w:w="3720"/>
      </w:tblGrid>
      <w:tr>
        <w:trPr>
          <w:trHeight w:val="336" w:hRule="exact"/>
        </w:trPr>
        <w:tc>
          <w:tcPr>
            <w:gridSpan w:val="2"/>
            <w:tcBorders/>
            <w:shd w:val="clear" w:color="auto" w:fill="FFFFFF"/>
            <w:vAlign w:val="bottom"/>
          </w:tcPr>
          <w:p>
            <w:pPr>
              <w:pStyle w:val="Style4"/>
              <w:keepNext w:val="0"/>
              <w:keepLines w:val="0"/>
              <w:widowControl w:val="0"/>
              <w:shd w:val="clear" w:color="auto" w:fill="auto"/>
              <w:bidi w:val="0"/>
              <w:spacing w:before="0" w:after="0" w:line="240" w:lineRule="auto"/>
              <w:ind w:left="18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Pronájem bezpečnostní schránky (ročně) - pro klienty Skupiny KB</w:t>
            </w:r>
          </w:p>
        </w:tc>
      </w:tr>
      <w:tr>
        <w:trPr>
          <w:trHeight w:val="370"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S hodnotou uschovaných předmětů do 1 mil. Kč včetně objem do 15 000 cm</w:t>
            </w:r>
            <w:r>
              <w:rPr>
                <w:color w:val="000000"/>
                <w:spacing w:val="0"/>
                <w:w w:val="100"/>
                <w:position w:val="0"/>
                <w:shd w:val="clear" w:color="auto" w:fill="auto"/>
                <w:vertAlign w:val="superscript"/>
                <w:lang w:val="cs-CZ" w:eastAsia="cs-CZ" w:bidi="cs-CZ"/>
              </w:rPr>
              <w:t>3</w:t>
            </w:r>
            <w:r>
              <w:rPr>
                <w:color w:val="000000"/>
                <w:spacing w:val="0"/>
                <w:w w:val="100"/>
                <w:position w:val="0"/>
                <w:shd w:val="clear" w:color="auto" w:fill="auto"/>
                <w:lang w:val="cs-CZ" w:eastAsia="cs-CZ" w:bidi="cs-CZ"/>
              </w:rPr>
              <w:t xml:space="preserve"> vč.</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6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1 020 + 21 % DPH</w:t>
            </w:r>
          </w:p>
        </w:tc>
      </w:tr>
      <w:tr>
        <w:trPr>
          <w:trHeight w:val="341"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S hodnotou uschovaných předmětů do 1 mil. Kč včetně objem od 15 000 do 30 000 cm</w:t>
            </w:r>
            <w:r>
              <w:rPr>
                <w:color w:val="000000"/>
                <w:spacing w:val="0"/>
                <w:w w:val="100"/>
                <w:position w:val="0"/>
                <w:shd w:val="clear" w:color="auto" w:fill="auto"/>
                <w:vertAlign w:val="superscript"/>
                <w:lang w:val="cs-CZ" w:eastAsia="cs-CZ" w:bidi="cs-CZ"/>
              </w:rPr>
              <w:t>3</w:t>
            </w:r>
            <w:r>
              <w:rPr>
                <w:color w:val="000000"/>
                <w:spacing w:val="0"/>
                <w:w w:val="100"/>
                <w:position w:val="0"/>
                <w:shd w:val="clear" w:color="auto" w:fill="auto"/>
                <w:lang w:val="cs-CZ" w:eastAsia="cs-CZ" w:bidi="cs-CZ"/>
              </w:rPr>
              <w:t xml:space="preserve"> vč.</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6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2 040 + 21 % DPH</w:t>
            </w:r>
          </w:p>
        </w:tc>
      </w:tr>
      <w:tr>
        <w:trPr>
          <w:trHeight w:val="34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S hodnotou uschovaných předmětů do 1 mil. Kč včetně objem od 30 000 do 50 000 cm</w:t>
            </w:r>
            <w:r>
              <w:rPr>
                <w:color w:val="000000"/>
                <w:spacing w:val="0"/>
                <w:w w:val="100"/>
                <w:position w:val="0"/>
                <w:shd w:val="clear" w:color="auto" w:fill="auto"/>
                <w:vertAlign w:val="superscript"/>
                <w:lang w:val="cs-CZ" w:eastAsia="cs-CZ" w:bidi="cs-CZ"/>
              </w:rPr>
              <w:t>3</w:t>
            </w:r>
            <w:r>
              <w:rPr>
                <w:color w:val="000000"/>
                <w:spacing w:val="0"/>
                <w:w w:val="100"/>
                <w:position w:val="0"/>
                <w:shd w:val="clear" w:color="auto" w:fill="auto"/>
                <w:lang w:val="cs-CZ" w:eastAsia="cs-CZ" w:bidi="cs-CZ"/>
              </w:rPr>
              <w:t xml:space="preserve"> vč.</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6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3 060 + 21 % DPH</w:t>
            </w:r>
          </w:p>
        </w:tc>
      </w:tr>
      <w:tr>
        <w:trPr>
          <w:trHeight w:val="350"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S hodnotou uschovaných předmětů do 1 mil. Kč včetně objem přesahující 50 000 cm</w:t>
            </w:r>
            <w:r>
              <w:rPr>
                <w:color w:val="000000"/>
                <w:spacing w:val="0"/>
                <w:w w:val="100"/>
                <w:position w:val="0"/>
                <w:shd w:val="clear" w:color="auto" w:fill="auto"/>
                <w:vertAlign w:val="superscript"/>
                <w:lang w:val="cs-CZ" w:eastAsia="cs-CZ" w:bidi="cs-CZ"/>
              </w:rPr>
              <w:t>3</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6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4 080 + 21 % DPH</w:t>
            </w:r>
          </w:p>
        </w:tc>
      </w:tr>
      <w:tr>
        <w:trPr>
          <w:trHeight w:val="350"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S hodnotou uschovaných předmětů do 10 mil. Kč včetně objem do 15 000 cm</w:t>
            </w:r>
            <w:r>
              <w:rPr>
                <w:color w:val="000000"/>
                <w:spacing w:val="0"/>
                <w:w w:val="100"/>
                <w:position w:val="0"/>
                <w:shd w:val="clear" w:color="auto" w:fill="auto"/>
                <w:vertAlign w:val="superscript"/>
                <w:lang w:val="cs-CZ" w:eastAsia="cs-CZ" w:bidi="cs-CZ"/>
              </w:rPr>
              <w:t>3</w:t>
            </w:r>
            <w:r>
              <w:rPr>
                <w:color w:val="000000"/>
                <w:spacing w:val="0"/>
                <w:w w:val="100"/>
                <w:position w:val="0"/>
                <w:shd w:val="clear" w:color="auto" w:fill="auto"/>
                <w:lang w:val="cs-CZ" w:eastAsia="cs-CZ" w:bidi="cs-CZ"/>
              </w:rPr>
              <w:t xml:space="preserve"> vč.</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6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3 060 + 21 % DPH</w:t>
            </w:r>
          </w:p>
        </w:tc>
      </w:tr>
      <w:tr>
        <w:trPr>
          <w:trHeight w:val="341"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S hodnotou uschovaných předmětů do 10 mil. Kč včetně objem od 15 000 do 30 000 cm</w:t>
            </w:r>
            <w:r>
              <w:rPr>
                <w:color w:val="000000"/>
                <w:spacing w:val="0"/>
                <w:w w:val="100"/>
                <w:position w:val="0"/>
                <w:shd w:val="clear" w:color="auto" w:fill="auto"/>
                <w:vertAlign w:val="superscript"/>
                <w:lang w:val="cs-CZ" w:eastAsia="cs-CZ" w:bidi="cs-CZ"/>
              </w:rPr>
              <w:t>3</w:t>
            </w:r>
            <w:r>
              <w:rPr>
                <w:color w:val="000000"/>
                <w:spacing w:val="0"/>
                <w:w w:val="100"/>
                <w:position w:val="0"/>
                <w:shd w:val="clear" w:color="auto" w:fill="auto"/>
                <w:lang w:val="cs-CZ" w:eastAsia="cs-CZ" w:bidi="cs-CZ"/>
              </w:rPr>
              <w:t xml:space="preserve"> vč.</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6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6 120 + 21 % DPH</w:t>
            </w:r>
          </w:p>
        </w:tc>
      </w:tr>
      <w:tr>
        <w:trPr>
          <w:trHeight w:val="34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S hodnotou uschovaných předmětů do 10 mil. Kč včetně objem od 30 000 do 50 000 cm</w:t>
            </w:r>
            <w:r>
              <w:rPr>
                <w:color w:val="000000"/>
                <w:spacing w:val="0"/>
                <w:w w:val="100"/>
                <w:position w:val="0"/>
                <w:shd w:val="clear" w:color="auto" w:fill="auto"/>
                <w:vertAlign w:val="superscript"/>
                <w:lang w:val="cs-CZ" w:eastAsia="cs-CZ" w:bidi="cs-CZ"/>
              </w:rPr>
              <w:t>3</w:t>
            </w:r>
            <w:r>
              <w:rPr>
                <w:color w:val="000000"/>
                <w:spacing w:val="0"/>
                <w:w w:val="100"/>
                <w:position w:val="0"/>
                <w:shd w:val="clear" w:color="auto" w:fill="auto"/>
                <w:lang w:val="cs-CZ" w:eastAsia="cs-CZ" w:bidi="cs-CZ"/>
              </w:rPr>
              <w:t xml:space="preserve"> vč.</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6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9180 + 21 % DPH</w:t>
            </w:r>
          </w:p>
        </w:tc>
      </w:tr>
      <w:tr>
        <w:trPr>
          <w:trHeight w:val="33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S hodnotou uschovaných předmětů do 10 mil. Kč včetně objem přesahující 50 000 cm</w:t>
            </w:r>
            <w:r>
              <w:rPr>
                <w:color w:val="000000"/>
                <w:spacing w:val="0"/>
                <w:w w:val="100"/>
                <w:position w:val="0"/>
                <w:shd w:val="clear" w:color="auto" w:fill="auto"/>
                <w:vertAlign w:val="superscript"/>
                <w:lang w:val="cs-CZ" w:eastAsia="cs-CZ" w:bidi="cs-CZ"/>
              </w:rPr>
              <w:t>3</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12 240 + 21 % DPH</w:t>
            </w:r>
          </w:p>
        </w:tc>
      </w:tr>
      <w:tr>
        <w:trPr>
          <w:trHeight w:val="350"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S hodnotou uschovaných předmětů nad 10 mil. Kč</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smluvní ceny + 21 % DPH</w:t>
            </w:r>
          </w:p>
        </w:tc>
      </w:tr>
    </w:tbl>
    <w:p>
      <w:pPr>
        <w:widowControl w:val="0"/>
        <w:spacing w:line="14" w:lineRule="exact"/>
      </w:pPr>
    </w:p>
    <w:tbl>
      <w:tblPr>
        <w:tblOverlap w:val="never"/>
        <w:jc w:val="center"/>
        <w:tblLayout w:type="fixed"/>
      </w:tblPr>
      <w:tblGrid>
        <w:gridCol w:w="6883"/>
        <w:gridCol w:w="3720"/>
      </w:tblGrid>
      <w:tr>
        <w:trPr>
          <w:trHeight w:val="331" w:hRule="exact"/>
        </w:trPr>
        <w:tc>
          <w:tcPr>
            <w:gridSpan w:val="2"/>
            <w:tcBorders/>
            <w:shd w:val="clear" w:color="auto" w:fill="FFFFFF"/>
            <w:vAlign w:val="bottom"/>
          </w:tcPr>
          <w:p>
            <w:pPr>
              <w:pStyle w:val="Style4"/>
              <w:keepNext w:val="0"/>
              <w:keepLines w:val="0"/>
              <w:widowControl w:val="0"/>
              <w:shd w:val="clear" w:color="auto" w:fill="auto"/>
              <w:bidi w:val="0"/>
              <w:spacing w:before="0" w:after="0" w:line="240" w:lineRule="auto"/>
              <w:ind w:left="18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Pronájem bezpečnostní schránky (ročně) - pro klienty, kteří nevyužívají žádnou další službu v rámci Skupiny KB</w:t>
            </w:r>
          </w:p>
        </w:tc>
      </w:tr>
      <w:tr>
        <w:trPr>
          <w:trHeight w:val="374"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S hodnotou uschovaných předmětů do 1 mil. Kč včetně objem do 15 000 cm</w:t>
            </w:r>
            <w:r>
              <w:rPr>
                <w:color w:val="000000"/>
                <w:spacing w:val="0"/>
                <w:w w:val="100"/>
                <w:position w:val="0"/>
                <w:shd w:val="clear" w:color="auto" w:fill="auto"/>
                <w:vertAlign w:val="superscript"/>
                <w:lang w:val="cs-CZ" w:eastAsia="cs-CZ" w:bidi="cs-CZ"/>
              </w:rPr>
              <w:t>3</w:t>
            </w:r>
            <w:r>
              <w:rPr>
                <w:color w:val="000000"/>
                <w:spacing w:val="0"/>
                <w:w w:val="100"/>
                <w:position w:val="0"/>
                <w:shd w:val="clear" w:color="auto" w:fill="auto"/>
                <w:lang w:val="cs-CZ" w:eastAsia="cs-CZ" w:bidi="cs-CZ"/>
              </w:rPr>
              <w:t xml:space="preserve"> vč.</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6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1 400 + 21 % DPH</w:t>
            </w:r>
          </w:p>
        </w:tc>
      </w:tr>
      <w:tr>
        <w:trPr>
          <w:trHeight w:val="341"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S hodnotou uschovaných předmětů do 1 mil. Kč včetně objem od 15 000 do 30 000 cm</w:t>
            </w:r>
            <w:r>
              <w:rPr>
                <w:color w:val="000000"/>
                <w:spacing w:val="0"/>
                <w:w w:val="100"/>
                <w:position w:val="0"/>
                <w:shd w:val="clear" w:color="auto" w:fill="auto"/>
                <w:vertAlign w:val="superscript"/>
                <w:lang w:val="cs-CZ" w:eastAsia="cs-CZ" w:bidi="cs-CZ"/>
              </w:rPr>
              <w:t>3</w:t>
            </w:r>
            <w:r>
              <w:rPr>
                <w:color w:val="000000"/>
                <w:spacing w:val="0"/>
                <w:w w:val="100"/>
                <w:position w:val="0"/>
                <w:shd w:val="clear" w:color="auto" w:fill="auto"/>
                <w:lang w:val="cs-CZ" w:eastAsia="cs-CZ" w:bidi="cs-CZ"/>
              </w:rPr>
              <w:t xml:space="preserve"> vč.</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6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2 700 + 21 % DPH</w:t>
            </w:r>
          </w:p>
        </w:tc>
      </w:tr>
      <w:tr>
        <w:trPr>
          <w:trHeight w:val="34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S hodnotou uschovaných předmětů do 1 mil. Kč včetně objem od 30 000 do 50 000 cm</w:t>
            </w:r>
            <w:r>
              <w:rPr>
                <w:color w:val="000000"/>
                <w:spacing w:val="0"/>
                <w:w w:val="100"/>
                <w:position w:val="0"/>
                <w:shd w:val="clear" w:color="auto" w:fill="auto"/>
                <w:vertAlign w:val="superscript"/>
                <w:lang w:val="cs-CZ" w:eastAsia="cs-CZ" w:bidi="cs-CZ"/>
              </w:rPr>
              <w:t>3</w:t>
            </w:r>
            <w:r>
              <w:rPr>
                <w:color w:val="000000"/>
                <w:spacing w:val="0"/>
                <w:w w:val="100"/>
                <w:position w:val="0"/>
                <w:shd w:val="clear" w:color="auto" w:fill="auto"/>
                <w:lang w:val="cs-CZ" w:eastAsia="cs-CZ" w:bidi="cs-CZ"/>
              </w:rPr>
              <w:t xml:space="preserve"> vč.</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6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4 000 + 21 % DPH</w:t>
            </w:r>
          </w:p>
        </w:tc>
      </w:tr>
      <w:tr>
        <w:trPr>
          <w:trHeight w:val="350"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S hodnotou uschovaných předmětů do 1 mil. Kč včetně objem přesahující 50 000 cm</w:t>
            </w:r>
            <w:r>
              <w:rPr>
                <w:color w:val="000000"/>
                <w:spacing w:val="0"/>
                <w:w w:val="100"/>
                <w:position w:val="0"/>
                <w:shd w:val="clear" w:color="auto" w:fill="auto"/>
                <w:vertAlign w:val="superscript"/>
                <w:lang w:val="cs-CZ" w:eastAsia="cs-CZ" w:bidi="cs-CZ"/>
              </w:rPr>
              <w:t>3</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6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5 400 + 21 % DPH</w:t>
            </w:r>
          </w:p>
        </w:tc>
      </w:tr>
      <w:tr>
        <w:trPr>
          <w:trHeight w:val="34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S hodnotou uschovaných předmětů do 10 mil. Kč včetně objem do 15 000 cm</w:t>
            </w:r>
            <w:r>
              <w:rPr>
                <w:color w:val="000000"/>
                <w:spacing w:val="0"/>
                <w:w w:val="100"/>
                <w:position w:val="0"/>
                <w:shd w:val="clear" w:color="auto" w:fill="auto"/>
                <w:vertAlign w:val="superscript"/>
                <w:lang w:val="cs-CZ" w:eastAsia="cs-CZ" w:bidi="cs-CZ"/>
              </w:rPr>
              <w:t>3</w:t>
            </w:r>
            <w:r>
              <w:rPr>
                <w:color w:val="000000"/>
                <w:spacing w:val="0"/>
                <w:w w:val="100"/>
                <w:position w:val="0"/>
                <w:shd w:val="clear" w:color="auto" w:fill="auto"/>
                <w:lang w:val="cs-CZ" w:eastAsia="cs-CZ" w:bidi="cs-CZ"/>
              </w:rPr>
              <w:t xml:space="preserve"> vč.</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6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3 990 + 21 % DPH</w:t>
            </w:r>
          </w:p>
        </w:tc>
      </w:tr>
      <w:tr>
        <w:trPr>
          <w:trHeight w:val="341"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S hodnotou uschovaných předmětů do 10 mil. Kč včetně objem od 15 000 do 30 000 cm</w:t>
            </w:r>
            <w:r>
              <w:rPr>
                <w:color w:val="000000"/>
                <w:spacing w:val="0"/>
                <w:w w:val="100"/>
                <w:position w:val="0"/>
                <w:shd w:val="clear" w:color="auto" w:fill="auto"/>
                <w:vertAlign w:val="superscript"/>
                <w:lang w:val="cs-CZ" w:eastAsia="cs-CZ" w:bidi="cs-CZ"/>
              </w:rPr>
              <w:t>3</w:t>
            </w:r>
            <w:r>
              <w:rPr>
                <w:color w:val="000000"/>
                <w:spacing w:val="0"/>
                <w:w w:val="100"/>
                <w:position w:val="0"/>
                <w:shd w:val="clear" w:color="auto" w:fill="auto"/>
                <w:lang w:val="cs-CZ" w:eastAsia="cs-CZ" w:bidi="cs-CZ"/>
              </w:rPr>
              <w:t xml:space="preserve"> vč.</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6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7 990 + 21 % DPH</w:t>
            </w:r>
          </w:p>
        </w:tc>
      </w:tr>
      <w:tr>
        <w:trPr>
          <w:trHeight w:val="34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S hodnotou uschovaných předmětů do 10 mil. Kč včetně objem od 15 000 do 30 000 cm</w:t>
            </w:r>
            <w:r>
              <w:rPr>
                <w:color w:val="000000"/>
                <w:spacing w:val="0"/>
                <w:w w:val="100"/>
                <w:position w:val="0"/>
                <w:shd w:val="clear" w:color="auto" w:fill="auto"/>
                <w:vertAlign w:val="superscript"/>
                <w:lang w:val="cs-CZ" w:eastAsia="cs-CZ" w:bidi="cs-CZ"/>
              </w:rPr>
              <w:t>3</w:t>
            </w:r>
            <w:r>
              <w:rPr>
                <w:color w:val="000000"/>
                <w:spacing w:val="0"/>
                <w:w w:val="100"/>
                <w:position w:val="0"/>
                <w:shd w:val="clear" w:color="auto" w:fill="auto"/>
                <w:lang w:val="cs-CZ" w:eastAsia="cs-CZ" w:bidi="cs-CZ"/>
              </w:rPr>
              <w:t xml:space="preserve"> vč.</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11 990 + 21 % DPH</w:t>
            </w:r>
          </w:p>
        </w:tc>
      </w:tr>
      <w:tr>
        <w:trPr>
          <w:trHeight w:val="33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S hodnotou uschovaných předmětů do 10 mil. Kč včetně objem přesahující 50 000 cm</w:t>
            </w:r>
            <w:r>
              <w:rPr>
                <w:color w:val="000000"/>
                <w:spacing w:val="0"/>
                <w:w w:val="100"/>
                <w:position w:val="0"/>
                <w:shd w:val="clear" w:color="auto" w:fill="auto"/>
                <w:vertAlign w:val="superscript"/>
                <w:lang w:val="cs-CZ" w:eastAsia="cs-CZ" w:bidi="cs-CZ"/>
              </w:rPr>
              <w:t>3</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15 990 + 21 % DPH</w:t>
            </w:r>
          </w:p>
        </w:tc>
      </w:tr>
      <w:tr>
        <w:trPr>
          <w:trHeight w:val="355"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S hodnotou uschovaných předmětů nad 10 mil. Kč</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smluvní ceny + 21 % DPH</w:t>
            </w:r>
          </w:p>
        </w:tc>
      </w:tr>
    </w:tbl>
    <w:p>
      <w:pPr>
        <w:widowControl w:val="0"/>
        <w:spacing w:line="14" w:lineRule="exact"/>
      </w:pPr>
    </w:p>
    <w:tbl>
      <w:tblPr>
        <w:tblOverlap w:val="never"/>
        <w:jc w:val="center"/>
        <w:tblLayout w:type="fixed"/>
      </w:tblPr>
      <w:tblGrid>
        <w:gridCol w:w="6874"/>
        <w:gridCol w:w="3710"/>
      </w:tblGrid>
      <w:tr>
        <w:trPr>
          <w:trHeight w:val="331" w:hRule="exact"/>
        </w:trPr>
        <w:tc>
          <w:tcPr>
            <w:gridSpan w:val="2"/>
            <w:tcBorders/>
            <w:shd w:val="clear" w:color="auto" w:fill="FFFFFF"/>
            <w:vAlign w:val="bottom"/>
          </w:tcPr>
          <w:p>
            <w:pPr>
              <w:pStyle w:val="Style4"/>
              <w:keepNext w:val="0"/>
              <w:keepLines w:val="0"/>
              <w:widowControl w:val="0"/>
              <w:shd w:val="clear" w:color="auto" w:fill="auto"/>
              <w:bidi w:val="0"/>
              <w:spacing w:before="0" w:after="0" w:line="240" w:lineRule="auto"/>
              <w:ind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Telekomunikační služby v souvislosti s bankovními informacemi</w:t>
            </w:r>
          </w:p>
        </w:tc>
      </w:tr>
      <w:tr>
        <w:trPr>
          <w:trHeight w:val="33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 xml:space="preserve">Za zprávu podanou </w:t>
            </w:r>
            <w:r>
              <w:rPr>
                <w:color w:val="000000"/>
                <w:spacing w:val="0"/>
                <w:w w:val="100"/>
                <w:position w:val="0"/>
                <w:shd w:val="clear" w:color="auto" w:fill="auto"/>
                <w:lang w:val="en-US" w:eastAsia="en-US" w:bidi="en-US"/>
              </w:rPr>
              <w:t>SWIFT</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150 + 21 % DPH</w:t>
            </w:r>
          </w:p>
        </w:tc>
      </w:tr>
      <w:tr>
        <w:trPr>
          <w:trHeight w:val="317"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Za zprávu podanou telefonem - za 1 min.</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30 + 21 % DPH</w:t>
            </w:r>
          </w:p>
        </w:tc>
      </w:tr>
      <w:tr>
        <w:trPr>
          <w:trHeight w:val="322"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Faxová zpráva - za 1 stránku</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30 + 21 % DPH</w:t>
            </w:r>
          </w:p>
        </w:tc>
      </w:tr>
      <w:tr>
        <w:trPr>
          <w:trHeight w:val="494" w:hRule="exact"/>
        </w:trPr>
        <w:tc>
          <w:tcPr>
            <w:tcBorders/>
            <w:shd w:val="clear" w:color="auto" w:fill="FFFFFF"/>
            <w:vAlign w:val="top"/>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Za zprávu podanou e-mailem</w:t>
            </w:r>
          </w:p>
        </w:tc>
        <w:tc>
          <w:tcPr>
            <w:tcBorders/>
            <w:shd w:val="clear" w:color="auto" w:fill="FFFFFF"/>
            <w:vAlign w:val="top"/>
          </w:tcPr>
          <w:p>
            <w:pPr>
              <w:pStyle w:val="Style4"/>
              <w:keepNext w:val="0"/>
              <w:keepLines w:val="0"/>
              <w:widowControl w:val="0"/>
              <w:shd w:val="clear" w:color="auto" w:fill="auto"/>
              <w:bidi w:val="0"/>
              <w:spacing w:before="8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r>
      <w:tr>
        <w:trPr>
          <w:trHeight w:val="336" w:hRule="exact"/>
        </w:trPr>
        <w:tc>
          <w:tcPr>
            <w:gridSpan w:val="2"/>
            <w:tcBorders>
              <w:top w:val="single" w:sz="4"/>
              <w:left w:val="single" w:sz="4"/>
              <w:bottom w:val="single" w:sz="4"/>
              <w:right w:val="single" w:sz="4"/>
            </w:tcBorders>
            <w:shd w:val="clear" w:color="auto" w:fill="FFFFFF"/>
            <w:vAlign w:val="bottom"/>
          </w:tcPr>
          <w:p>
            <w:pPr>
              <w:pStyle w:val="Style4"/>
              <w:keepNext w:val="0"/>
              <w:keepLines w:val="0"/>
              <w:widowControl w:val="0"/>
              <w:shd w:val="clear" w:color="auto" w:fill="auto"/>
              <w:bidi w:val="0"/>
              <w:spacing w:before="0" w:after="0" w:line="240" w:lineRule="auto"/>
              <w:ind w:right="0" w:firstLine="0"/>
              <w:jc w:val="left"/>
              <w:rPr>
                <w:sz w:val="17"/>
                <w:szCs w:val="17"/>
              </w:rPr>
            </w:pPr>
            <w:r>
              <w:rPr>
                <w:b/>
                <w:bCs/>
                <w:color w:val="000000"/>
                <w:spacing w:val="0"/>
                <w:w w:val="100"/>
                <w:position w:val="0"/>
                <w:sz w:val="17"/>
                <w:szCs w:val="17"/>
                <w:shd w:val="clear" w:color="auto" w:fill="auto"/>
                <w:lang w:val="cs-CZ" w:eastAsia="cs-CZ" w:bidi="cs-CZ"/>
              </w:rPr>
              <w:t>Ostatní služby</w:t>
            </w:r>
          </w:p>
        </w:tc>
      </w:tr>
    </w:tbl>
    <w:p>
      <w:pPr>
        <w:pStyle w:val="Style45"/>
        <w:keepNext w:val="0"/>
        <w:keepLines w:val="0"/>
        <w:widowControl w:val="0"/>
        <w:shd w:val="clear" w:color="auto" w:fill="auto"/>
        <w:bidi w:val="0"/>
        <w:spacing w:before="0" w:after="0" w:line="240" w:lineRule="auto"/>
        <w:ind w:left="139" w:right="0" w:firstLine="0"/>
        <w:jc w:val="left"/>
        <w:rPr>
          <w:sz w:val="14"/>
          <w:szCs w:val="14"/>
        </w:rPr>
      </w:pPr>
      <w:r>
        <w:rPr>
          <w:b/>
          <w:bCs/>
          <w:color w:val="000000"/>
          <w:spacing w:val="0"/>
          <w:w w:val="100"/>
          <w:position w:val="0"/>
          <w:sz w:val="14"/>
          <w:szCs w:val="14"/>
          <w:shd w:val="clear" w:color="auto" w:fill="auto"/>
          <w:lang w:val="cs-CZ" w:eastAsia="cs-CZ" w:bidi="cs-CZ"/>
        </w:rPr>
        <w:t>Umoření ztracené, zničené nebo odcizené listiny</w:t>
      </w:r>
    </w:p>
    <w:p>
      <w:pPr>
        <w:widowControl w:val="0"/>
        <w:spacing w:after="126" w:line="14" w:lineRule="exact"/>
      </w:pPr>
    </w:p>
    <w:p>
      <w:pPr>
        <w:pStyle w:val="Style68"/>
        <w:keepNext w:val="0"/>
        <w:keepLines w:val="0"/>
        <w:widowControl w:val="0"/>
        <w:shd w:val="clear" w:color="auto" w:fill="auto"/>
        <w:tabs>
          <w:tab w:pos="8639" w:val="left"/>
        </w:tabs>
        <w:bidi w:val="0"/>
        <w:spacing w:before="0" w:after="140" w:line="240" w:lineRule="auto"/>
        <w:ind w:right="0" w:firstLine="0"/>
      </w:pPr>
      <w:r>
        <w:fldChar w:fldCharType="begin"/>
        <w:instrText xml:space="preserve"> TOC \o "1-5" \h \z </w:instrText>
        <w:fldChar w:fldCharType="separate"/>
      </w:r>
      <w:r>
        <w:rPr>
          <w:color w:val="000000"/>
          <w:spacing w:val="0"/>
          <w:w w:val="100"/>
          <w:position w:val="0"/>
          <w:shd w:val="clear" w:color="auto" w:fill="auto"/>
          <w:lang w:val="cs-CZ" w:eastAsia="cs-CZ" w:bidi="cs-CZ"/>
        </w:rPr>
        <w:t>Listina umořovaná soudem</w:t>
        <w:tab/>
        <w:t>150</w:t>
      </w:r>
    </w:p>
    <w:p>
      <w:pPr>
        <w:pStyle w:val="Style68"/>
        <w:keepNext w:val="0"/>
        <w:keepLines w:val="0"/>
        <w:widowControl w:val="0"/>
        <w:shd w:val="clear" w:color="auto" w:fill="auto"/>
        <w:tabs>
          <w:tab w:pos="8639" w:val="left"/>
        </w:tabs>
        <w:bidi w:val="0"/>
        <w:spacing w:before="0" w:after="140" w:line="240" w:lineRule="auto"/>
        <w:ind w:right="0" w:firstLine="0"/>
        <w:rPr>
          <w:sz w:val="13"/>
          <w:szCs w:val="13"/>
        </w:rPr>
      </w:pPr>
      <w:r>
        <w:rPr>
          <w:color w:val="000000"/>
          <w:spacing w:val="0"/>
          <w:w w:val="100"/>
          <w:position w:val="0"/>
          <w:sz w:val="15"/>
          <w:szCs w:val="15"/>
          <w:shd w:val="clear" w:color="auto" w:fill="auto"/>
          <w:lang w:val="cs-CZ" w:eastAsia="cs-CZ" w:bidi="cs-CZ"/>
        </w:rPr>
        <w:t>Listina umořovaná bankou</w:t>
        <w:tab/>
      </w:r>
      <w:r>
        <w:rPr>
          <w:rFonts w:ascii="Arial" w:eastAsia="Arial" w:hAnsi="Arial" w:cs="Arial"/>
          <w:color w:val="000000"/>
          <w:spacing w:val="0"/>
          <w:w w:val="100"/>
          <w:position w:val="0"/>
          <w:sz w:val="13"/>
          <w:szCs w:val="13"/>
          <w:shd w:val="clear" w:color="auto" w:fill="auto"/>
          <w:lang w:val="cs-CZ" w:eastAsia="cs-CZ" w:bidi="cs-CZ"/>
        </w:rPr>
        <w:t>200</w:t>
      </w:r>
    </w:p>
    <w:p>
      <w:pPr>
        <w:pStyle w:val="Style68"/>
        <w:keepNext w:val="0"/>
        <w:keepLines w:val="0"/>
        <w:widowControl w:val="0"/>
        <w:shd w:val="clear" w:color="auto" w:fill="auto"/>
        <w:bidi w:val="0"/>
        <w:spacing w:before="0" w:after="0" w:line="240" w:lineRule="auto"/>
        <w:ind w:right="0" w:firstLine="0"/>
      </w:pPr>
      <w:r>
        <w:rPr>
          <w:color w:val="000000"/>
          <w:spacing w:val="0"/>
          <w:w w:val="100"/>
          <w:position w:val="0"/>
          <w:shd w:val="clear" w:color="auto" w:fill="auto"/>
          <w:lang w:val="cs-CZ" w:eastAsia="cs-CZ" w:bidi="cs-CZ"/>
        </w:rPr>
        <w:t>Zákaz výplaty (blokace) z listin umořovaných soudem při jejich ztrátě, zničení nebo odcizení (pokud</w:t>
      </w:r>
    </w:p>
    <w:p>
      <w:pPr>
        <w:pStyle w:val="Style68"/>
        <w:keepNext w:val="0"/>
        <w:keepLines w:val="0"/>
        <w:widowControl w:val="0"/>
        <w:shd w:val="clear" w:color="auto" w:fill="auto"/>
        <w:tabs>
          <w:tab w:pos="8639" w:val="left"/>
        </w:tabs>
        <w:bidi w:val="0"/>
        <w:spacing w:before="0" w:after="0" w:line="240" w:lineRule="auto"/>
        <w:ind w:right="0" w:firstLine="0"/>
        <w:rPr>
          <w:sz w:val="13"/>
          <w:szCs w:val="13"/>
        </w:rPr>
      </w:pPr>
      <w:r>
        <w:rPr>
          <w:color w:val="000000"/>
          <w:spacing w:val="0"/>
          <w:w w:val="100"/>
          <w:position w:val="0"/>
          <w:sz w:val="15"/>
          <w:szCs w:val="15"/>
          <w:shd w:val="clear" w:color="auto" w:fill="auto"/>
          <w:lang w:val="cs-CZ" w:eastAsia="cs-CZ" w:bidi="cs-CZ"/>
        </w:rPr>
        <w:t>po zákazu výplaty následuje umoření listiny, cena za umoření ztracené, zničené nebo odcizené</w:t>
        <w:tab/>
      </w:r>
      <w:r>
        <w:rPr>
          <w:rFonts w:ascii="Arial" w:eastAsia="Arial" w:hAnsi="Arial" w:cs="Arial"/>
          <w:color w:val="000000"/>
          <w:spacing w:val="0"/>
          <w:w w:val="100"/>
          <w:position w:val="0"/>
          <w:sz w:val="13"/>
          <w:szCs w:val="13"/>
          <w:shd w:val="clear" w:color="auto" w:fill="auto"/>
          <w:lang w:val="cs-CZ" w:eastAsia="cs-CZ" w:bidi="cs-CZ"/>
        </w:rPr>
        <w:t>150</w:t>
      </w:r>
    </w:p>
    <w:p>
      <w:pPr>
        <w:pStyle w:val="Style68"/>
        <w:keepNext w:val="0"/>
        <w:keepLines w:val="0"/>
        <w:widowControl w:val="0"/>
        <w:shd w:val="clear" w:color="auto" w:fill="auto"/>
        <w:bidi w:val="0"/>
        <w:spacing w:before="0" w:after="140" w:line="240" w:lineRule="auto"/>
        <w:ind w:right="0" w:firstLine="0"/>
      </w:pPr>
      <w:r>
        <w:rPr>
          <w:color w:val="000000"/>
          <w:spacing w:val="0"/>
          <w:w w:val="100"/>
          <w:position w:val="0"/>
          <w:shd w:val="clear" w:color="auto" w:fill="auto"/>
          <w:lang w:val="cs-CZ" w:eastAsia="cs-CZ" w:bidi="cs-CZ"/>
        </w:rPr>
        <w:t>listiny se již neinkasuje)</w:t>
      </w:r>
    </w:p>
    <w:p>
      <w:pPr>
        <w:pStyle w:val="Style68"/>
        <w:keepNext w:val="0"/>
        <w:keepLines w:val="0"/>
        <w:widowControl w:val="0"/>
        <w:shd w:val="clear" w:color="auto" w:fill="auto"/>
        <w:bidi w:val="0"/>
        <w:spacing w:before="0" w:after="0" w:line="240" w:lineRule="auto"/>
        <w:ind w:right="0" w:firstLine="0"/>
      </w:pPr>
      <w:r>
        <w:rPr>
          <w:color w:val="000000"/>
          <w:spacing w:val="0"/>
          <w:w w:val="100"/>
          <w:position w:val="0"/>
          <w:shd w:val="clear" w:color="auto" w:fill="auto"/>
          <w:lang w:val="cs-CZ" w:eastAsia="cs-CZ" w:bidi="cs-CZ"/>
        </w:rPr>
        <w:t>Zákaz výplaty (blokace) z listin umořovaných bankou při jejich ztrátě, zničení nebo odcizení (pokud</w:t>
      </w:r>
    </w:p>
    <w:p>
      <w:pPr>
        <w:pStyle w:val="Style68"/>
        <w:keepNext w:val="0"/>
        <w:keepLines w:val="0"/>
        <w:widowControl w:val="0"/>
        <w:shd w:val="clear" w:color="auto" w:fill="auto"/>
        <w:tabs>
          <w:tab w:pos="8639" w:val="left"/>
        </w:tabs>
        <w:bidi w:val="0"/>
        <w:spacing w:before="0" w:after="0" w:line="240" w:lineRule="auto"/>
        <w:ind w:right="0" w:firstLine="0"/>
        <w:rPr>
          <w:sz w:val="13"/>
          <w:szCs w:val="13"/>
        </w:rPr>
      </w:pPr>
      <w:r>
        <w:rPr>
          <w:color w:val="000000"/>
          <w:spacing w:val="0"/>
          <w:w w:val="100"/>
          <w:position w:val="0"/>
          <w:sz w:val="15"/>
          <w:szCs w:val="15"/>
          <w:shd w:val="clear" w:color="auto" w:fill="auto"/>
          <w:lang w:val="cs-CZ" w:eastAsia="cs-CZ" w:bidi="cs-CZ"/>
        </w:rPr>
        <w:t>po zákazu výplaty následuje umoření listiny, cena za umoření ztracené, zničené nebo odcizené</w:t>
        <w:tab/>
      </w:r>
      <w:r>
        <w:rPr>
          <w:rFonts w:ascii="Arial" w:eastAsia="Arial" w:hAnsi="Arial" w:cs="Arial"/>
          <w:color w:val="000000"/>
          <w:spacing w:val="0"/>
          <w:w w:val="100"/>
          <w:position w:val="0"/>
          <w:sz w:val="13"/>
          <w:szCs w:val="13"/>
          <w:shd w:val="clear" w:color="auto" w:fill="auto"/>
          <w:lang w:val="cs-CZ" w:eastAsia="cs-CZ" w:bidi="cs-CZ"/>
        </w:rPr>
        <w:t>200</w:t>
      </w:r>
      <w:r>
        <w:fldChar w:fldCharType="end"/>
      </w:r>
    </w:p>
    <w:p>
      <w:pPr>
        <w:pStyle w:val="Style37"/>
        <w:keepNext w:val="0"/>
        <w:keepLines w:val="0"/>
        <w:widowControl w:val="0"/>
        <w:shd w:val="clear" w:color="auto" w:fill="auto"/>
        <w:bidi w:val="0"/>
        <w:spacing w:before="0" w:after="140" w:line="240" w:lineRule="auto"/>
        <w:ind w:left="160" w:right="0" w:firstLine="0"/>
      </w:pPr>
      <w:r>
        <w:rPr>
          <w:color w:val="000000"/>
          <w:spacing w:val="0"/>
          <w:w w:val="100"/>
          <w:position w:val="0"/>
          <w:shd w:val="clear" w:color="auto" w:fill="auto"/>
          <w:lang w:val="cs-CZ" w:eastAsia="cs-CZ" w:bidi="cs-CZ"/>
        </w:rPr>
        <w:t>listiny se již neinkasuje)</w:t>
      </w:r>
    </w:p>
    <w:p>
      <w:pPr>
        <w:pStyle w:val="Style37"/>
        <w:keepNext w:val="0"/>
        <w:keepLines w:val="0"/>
        <w:widowControl w:val="0"/>
        <w:shd w:val="clear" w:color="auto" w:fill="auto"/>
        <w:tabs>
          <w:tab w:pos="8291" w:val="left"/>
        </w:tabs>
        <w:bidi w:val="0"/>
        <w:spacing w:before="0" w:after="100" w:line="240" w:lineRule="auto"/>
        <w:ind w:left="160" w:right="0" w:firstLine="0"/>
        <w:rPr>
          <w:sz w:val="13"/>
          <w:szCs w:val="13"/>
        </w:rPr>
      </w:pPr>
      <w:r>
        <w:rPr>
          <w:color w:val="000000"/>
          <w:spacing w:val="0"/>
          <w:w w:val="100"/>
          <w:position w:val="0"/>
          <w:sz w:val="15"/>
          <w:szCs w:val="15"/>
          <w:shd w:val="clear" w:color="auto" w:fill="auto"/>
          <w:lang w:val="cs-CZ" w:eastAsia="cs-CZ" w:bidi="cs-CZ"/>
        </w:rPr>
        <w:t>Konzultace - za každou i započatou hodinu práce</w:t>
        <w:tab/>
      </w:r>
      <w:r>
        <w:rPr>
          <w:rFonts w:ascii="Arial" w:eastAsia="Arial" w:hAnsi="Arial" w:cs="Arial"/>
          <w:color w:val="000000"/>
          <w:spacing w:val="0"/>
          <w:w w:val="100"/>
          <w:position w:val="0"/>
          <w:sz w:val="13"/>
          <w:szCs w:val="13"/>
          <w:shd w:val="clear" w:color="auto" w:fill="auto"/>
          <w:lang w:val="cs-CZ" w:eastAsia="cs-CZ" w:bidi="cs-CZ"/>
        </w:rPr>
        <w:t>500 + 21 % DPH</w:t>
      </w:r>
      <w:r>
        <w:br w:type="page"/>
      </w:r>
    </w:p>
    <w:p>
      <w:pPr>
        <w:pStyle w:val="Style45"/>
        <w:keepNext w:val="0"/>
        <w:keepLines w:val="0"/>
        <w:widowControl w:val="0"/>
        <w:shd w:val="clear" w:color="auto" w:fill="auto"/>
        <w:bidi w:val="0"/>
        <w:spacing w:before="0" w:after="0" w:line="240" w:lineRule="auto"/>
        <w:ind w:left="154" w:right="0" w:firstLine="0"/>
        <w:jc w:val="left"/>
        <w:rPr>
          <w:sz w:val="14"/>
          <w:szCs w:val="14"/>
        </w:rPr>
      </w:pPr>
      <w:r>
        <w:rPr>
          <w:b/>
          <w:bCs/>
          <w:color w:val="000000"/>
          <w:spacing w:val="0"/>
          <w:w w:val="100"/>
          <w:position w:val="0"/>
          <w:sz w:val="14"/>
          <w:szCs w:val="14"/>
          <w:shd w:val="clear" w:color="auto" w:fill="auto"/>
          <w:lang w:val="cs-CZ" w:eastAsia="cs-CZ" w:bidi="cs-CZ"/>
        </w:rPr>
        <w:t>Ostatní služby v Sazebníku konkrétně neuvedené paušální sazba za 15 min. práce (i započatých)</w:t>
      </w:r>
      <w:r>
        <w:rPr>
          <w:b/>
          <w:bCs/>
          <w:color w:val="000000"/>
          <w:spacing w:val="0"/>
          <w:w w:val="100"/>
          <w:position w:val="0"/>
          <w:sz w:val="14"/>
          <w:szCs w:val="14"/>
          <w:shd w:val="clear" w:color="auto" w:fill="auto"/>
          <w:vertAlign w:val="superscript"/>
          <w:lang w:val="cs-CZ" w:eastAsia="cs-CZ" w:bidi="cs-CZ"/>
        </w:rPr>
        <w:t>1</w:t>
      </w:r>
      <w:r>
        <w:rPr>
          <w:b/>
          <w:bCs/>
          <w:color w:val="000000"/>
          <w:spacing w:val="0"/>
          <w:w w:val="100"/>
          <w:position w:val="0"/>
          <w:sz w:val="14"/>
          <w:szCs w:val="14"/>
          <w:shd w:val="clear" w:color="auto" w:fill="auto"/>
          <w:lang w:val="cs-CZ" w:eastAsia="cs-CZ" w:bidi="cs-CZ"/>
        </w:rPr>
        <w:t>&gt;</w:t>
      </w:r>
    </w:p>
    <w:tbl>
      <w:tblPr>
        <w:tblOverlap w:val="never"/>
        <w:jc w:val="center"/>
        <w:tblLayout w:type="fixed"/>
      </w:tblPr>
      <w:tblGrid>
        <w:gridCol w:w="6883"/>
        <w:gridCol w:w="3720"/>
      </w:tblGrid>
      <w:tr>
        <w:trPr>
          <w:trHeight w:val="355"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20"/>
              <w:jc w:val="left"/>
            </w:pPr>
            <w:r>
              <w:rPr>
                <w:color w:val="000000"/>
                <w:spacing w:val="0"/>
                <w:w w:val="100"/>
                <w:position w:val="0"/>
                <w:shd w:val="clear" w:color="auto" w:fill="auto"/>
                <w:lang w:val="cs-CZ" w:eastAsia="cs-CZ" w:bidi="cs-CZ"/>
              </w:rPr>
              <w:t>Nepodléhající DPH</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75</w:t>
            </w:r>
          </w:p>
        </w:tc>
      </w:tr>
      <w:tr>
        <w:trPr>
          <w:trHeight w:val="360"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20"/>
              <w:jc w:val="left"/>
            </w:pPr>
            <w:r>
              <w:rPr>
                <w:color w:val="000000"/>
                <w:spacing w:val="0"/>
                <w:w w:val="100"/>
                <w:position w:val="0"/>
                <w:shd w:val="clear" w:color="auto" w:fill="auto"/>
                <w:lang w:val="cs-CZ" w:eastAsia="cs-CZ" w:bidi="cs-CZ"/>
              </w:rPr>
              <w:t>Podléhající DPH</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75 + 21 % DPH</w:t>
            </w:r>
          </w:p>
        </w:tc>
      </w:tr>
      <w:tr>
        <w:trPr>
          <w:trHeight w:val="408"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right"/>
              <w:rPr>
                <w:sz w:val="11"/>
                <w:szCs w:val="11"/>
              </w:rPr>
            </w:pPr>
            <w:r>
              <w:rPr>
                <w:rFonts w:ascii="Arial" w:eastAsia="Arial" w:hAnsi="Arial" w:cs="Arial"/>
                <w:color w:val="000000"/>
                <w:spacing w:val="0"/>
                <w:w w:val="100"/>
                <w:position w:val="0"/>
                <w:sz w:val="11"/>
                <w:szCs w:val="11"/>
                <w:shd w:val="clear" w:color="auto" w:fill="auto"/>
                <w:lang w:val="cs-CZ" w:eastAsia="cs-CZ" w:bidi="cs-CZ"/>
              </w:rPr>
              <w:t>1) Jedná-li se o zdanitelné plnění podléhající DPH dle platného znění zákona č. 235/2004 Sb., o dani z přidané hodnoty, uplatní se u</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položky sazba daně ve výši 21 %.</w:t>
            </w:r>
          </w:p>
        </w:tc>
      </w:tr>
      <w:tr>
        <w:trPr>
          <w:trHeight w:val="317" w:hRule="exact"/>
        </w:trPr>
        <w:tc>
          <w:tcPr>
            <w:gridSpan w:val="2"/>
            <w:tcBorders/>
            <w:shd w:val="clear" w:color="auto" w:fill="FFFFFF"/>
            <w:vAlign w:val="bottom"/>
          </w:tcPr>
          <w:p>
            <w:pPr>
              <w:pStyle w:val="Style4"/>
              <w:keepNext w:val="0"/>
              <w:keepLines w:val="0"/>
              <w:widowControl w:val="0"/>
              <w:shd w:val="clear" w:color="auto" w:fill="auto"/>
              <w:bidi w:val="0"/>
              <w:spacing w:before="0" w:after="0" w:line="240" w:lineRule="auto"/>
              <w:ind w:right="0" w:firstLine="2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Dohoda o správě kupní ceny</w:t>
            </w:r>
          </w:p>
        </w:tc>
      </w:tr>
      <w:tr>
        <w:trPr>
          <w:trHeight w:val="33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20"/>
              <w:jc w:val="left"/>
            </w:pPr>
            <w:r>
              <w:rPr>
                <w:color w:val="000000"/>
                <w:spacing w:val="0"/>
                <w:w w:val="100"/>
                <w:position w:val="0"/>
                <w:shd w:val="clear" w:color="auto" w:fill="auto"/>
                <w:lang w:val="cs-CZ" w:eastAsia="cs-CZ" w:bidi="cs-CZ"/>
              </w:rPr>
              <w:t>Uzavření</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 xml:space="preserve">0,2 % ze spravované částky, min. 5 000, </w:t>
            </w:r>
            <w:r>
              <w:rPr>
                <w:rFonts w:ascii="Arial" w:eastAsia="Arial" w:hAnsi="Arial" w:cs="Arial"/>
                <w:color w:val="000000"/>
                <w:spacing w:val="0"/>
                <w:w w:val="100"/>
                <w:position w:val="0"/>
                <w:sz w:val="13"/>
                <w:szCs w:val="13"/>
                <w:shd w:val="clear" w:color="auto" w:fill="auto"/>
                <w:lang w:val="en-US" w:eastAsia="en-US" w:bidi="en-US"/>
              </w:rPr>
              <w:t xml:space="preserve">max. </w:t>
            </w:r>
            <w:r>
              <w:rPr>
                <w:rFonts w:ascii="Arial" w:eastAsia="Arial" w:hAnsi="Arial" w:cs="Arial"/>
                <w:color w:val="000000"/>
                <w:spacing w:val="0"/>
                <w:w w:val="100"/>
                <w:position w:val="0"/>
                <w:sz w:val="13"/>
                <w:szCs w:val="13"/>
                <w:shd w:val="clear" w:color="auto" w:fill="auto"/>
                <w:lang w:val="cs-CZ" w:eastAsia="cs-CZ" w:bidi="cs-CZ"/>
              </w:rPr>
              <w:t>20 000</w:t>
            </w:r>
          </w:p>
        </w:tc>
      </w:tr>
      <w:tr>
        <w:trPr>
          <w:trHeight w:val="322"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20"/>
              <w:jc w:val="left"/>
            </w:pPr>
            <w:r>
              <w:rPr>
                <w:color w:val="000000"/>
                <w:spacing w:val="0"/>
                <w:w w:val="100"/>
                <w:position w:val="0"/>
                <w:shd w:val="clear" w:color="auto" w:fill="auto"/>
                <w:lang w:val="cs-CZ" w:eastAsia="cs-CZ" w:bidi="cs-CZ"/>
              </w:rPr>
              <w:t>Uzavření s individuální úpravou z podnětu klienta</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individuálně</w:t>
            </w:r>
          </w:p>
        </w:tc>
      </w:tr>
      <w:tr>
        <w:trPr>
          <w:trHeight w:val="317"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20"/>
              <w:jc w:val="left"/>
            </w:pPr>
            <w:r>
              <w:rPr>
                <w:color w:val="000000"/>
                <w:spacing w:val="0"/>
                <w:w w:val="100"/>
                <w:position w:val="0"/>
                <w:shd w:val="clear" w:color="auto" w:fill="auto"/>
                <w:lang w:val="cs-CZ" w:eastAsia="cs-CZ" w:bidi="cs-CZ"/>
              </w:rPr>
              <w:t>Změna v čísle účtu či v časové lhůtě z podnětu klienta</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1 500</w:t>
            </w:r>
          </w:p>
        </w:tc>
      </w:tr>
      <w:tr>
        <w:trPr>
          <w:trHeight w:val="461"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20"/>
              <w:jc w:val="left"/>
            </w:pPr>
            <w:r>
              <w:rPr>
                <w:color w:val="000000"/>
                <w:spacing w:val="0"/>
                <w:w w:val="100"/>
                <w:position w:val="0"/>
                <w:shd w:val="clear" w:color="auto" w:fill="auto"/>
                <w:lang w:val="cs-CZ" w:eastAsia="cs-CZ" w:bidi="cs-CZ"/>
              </w:rPr>
              <w:t>Ostatní změny z podnětu klienta</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0,2 % ze spravované částky, min. 5 000</w:t>
            </w:r>
          </w:p>
        </w:tc>
      </w:tr>
      <w:tr>
        <w:trPr>
          <w:trHeight w:val="341" w:hRule="exact"/>
        </w:trPr>
        <w:tc>
          <w:tcPr>
            <w:gridSpan w:val="2"/>
            <w:tcBorders/>
            <w:shd w:val="clear" w:color="auto" w:fill="FFFFFF"/>
            <w:vAlign w:val="bottom"/>
          </w:tcPr>
          <w:p>
            <w:pPr>
              <w:pStyle w:val="Style4"/>
              <w:keepNext w:val="0"/>
              <w:keepLines w:val="0"/>
              <w:widowControl w:val="0"/>
              <w:shd w:val="clear" w:color="auto" w:fill="auto"/>
              <w:bidi w:val="0"/>
              <w:spacing w:before="0" w:after="0" w:line="240" w:lineRule="auto"/>
              <w:ind w:right="0" w:firstLine="2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Úschova zástavy-jedná se o</w:t>
            </w:r>
            <w:r>
              <w:rPr>
                <w:rFonts w:ascii="Arial" w:eastAsia="Arial" w:hAnsi="Arial" w:cs="Arial"/>
                <w:b/>
                <w:bCs/>
                <w:color w:val="000000"/>
                <w:spacing w:val="0"/>
                <w:w w:val="100"/>
                <w:position w:val="0"/>
                <w:sz w:val="14"/>
                <w:szCs w:val="14"/>
                <w:shd w:val="clear" w:color="auto" w:fill="auto"/>
                <w:vertAlign w:val="superscript"/>
                <w:lang w:val="cs-CZ" w:eastAsia="cs-CZ" w:bidi="cs-CZ"/>
              </w:rPr>
              <w:t>1)</w:t>
            </w:r>
          </w:p>
        </w:tc>
      </w:tr>
      <w:tr>
        <w:trPr>
          <w:trHeight w:val="538" w:hRule="exact"/>
        </w:trPr>
        <w:tc>
          <w:tcPr>
            <w:tcBorders/>
            <w:shd w:val="clear" w:color="auto" w:fill="FFFFFF"/>
            <w:vAlign w:val="center"/>
          </w:tcPr>
          <w:p>
            <w:pPr>
              <w:pStyle w:val="Style4"/>
              <w:keepNext w:val="0"/>
              <w:keepLines w:val="0"/>
              <w:widowControl w:val="0"/>
              <w:shd w:val="clear" w:color="auto" w:fill="auto"/>
              <w:bidi w:val="0"/>
              <w:spacing w:before="0" w:after="0" w:line="262" w:lineRule="auto"/>
              <w:ind w:right="0" w:firstLine="20"/>
              <w:jc w:val="left"/>
            </w:pPr>
            <w:r>
              <w:rPr>
                <w:color w:val="000000"/>
                <w:spacing w:val="0"/>
                <w:w w:val="100"/>
                <w:position w:val="0"/>
                <w:shd w:val="clear" w:color="auto" w:fill="auto"/>
                <w:lang w:val="cs-CZ" w:eastAsia="cs-CZ" w:bidi="cs-CZ"/>
              </w:rPr>
              <w:t>Úschovu věcí movitých zastavených ve prospěch KB (kromě nadměrně objemových věcí, např. obrazů)</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300 ročně+ 21 % DPH</w:t>
            </w:r>
          </w:p>
        </w:tc>
      </w:tr>
      <w:tr>
        <w:trPr>
          <w:trHeight w:val="307"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20"/>
              <w:jc w:val="left"/>
            </w:pPr>
            <w:r>
              <w:rPr>
                <w:color w:val="000000"/>
                <w:spacing w:val="0"/>
                <w:w w:val="100"/>
                <w:position w:val="0"/>
                <w:shd w:val="clear" w:color="auto" w:fill="auto"/>
                <w:lang w:val="cs-CZ" w:eastAsia="cs-CZ" w:bidi="cs-CZ"/>
              </w:rPr>
              <w:t>Úschovu cenných papírů zastavených ve prospěch KB</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300 ročně+ 21 % DPH</w:t>
            </w:r>
          </w:p>
        </w:tc>
      </w:tr>
      <w:tr>
        <w:trPr>
          <w:trHeight w:val="302" w:hRule="exact"/>
        </w:trPr>
        <w:tc>
          <w:tcPr>
            <w:gridSpan w:val="2"/>
            <w:tcBorders/>
            <w:shd w:val="clear" w:color="auto" w:fill="FFFFFF"/>
            <w:vAlign w:val="center"/>
          </w:tcPr>
          <w:p>
            <w:pPr>
              <w:pStyle w:val="Style4"/>
              <w:keepNext w:val="0"/>
              <w:keepLines w:val="0"/>
              <w:widowControl w:val="0"/>
              <w:shd w:val="clear" w:color="auto" w:fill="auto"/>
              <w:bidi w:val="0"/>
              <w:spacing w:before="0" w:after="0" w:line="240" w:lineRule="auto"/>
              <w:ind w:right="0" w:firstLine="2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Cena zahrnuje uložení a vyjmutí předmětu z úschovy.</w:t>
            </w:r>
          </w:p>
        </w:tc>
      </w:tr>
    </w:tbl>
    <w:p>
      <w:pPr>
        <w:pStyle w:val="Style45"/>
        <w:keepNext w:val="0"/>
        <w:keepLines w:val="0"/>
        <w:widowControl w:val="0"/>
        <w:shd w:val="clear" w:color="auto" w:fill="auto"/>
        <w:bidi w:val="0"/>
        <w:spacing w:before="0" w:after="0" w:line="240" w:lineRule="auto"/>
        <w:ind w:left="58" w:right="0" w:firstLine="0"/>
        <w:jc w:val="left"/>
      </w:pPr>
      <w:r>
        <w:rPr>
          <w:color w:val="000000"/>
          <w:spacing w:val="0"/>
          <w:w w:val="100"/>
          <w:position w:val="0"/>
          <w:shd w:val="clear" w:color="auto" w:fill="auto"/>
          <w:lang w:val="cs-CZ" w:eastAsia="cs-CZ" w:bidi="cs-CZ"/>
        </w:rPr>
        <w:t>1) Stanoví se pevnou částkou bez ohledu na výši obchodu a hodnotu zástavy za každý i započatý rok.</w:t>
      </w:r>
      <w:r>
        <w:br w:type="page"/>
      </w:r>
    </w:p>
    <w:p>
      <w:pPr>
        <w:pStyle w:val="Style19"/>
        <w:keepNext/>
        <w:keepLines/>
        <w:widowControl w:val="0"/>
        <w:pBdr>
          <w:bottom w:val="single" w:sz="4" w:space="0" w:color="auto"/>
        </w:pBdr>
        <w:shd w:val="clear" w:color="auto" w:fill="auto"/>
        <w:bidi w:val="0"/>
        <w:spacing w:before="0" w:after="0" w:line="240" w:lineRule="auto"/>
        <w:ind w:left="0" w:right="0" w:firstLine="0"/>
        <w:jc w:val="left"/>
      </w:pPr>
      <w:bookmarkStart w:id="33" w:name="bookmark33"/>
      <w:r>
        <w:rPr>
          <w:color w:val="000000"/>
          <w:spacing w:val="0"/>
          <w:w w:val="100"/>
          <w:position w:val="0"/>
          <w:shd w:val="clear" w:color="auto" w:fill="auto"/>
          <w:lang w:val="cs-CZ" w:eastAsia="cs-CZ" w:bidi="cs-CZ"/>
        </w:rPr>
        <w:t>JIŽ NENABÍZENÉ SLUŽBY</w:t>
      </w:r>
      <w:bookmarkEnd w:id="33"/>
    </w:p>
    <w:tbl>
      <w:tblPr>
        <w:tblOverlap w:val="never"/>
        <w:jc w:val="center"/>
        <w:tblLayout w:type="fixed"/>
      </w:tblPr>
      <w:tblGrid>
        <w:gridCol w:w="7416"/>
        <w:gridCol w:w="3187"/>
      </w:tblGrid>
      <w:tr>
        <w:trPr>
          <w:trHeight w:val="336" w:hRule="exact"/>
        </w:trPr>
        <w:tc>
          <w:tcPr>
            <w:gridSpan w:val="2"/>
            <w:tcBorders/>
            <w:shd w:val="clear" w:color="auto" w:fill="FFFFFF"/>
            <w:vAlign w:val="bottom"/>
          </w:tcPr>
          <w:p>
            <w:pPr>
              <w:pStyle w:val="Style4"/>
              <w:keepNext w:val="0"/>
              <w:keepLines w:val="0"/>
              <w:widowControl w:val="0"/>
              <w:shd w:val="clear" w:color="auto" w:fill="auto"/>
              <w:bidi w:val="0"/>
              <w:spacing w:before="0" w:after="0" w:line="240" w:lineRule="auto"/>
              <w:ind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Debetní karty</w:t>
            </w:r>
          </w:p>
        </w:tc>
      </w:tr>
      <w:tr>
        <w:trPr>
          <w:trHeight w:val="322"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80" w:firstLine="0"/>
              <w:jc w:val="center"/>
            </w:pPr>
            <w:r>
              <w:rPr>
                <w:color w:val="000000"/>
                <w:spacing w:val="0"/>
                <w:w w:val="100"/>
                <w:position w:val="0"/>
                <w:shd w:val="clear" w:color="auto" w:fill="auto"/>
                <w:lang w:val="cs-CZ" w:eastAsia="cs-CZ" w:bidi="cs-CZ"/>
              </w:rPr>
              <w:t xml:space="preserve">Karta </w:t>
            </w:r>
            <w:r>
              <w:rPr>
                <w:color w:val="000000"/>
                <w:spacing w:val="0"/>
                <w:w w:val="100"/>
                <w:position w:val="0"/>
                <w:shd w:val="clear" w:color="auto" w:fill="auto"/>
                <w:lang w:val="en-US" w:eastAsia="en-US" w:bidi="en-US"/>
              </w:rPr>
              <w:t>Dynamic</w:t>
            </w:r>
          </w:p>
        </w:tc>
      </w:tr>
      <w:tr>
        <w:trPr>
          <w:trHeight w:val="341"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Typ karty</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elektronická</w:t>
            </w:r>
          </w:p>
        </w:tc>
      </w:tr>
      <w:tr>
        <w:trPr>
          <w:trHeight w:val="307"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Roční cena karty (pokud není součástí účtu)</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6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270</w:t>
            </w:r>
          </w:p>
        </w:tc>
      </w:tr>
      <w:tr>
        <w:trPr>
          <w:trHeight w:val="322" w:hRule="exact"/>
        </w:trPr>
        <w:tc>
          <w:tcPr>
            <w:gridSpan w:val="2"/>
            <w:tcBorders/>
            <w:shd w:val="clear" w:color="auto" w:fill="FFFFFF"/>
            <w:vAlign w:val="bottom"/>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Výběry hotovosti</w:t>
            </w:r>
          </w:p>
        </w:tc>
      </w:tr>
      <w:tr>
        <w:trPr>
          <w:trHeight w:val="32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300" w:right="0" w:firstLine="0"/>
              <w:jc w:val="left"/>
            </w:pPr>
            <w:r>
              <w:rPr>
                <w:color w:val="000000"/>
                <w:spacing w:val="0"/>
                <w:w w:val="100"/>
                <w:position w:val="0"/>
                <w:shd w:val="clear" w:color="auto" w:fill="auto"/>
                <w:lang w:val="cs-CZ" w:eastAsia="cs-CZ" w:bidi="cs-CZ"/>
              </w:rPr>
              <w:t>Výběr hotovosti z bankomatu KB</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r>
      <w:tr>
        <w:trPr>
          <w:trHeight w:val="322"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300" w:right="0" w:firstLine="0"/>
              <w:jc w:val="both"/>
            </w:pPr>
            <w:r>
              <w:rPr>
                <w:color w:val="000000"/>
                <w:spacing w:val="0"/>
                <w:w w:val="100"/>
                <w:position w:val="0"/>
                <w:shd w:val="clear" w:color="auto" w:fill="auto"/>
                <w:lang w:val="cs-CZ" w:eastAsia="cs-CZ" w:bidi="cs-CZ"/>
              </w:rPr>
              <w:t>Výběr hotovosti z cizího bankomatu v ČR</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pPr>
            <w:r>
              <w:rPr>
                <w:color w:val="000000"/>
                <w:spacing w:val="0"/>
                <w:w w:val="100"/>
                <w:position w:val="0"/>
                <w:shd w:val="clear" w:color="auto" w:fill="auto"/>
                <w:lang w:val="cs-CZ" w:eastAsia="cs-CZ" w:bidi="cs-CZ"/>
              </w:rPr>
              <w:t>39</w:t>
            </w:r>
          </w:p>
        </w:tc>
      </w:tr>
      <w:tr>
        <w:trPr>
          <w:trHeight w:val="322"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300" w:right="0" w:firstLine="0"/>
              <w:jc w:val="both"/>
            </w:pPr>
            <w:r>
              <w:rPr>
                <w:color w:val="000000"/>
                <w:spacing w:val="0"/>
                <w:w w:val="100"/>
                <w:position w:val="0"/>
                <w:shd w:val="clear" w:color="auto" w:fill="auto"/>
                <w:lang w:val="cs-CZ" w:eastAsia="cs-CZ" w:bidi="cs-CZ"/>
              </w:rPr>
              <w:t>Výběr hotovosti z bankomatu v zahraničí</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99</w:t>
            </w:r>
          </w:p>
        </w:tc>
      </w:tr>
      <w:tr>
        <w:trPr>
          <w:trHeight w:val="331"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300" w:right="0" w:firstLine="0"/>
              <w:jc w:val="both"/>
            </w:pPr>
            <w:r>
              <w:rPr>
                <w:color w:val="000000"/>
                <w:spacing w:val="0"/>
                <w:w w:val="100"/>
                <w:position w:val="0"/>
                <w:shd w:val="clear" w:color="auto" w:fill="auto"/>
                <w:lang w:val="cs-CZ" w:eastAsia="cs-CZ" w:bidi="cs-CZ"/>
              </w:rPr>
              <w:t xml:space="preserve">Výběr hotovosti na přepážce v ČR i v zahraničí - </w:t>
            </w:r>
            <w:r>
              <w:rPr>
                <w:color w:val="000000"/>
                <w:spacing w:val="0"/>
                <w:w w:val="100"/>
                <w:position w:val="0"/>
                <w:shd w:val="clear" w:color="auto" w:fill="auto"/>
                <w:lang w:val="en-US" w:eastAsia="en-US" w:bidi="en-US"/>
              </w:rPr>
              <w:t>Cash Advance</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149</w:t>
            </w:r>
          </w:p>
        </w:tc>
      </w:tr>
      <w:tr>
        <w:trPr>
          <w:trHeight w:val="317"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300" w:right="0" w:firstLine="0"/>
              <w:jc w:val="both"/>
            </w:pPr>
            <w:r>
              <w:rPr>
                <w:color w:val="000000"/>
                <w:spacing w:val="0"/>
                <w:w w:val="100"/>
                <w:position w:val="0"/>
                <w:shd w:val="clear" w:color="auto" w:fill="auto"/>
                <w:lang w:val="cs-CZ" w:eastAsia="cs-CZ" w:bidi="cs-CZ"/>
              </w:rPr>
              <w:t xml:space="preserve">Výběr hotovosti na pokladně u obchodníka v ČR - </w:t>
            </w:r>
            <w:r>
              <w:rPr>
                <w:color w:val="000000"/>
                <w:spacing w:val="0"/>
                <w:w w:val="100"/>
                <w:position w:val="0"/>
                <w:shd w:val="clear" w:color="auto" w:fill="auto"/>
                <w:lang w:val="en-US" w:eastAsia="en-US" w:bidi="en-US"/>
              </w:rPr>
              <w:t>Cash back</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r>
      <w:tr>
        <w:trPr>
          <w:trHeight w:val="317" w:hRule="exact"/>
        </w:trPr>
        <w:tc>
          <w:tcPr>
            <w:gridSpan w:val="2"/>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Vklad hotovosti</w:t>
            </w:r>
          </w:p>
        </w:tc>
      </w:tr>
      <w:tr>
        <w:trPr>
          <w:trHeight w:val="32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300" w:right="0" w:firstLine="0"/>
              <w:jc w:val="both"/>
            </w:pPr>
            <w:r>
              <w:rPr>
                <w:color w:val="000000"/>
                <w:spacing w:val="0"/>
                <w:w w:val="100"/>
                <w:position w:val="0"/>
                <w:shd w:val="clear" w:color="auto" w:fill="auto"/>
                <w:lang w:val="cs-CZ" w:eastAsia="cs-CZ" w:bidi="cs-CZ"/>
              </w:rPr>
              <w:t>Vklad hotovosti pomocí vkladového bankomatu KB</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r>
      <w:tr>
        <w:trPr>
          <w:trHeight w:val="322" w:hRule="exact"/>
        </w:trPr>
        <w:tc>
          <w:tcPr>
            <w:gridSpan w:val="2"/>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Dotaz na zůstatek</w:t>
            </w:r>
          </w:p>
        </w:tc>
      </w:tr>
      <w:tr>
        <w:trPr>
          <w:trHeight w:val="322"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300" w:right="0" w:firstLine="0"/>
              <w:jc w:val="both"/>
            </w:pPr>
            <w:r>
              <w:rPr>
                <w:color w:val="000000"/>
                <w:spacing w:val="0"/>
                <w:w w:val="100"/>
                <w:position w:val="0"/>
                <w:shd w:val="clear" w:color="auto" w:fill="auto"/>
                <w:lang w:val="cs-CZ" w:eastAsia="cs-CZ" w:bidi="cs-CZ"/>
              </w:rPr>
              <w:t>Dotaz na zůstatek v bankomatu KB</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r>
      <w:tr>
        <w:trPr>
          <w:trHeight w:val="32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300" w:right="0" w:firstLine="0"/>
              <w:jc w:val="both"/>
            </w:pPr>
            <w:r>
              <w:rPr>
                <w:color w:val="000000"/>
                <w:spacing w:val="0"/>
                <w:w w:val="100"/>
                <w:position w:val="0"/>
                <w:shd w:val="clear" w:color="auto" w:fill="auto"/>
                <w:lang w:val="cs-CZ" w:eastAsia="cs-CZ" w:bidi="cs-CZ"/>
              </w:rPr>
              <w:t>Dotaz na zůstatek v bankomatu jiných bank</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pPr>
            <w:r>
              <w:rPr>
                <w:color w:val="000000"/>
                <w:spacing w:val="0"/>
                <w:w w:val="100"/>
                <w:position w:val="0"/>
                <w:shd w:val="clear" w:color="auto" w:fill="auto"/>
                <w:lang w:val="cs-CZ" w:eastAsia="cs-CZ" w:bidi="cs-CZ"/>
              </w:rPr>
              <w:t>25</w:t>
            </w:r>
          </w:p>
        </w:tc>
      </w:tr>
      <w:tr>
        <w:trPr>
          <w:trHeight w:val="317" w:hRule="exact"/>
        </w:trPr>
        <w:tc>
          <w:tcPr>
            <w:gridSpan w:val="2"/>
            <w:tcBorders/>
            <w:shd w:val="clear" w:color="auto" w:fill="FFFFFF"/>
            <w:vAlign w:val="bottom"/>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Výpisy</w:t>
            </w:r>
          </w:p>
        </w:tc>
      </w:tr>
      <w:tr>
        <w:trPr>
          <w:trHeight w:val="341"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300" w:right="0" w:firstLine="0"/>
              <w:jc w:val="both"/>
            </w:pPr>
            <w:r>
              <w:rPr>
                <w:color w:val="000000"/>
                <w:spacing w:val="0"/>
                <w:w w:val="100"/>
                <w:position w:val="0"/>
                <w:shd w:val="clear" w:color="auto" w:fill="auto"/>
                <w:lang w:val="cs-CZ" w:eastAsia="cs-CZ" w:bidi="cs-CZ"/>
              </w:rPr>
              <w:t>Zasílání jednoho výpisu z platební karty v elektronicky</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r>
      <w:tr>
        <w:trPr>
          <w:trHeight w:val="312"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300" w:right="0" w:firstLine="0"/>
              <w:jc w:val="both"/>
            </w:pPr>
            <w:r>
              <w:rPr>
                <w:color w:val="000000"/>
                <w:spacing w:val="0"/>
                <w:w w:val="100"/>
                <w:position w:val="0"/>
                <w:shd w:val="clear" w:color="auto" w:fill="auto"/>
                <w:lang w:val="cs-CZ" w:eastAsia="cs-CZ" w:bidi="cs-CZ"/>
              </w:rPr>
              <w:t>Výpis - poštou nebo předání na pobočce</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pPr>
            <w:r>
              <w:rPr>
                <w:color w:val="000000"/>
                <w:spacing w:val="0"/>
                <w:w w:val="100"/>
                <w:position w:val="0"/>
                <w:shd w:val="clear" w:color="auto" w:fill="auto"/>
                <w:lang w:val="cs-CZ" w:eastAsia="cs-CZ" w:bidi="cs-CZ"/>
              </w:rPr>
              <w:t>5</w:t>
            </w:r>
          </w:p>
        </w:tc>
      </w:tr>
      <w:tr>
        <w:trPr>
          <w:trHeight w:val="317" w:hRule="exact"/>
        </w:trPr>
        <w:tc>
          <w:tcPr>
            <w:gridSpan w:val="2"/>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en-US" w:eastAsia="en-US" w:bidi="en-US"/>
              </w:rPr>
              <w:t>PIN</w:t>
            </w:r>
          </w:p>
        </w:tc>
      </w:tr>
      <w:tr>
        <w:trPr>
          <w:trHeight w:val="32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300" w:right="0" w:firstLine="0"/>
              <w:jc w:val="both"/>
            </w:pPr>
            <w:r>
              <w:rPr>
                <w:color w:val="000000"/>
                <w:spacing w:val="0"/>
                <w:w w:val="100"/>
                <w:position w:val="0"/>
                <w:shd w:val="clear" w:color="auto" w:fill="auto"/>
                <w:lang w:val="cs-CZ" w:eastAsia="cs-CZ" w:bidi="cs-CZ"/>
              </w:rPr>
              <w:t xml:space="preserve">Změna </w:t>
            </w:r>
            <w:r>
              <w:rPr>
                <w:color w:val="000000"/>
                <w:spacing w:val="0"/>
                <w:w w:val="100"/>
                <w:position w:val="0"/>
                <w:shd w:val="clear" w:color="auto" w:fill="auto"/>
                <w:lang w:val="en-US" w:eastAsia="en-US" w:bidi="en-US"/>
              </w:rPr>
              <w:t xml:space="preserve">PIN </w:t>
            </w:r>
            <w:r>
              <w:rPr>
                <w:color w:val="000000"/>
                <w:spacing w:val="0"/>
                <w:w w:val="100"/>
                <w:position w:val="0"/>
                <w:shd w:val="clear" w:color="auto" w:fill="auto"/>
                <w:lang w:val="cs-CZ" w:eastAsia="cs-CZ" w:bidi="cs-CZ"/>
              </w:rPr>
              <w:t>v bankomatech KB</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r>
      <w:tr>
        <w:trPr>
          <w:trHeight w:val="322"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300" w:right="0" w:firstLine="0"/>
              <w:jc w:val="both"/>
            </w:pPr>
            <w:r>
              <w:rPr>
                <w:color w:val="000000"/>
                <w:spacing w:val="0"/>
                <w:w w:val="100"/>
                <w:position w:val="0"/>
                <w:shd w:val="clear" w:color="auto" w:fill="auto"/>
                <w:lang w:val="cs-CZ" w:eastAsia="cs-CZ" w:bidi="cs-CZ"/>
              </w:rPr>
              <w:t>Standardní předání</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r>
      <w:tr>
        <w:trPr>
          <w:trHeight w:val="331"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300" w:right="0" w:firstLine="0"/>
              <w:jc w:val="both"/>
            </w:pPr>
            <w:r>
              <w:rPr>
                <w:color w:val="000000"/>
                <w:spacing w:val="0"/>
                <w:w w:val="100"/>
                <w:position w:val="0"/>
                <w:shd w:val="clear" w:color="auto" w:fill="auto"/>
                <w:lang w:val="cs-CZ" w:eastAsia="cs-CZ" w:bidi="cs-CZ"/>
              </w:rPr>
              <w:t xml:space="preserve">Předání </w:t>
            </w:r>
            <w:r>
              <w:rPr>
                <w:color w:val="000000"/>
                <w:spacing w:val="0"/>
                <w:w w:val="100"/>
                <w:position w:val="0"/>
                <w:shd w:val="clear" w:color="auto" w:fill="auto"/>
                <w:lang w:val="en-US" w:eastAsia="en-US" w:bidi="en-US"/>
              </w:rPr>
              <w:t xml:space="preserve">PIN </w:t>
            </w:r>
            <w:r>
              <w:rPr>
                <w:color w:val="000000"/>
                <w:spacing w:val="0"/>
                <w:w w:val="100"/>
                <w:position w:val="0"/>
                <w:shd w:val="clear" w:color="auto" w:fill="auto"/>
                <w:lang w:val="cs-CZ" w:eastAsia="cs-CZ" w:bidi="cs-CZ"/>
              </w:rPr>
              <w:t>ke kartě na pobočku</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100</w:t>
            </w:r>
          </w:p>
        </w:tc>
      </w:tr>
      <w:tr>
        <w:trPr>
          <w:trHeight w:val="317"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300" w:right="0" w:firstLine="0"/>
              <w:jc w:val="both"/>
            </w:pPr>
            <w:r>
              <w:rPr>
                <w:color w:val="000000"/>
                <w:spacing w:val="0"/>
                <w:w w:val="100"/>
                <w:position w:val="0"/>
                <w:shd w:val="clear" w:color="auto" w:fill="auto"/>
                <w:lang w:val="cs-CZ" w:eastAsia="cs-CZ" w:bidi="cs-CZ"/>
              </w:rPr>
              <w:t xml:space="preserve">Opětovné předání </w:t>
            </w:r>
            <w:r>
              <w:rPr>
                <w:color w:val="000000"/>
                <w:spacing w:val="0"/>
                <w:w w:val="100"/>
                <w:position w:val="0"/>
                <w:shd w:val="clear" w:color="auto" w:fill="auto"/>
                <w:lang w:val="en-US" w:eastAsia="en-US" w:bidi="en-US"/>
              </w:rPr>
              <w:t xml:space="preserve">PIN </w:t>
            </w:r>
            <w:r>
              <w:rPr>
                <w:color w:val="000000"/>
                <w:spacing w:val="0"/>
                <w:w w:val="100"/>
                <w:position w:val="0"/>
                <w:shd w:val="clear" w:color="auto" w:fill="auto"/>
                <w:lang w:val="cs-CZ" w:eastAsia="cs-CZ" w:bidi="cs-CZ"/>
              </w:rPr>
              <w:t>ke kartě</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50 ”</w:t>
            </w:r>
          </w:p>
        </w:tc>
      </w:tr>
      <w:tr>
        <w:trPr>
          <w:trHeight w:val="317" w:hRule="exact"/>
        </w:trPr>
        <w:tc>
          <w:tcPr>
            <w:gridSpan w:val="2"/>
            <w:tcBorders/>
            <w:shd w:val="clear" w:color="auto" w:fill="FFFFFF"/>
            <w:vAlign w:val="bottom"/>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Limity</w:t>
            </w:r>
          </w:p>
        </w:tc>
      </w:tr>
      <w:tr>
        <w:trPr>
          <w:trHeight w:val="341"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300" w:right="0" w:firstLine="0"/>
              <w:jc w:val="both"/>
            </w:pPr>
            <w:r>
              <w:rPr>
                <w:color w:val="000000"/>
                <w:spacing w:val="0"/>
                <w:w w:val="100"/>
                <w:position w:val="0"/>
                <w:shd w:val="clear" w:color="auto" w:fill="auto"/>
                <w:lang w:val="cs-CZ" w:eastAsia="cs-CZ" w:bidi="cs-CZ"/>
              </w:rPr>
              <w:t>Změna týdenních limitů prostřednictvím služby MojeBanka, MojeBanka Business</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r>
      <w:tr>
        <w:trPr>
          <w:trHeight w:val="322"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300" w:right="0" w:firstLine="0"/>
              <w:jc w:val="both"/>
            </w:pPr>
            <w:r>
              <w:rPr>
                <w:color w:val="000000"/>
                <w:spacing w:val="0"/>
                <w:w w:val="100"/>
                <w:position w:val="0"/>
                <w:shd w:val="clear" w:color="auto" w:fill="auto"/>
                <w:lang w:val="cs-CZ" w:eastAsia="cs-CZ" w:bidi="cs-CZ"/>
              </w:rPr>
              <w:t>Změna týdenních limitů prostřednictvím služby Expresní linka KB</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19</w:t>
            </w:r>
          </w:p>
        </w:tc>
      </w:tr>
      <w:tr>
        <w:trPr>
          <w:trHeight w:val="317"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300" w:right="0" w:firstLine="0"/>
              <w:jc w:val="both"/>
            </w:pPr>
            <w:r>
              <w:rPr>
                <w:color w:val="000000"/>
                <w:spacing w:val="0"/>
                <w:w w:val="100"/>
                <w:position w:val="0"/>
                <w:shd w:val="clear" w:color="auto" w:fill="auto"/>
                <w:lang w:val="cs-CZ" w:eastAsia="cs-CZ" w:bidi="cs-CZ"/>
              </w:rPr>
              <w:t>Expresní změna týdenních limitů</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19</w:t>
            </w:r>
          </w:p>
        </w:tc>
      </w:tr>
      <w:tr>
        <w:trPr>
          <w:trHeight w:val="317"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300" w:right="0" w:firstLine="0"/>
              <w:jc w:val="both"/>
            </w:pPr>
            <w:r>
              <w:rPr>
                <w:color w:val="000000"/>
                <w:spacing w:val="0"/>
                <w:w w:val="100"/>
                <w:position w:val="0"/>
                <w:shd w:val="clear" w:color="auto" w:fill="auto"/>
                <w:lang w:val="cs-CZ" w:eastAsia="cs-CZ" w:bidi="cs-CZ"/>
              </w:rPr>
              <w:t>Změna týdenních limitů přes přepážku</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69</w:t>
            </w:r>
          </w:p>
        </w:tc>
      </w:tr>
      <w:tr>
        <w:trPr>
          <w:trHeight w:val="317" w:hRule="exact"/>
        </w:trPr>
        <w:tc>
          <w:tcPr>
            <w:gridSpan w:val="2"/>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Ostatní</w:t>
            </w:r>
          </w:p>
        </w:tc>
      </w:tr>
      <w:tr>
        <w:trPr>
          <w:trHeight w:val="33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300" w:right="0" w:firstLine="0"/>
              <w:jc w:val="both"/>
            </w:pPr>
            <w:r>
              <w:rPr>
                <w:color w:val="000000"/>
                <w:spacing w:val="0"/>
                <w:w w:val="100"/>
                <w:position w:val="0"/>
                <w:shd w:val="clear" w:color="auto" w:fill="auto"/>
                <w:lang w:val="cs-CZ" w:eastAsia="cs-CZ" w:bidi="cs-CZ"/>
              </w:rPr>
              <w:t>Povolení/ zablokování karty pro platby na internetu</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r>
      <w:tr>
        <w:trPr>
          <w:trHeight w:val="32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300" w:right="0" w:firstLine="0"/>
              <w:jc w:val="both"/>
            </w:pPr>
            <w:r>
              <w:rPr>
                <w:color w:val="000000"/>
                <w:spacing w:val="0"/>
                <w:w w:val="100"/>
                <w:position w:val="0"/>
                <w:shd w:val="clear" w:color="auto" w:fill="auto"/>
                <w:lang w:val="cs-CZ" w:eastAsia="cs-CZ" w:bidi="cs-CZ"/>
              </w:rPr>
              <w:t>Expresní povolení/zablokování karty pro platby na internetu</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19</w:t>
            </w:r>
          </w:p>
        </w:tc>
      </w:tr>
      <w:tr>
        <w:trPr>
          <w:trHeight w:val="331"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300" w:right="0" w:firstLine="0"/>
              <w:jc w:val="both"/>
            </w:pPr>
            <w:r>
              <w:rPr>
                <w:color w:val="000000"/>
                <w:spacing w:val="0"/>
                <w:w w:val="100"/>
                <w:position w:val="0"/>
                <w:shd w:val="clear" w:color="auto" w:fill="auto"/>
                <w:lang w:val="cs-CZ" w:eastAsia="cs-CZ" w:bidi="cs-CZ"/>
              </w:rPr>
              <w:t>Stoplistace karty</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pPr>
            <w:r>
              <w:rPr>
                <w:color w:val="000000"/>
                <w:spacing w:val="0"/>
                <w:w w:val="100"/>
                <w:position w:val="0"/>
                <w:shd w:val="clear" w:color="auto" w:fill="auto"/>
                <w:lang w:val="cs-CZ" w:eastAsia="cs-CZ" w:bidi="cs-CZ"/>
              </w:rPr>
              <w:t xml:space="preserve">1 000 </w:t>
            </w:r>
            <w:r>
              <w:rPr>
                <w:color w:val="000000"/>
                <w:spacing w:val="0"/>
                <w:w w:val="100"/>
                <w:position w:val="0"/>
                <w:shd w:val="clear" w:color="auto" w:fill="auto"/>
                <w:vertAlign w:val="superscript"/>
                <w:lang w:val="cs-CZ" w:eastAsia="cs-CZ" w:bidi="cs-CZ"/>
              </w:rPr>
              <w:t>2</w:t>
            </w:r>
            <w:r>
              <w:rPr>
                <w:color w:val="000000"/>
                <w:spacing w:val="0"/>
                <w:w w:val="100"/>
                <w:position w:val="0"/>
                <w:shd w:val="clear" w:color="auto" w:fill="auto"/>
                <w:lang w:val="cs-CZ" w:eastAsia="cs-CZ" w:bidi="cs-CZ"/>
              </w:rPr>
              <w:t>&gt;</w:t>
            </w:r>
          </w:p>
        </w:tc>
      </w:tr>
      <w:tr>
        <w:trPr>
          <w:trHeight w:val="33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300" w:right="0" w:firstLine="0"/>
              <w:jc w:val="both"/>
            </w:pPr>
            <w:r>
              <w:rPr>
                <w:color w:val="000000"/>
                <w:spacing w:val="0"/>
                <w:w w:val="100"/>
                <w:position w:val="0"/>
                <w:shd w:val="clear" w:color="auto" w:fill="auto"/>
                <w:lang w:val="en-US" w:eastAsia="en-US" w:bidi="en-US"/>
              </w:rPr>
              <w:t xml:space="preserve">Emergency Cash Advance </w:t>
            </w:r>
            <w:r>
              <w:rPr>
                <w:color w:val="000000"/>
                <w:spacing w:val="0"/>
                <w:w w:val="100"/>
                <w:position w:val="0"/>
                <w:shd w:val="clear" w:color="auto" w:fill="auto"/>
                <w:lang w:val="cs-CZ" w:eastAsia="cs-CZ" w:bidi="cs-CZ"/>
              </w:rPr>
              <w:t>(náhradní hotovost na přepážce při ztrátě, krádeži karty apod.)</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6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3 500</w:t>
            </w:r>
          </w:p>
        </w:tc>
      </w:tr>
      <w:tr>
        <w:trPr>
          <w:trHeight w:val="33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300" w:right="0" w:firstLine="0"/>
              <w:jc w:val="both"/>
            </w:pPr>
            <w:r>
              <w:rPr>
                <w:color w:val="000000"/>
                <w:spacing w:val="0"/>
                <w:w w:val="100"/>
                <w:position w:val="0"/>
                <w:shd w:val="clear" w:color="auto" w:fill="auto"/>
                <w:lang w:val="en-US" w:eastAsia="en-US" w:bidi="en-US"/>
              </w:rPr>
              <w:t xml:space="preserve">Emergency Card Replacement </w:t>
            </w:r>
            <w:r>
              <w:rPr>
                <w:color w:val="000000"/>
                <w:spacing w:val="0"/>
                <w:w w:val="100"/>
                <w:position w:val="0"/>
                <w:shd w:val="clear" w:color="auto" w:fill="auto"/>
                <w:lang w:val="cs-CZ" w:eastAsia="cs-CZ" w:bidi="cs-CZ"/>
              </w:rPr>
              <w:t xml:space="preserve">(vydání náhradní karty bez </w:t>
            </w:r>
            <w:r>
              <w:rPr>
                <w:color w:val="000000"/>
                <w:spacing w:val="0"/>
                <w:w w:val="100"/>
                <w:position w:val="0"/>
                <w:shd w:val="clear" w:color="auto" w:fill="auto"/>
                <w:lang w:val="en-US" w:eastAsia="en-US" w:bidi="en-US"/>
              </w:rPr>
              <w:t xml:space="preserve">PIN </w:t>
            </w:r>
            <w:r>
              <w:rPr>
                <w:color w:val="000000"/>
                <w:spacing w:val="0"/>
                <w:w w:val="100"/>
                <w:position w:val="0"/>
                <w:shd w:val="clear" w:color="auto" w:fill="auto"/>
                <w:lang w:val="cs-CZ" w:eastAsia="cs-CZ" w:bidi="cs-CZ"/>
              </w:rPr>
              <w:t>do zahraničí při ztrátě, krádeži karty apod.)</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6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4 000</w:t>
            </w:r>
          </w:p>
        </w:tc>
      </w:tr>
      <w:tr>
        <w:trPr>
          <w:trHeight w:val="322"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300" w:right="0" w:firstLine="0"/>
              <w:jc w:val="left"/>
            </w:pPr>
            <w:r>
              <w:rPr>
                <w:color w:val="000000"/>
                <w:spacing w:val="0"/>
                <w:w w:val="100"/>
                <w:position w:val="0"/>
                <w:shd w:val="clear" w:color="auto" w:fill="auto"/>
                <w:lang w:val="cs-CZ" w:eastAsia="cs-CZ" w:bidi="cs-CZ"/>
              </w:rPr>
              <w:t xml:space="preserve">Příchozí Platba na kartu ve prospěch běžného / úvěrového účtu vedeného u KB, k němuž je karta vydána </w:t>
            </w:r>
            <w:r>
              <w:rPr>
                <w:color w:val="000000"/>
                <w:spacing w:val="0"/>
                <w:w w:val="100"/>
                <w:position w:val="0"/>
                <w:shd w:val="clear" w:color="auto" w:fill="auto"/>
                <w:vertAlign w:val="superscript"/>
                <w:lang w:val="cs-CZ" w:eastAsia="cs-CZ" w:bidi="cs-CZ"/>
              </w:rPr>
              <w:t>3</w:t>
            </w:r>
            <w:r>
              <w:rPr>
                <w:color w:val="000000"/>
                <w:spacing w:val="0"/>
                <w:w w:val="100"/>
                <w:position w:val="0"/>
                <w:shd w:val="clear" w:color="auto" w:fill="auto"/>
                <w:lang w:val="cs-CZ" w:eastAsia="cs-CZ" w:bidi="cs-CZ"/>
              </w:rPr>
              <w:t>*</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zdarma</w:t>
            </w:r>
          </w:p>
        </w:tc>
      </w:tr>
      <w:tr>
        <w:trPr>
          <w:trHeight w:val="581" w:hRule="exact"/>
        </w:trPr>
        <w:tc>
          <w:tcPr>
            <w:tcBorders/>
            <w:shd w:val="clear" w:color="auto" w:fill="FFFFFF"/>
            <w:vAlign w:val="center"/>
          </w:tcPr>
          <w:p>
            <w:pPr>
              <w:pStyle w:val="Style4"/>
              <w:keepNext w:val="0"/>
              <w:keepLines w:val="0"/>
              <w:widowControl w:val="0"/>
              <w:shd w:val="clear" w:color="auto" w:fill="auto"/>
              <w:bidi w:val="0"/>
              <w:spacing w:before="0" w:after="0" w:line="286" w:lineRule="auto"/>
              <w:ind w:left="300" w:right="0" w:firstLine="0"/>
              <w:jc w:val="both"/>
            </w:pPr>
            <w:r>
              <w:rPr>
                <w:color w:val="000000"/>
                <w:spacing w:val="0"/>
                <w:w w:val="100"/>
                <w:position w:val="0"/>
                <w:shd w:val="clear" w:color="auto" w:fill="auto"/>
                <w:lang w:val="cs-CZ" w:eastAsia="cs-CZ" w:bidi="cs-CZ"/>
              </w:rPr>
              <w:t xml:space="preserve">Příchozí Expresní Platba na kartu ve prospěch běžného / úvěrového účtu vedeného u KB, k němuž je karta vydána </w:t>
            </w:r>
            <w:r>
              <w:rPr>
                <w:color w:val="000000"/>
                <w:spacing w:val="0"/>
                <w:w w:val="100"/>
                <w:position w:val="0"/>
                <w:shd w:val="clear" w:color="auto" w:fill="auto"/>
                <w:vertAlign w:val="superscript"/>
                <w:lang w:val="cs-CZ" w:eastAsia="cs-CZ" w:bidi="cs-CZ"/>
              </w:rPr>
              <w:t>3</w:t>
            </w:r>
            <w:r>
              <w:rPr>
                <w:color w:val="000000"/>
                <w:spacing w:val="0"/>
                <w:w w:val="100"/>
                <w:position w:val="0"/>
                <w:shd w:val="clear" w:color="auto" w:fill="auto"/>
                <w:lang w:val="cs-CZ" w:eastAsia="cs-CZ" w:bidi="cs-CZ"/>
              </w:rPr>
              <w:t>&gt;</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1 %, min. 29</w:t>
            </w:r>
          </w:p>
        </w:tc>
      </w:tr>
    </w:tbl>
    <w:p>
      <w:pPr>
        <w:pStyle w:val="Style45"/>
        <w:keepNext w:val="0"/>
        <w:keepLines w:val="0"/>
        <w:widowControl w:val="0"/>
        <w:numPr>
          <w:ilvl w:val="0"/>
          <w:numId w:val="31"/>
        </w:numPr>
        <w:shd w:val="clear" w:color="auto" w:fill="auto"/>
        <w:tabs>
          <w:tab w:pos="7" w:val="left"/>
        </w:tabs>
        <w:bidi w:val="0"/>
        <w:spacing w:before="0" w:after="0" w:line="293" w:lineRule="auto"/>
        <w:ind w:left="48" w:right="0" w:firstLine="0"/>
        <w:jc w:val="left"/>
      </w:pPr>
      <w:r>
        <w:rPr>
          <w:color w:val="000000"/>
          <w:spacing w:val="0"/>
          <w:w w:val="100"/>
          <w:position w:val="0"/>
          <w:shd w:val="clear" w:color="auto" w:fill="auto"/>
          <w:lang w:val="cs-CZ" w:eastAsia="cs-CZ" w:bidi="cs-CZ"/>
        </w:rPr>
        <w:t xml:space="preserve">V případě existence pojištění </w:t>
      </w:r>
      <w:r>
        <w:rPr>
          <w:color w:val="000000"/>
          <w:spacing w:val="0"/>
          <w:w w:val="100"/>
          <w:position w:val="0"/>
          <w:shd w:val="clear" w:color="auto" w:fill="auto"/>
          <w:lang w:val="en-US" w:eastAsia="en-US" w:bidi="en-US"/>
        </w:rPr>
        <w:t xml:space="preserve">Profi Merlin </w:t>
      </w:r>
      <w:r>
        <w:rPr>
          <w:color w:val="000000"/>
          <w:spacing w:val="0"/>
          <w:w w:val="100"/>
          <w:position w:val="0"/>
          <w:shd w:val="clear" w:color="auto" w:fill="auto"/>
          <w:lang w:val="cs-CZ" w:eastAsia="cs-CZ" w:bidi="cs-CZ"/>
        </w:rPr>
        <w:t>bude poplatek vrácen.</w:t>
      </w:r>
    </w:p>
    <w:p>
      <w:pPr>
        <w:pStyle w:val="Style45"/>
        <w:keepNext w:val="0"/>
        <w:keepLines w:val="0"/>
        <w:widowControl w:val="0"/>
        <w:numPr>
          <w:ilvl w:val="0"/>
          <w:numId w:val="31"/>
        </w:numPr>
        <w:shd w:val="clear" w:color="auto" w:fill="auto"/>
        <w:tabs>
          <w:tab w:pos="26" w:val="left"/>
        </w:tabs>
        <w:bidi w:val="0"/>
        <w:spacing w:before="0" w:after="0" w:line="293" w:lineRule="auto"/>
        <w:ind w:left="48" w:right="0" w:firstLine="0"/>
        <w:jc w:val="left"/>
      </w:pPr>
      <w:r>
        <w:rPr>
          <w:color w:val="000000"/>
          <w:spacing w:val="0"/>
          <w:w w:val="100"/>
          <w:position w:val="0"/>
          <w:shd w:val="clear" w:color="auto" w:fill="auto"/>
          <w:lang w:val="cs-CZ" w:eastAsia="cs-CZ" w:bidi="cs-CZ"/>
        </w:rPr>
        <w:t xml:space="preserve">Platí i </w:t>
      </w:r>
      <w:r>
        <w:rPr>
          <w:color w:val="000000"/>
          <w:spacing w:val="0"/>
          <w:w w:val="100"/>
          <w:position w:val="0"/>
          <w:shd w:val="clear" w:color="auto" w:fill="auto"/>
          <w:lang w:val="en-US" w:eastAsia="en-US" w:bidi="en-US"/>
        </w:rPr>
        <w:t xml:space="preserve">pro </w:t>
      </w:r>
      <w:r>
        <w:rPr>
          <w:color w:val="000000"/>
          <w:spacing w:val="0"/>
          <w:w w:val="100"/>
          <w:position w:val="0"/>
          <w:shd w:val="clear" w:color="auto" w:fill="auto"/>
          <w:lang w:val="cs-CZ" w:eastAsia="cs-CZ" w:bidi="cs-CZ"/>
        </w:rPr>
        <w:t xml:space="preserve">mikropodnikatele. V případě existence pojištění Profi </w:t>
      </w:r>
      <w:r>
        <w:rPr>
          <w:color w:val="000000"/>
          <w:spacing w:val="0"/>
          <w:w w:val="100"/>
          <w:position w:val="0"/>
          <w:shd w:val="clear" w:color="auto" w:fill="auto"/>
          <w:lang w:val="en-US" w:eastAsia="en-US" w:bidi="en-US"/>
        </w:rPr>
        <w:t xml:space="preserve">Merlin </w:t>
      </w:r>
      <w:r>
        <w:rPr>
          <w:color w:val="000000"/>
          <w:spacing w:val="0"/>
          <w:w w:val="100"/>
          <w:position w:val="0"/>
          <w:shd w:val="clear" w:color="auto" w:fill="auto"/>
          <w:lang w:val="cs-CZ" w:eastAsia="cs-CZ" w:bidi="cs-CZ"/>
        </w:rPr>
        <w:t>bude poplatek za vydání náhradní karty po stoplistaci vrácen.</w:t>
      </w:r>
    </w:p>
    <w:p>
      <w:pPr>
        <w:pStyle w:val="Style45"/>
        <w:keepNext w:val="0"/>
        <w:keepLines w:val="0"/>
        <w:widowControl w:val="0"/>
        <w:numPr>
          <w:ilvl w:val="0"/>
          <w:numId w:val="31"/>
        </w:numPr>
        <w:shd w:val="clear" w:color="auto" w:fill="auto"/>
        <w:tabs>
          <w:tab w:pos="7" w:val="left"/>
        </w:tabs>
        <w:bidi w:val="0"/>
        <w:spacing w:before="0" w:after="0" w:line="293" w:lineRule="auto"/>
        <w:ind w:left="48" w:right="0" w:firstLine="0"/>
        <w:jc w:val="left"/>
      </w:pPr>
      <w:r>
        <w:rPr>
          <w:color w:val="000000"/>
          <w:spacing w:val="0"/>
          <w:w w:val="100"/>
          <w:position w:val="0"/>
          <w:shd w:val="clear" w:color="auto" w:fill="auto"/>
          <w:lang w:val="cs-CZ" w:eastAsia="cs-CZ" w:bidi="cs-CZ"/>
        </w:rPr>
        <w:t xml:space="preserve">Jedná se o příchozí platby typu </w:t>
      </w:r>
      <w:r>
        <w:rPr>
          <w:color w:val="000000"/>
          <w:spacing w:val="0"/>
          <w:w w:val="100"/>
          <w:position w:val="0"/>
          <w:shd w:val="clear" w:color="auto" w:fill="auto"/>
          <w:lang w:val="en-US" w:eastAsia="en-US" w:bidi="en-US"/>
        </w:rPr>
        <w:t xml:space="preserve">VISA Direct </w:t>
      </w:r>
      <w:r>
        <w:rPr>
          <w:color w:val="000000"/>
          <w:spacing w:val="0"/>
          <w:w w:val="100"/>
          <w:position w:val="0"/>
          <w:shd w:val="clear" w:color="auto" w:fill="auto"/>
          <w:lang w:val="cs-CZ" w:eastAsia="cs-CZ" w:bidi="cs-CZ"/>
        </w:rPr>
        <w:t>nebo MasterCard MoneySend. Procentní část poplatku za příchozí Expresní platbu na kartu („Příchozí částka’) je kalkulována z Příchozí částky v den jejího účetního zpracování u karetní společnosti.</w:t>
      </w:r>
    </w:p>
    <w:p>
      <w:pPr>
        <w:widowControl w:val="0"/>
        <w:spacing w:line="14" w:lineRule="exact"/>
        <w:sectPr>
          <w:headerReference w:type="even" r:id="rId60"/>
          <w:headerReference w:type="default" r:id="rId61"/>
          <w:footerReference w:type="even" r:id="rId62"/>
          <w:footerReference w:type="default" r:id="rId63"/>
          <w:headerReference w:type="first" r:id="rId64"/>
          <w:footerReference w:type="first" r:id="rId65"/>
          <w:pgSz w:w="11900" w:h="16840"/>
          <w:pgMar w:top="1110" w:left="626" w:right="613" w:bottom="1604" w:header="0" w:footer="3" w:gutter="0"/>
          <w:cols w:space="720"/>
          <w:noEndnote/>
          <w:titlePg/>
          <w:rtlGutter w:val="0"/>
          <w:docGrid w:linePitch="360"/>
        </w:sectPr>
      </w:pPr>
    </w:p>
    <w:tbl>
      <w:tblPr>
        <w:tblOverlap w:val="never"/>
        <w:jc w:val="center"/>
        <w:tblLayout w:type="fixed"/>
      </w:tblPr>
      <w:tblGrid>
        <w:gridCol w:w="7128"/>
        <w:gridCol w:w="3475"/>
      </w:tblGrid>
      <w:tr>
        <w:trPr>
          <w:trHeight w:val="336" w:hRule="exact"/>
        </w:trPr>
        <w:tc>
          <w:tcPr>
            <w:gridSpan w:val="2"/>
            <w:tcBorders/>
            <w:shd w:val="clear" w:color="auto" w:fill="FFFFFF"/>
            <w:vAlign w:val="bottom"/>
          </w:tcPr>
          <w:p>
            <w:pPr>
              <w:pStyle w:val="Style4"/>
              <w:keepNext w:val="0"/>
              <w:keepLines w:val="0"/>
              <w:widowControl w:val="0"/>
              <w:shd w:val="clear" w:color="auto" w:fill="auto"/>
              <w:bidi w:val="0"/>
              <w:spacing w:before="0" w:after="0" w:line="240" w:lineRule="auto"/>
              <w:ind w:right="0" w:firstLine="2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EU Profi úvěry</w:t>
            </w:r>
          </w:p>
        </w:tc>
      </w:tr>
      <w:tr>
        <w:trPr>
          <w:trHeight w:val="317" w:hRule="exact"/>
        </w:trPr>
        <w:tc>
          <w:tcPr>
            <w:gridSpan w:val="2"/>
            <w:tcBorders/>
            <w:shd w:val="clear" w:color="auto" w:fill="FFFFFF"/>
            <w:vAlign w:val="bottom"/>
          </w:tcPr>
          <w:p>
            <w:pPr>
              <w:pStyle w:val="Style4"/>
              <w:keepNext w:val="0"/>
              <w:keepLines w:val="0"/>
              <w:widowControl w:val="0"/>
              <w:shd w:val="clear" w:color="auto" w:fill="auto"/>
              <w:bidi w:val="0"/>
              <w:spacing w:before="0" w:after="0" w:line="240" w:lineRule="auto"/>
              <w:ind w:left="8580" w:right="0" w:firstLine="0"/>
              <w:jc w:val="left"/>
            </w:pPr>
            <w:r>
              <w:rPr>
                <w:color w:val="000000"/>
                <w:spacing w:val="0"/>
                <w:w w:val="100"/>
                <w:position w:val="0"/>
                <w:shd w:val="clear" w:color="auto" w:fill="auto"/>
                <w:lang w:val="cs-CZ" w:eastAsia="cs-CZ" w:bidi="cs-CZ"/>
              </w:rPr>
              <w:t>EU Profi úvěry</w:t>
            </w:r>
          </w:p>
        </w:tc>
      </w:tr>
      <w:tr>
        <w:trPr>
          <w:trHeight w:val="374"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 xml:space="preserve">Spravování úvěru měsíčně - v případě smluvně sjednané výše úvěru do 1 mil. Kč </w:t>
            </w:r>
            <w:r>
              <w:rPr>
                <w:color w:val="000000"/>
                <w:spacing w:val="0"/>
                <w:w w:val="100"/>
                <w:position w:val="0"/>
                <w:shd w:val="clear" w:color="auto" w:fill="auto"/>
                <w:vertAlign w:val="superscript"/>
                <w:lang w:val="cs-CZ" w:eastAsia="cs-CZ" w:bidi="cs-CZ"/>
              </w:rPr>
              <w:t>1</w:t>
            </w:r>
            <w:r>
              <w:rPr>
                <w:color w:val="000000"/>
                <w:spacing w:val="0"/>
                <w:w w:val="100"/>
                <w:position w:val="0"/>
                <w:shd w:val="clear" w:color="auto" w:fill="auto"/>
                <w:lang w:val="cs-CZ" w:eastAsia="cs-CZ" w:bidi="cs-CZ"/>
              </w:rPr>
              <w:t>)</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180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300</w:t>
            </w:r>
          </w:p>
        </w:tc>
      </w:tr>
      <w:tr>
        <w:trPr>
          <w:trHeight w:val="365"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 xml:space="preserve">Spravování úvěru měsíčně - v případě smluvně sjednané výše úvěru nad 1 mil. Kč </w:t>
            </w:r>
            <w:r>
              <w:rPr>
                <w:color w:val="000000"/>
                <w:spacing w:val="0"/>
                <w:w w:val="100"/>
                <w:position w:val="0"/>
                <w:shd w:val="clear" w:color="auto" w:fill="auto"/>
                <w:vertAlign w:val="superscript"/>
                <w:lang w:val="cs-CZ" w:eastAsia="cs-CZ" w:bidi="cs-CZ"/>
              </w:rPr>
              <w:t>1</w:t>
            </w:r>
            <w:r>
              <w:rPr>
                <w:color w:val="000000"/>
                <w:spacing w:val="0"/>
                <w:w w:val="100"/>
                <w:position w:val="0"/>
                <w:shd w:val="clear" w:color="auto" w:fill="auto"/>
                <w:lang w:val="cs-CZ" w:eastAsia="cs-CZ" w:bidi="cs-CZ"/>
              </w:rPr>
              <w:t>)</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180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600</w:t>
            </w:r>
          </w:p>
        </w:tc>
      </w:tr>
    </w:tbl>
    <w:p>
      <w:pPr>
        <w:pStyle w:val="Style45"/>
        <w:keepNext w:val="0"/>
        <w:keepLines w:val="0"/>
        <w:widowControl w:val="0"/>
        <w:shd w:val="clear" w:color="auto" w:fill="auto"/>
        <w:bidi w:val="0"/>
        <w:spacing w:before="0" w:after="0" w:line="240" w:lineRule="auto"/>
        <w:ind w:left="58" w:right="0" w:firstLine="0"/>
        <w:jc w:val="left"/>
      </w:pPr>
      <w:r>
        <w:rPr>
          <w:color w:val="000000"/>
          <w:spacing w:val="0"/>
          <w:w w:val="100"/>
          <w:position w:val="0"/>
          <w:shd w:val="clear" w:color="auto" w:fill="auto"/>
          <w:lang w:val="cs-CZ" w:eastAsia="cs-CZ" w:bidi="cs-CZ"/>
        </w:rPr>
        <w:t>1) V případě, zeje EU Profi úvěr poskytován zároveň s Profi úvěrem nebo s druhým EU Profi úvěrem, je spravování úvěru s kratší splatností zdarma.</w:t>
      </w:r>
    </w:p>
    <w:p>
      <w:pPr>
        <w:widowControl w:val="0"/>
        <w:spacing w:line="14" w:lineRule="exact"/>
      </w:pPr>
    </w:p>
    <w:tbl>
      <w:tblPr>
        <w:tblOverlap w:val="never"/>
        <w:jc w:val="center"/>
        <w:tblLayout w:type="fixed"/>
      </w:tblPr>
      <w:tblGrid>
        <w:gridCol w:w="7416"/>
        <w:gridCol w:w="3187"/>
      </w:tblGrid>
      <w:tr>
        <w:trPr>
          <w:trHeight w:val="331" w:hRule="exact"/>
        </w:trPr>
        <w:tc>
          <w:tcPr>
            <w:gridSpan w:val="2"/>
            <w:tcBorders/>
            <w:shd w:val="clear" w:color="auto" w:fill="FFFFFF"/>
            <w:vAlign w:val="center"/>
          </w:tcPr>
          <w:p>
            <w:pPr>
              <w:pStyle w:val="Style4"/>
              <w:keepNext w:val="0"/>
              <w:keepLines w:val="0"/>
              <w:widowControl w:val="0"/>
              <w:shd w:val="clear" w:color="auto" w:fill="auto"/>
              <w:bidi w:val="0"/>
              <w:spacing w:before="0" w:after="0" w:line="240" w:lineRule="auto"/>
              <w:ind w:right="0" w:firstLine="2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M-Profi úvěr, Profi úvěr MEDICUM</w:t>
            </w:r>
          </w:p>
        </w:tc>
      </w:tr>
      <w:tr>
        <w:trPr>
          <w:trHeight w:val="370"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 xml:space="preserve">Spravování úvěru - v případě smluvně sjednané výše úvěru do 100 tis. Kč </w:t>
            </w:r>
            <w:r>
              <w:rPr>
                <w:color w:val="000000"/>
                <w:spacing w:val="0"/>
                <w:w w:val="100"/>
                <w:position w:val="0"/>
                <w:shd w:val="clear" w:color="auto" w:fill="auto"/>
                <w:vertAlign w:val="superscript"/>
                <w:lang w:val="cs-CZ" w:eastAsia="cs-CZ" w:bidi="cs-CZ"/>
              </w:rPr>
              <w:t>1</w:t>
            </w:r>
            <w:r>
              <w:rPr>
                <w:color w:val="000000"/>
                <w:spacing w:val="0"/>
                <w:w w:val="100"/>
                <w:position w:val="0"/>
                <w:shd w:val="clear" w:color="auto" w:fill="auto"/>
                <w:lang w:val="cs-CZ" w:eastAsia="cs-CZ" w:bidi="cs-CZ"/>
              </w:rPr>
              <w:t>)</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200 měsíčně</w:t>
            </w:r>
          </w:p>
        </w:tc>
      </w:tr>
      <w:tr>
        <w:trPr>
          <w:trHeight w:val="341"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 xml:space="preserve">Spravování úvěru - v případě smluvně sjednané výše úvěru nad 100 tis. Kč do 1 mil. Kč </w:t>
            </w:r>
            <w:r>
              <w:rPr>
                <w:color w:val="000000"/>
                <w:spacing w:val="0"/>
                <w:w w:val="100"/>
                <w:position w:val="0"/>
                <w:shd w:val="clear" w:color="auto" w:fill="auto"/>
                <w:vertAlign w:val="superscript"/>
                <w:lang w:val="cs-CZ" w:eastAsia="cs-CZ" w:bidi="cs-CZ"/>
              </w:rPr>
              <w:t>1</w:t>
            </w:r>
            <w:r>
              <w:rPr>
                <w:color w:val="000000"/>
                <w:spacing w:val="0"/>
                <w:w w:val="100"/>
                <w:position w:val="0"/>
                <w:shd w:val="clear" w:color="auto" w:fill="auto"/>
                <w:lang w:val="cs-CZ" w:eastAsia="cs-CZ" w:bidi="cs-CZ"/>
              </w:rPr>
              <w:t>)</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300 měsíčně</w:t>
            </w:r>
          </w:p>
        </w:tc>
      </w:tr>
      <w:tr>
        <w:trPr>
          <w:trHeight w:val="370"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 xml:space="preserve">Spravování úvěru - v případě smluvně sjednané výše úvěru nad 1 mil. </w:t>
            </w:r>
            <w:r>
              <w:rPr>
                <w:color w:val="000000"/>
                <w:spacing w:val="0"/>
                <w:w w:val="100"/>
                <w:position w:val="0"/>
                <w:shd w:val="clear" w:color="auto" w:fill="auto"/>
                <w:vertAlign w:val="superscript"/>
                <w:lang w:val="cs-CZ" w:eastAsia="cs-CZ" w:bidi="cs-CZ"/>
              </w:rPr>
              <w:t>1</w:t>
            </w:r>
            <w:r>
              <w:rPr>
                <w:color w:val="000000"/>
                <w:spacing w:val="0"/>
                <w:w w:val="100"/>
                <w:position w:val="0"/>
                <w:shd w:val="clear" w:color="auto" w:fill="auto"/>
                <w:lang w:val="cs-CZ" w:eastAsia="cs-CZ" w:bidi="cs-CZ"/>
              </w:rPr>
              <w:t>)</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600 měsíčně</w:t>
            </w:r>
          </w:p>
        </w:tc>
      </w:tr>
    </w:tbl>
    <w:p>
      <w:pPr>
        <w:pStyle w:val="Style45"/>
        <w:keepNext w:val="0"/>
        <w:keepLines w:val="0"/>
        <w:widowControl w:val="0"/>
        <w:shd w:val="clear" w:color="auto" w:fill="auto"/>
        <w:bidi w:val="0"/>
        <w:spacing w:before="0" w:after="0" w:line="240" w:lineRule="auto"/>
        <w:ind w:left="58" w:right="0" w:firstLine="0"/>
        <w:jc w:val="left"/>
      </w:pPr>
      <w:r>
        <w:rPr>
          <w:color w:val="000000"/>
          <w:spacing w:val="0"/>
          <w:w w:val="100"/>
          <w:position w:val="0"/>
          <w:shd w:val="clear" w:color="auto" w:fill="auto"/>
          <w:lang w:val="cs-CZ" w:eastAsia="cs-CZ" w:bidi="cs-CZ"/>
        </w:rPr>
        <w:t>1) Cena je inkasována od data účinnosti smlouvy o úvěru za každý i započatý měsíc po celou dobu trvání úvěrového obchodu a vztahuje se i na kontokorentní úvěry.</w:t>
      </w:r>
    </w:p>
    <w:p>
      <w:pPr>
        <w:widowControl w:val="0"/>
        <w:spacing w:line="14" w:lineRule="exact"/>
      </w:pPr>
    </w:p>
    <w:tbl>
      <w:tblPr>
        <w:tblOverlap w:val="never"/>
        <w:jc w:val="center"/>
        <w:tblLayout w:type="fixed"/>
      </w:tblPr>
      <w:tblGrid>
        <w:gridCol w:w="7416"/>
        <w:gridCol w:w="3187"/>
      </w:tblGrid>
      <w:tr>
        <w:trPr>
          <w:trHeight w:val="336" w:hRule="exact"/>
        </w:trPr>
        <w:tc>
          <w:tcPr>
            <w:gridSpan w:val="2"/>
            <w:tcBorders/>
            <w:shd w:val="clear" w:color="auto" w:fill="FFFFFF"/>
            <w:vAlign w:val="bottom"/>
          </w:tcPr>
          <w:p>
            <w:pPr>
              <w:pStyle w:val="Style4"/>
              <w:keepNext w:val="0"/>
              <w:keepLines w:val="0"/>
              <w:widowControl w:val="0"/>
              <w:shd w:val="clear" w:color="auto" w:fill="auto"/>
              <w:bidi w:val="0"/>
              <w:spacing w:before="0" w:after="0" w:line="240" w:lineRule="auto"/>
              <w:ind w:right="0" w:firstLine="2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Hypoteční úvěry</w:t>
            </w:r>
          </w:p>
        </w:tc>
      </w:tr>
      <w:tr>
        <w:trPr>
          <w:trHeight w:val="33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Za zpracování a vyhodnocení žádosti o úvěr (příslibu úvěru) v Kč a v cizí měně</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1 %, min. 10 000</w:t>
            </w:r>
          </w:p>
        </w:tc>
      </w:tr>
      <w:tr>
        <w:trPr>
          <w:trHeight w:val="33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Za zpracování a vyhodnocení žádosti o úvěr (příslibu úvěru) v Kč a v cizí měně pro municipality</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0,8 %, min. 10 000</w:t>
            </w:r>
          </w:p>
        </w:tc>
      </w:tr>
      <w:tr>
        <w:trPr>
          <w:trHeight w:val="32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 xml:space="preserve">Spravování úvěru </w:t>
            </w:r>
            <w:r>
              <w:rPr>
                <w:color w:val="000000"/>
                <w:spacing w:val="0"/>
                <w:w w:val="100"/>
                <w:position w:val="0"/>
                <w:shd w:val="clear" w:color="auto" w:fill="auto"/>
                <w:vertAlign w:val="superscript"/>
                <w:lang w:val="cs-CZ" w:eastAsia="cs-CZ" w:bidi="cs-CZ"/>
              </w:rPr>
              <w:t>1</w:t>
            </w:r>
            <w:r>
              <w:rPr>
                <w:color w:val="000000"/>
                <w:spacing w:val="0"/>
                <w:w w:val="100"/>
                <w:position w:val="0"/>
                <w:shd w:val="clear" w:color="auto" w:fill="auto"/>
                <w:lang w:val="cs-CZ" w:eastAsia="cs-CZ" w:bidi="cs-CZ"/>
              </w:rPr>
              <w:t>)</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600 měsíčně</w:t>
            </w:r>
          </w:p>
        </w:tc>
      </w:tr>
      <w:tr>
        <w:trPr>
          <w:trHeight w:val="235"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Spravování úvěru se státní finanční podporou (podpora dle nařízení vlády 244/1995 Sb., ve znění pozdějších</w:t>
            </w:r>
          </w:p>
        </w:tc>
        <w:tc>
          <w:tcPr>
            <w:vMerge w:val="restart"/>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900 měsíčně</w:t>
            </w:r>
          </w:p>
        </w:tc>
      </w:tr>
      <w:tr>
        <w:trPr>
          <w:trHeight w:val="341" w:hRule="exact"/>
        </w:trPr>
        <w:tc>
          <w:tcPr>
            <w:tcBorders/>
            <w:shd w:val="clear" w:color="auto" w:fill="FFFFFF"/>
            <w:vAlign w:val="top"/>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předpisů)</w:t>
            </w:r>
            <w:r>
              <w:rPr>
                <w:color w:val="000000"/>
                <w:spacing w:val="0"/>
                <w:w w:val="100"/>
                <w:position w:val="0"/>
                <w:shd w:val="clear" w:color="auto" w:fill="auto"/>
                <w:vertAlign w:val="superscript"/>
                <w:lang w:val="cs-CZ" w:eastAsia="cs-CZ" w:bidi="cs-CZ"/>
              </w:rPr>
              <w:t>2</w:t>
            </w:r>
            <w:r>
              <w:rPr>
                <w:color w:val="000000"/>
                <w:spacing w:val="0"/>
                <w:w w:val="100"/>
                <w:position w:val="0"/>
                <w:shd w:val="clear" w:color="auto" w:fill="auto"/>
                <w:lang w:val="cs-CZ" w:eastAsia="cs-CZ" w:bidi="cs-CZ"/>
              </w:rPr>
              <w:t>)</w:t>
            </w:r>
          </w:p>
        </w:tc>
        <w:tc>
          <w:tcPr>
            <w:vMerge/>
            <w:tcBorders/>
            <w:shd w:val="clear" w:color="auto" w:fill="FFFFFF"/>
            <w:vAlign w:val="center"/>
          </w:tcPr>
          <w:p>
            <w:pPr/>
          </w:p>
        </w:tc>
      </w:tr>
    </w:tbl>
    <w:p>
      <w:pPr>
        <w:pStyle w:val="Style45"/>
        <w:keepNext w:val="0"/>
        <w:keepLines w:val="0"/>
        <w:widowControl w:val="0"/>
        <w:numPr>
          <w:ilvl w:val="0"/>
          <w:numId w:val="33"/>
        </w:numPr>
        <w:shd w:val="clear" w:color="auto" w:fill="auto"/>
        <w:tabs>
          <w:tab w:pos="32" w:val="left"/>
        </w:tabs>
        <w:bidi w:val="0"/>
        <w:spacing w:before="0" w:after="0" w:line="293" w:lineRule="auto"/>
        <w:ind w:left="48" w:right="0" w:firstLine="0"/>
        <w:jc w:val="left"/>
      </w:pPr>
      <w:r>
        <w:rPr>
          <w:color w:val="000000"/>
          <w:spacing w:val="0"/>
          <w:w w:val="100"/>
          <w:position w:val="0"/>
          <w:shd w:val="clear" w:color="auto" w:fill="auto"/>
          <w:lang w:val="cs-CZ" w:eastAsia="cs-CZ" w:bidi="cs-CZ"/>
        </w:rPr>
        <w:t>Cena je inkasována od data účinnosti smlouvy o úvěru za každý i započatý měsíc po celou dobu trvání úvěrového obchodu.</w:t>
      </w:r>
    </w:p>
    <w:p>
      <w:pPr>
        <w:pStyle w:val="Style45"/>
        <w:keepNext w:val="0"/>
        <w:keepLines w:val="0"/>
        <w:widowControl w:val="0"/>
        <w:numPr>
          <w:ilvl w:val="0"/>
          <w:numId w:val="33"/>
        </w:numPr>
        <w:shd w:val="clear" w:color="auto" w:fill="auto"/>
        <w:tabs>
          <w:tab w:pos="42" w:val="left"/>
        </w:tabs>
        <w:bidi w:val="0"/>
        <w:spacing w:before="0" w:after="0" w:line="293" w:lineRule="auto"/>
        <w:ind w:left="48" w:right="0" w:firstLine="0"/>
        <w:jc w:val="left"/>
      </w:pPr>
      <w:r>
        <w:rPr>
          <w:color w:val="000000"/>
          <w:spacing w:val="0"/>
          <w:w w:val="100"/>
          <w:position w:val="0"/>
          <w:shd w:val="clear" w:color="auto" w:fill="auto"/>
          <w:lang w:val="cs-CZ" w:eastAsia="cs-CZ" w:bidi="cs-CZ"/>
        </w:rPr>
        <w:t>Cena je inkasována měsíčně - počínaje měsícem, ve kterém byla uzavřena smlouva o státní finanční podpoře, do měsíce, ve kterém byla smlouva o státní finanční podpoře ukončena. V případě výše 0 % úrokové sazby státní finanční podpory je poplatek za spravování úvěru se státní finanční podporou stejný jako poplatek za spravování úvěru bez podpory.</w:t>
      </w:r>
    </w:p>
    <w:p>
      <w:pPr>
        <w:widowControl w:val="0"/>
        <w:spacing w:line="14" w:lineRule="exact"/>
      </w:pPr>
    </w:p>
    <w:tbl>
      <w:tblPr>
        <w:tblOverlap w:val="never"/>
        <w:jc w:val="center"/>
        <w:tblLayout w:type="fixed"/>
      </w:tblPr>
      <w:tblGrid>
        <w:gridCol w:w="3158"/>
        <w:gridCol w:w="4032"/>
        <w:gridCol w:w="3413"/>
      </w:tblGrid>
      <w:tr>
        <w:trPr>
          <w:trHeight w:val="336" w:hRule="exact"/>
        </w:trPr>
        <w:tc>
          <w:tcPr>
            <w:gridSpan w:val="3"/>
            <w:tcBorders/>
            <w:shd w:val="clear" w:color="auto" w:fill="FFFFFF"/>
            <w:vAlign w:val="bottom"/>
          </w:tcPr>
          <w:p>
            <w:pPr>
              <w:pStyle w:val="Style4"/>
              <w:keepNext w:val="0"/>
              <w:keepLines w:val="0"/>
              <w:widowControl w:val="0"/>
              <w:shd w:val="clear" w:color="auto" w:fill="auto"/>
              <w:bidi w:val="0"/>
              <w:spacing w:before="0" w:after="0" w:line="240" w:lineRule="auto"/>
              <w:ind w:right="0" w:firstLine="2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Pojištění platebních karet</w:t>
            </w:r>
          </w:p>
        </w:tc>
      </w:tr>
      <w:tr>
        <w:trPr>
          <w:trHeight w:val="317" w:hRule="exact"/>
        </w:trPr>
        <w:tc>
          <w:tcPr>
            <w:tcBorders/>
            <w:shd w:val="clear" w:color="auto" w:fill="FFFFFF"/>
            <w:vAlign w:val="top"/>
          </w:tcPr>
          <w:p>
            <w:pPr>
              <w:widowControl w:val="0"/>
              <w:rPr>
                <w:sz w:val="10"/>
                <w:szCs w:val="10"/>
              </w:rPr>
            </w:pP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1100" w:right="0" w:firstLine="0"/>
              <w:jc w:val="left"/>
            </w:pPr>
            <w:r>
              <w:rPr>
                <w:color w:val="000000"/>
                <w:spacing w:val="0"/>
                <w:w w:val="100"/>
                <w:position w:val="0"/>
                <w:shd w:val="clear" w:color="auto" w:fill="auto"/>
                <w:lang w:val="cs-CZ" w:eastAsia="cs-CZ" w:bidi="cs-CZ"/>
              </w:rPr>
              <w:t xml:space="preserve">Profi </w:t>
            </w:r>
            <w:r>
              <w:rPr>
                <w:color w:val="000000"/>
                <w:spacing w:val="0"/>
                <w:w w:val="100"/>
                <w:position w:val="0"/>
                <w:shd w:val="clear" w:color="auto" w:fill="auto"/>
                <w:lang w:val="en-US" w:eastAsia="en-US" w:bidi="en-US"/>
              </w:rPr>
              <w:t xml:space="preserve">Merlin </w:t>
            </w:r>
            <w:r>
              <w:rPr>
                <w:color w:val="000000"/>
                <w:spacing w:val="0"/>
                <w:w w:val="100"/>
                <w:position w:val="0"/>
                <w:shd w:val="clear" w:color="auto" w:fill="auto"/>
                <w:lang w:val="cs-CZ" w:eastAsia="cs-CZ" w:bidi="cs-CZ"/>
              </w:rPr>
              <w:t>- individuální - varianta 1</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 xml:space="preserve">Profi </w:t>
            </w:r>
            <w:r>
              <w:rPr>
                <w:color w:val="000000"/>
                <w:spacing w:val="0"/>
                <w:w w:val="100"/>
                <w:position w:val="0"/>
                <w:shd w:val="clear" w:color="auto" w:fill="auto"/>
                <w:lang w:val="en-US" w:eastAsia="en-US" w:bidi="en-US"/>
              </w:rPr>
              <w:t xml:space="preserve">Merlin </w:t>
            </w:r>
            <w:r>
              <w:rPr>
                <w:color w:val="000000"/>
                <w:spacing w:val="0"/>
                <w:w w:val="100"/>
                <w:position w:val="0"/>
                <w:shd w:val="clear" w:color="auto" w:fill="auto"/>
                <w:lang w:val="cs-CZ" w:eastAsia="cs-CZ" w:bidi="cs-CZ"/>
              </w:rPr>
              <w:t>- individuální - varianta 2</w:t>
            </w:r>
          </w:p>
        </w:tc>
      </w:tr>
      <w:tr>
        <w:trPr>
          <w:trHeight w:val="370"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180" w:right="0" w:firstLine="0"/>
              <w:jc w:val="left"/>
            </w:pPr>
            <w:r>
              <w:rPr>
                <w:color w:val="000000"/>
                <w:spacing w:val="0"/>
                <w:w w:val="100"/>
                <w:position w:val="0"/>
                <w:shd w:val="clear" w:color="auto" w:fill="auto"/>
                <w:lang w:val="cs-CZ" w:eastAsia="cs-CZ" w:bidi="cs-CZ"/>
              </w:rPr>
              <w:t>Poplatek za pojištění</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202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ročně 348</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ročně 588</w:t>
            </w:r>
          </w:p>
        </w:tc>
      </w:tr>
    </w:tbl>
    <w:p>
      <w:pPr>
        <w:widowControl w:val="0"/>
        <w:spacing w:line="14" w:lineRule="exact"/>
      </w:pPr>
    </w:p>
    <w:tbl>
      <w:tblPr>
        <w:tblOverlap w:val="never"/>
        <w:jc w:val="center"/>
        <w:tblLayout w:type="fixed"/>
      </w:tblPr>
      <w:tblGrid>
        <w:gridCol w:w="2875"/>
        <w:gridCol w:w="4315"/>
        <w:gridCol w:w="3413"/>
      </w:tblGrid>
      <w:tr>
        <w:trPr>
          <w:trHeight w:val="336" w:hRule="exact"/>
        </w:trPr>
        <w:tc>
          <w:tcPr>
            <w:gridSpan w:val="3"/>
            <w:tcBorders/>
            <w:shd w:val="clear" w:color="auto" w:fill="FFFFFF"/>
            <w:vAlign w:val="bottom"/>
          </w:tcPr>
          <w:p>
            <w:pPr>
              <w:pStyle w:val="Style4"/>
              <w:keepNext w:val="0"/>
              <w:keepLines w:val="0"/>
              <w:widowControl w:val="0"/>
              <w:shd w:val="clear" w:color="auto" w:fill="auto"/>
              <w:bidi w:val="0"/>
              <w:spacing w:before="0" w:after="0" w:line="240" w:lineRule="auto"/>
              <w:ind w:right="0" w:firstLine="2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Úrazové pojištění</w:t>
            </w:r>
          </w:p>
        </w:tc>
      </w:tr>
      <w:tr>
        <w:trPr>
          <w:trHeight w:val="317"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1440" w:right="0" w:firstLine="0"/>
              <w:jc w:val="left"/>
            </w:pPr>
            <w:r>
              <w:rPr>
                <w:color w:val="000000"/>
                <w:spacing w:val="0"/>
                <w:w w:val="100"/>
                <w:position w:val="0"/>
                <w:shd w:val="clear" w:color="auto" w:fill="auto"/>
                <w:lang w:val="cs-CZ" w:eastAsia="cs-CZ" w:bidi="cs-CZ"/>
              </w:rPr>
              <w:t>Profi Patron (kolektivní) - varianta 1</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Profi Patron (kolektivní) - varianta 2</w:t>
            </w:r>
          </w:p>
        </w:tc>
      </w:tr>
      <w:tr>
        <w:trPr>
          <w:trHeight w:val="370"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Cena za pojištění</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230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ročně 990</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ročně 1 940</w:t>
            </w:r>
          </w:p>
        </w:tc>
      </w:tr>
    </w:tbl>
    <w:p>
      <w:pPr>
        <w:widowControl w:val="0"/>
        <w:spacing w:line="14" w:lineRule="exact"/>
      </w:pPr>
    </w:p>
    <w:tbl>
      <w:tblPr>
        <w:tblOverlap w:val="never"/>
        <w:jc w:val="center"/>
        <w:tblLayout w:type="fixed"/>
      </w:tblPr>
      <w:tblGrid>
        <w:gridCol w:w="3715"/>
        <w:gridCol w:w="3437"/>
        <w:gridCol w:w="3451"/>
      </w:tblGrid>
      <w:tr>
        <w:trPr>
          <w:trHeight w:val="336" w:hRule="exact"/>
        </w:trPr>
        <w:tc>
          <w:tcPr>
            <w:gridSpan w:val="3"/>
            <w:tcBorders/>
            <w:shd w:val="clear" w:color="auto" w:fill="FFFFFF"/>
            <w:vAlign w:val="bottom"/>
          </w:tcPr>
          <w:p>
            <w:pPr>
              <w:pStyle w:val="Style4"/>
              <w:keepNext w:val="0"/>
              <w:keepLines w:val="0"/>
              <w:widowControl w:val="0"/>
              <w:shd w:val="clear" w:color="auto" w:fill="auto"/>
              <w:bidi w:val="0"/>
              <w:spacing w:before="0" w:after="0" w:line="240" w:lineRule="auto"/>
              <w:ind w:right="0" w:firstLine="2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Výpisy (pokud není součástí balíčku)</w:t>
            </w:r>
          </w:p>
        </w:tc>
      </w:tr>
      <w:tr>
        <w:trPr>
          <w:trHeight w:val="322" w:hRule="exact"/>
        </w:trPr>
        <w:tc>
          <w:tcPr>
            <w:tcBorders/>
            <w:shd w:val="clear" w:color="auto" w:fill="FFFFFF"/>
            <w:vAlign w:val="top"/>
          </w:tcPr>
          <w:p>
            <w:pPr>
              <w:widowControl w:val="0"/>
              <w:rPr>
                <w:sz w:val="10"/>
                <w:szCs w:val="10"/>
              </w:rPr>
            </w:pPr>
          </w:p>
        </w:tc>
        <w:tc>
          <w:tcPr>
            <w:gridSpan w:val="2"/>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pPr>
            <w:r>
              <w:rPr>
                <w:color w:val="000000"/>
                <w:spacing w:val="0"/>
                <w:w w:val="100"/>
                <w:position w:val="0"/>
                <w:shd w:val="clear" w:color="auto" w:fill="auto"/>
                <w:lang w:val="cs-CZ" w:eastAsia="cs-CZ" w:bidi="cs-CZ"/>
              </w:rPr>
              <w:t>Měsíční cena</w:t>
            </w:r>
          </w:p>
        </w:tc>
      </w:tr>
      <w:tr>
        <w:trPr>
          <w:trHeight w:val="317" w:hRule="exact"/>
        </w:trPr>
        <w:tc>
          <w:tcPr>
            <w:tcBorders/>
            <w:shd w:val="clear" w:color="auto" w:fill="FFFFFF"/>
            <w:vAlign w:val="top"/>
          </w:tcPr>
          <w:p>
            <w:pPr>
              <w:widowControl w:val="0"/>
              <w:rPr>
                <w:sz w:val="10"/>
                <w:szCs w:val="10"/>
              </w:rPr>
            </w:pP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pPr>
            <w:r>
              <w:rPr>
                <w:color w:val="000000"/>
                <w:spacing w:val="0"/>
                <w:w w:val="100"/>
                <w:position w:val="0"/>
                <w:shd w:val="clear" w:color="auto" w:fill="auto"/>
                <w:lang w:val="cs-CZ" w:eastAsia="cs-CZ" w:bidi="cs-CZ"/>
              </w:rPr>
              <w:t>Osobní odběr</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pPr>
            <w:r>
              <w:rPr>
                <w:color w:val="000000"/>
                <w:spacing w:val="0"/>
                <w:w w:val="100"/>
                <w:position w:val="0"/>
                <w:shd w:val="clear" w:color="auto" w:fill="auto"/>
                <w:lang w:val="cs-CZ" w:eastAsia="cs-CZ" w:bidi="cs-CZ"/>
              </w:rPr>
              <w:t>Poštou</w:t>
            </w:r>
          </w:p>
        </w:tc>
      </w:tr>
      <w:tr>
        <w:trPr>
          <w:trHeight w:val="370"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cs-CZ" w:eastAsia="cs-CZ" w:bidi="cs-CZ"/>
              </w:rPr>
              <w:t>Čtrnáctidenně</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360</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80" w:firstLine="0"/>
              <w:jc w:val="center"/>
              <w:rPr>
                <w:sz w:val="13"/>
                <w:szCs w:val="13"/>
              </w:rPr>
            </w:pPr>
            <w:r>
              <w:rPr>
                <w:rFonts w:ascii="Arial" w:eastAsia="Arial" w:hAnsi="Arial" w:cs="Arial"/>
                <w:color w:val="000000"/>
                <w:spacing w:val="0"/>
                <w:w w:val="100"/>
                <w:position w:val="0"/>
                <w:sz w:val="13"/>
                <w:szCs w:val="13"/>
                <w:shd w:val="clear" w:color="auto" w:fill="auto"/>
                <w:lang w:val="cs-CZ" w:eastAsia="cs-CZ" w:bidi="cs-CZ"/>
              </w:rPr>
              <w:t>160</w:t>
            </w:r>
          </w:p>
        </w:tc>
      </w:tr>
    </w:tbl>
    <w:p>
      <w:pPr>
        <w:widowControl w:val="0"/>
        <w:spacing w:after="166" w:line="14" w:lineRule="exact"/>
      </w:pPr>
    </w:p>
    <w:p>
      <w:pPr>
        <w:pStyle w:val="Style16"/>
        <w:keepNext/>
        <w:keepLines/>
        <w:widowControl w:val="0"/>
        <w:shd w:val="clear" w:color="auto" w:fill="auto"/>
        <w:bidi w:val="0"/>
        <w:spacing w:before="0" w:after="100" w:line="240" w:lineRule="auto"/>
        <w:ind w:left="160" w:right="0" w:firstLine="20"/>
      </w:pPr>
      <w:bookmarkStart w:id="34" w:name="bookmark34"/>
      <w:r>
        <w:rPr>
          <w:color w:val="000000"/>
          <w:spacing w:val="0"/>
          <w:w w:val="100"/>
          <w:position w:val="0"/>
          <w:shd w:val="clear" w:color="auto" w:fill="auto"/>
          <w:lang w:val="cs-CZ" w:eastAsia="cs-CZ" w:bidi="cs-CZ"/>
        </w:rPr>
        <w:t>Kartotéka neprovedených plateb</w:t>
      </w:r>
      <w:bookmarkEnd w:id="34"/>
    </w:p>
    <w:p>
      <w:pPr>
        <w:pStyle w:val="Style37"/>
        <w:keepNext w:val="0"/>
        <w:keepLines w:val="0"/>
        <w:widowControl w:val="0"/>
        <w:shd w:val="clear" w:color="auto" w:fill="auto"/>
        <w:tabs>
          <w:tab w:pos="8897" w:val="left"/>
        </w:tabs>
        <w:bidi w:val="0"/>
        <w:spacing w:before="0" w:after="100" w:line="240" w:lineRule="auto"/>
        <w:ind w:left="160" w:right="0" w:firstLine="20"/>
        <w:rPr>
          <w:sz w:val="13"/>
          <w:szCs w:val="13"/>
        </w:rPr>
      </w:pPr>
      <w:r>
        <w:rPr>
          <w:color w:val="000000"/>
          <w:spacing w:val="0"/>
          <w:w w:val="100"/>
          <w:position w:val="0"/>
          <w:sz w:val="15"/>
          <w:szCs w:val="15"/>
          <w:shd w:val="clear" w:color="auto" w:fill="auto"/>
          <w:lang w:val="cs-CZ" w:eastAsia="cs-CZ" w:bidi="cs-CZ"/>
        </w:rPr>
        <w:t>Smluvně dohodnuté vedení kartotéky neprovedených plateb (měsíčně)</w:t>
        <w:tab/>
      </w:r>
      <w:r>
        <w:rPr>
          <w:rFonts w:ascii="Arial" w:eastAsia="Arial" w:hAnsi="Arial" w:cs="Arial"/>
          <w:color w:val="000000"/>
          <w:spacing w:val="0"/>
          <w:w w:val="100"/>
          <w:position w:val="0"/>
          <w:sz w:val="13"/>
          <w:szCs w:val="13"/>
          <w:shd w:val="clear" w:color="auto" w:fill="auto"/>
          <w:lang w:val="cs-CZ" w:eastAsia="cs-CZ" w:bidi="cs-CZ"/>
        </w:rPr>
        <w:t>10 000</w:t>
      </w:r>
    </w:p>
    <w:p>
      <w:pPr>
        <w:pStyle w:val="Style37"/>
        <w:keepNext w:val="0"/>
        <w:keepLines w:val="0"/>
        <w:widowControl w:val="0"/>
        <w:shd w:val="clear" w:color="auto" w:fill="auto"/>
        <w:tabs>
          <w:tab w:pos="8897" w:val="left"/>
        </w:tabs>
        <w:bidi w:val="0"/>
        <w:spacing w:before="0" w:after="100" w:line="240" w:lineRule="auto"/>
        <w:ind w:left="160" w:right="0" w:firstLine="20"/>
        <w:rPr>
          <w:sz w:val="13"/>
          <w:szCs w:val="13"/>
        </w:rPr>
      </w:pPr>
      <w:r>
        <w:rPr>
          <w:color w:val="000000"/>
          <w:spacing w:val="0"/>
          <w:w w:val="100"/>
          <w:position w:val="0"/>
          <w:sz w:val="15"/>
          <w:szCs w:val="15"/>
          <w:shd w:val="clear" w:color="auto" w:fill="auto"/>
          <w:lang w:val="cs-CZ" w:eastAsia="cs-CZ" w:bidi="cs-CZ"/>
        </w:rPr>
        <w:t>Položkový výpis kartotéky plateb</w:t>
        <w:tab/>
      </w:r>
      <w:r>
        <w:rPr>
          <w:rFonts w:ascii="Arial" w:eastAsia="Arial" w:hAnsi="Arial" w:cs="Arial"/>
          <w:color w:val="000000"/>
          <w:spacing w:val="0"/>
          <w:w w:val="100"/>
          <w:position w:val="0"/>
          <w:sz w:val="13"/>
          <w:szCs w:val="13"/>
          <w:shd w:val="clear" w:color="auto" w:fill="auto"/>
          <w:lang w:val="cs-CZ" w:eastAsia="cs-CZ" w:bidi="cs-CZ"/>
        </w:rPr>
        <w:t>400</w:t>
      </w:r>
      <w:r>
        <w:br w:type="page"/>
      </w:r>
    </w:p>
    <w:p>
      <w:pPr>
        <w:pStyle w:val="Style19"/>
        <w:keepNext/>
        <w:keepLines/>
        <w:widowControl w:val="0"/>
        <w:pBdr>
          <w:bottom w:val="single" w:sz="4" w:space="0" w:color="auto"/>
        </w:pBdr>
        <w:shd w:val="clear" w:color="auto" w:fill="auto"/>
        <w:bidi w:val="0"/>
        <w:spacing w:before="0" w:line="240" w:lineRule="auto"/>
        <w:ind w:left="0" w:right="0" w:firstLine="0"/>
        <w:jc w:val="left"/>
      </w:pPr>
      <w:bookmarkStart w:id="35" w:name="bookmark35"/>
      <w:r>
        <w:rPr>
          <w:color w:val="000000"/>
          <w:spacing w:val="0"/>
          <w:w w:val="100"/>
          <w:position w:val="0"/>
          <w:shd w:val="clear" w:color="auto" w:fill="auto"/>
          <w:lang w:val="cs-CZ" w:eastAsia="cs-CZ" w:bidi="cs-CZ"/>
        </w:rPr>
        <w:t>ZKRATKY A VŠEOBECNÁ USTANOVENÍ</w:t>
      </w:r>
      <w:bookmarkEnd w:id="35"/>
    </w:p>
    <w:p>
      <w:pPr>
        <w:pStyle w:val="Style33"/>
        <w:keepNext/>
        <w:keepLines/>
        <w:widowControl w:val="0"/>
        <w:pBdr>
          <w:top w:val="single" w:sz="0" w:space="0" w:color="F06B62"/>
          <w:bottom w:val="single" w:sz="0" w:space="0" w:color="F06B62"/>
          <w:left w:val="single" w:sz="0" w:space="0" w:color="F06B62"/>
          <w:right w:val="single" w:sz="0" w:space="0" w:color="F06B62"/>
        </w:pBdr>
        <w:shd w:val="clear" w:color="auto" w:fill="F06B62"/>
        <w:bidi w:val="0"/>
        <w:spacing w:before="0" w:after="0" w:line="240" w:lineRule="auto"/>
        <w:ind w:right="0" w:firstLine="0"/>
        <w:jc w:val="left"/>
      </w:pPr>
      <w:bookmarkStart w:id="36" w:name="bookmark36"/>
      <w:r>
        <w:rPr>
          <w:color w:val="FFFFFF"/>
          <w:spacing w:val="0"/>
          <w:w w:val="100"/>
          <w:position w:val="0"/>
          <w:shd w:val="clear" w:color="auto" w:fill="auto"/>
          <w:lang w:val="cs-CZ" w:eastAsia="cs-CZ" w:bidi="cs-CZ"/>
        </w:rPr>
        <w:t>Vysvětlení použitých zkratek a pojmů</w:t>
      </w:r>
      <w:bookmarkEnd w:id="36"/>
    </w:p>
    <w:tbl>
      <w:tblPr>
        <w:tblOverlap w:val="never"/>
        <w:jc w:val="center"/>
        <w:tblLayout w:type="fixed"/>
      </w:tblPr>
      <w:tblGrid>
        <w:gridCol w:w="1603"/>
        <w:gridCol w:w="9038"/>
      </w:tblGrid>
      <w:tr>
        <w:trPr>
          <w:trHeight w:val="278" w:hRule="exact"/>
        </w:trPr>
        <w:tc>
          <w:tcPr>
            <w:tcBorders/>
            <w:shd w:val="clear" w:color="auto" w:fill="FFFFFF"/>
            <w:vAlign w:val="top"/>
          </w:tcPr>
          <w:p>
            <w:pPr>
              <w:pStyle w:val="Style4"/>
              <w:keepNext w:val="0"/>
              <w:keepLines w:val="0"/>
              <w:widowControl w:val="0"/>
              <w:shd w:val="clear" w:color="auto" w:fill="auto"/>
              <w:bidi w:val="0"/>
              <w:spacing w:before="0" w:after="0" w:line="240" w:lineRule="auto"/>
              <w:ind w:left="180" w:right="0" w:firstLine="0"/>
              <w:jc w:val="both"/>
              <w:rPr>
                <w:sz w:val="14"/>
                <w:szCs w:val="14"/>
              </w:rPr>
            </w:pPr>
            <w:r>
              <w:rPr>
                <w:rFonts w:ascii="Arial" w:eastAsia="Arial" w:hAnsi="Arial" w:cs="Arial"/>
                <w:b/>
                <w:bCs/>
                <w:color w:val="000000"/>
                <w:spacing w:val="0"/>
                <w:w w:val="100"/>
                <w:position w:val="0"/>
                <w:sz w:val="14"/>
                <w:szCs w:val="14"/>
                <w:shd w:val="clear" w:color="auto" w:fill="auto"/>
                <w:lang w:val="cs-CZ" w:eastAsia="cs-CZ" w:bidi="cs-CZ"/>
              </w:rPr>
              <w:t>Adjustace</w:t>
            </w:r>
          </w:p>
        </w:tc>
        <w:tc>
          <w:tcPr>
            <w:tcBorders/>
            <w:shd w:val="clear" w:color="auto" w:fill="FFFFFF"/>
            <w:vAlign w:val="top"/>
          </w:tcPr>
          <w:p>
            <w:pPr>
              <w:pStyle w:val="Style4"/>
              <w:keepNext w:val="0"/>
              <w:keepLines w:val="0"/>
              <w:widowControl w:val="0"/>
              <w:shd w:val="clear" w:color="auto" w:fill="auto"/>
              <w:bidi w:val="0"/>
              <w:spacing w:before="0" w:after="0" w:line="240" w:lineRule="auto"/>
              <w:ind w:left="140" w:right="0" w:firstLine="2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Třídění, balení a popis balíčků bankovek a mincí podle pravidel stanovených platnými právními předpisy (zejména vyhláškou ČNB č. 37/1994 Sb.).</w:t>
            </w:r>
          </w:p>
        </w:tc>
      </w:tr>
      <w:tr>
        <w:trPr>
          <w:trHeight w:val="317"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180" w:right="0" w:firstLine="0"/>
              <w:jc w:val="both"/>
              <w:rPr>
                <w:sz w:val="14"/>
                <w:szCs w:val="14"/>
              </w:rPr>
            </w:pPr>
            <w:r>
              <w:rPr>
                <w:rFonts w:ascii="Arial" w:eastAsia="Arial" w:hAnsi="Arial" w:cs="Arial"/>
                <w:b/>
                <w:bCs/>
                <w:color w:val="000000"/>
                <w:spacing w:val="0"/>
                <w:w w:val="100"/>
                <w:position w:val="0"/>
                <w:sz w:val="14"/>
                <w:szCs w:val="14"/>
                <w:shd w:val="clear" w:color="auto" w:fill="auto"/>
                <w:lang w:val="cs-CZ" w:eastAsia="cs-CZ" w:bidi="cs-CZ"/>
              </w:rPr>
              <w:t>ATM</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140" w:right="0" w:firstLine="20"/>
              <w:jc w:val="left"/>
              <w:rPr>
                <w:sz w:val="13"/>
                <w:szCs w:val="13"/>
              </w:rPr>
            </w:pPr>
            <w:r>
              <w:rPr>
                <w:rFonts w:ascii="Arial" w:eastAsia="Arial" w:hAnsi="Arial" w:cs="Arial"/>
                <w:color w:val="000000"/>
                <w:spacing w:val="0"/>
                <w:w w:val="100"/>
                <w:position w:val="0"/>
                <w:sz w:val="13"/>
                <w:szCs w:val="13"/>
                <w:shd w:val="clear" w:color="auto" w:fill="auto"/>
                <w:lang w:val="en-US" w:eastAsia="en-US" w:bidi="en-US"/>
              </w:rPr>
              <w:t xml:space="preserve">Automatic teller machine </w:t>
            </w:r>
            <w:r>
              <w:rPr>
                <w:rFonts w:ascii="Arial" w:eastAsia="Arial" w:hAnsi="Arial" w:cs="Arial"/>
                <w:color w:val="000000"/>
                <w:spacing w:val="0"/>
                <w:w w:val="100"/>
                <w:position w:val="0"/>
                <w:sz w:val="13"/>
                <w:szCs w:val="13"/>
                <w:shd w:val="clear" w:color="auto" w:fill="auto"/>
                <w:lang w:val="cs-CZ" w:eastAsia="cs-CZ" w:bidi="cs-CZ"/>
              </w:rPr>
              <w:t>(peněžní automat).</w:t>
            </w:r>
          </w:p>
        </w:tc>
      </w:tr>
      <w:tr>
        <w:trPr>
          <w:trHeight w:val="32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180" w:right="0" w:firstLine="0"/>
              <w:jc w:val="both"/>
              <w:rPr>
                <w:sz w:val="14"/>
                <w:szCs w:val="14"/>
              </w:rPr>
            </w:pPr>
            <w:r>
              <w:rPr>
                <w:rFonts w:ascii="Arial" w:eastAsia="Arial" w:hAnsi="Arial" w:cs="Arial"/>
                <w:b/>
                <w:bCs/>
                <w:color w:val="000000"/>
                <w:spacing w:val="0"/>
                <w:w w:val="100"/>
                <w:position w:val="0"/>
                <w:sz w:val="14"/>
                <w:szCs w:val="14"/>
                <w:shd w:val="clear" w:color="auto" w:fill="auto"/>
                <w:lang w:val="cs-CZ" w:eastAsia="cs-CZ" w:bidi="cs-CZ"/>
              </w:rPr>
              <w:t>AÚV</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140" w:right="0" w:firstLine="2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Alikvotní úrokový výnos ke dni vypořádání obchodu.</w:t>
            </w:r>
          </w:p>
        </w:tc>
      </w:tr>
      <w:tr>
        <w:trPr>
          <w:trHeight w:val="485" w:hRule="exact"/>
        </w:trPr>
        <w:tc>
          <w:tcPr>
            <w:tcBorders/>
            <w:shd w:val="clear" w:color="auto" w:fill="FFFFFF"/>
            <w:vAlign w:val="top"/>
          </w:tcPr>
          <w:p>
            <w:pPr>
              <w:pStyle w:val="Style4"/>
              <w:keepNext w:val="0"/>
              <w:keepLines w:val="0"/>
              <w:widowControl w:val="0"/>
              <w:shd w:val="clear" w:color="auto" w:fill="auto"/>
              <w:bidi w:val="0"/>
              <w:spacing w:before="80" w:after="0" w:line="240" w:lineRule="auto"/>
              <w:ind w:left="180" w:right="0" w:firstLine="0"/>
              <w:jc w:val="both"/>
              <w:rPr>
                <w:sz w:val="14"/>
                <w:szCs w:val="14"/>
              </w:rPr>
            </w:pPr>
            <w:r>
              <w:rPr>
                <w:rFonts w:ascii="Arial" w:eastAsia="Arial" w:hAnsi="Arial" w:cs="Arial"/>
                <w:b/>
                <w:bCs/>
                <w:color w:val="000000"/>
                <w:spacing w:val="0"/>
                <w:w w:val="100"/>
                <w:position w:val="0"/>
                <w:sz w:val="14"/>
                <w:szCs w:val="14"/>
                <w:shd w:val="clear" w:color="auto" w:fill="auto"/>
                <w:lang w:val="cs-CZ" w:eastAsia="cs-CZ" w:bidi="cs-CZ"/>
              </w:rPr>
              <w:t>Bankovní služba</w:t>
            </w:r>
          </w:p>
        </w:tc>
        <w:tc>
          <w:tcPr>
            <w:tcBorders/>
            <w:shd w:val="clear" w:color="auto" w:fill="FFFFFF"/>
            <w:vAlign w:val="center"/>
          </w:tcPr>
          <w:p>
            <w:pPr>
              <w:pStyle w:val="Style4"/>
              <w:keepNext w:val="0"/>
              <w:keepLines w:val="0"/>
              <w:widowControl w:val="0"/>
              <w:shd w:val="clear" w:color="auto" w:fill="auto"/>
              <w:bidi w:val="0"/>
              <w:spacing w:before="0" w:after="0" w:line="276" w:lineRule="auto"/>
              <w:ind w:left="140" w:right="0" w:firstLine="2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Je jakýkoliv bankovní obchod, služba a produkt poskytovaný KB na základě bankovní licence KB, včetně investičních služeb poskytovaných KB jako obchodníkem s cennými papíry.</w:t>
            </w:r>
          </w:p>
        </w:tc>
      </w:tr>
      <w:tr>
        <w:trPr>
          <w:trHeight w:val="307"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180" w:right="0" w:firstLine="0"/>
              <w:jc w:val="both"/>
              <w:rPr>
                <w:sz w:val="14"/>
                <w:szCs w:val="14"/>
              </w:rPr>
            </w:pPr>
            <w:r>
              <w:rPr>
                <w:rFonts w:ascii="Arial" w:eastAsia="Arial" w:hAnsi="Arial" w:cs="Arial"/>
                <w:b/>
                <w:bCs/>
                <w:color w:val="000000"/>
                <w:spacing w:val="0"/>
                <w:w w:val="100"/>
                <w:position w:val="0"/>
                <w:sz w:val="14"/>
                <w:szCs w:val="14"/>
                <w:shd w:val="clear" w:color="auto" w:fill="auto"/>
                <w:lang w:val="cs-CZ" w:eastAsia="cs-CZ" w:bidi="cs-CZ"/>
              </w:rPr>
              <w:t>BCPP</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140" w:right="0" w:firstLine="2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Burza cenných papírů Praha, a.s.</w:t>
            </w:r>
          </w:p>
        </w:tc>
      </w:tr>
      <w:tr>
        <w:trPr>
          <w:trHeight w:val="322"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180" w:right="0" w:firstLine="0"/>
              <w:jc w:val="both"/>
              <w:rPr>
                <w:sz w:val="14"/>
                <w:szCs w:val="14"/>
              </w:rPr>
            </w:pPr>
            <w:r>
              <w:rPr>
                <w:rFonts w:ascii="Arial" w:eastAsia="Arial" w:hAnsi="Arial" w:cs="Arial"/>
                <w:b/>
                <w:bCs/>
                <w:color w:val="000000"/>
                <w:spacing w:val="0"/>
                <w:w w:val="100"/>
                <w:position w:val="0"/>
                <w:sz w:val="14"/>
                <w:szCs w:val="14"/>
                <w:shd w:val="clear" w:color="auto" w:fill="auto"/>
                <w:lang w:val="cs-CZ" w:eastAsia="cs-CZ" w:bidi="cs-CZ"/>
              </w:rPr>
              <w:t>BD</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140" w:right="0" w:firstLine="2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Bytové družstvo.</w:t>
            </w:r>
          </w:p>
        </w:tc>
      </w:tr>
      <w:tr>
        <w:trPr>
          <w:trHeight w:val="322"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180" w:right="0" w:firstLine="0"/>
              <w:jc w:val="both"/>
              <w:rPr>
                <w:sz w:val="14"/>
                <w:szCs w:val="14"/>
              </w:rPr>
            </w:pPr>
            <w:r>
              <w:rPr>
                <w:rFonts w:ascii="Arial" w:eastAsia="Arial" w:hAnsi="Arial" w:cs="Arial"/>
                <w:b/>
                <w:bCs/>
                <w:color w:val="000000"/>
                <w:spacing w:val="0"/>
                <w:w w:val="100"/>
                <w:position w:val="0"/>
                <w:sz w:val="14"/>
                <w:szCs w:val="14"/>
                <w:shd w:val="clear" w:color="auto" w:fill="auto"/>
                <w:lang w:val="cs-CZ" w:eastAsia="cs-CZ" w:bidi="cs-CZ"/>
              </w:rPr>
              <w:t>BEST</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140" w:right="0" w:firstLine="2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Bankovní Elektronický Systém - formát přenosu dat mezi klientem a KB v rámci přímého bankovnictví.</w:t>
            </w:r>
          </w:p>
        </w:tc>
      </w:tr>
      <w:tr>
        <w:trPr>
          <w:trHeight w:val="490"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180" w:right="0" w:firstLine="0"/>
              <w:jc w:val="both"/>
              <w:rPr>
                <w:sz w:val="14"/>
                <w:szCs w:val="14"/>
              </w:rPr>
            </w:pPr>
            <w:r>
              <w:rPr>
                <w:rFonts w:ascii="Arial" w:eastAsia="Arial" w:hAnsi="Arial" w:cs="Arial"/>
                <w:b/>
                <w:bCs/>
                <w:color w:val="000000"/>
                <w:spacing w:val="0"/>
                <w:w w:val="100"/>
                <w:position w:val="0"/>
                <w:sz w:val="14"/>
                <w:szCs w:val="14"/>
                <w:shd w:val="clear" w:color="auto" w:fill="auto"/>
                <w:lang w:val="cs-CZ" w:eastAsia="cs-CZ" w:bidi="cs-CZ"/>
              </w:rPr>
              <w:t>Běžný účet</w:t>
            </w:r>
          </w:p>
        </w:tc>
        <w:tc>
          <w:tcPr>
            <w:tcBorders/>
            <w:shd w:val="clear" w:color="auto" w:fill="FFFFFF"/>
            <w:vAlign w:val="center"/>
          </w:tcPr>
          <w:p>
            <w:pPr>
              <w:pStyle w:val="Style4"/>
              <w:keepNext w:val="0"/>
              <w:keepLines w:val="0"/>
              <w:widowControl w:val="0"/>
              <w:shd w:val="clear" w:color="auto" w:fill="auto"/>
              <w:bidi w:val="0"/>
              <w:spacing w:before="0" w:after="0" w:line="276" w:lineRule="auto"/>
              <w:ind w:left="140" w:right="0" w:firstLine="2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Účet vedený na základě smlouvy o běžném účtu (podle ustanovení §2662 a násl. z. č. 89/2012 Sb., občanského zákoníku, ve znění pozdějších předpisů), na který KB pro klienta přijímá vklady a platby a uskutečňuje z něho výplaty a platby.</w:t>
            </w:r>
          </w:p>
        </w:tc>
      </w:tr>
      <w:tr>
        <w:trPr>
          <w:trHeight w:val="514" w:hRule="exact"/>
        </w:trPr>
        <w:tc>
          <w:tcPr>
            <w:tcBorders/>
            <w:shd w:val="clear" w:color="auto" w:fill="FFFFFF"/>
            <w:vAlign w:val="center"/>
          </w:tcPr>
          <w:p>
            <w:pPr>
              <w:pStyle w:val="Style4"/>
              <w:keepNext w:val="0"/>
              <w:keepLines w:val="0"/>
              <w:widowControl w:val="0"/>
              <w:shd w:val="clear" w:color="auto" w:fill="auto"/>
              <w:bidi w:val="0"/>
              <w:spacing w:before="0" w:after="0" w:line="293" w:lineRule="auto"/>
              <w:ind w:left="18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 xml:space="preserve">Běžný zůstatek </w:t>
            </w:r>
            <w:r>
              <w:rPr>
                <w:rFonts w:ascii="Arial" w:eastAsia="Arial" w:hAnsi="Arial" w:cs="Arial"/>
                <w:b/>
                <w:bCs/>
                <w:color w:val="000000"/>
                <w:spacing w:val="0"/>
                <w:w w:val="100"/>
                <w:position w:val="0"/>
                <w:sz w:val="14"/>
                <w:szCs w:val="14"/>
                <w:shd w:val="clear" w:color="auto" w:fill="auto"/>
                <w:lang w:val="en-US" w:eastAsia="en-US" w:bidi="en-US"/>
              </w:rPr>
              <w:t xml:space="preserve">(current </w:t>
            </w:r>
            <w:r>
              <w:rPr>
                <w:rFonts w:ascii="Arial" w:eastAsia="Arial" w:hAnsi="Arial" w:cs="Arial"/>
                <w:b/>
                <w:bCs/>
                <w:color w:val="000000"/>
                <w:spacing w:val="0"/>
                <w:w w:val="100"/>
                <w:position w:val="0"/>
                <w:sz w:val="14"/>
                <w:szCs w:val="14"/>
                <w:shd w:val="clear" w:color="auto" w:fill="auto"/>
                <w:lang w:val="cs-CZ" w:eastAsia="cs-CZ" w:bidi="cs-CZ"/>
              </w:rPr>
              <w:t>balance)</w:t>
            </w:r>
          </w:p>
        </w:tc>
        <w:tc>
          <w:tcPr>
            <w:tcBorders/>
            <w:shd w:val="clear" w:color="auto" w:fill="FFFFFF"/>
            <w:vAlign w:val="center"/>
          </w:tcPr>
          <w:p>
            <w:pPr>
              <w:pStyle w:val="Style4"/>
              <w:keepNext w:val="0"/>
              <w:keepLines w:val="0"/>
              <w:widowControl w:val="0"/>
              <w:shd w:val="clear" w:color="auto" w:fill="auto"/>
              <w:bidi w:val="0"/>
              <w:spacing w:before="0" w:after="0" w:line="276" w:lineRule="auto"/>
              <w:ind w:left="140" w:right="0" w:firstLine="2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 xml:space="preserve">účetní zůstatek na účtu, který nezohledňuje povolený debetní limit, blokace a rezervace prostředků na účtu a transakce provedené na účtu v průběhu daného Obchodního dne </w:t>
            </w:r>
            <w:r>
              <w:rPr>
                <w:rFonts w:ascii="Arial" w:eastAsia="Arial" w:hAnsi="Arial" w:cs="Arial"/>
                <w:color w:val="000000"/>
                <w:spacing w:val="0"/>
                <w:w w:val="100"/>
                <w:position w:val="0"/>
                <w:sz w:val="13"/>
                <w:szCs w:val="13"/>
                <w:shd w:val="clear" w:color="auto" w:fill="auto"/>
                <w:lang w:val="en-US" w:eastAsia="en-US" w:bidi="en-US"/>
              </w:rPr>
              <w:t>on-line.</w:t>
            </w:r>
          </w:p>
        </w:tc>
      </w:tr>
      <w:tr>
        <w:trPr>
          <w:trHeight w:val="307"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18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BIC</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140" w:right="0" w:firstLine="2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 xml:space="preserve">BIC- </w:t>
            </w:r>
            <w:r>
              <w:rPr>
                <w:rFonts w:ascii="Arial" w:eastAsia="Arial" w:hAnsi="Arial" w:cs="Arial"/>
                <w:color w:val="000000"/>
                <w:spacing w:val="0"/>
                <w:w w:val="100"/>
                <w:position w:val="0"/>
                <w:sz w:val="13"/>
                <w:szCs w:val="13"/>
                <w:shd w:val="clear" w:color="auto" w:fill="auto"/>
                <w:lang w:val="en-US" w:eastAsia="en-US" w:bidi="en-US"/>
              </w:rPr>
              <w:t xml:space="preserve">Bank Identifier Code </w:t>
            </w:r>
            <w:r>
              <w:rPr>
                <w:rFonts w:ascii="Arial" w:eastAsia="Arial" w:hAnsi="Arial" w:cs="Arial"/>
                <w:color w:val="000000"/>
                <w:spacing w:val="0"/>
                <w:w w:val="100"/>
                <w:position w:val="0"/>
                <w:sz w:val="13"/>
                <w:szCs w:val="13"/>
                <w:shd w:val="clear" w:color="auto" w:fill="auto"/>
                <w:lang w:val="cs-CZ" w:eastAsia="cs-CZ" w:bidi="cs-CZ"/>
              </w:rPr>
              <w:t>- swiftová adresa banky.</w:t>
            </w:r>
          </w:p>
        </w:tc>
      </w:tr>
      <w:tr>
        <w:trPr>
          <w:trHeight w:val="331"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18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CDCP</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140" w:right="0" w:firstLine="2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Centrální depozitář cenných papírů, a.s.</w:t>
            </w:r>
          </w:p>
        </w:tc>
      </w:tr>
      <w:tr>
        <w:trPr>
          <w:trHeight w:val="32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18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Cenný papír</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140" w:right="0" w:firstLine="2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Listinný cenný papír, zaknihovaný cenný papír nebo imobilizovaný cenný papír.</w:t>
            </w:r>
          </w:p>
        </w:tc>
      </w:tr>
      <w:tr>
        <w:trPr>
          <w:trHeight w:val="475" w:hRule="exact"/>
        </w:trPr>
        <w:tc>
          <w:tcPr>
            <w:tcBorders/>
            <w:shd w:val="clear" w:color="auto" w:fill="FFFFFF"/>
            <w:vAlign w:val="top"/>
          </w:tcPr>
          <w:p>
            <w:pPr>
              <w:pStyle w:val="Style4"/>
              <w:keepNext w:val="0"/>
              <w:keepLines w:val="0"/>
              <w:widowControl w:val="0"/>
              <w:shd w:val="clear" w:color="auto" w:fill="auto"/>
              <w:bidi w:val="0"/>
              <w:spacing w:before="80" w:after="0" w:line="240" w:lineRule="auto"/>
              <w:ind w:left="18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CID</w:t>
            </w:r>
          </w:p>
        </w:tc>
        <w:tc>
          <w:tcPr>
            <w:tcBorders/>
            <w:shd w:val="clear" w:color="auto" w:fill="FFFFFF"/>
            <w:vAlign w:val="center"/>
          </w:tcPr>
          <w:p>
            <w:pPr>
              <w:pStyle w:val="Style4"/>
              <w:keepNext w:val="0"/>
              <w:keepLines w:val="0"/>
              <w:widowControl w:val="0"/>
              <w:shd w:val="clear" w:color="auto" w:fill="auto"/>
              <w:bidi w:val="0"/>
              <w:spacing w:before="0" w:after="0" w:line="276" w:lineRule="auto"/>
              <w:ind w:left="140" w:right="0" w:firstLine="20"/>
              <w:jc w:val="left"/>
              <w:rPr>
                <w:sz w:val="13"/>
                <w:szCs w:val="13"/>
              </w:rPr>
            </w:pPr>
            <w:r>
              <w:rPr>
                <w:rFonts w:ascii="Arial" w:eastAsia="Arial" w:hAnsi="Arial" w:cs="Arial"/>
                <w:color w:val="000000"/>
                <w:spacing w:val="0"/>
                <w:w w:val="100"/>
                <w:position w:val="0"/>
                <w:sz w:val="13"/>
                <w:szCs w:val="13"/>
                <w:shd w:val="clear" w:color="auto" w:fill="auto"/>
                <w:lang w:val="en-US" w:eastAsia="en-US" w:bidi="en-US"/>
              </w:rPr>
              <w:t xml:space="preserve">Creditor </w:t>
            </w:r>
            <w:r>
              <w:rPr>
                <w:rFonts w:ascii="Arial" w:eastAsia="Arial" w:hAnsi="Arial" w:cs="Arial"/>
                <w:color w:val="000000"/>
                <w:spacing w:val="0"/>
                <w:w w:val="100"/>
                <w:position w:val="0"/>
                <w:sz w:val="13"/>
                <w:szCs w:val="13"/>
                <w:shd w:val="clear" w:color="auto" w:fill="auto"/>
                <w:lang w:val="cs-CZ" w:eastAsia="cs-CZ" w:bidi="cs-CZ"/>
              </w:rPr>
              <w:t>IDentifier, který je podle pravidel SEPA povinnou náležitostí SEPA Inkas. CID je maximálně 35 znakový kód a slouží k jednoznačné identifikaci příjemce SEPA Inkas. CID pro ČR má pevnou délku 12 míst a je vydávaný Českou národní bankou.</w:t>
            </w:r>
          </w:p>
        </w:tc>
      </w:tr>
      <w:tr>
        <w:trPr>
          <w:trHeight w:val="312"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18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CKB</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140" w:right="0" w:firstLine="2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Centrála Komerční banky, a.s.</w:t>
            </w:r>
          </w:p>
        </w:tc>
      </w:tr>
      <w:tr>
        <w:trPr>
          <w:trHeight w:val="317"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18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ČNB</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140" w:right="0" w:firstLine="2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Česká národní banka.</w:t>
            </w:r>
          </w:p>
        </w:tc>
      </w:tr>
      <w:tr>
        <w:trPr>
          <w:trHeight w:val="331"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18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EDI BEST</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140" w:right="0" w:firstLine="20"/>
              <w:jc w:val="left"/>
              <w:rPr>
                <w:sz w:val="13"/>
                <w:szCs w:val="13"/>
              </w:rPr>
            </w:pPr>
            <w:r>
              <w:rPr>
                <w:rFonts w:ascii="Arial" w:eastAsia="Arial" w:hAnsi="Arial" w:cs="Arial"/>
                <w:color w:val="000000"/>
                <w:spacing w:val="0"/>
                <w:w w:val="100"/>
                <w:position w:val="0"/>
                <w:sz w:val="13"/>
                <w:szCs w:val="13"/>
                <w:shd w:val="clear" w:color="auto" w:fill="auto"/>
                <w:lang w:val="en-US" w:eastAsia="en-US" w:bidi="en-US"/>
              </w:rPr>
              <w:t xml:space="preserve">Electronic Data Interchange </w:t>
            </w:r>
            <w:r>
              <w:rPr>
                <w:rFonts w:ascii="Arial" w:eastAsia="Arial" w:hAnsi="Arial" w:cs="Arial"/>
                <w:color w:val="000000"/>
                <w:spacing w:val="0"/>
                <w:w w:val="100"/>
                <w:position w:val="0"/>
                <w:sz w:val="13"/>
                <w:szCs w:val="13"/>
                <w:shd w:val="clear" w:color="auto" w:fill="auto"/>
                <w:lang w:val="cs-CZ" w:eastAsia="cs-CZ" w:bidi="cs-CZ"/>
              </w:rPr>
              <w:t>Bankovní Elektronický Systém - formát přenosu dat mezi klientem a bankou v rámci přímého bankovnictví.</w:t>
            </w:r>
          </w:p>
        </w:tc>
      </w:tr>
      <w:tr>
        <w:trPr>
          <w:trHeight w:val="322"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18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EIB</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140" w:right="0" w:firstLine="2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Evropská investiční banka.</w:t>
            </w:r>
          </w:p>
        </w:tc>
      </w:tr>
      <w:tr>
        <w:trPr>
          <w:trHeight w:val="322"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18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EL KB</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140" w:right="0" w:firstLine="2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Expresní linka KB.</w:t>
            </w:r>
          </w:p>
        </w:tc>
      </w:tr>
      <w:tr>
        <w:trPr>
          <w:trHeight w:val="322"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18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Osobní certifikát</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140" w:right="0" w:firstLine="2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Elektronické osvědčení, které propojuje identifikační údaje klienta s jeho veřejným elektronickým klíčem.</w:t>
            </w:r>
          </w:p>
        </w:tc>
      </w:tr>
      <w:tr>
        <w:trPr>
          <w:trHeight w:val="32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18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FOO</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140" w:right="0" w:firstLine="2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Fyzická osoba.</w:t>
            </w:r>
          </w:p>
        </w:tc>
      </w:tr>
      <w:tr>
        <w:trPr>
          <w:trHeight w:val="317"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18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FNM</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140" w:right="0" w:firstLine="2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Fond národního majetku.</w:t>
            </w:r>
          </w:p>
        </w:tc>
      </w:tr>
      <w:tr>
        <w:trPr>
          <w:trHeight w:val="32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18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FOP</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140" w:right="0" w:firstLine="2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Fyzická osoba podnikatel.</w:t>
            </w:r>
          </w:p>
        </w:tc>
      </w:tr>
      <w:tr>
        <w:trPr>
          <w:trHeight w:val="322"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18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IBAN</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140" w:right="0" w:firstLine="2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 xml:space="preserve">Slouží k jednoznačné identifikaci účtu klienta, země a banky, ve které je účet klienta veden (z anglického </w:t>
            </w:r>
            <w:r>
              <w:rPr>
                <w:rFonts w:ascii="Arial" w:eastAsia="Arial" w:hAnsi="Arial" w:cs="Arial"/>
                <w:color w:val="000000"/>
                <w:spacing w:val="0"/>
                <w:w w:val="100"/>
                <w:position w:val="0"/>
                <w:sz w:val="13"/>
                <w:szCs w:val="13"/>
                <w:shd w:val="clear" w:color="auto" w:fill="auto"/>
                <w:lang w:val="en-US" w:eastAsia="en-US" w:bidi="en-US"/>
              </w:rPr>
              <w:t>International Bank Account Number).</w:t>
            </w:r>
          </w:p>
        </w:tc>
      </w:tr>
      <w:tr>
        <w:trPr>
          <w:trHeight w:val="322"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18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IKS KB</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140" w:right="0" w:firstLine="2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Investiční kapitálová společnost KB, a.s.</w:t>
            </w:r>
          </w:p>
        </w:tc>
      </w:tr>
      <w:tr>
        <w:trPr>
          <w:trHeight w:val="317"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18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ISIN</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140" w:right="0" w:firstLine="20"/>
              <w:jc w:val="left"/>
              <w:rPr>
                <w:sz w:val="13"/>
                <w:szCs w:val="13"/>
              </w:rPr>
            </w:pPr>
            <w:r>
              <w:rPr>
                <w:rFonts w:ascii="Arial" w:eastAsia="Arial" w:hAnsi="Arial" w:cs="Arial"/>
                <w:color w:val="000000"/>
                <w:spacing w:val="0"/>
                <w:w w:val="100"/>
                <w:position w:val="0"/>
                <w:sz w:val="13"/>
                <w:szCs w:val="13"/>
                <w:shd w:val="clear" w:color="auto" w:fill="auto"/>
                <w:lang w:val="en-US" w:eastAsia="en-US" w:bidi="en-US"/>
              </w:rPr>
              <w:t xml:space="preserve">International Security Identification Number </w:t>
            </w:r>
            <w:r>
              <w:rPr>
                <w:rFonts w:ascii="Arial" w:eastAsia="Arial" w:hAnsi="Arial" w:cs="Arial"/>
                <w:color w:val="000000"/>
                <w:spacing w:val="0"/>
                <w:w w:val="100"/>
                <w:position w:val="0"/>
                <w:sz w:val="13"/>
                <w:szCs w:val="13"/>
                <w:shd w:val="clear" w:color="auto" w:fill="auto"/>
                <w:lang w:val="cs-CZ" w:eastAsia="cs-CZ" w:bidi="cs-CZ"/>
              </w:rPr>
              <w:t>- mezinárodní identifikace investičního cenného papíru.</w:t>
            </w:r>
          </w:p>
        </w:tc>
      </w:tr>
      <w:tr>
        <w:trPr>
          <w:trHeight w:val="485"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18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KB</w:t>
            </w:r>
          </w:p>
        </w:tc>
        <w:tc>
          <w:tcPr>
            <w:tcBorders/>
            <w:shd w:val="clear" w:color="auto" w:fill="FFFFFF"/>
            <w:vAlign w:val="center"/>
          </w:tcPr>
          <w:p>
            <w:pPr>
              <w:pStyle w:val="Style4"/>
              <w:keepNext w:val="0"/>
              <w:keepLines w:val="0"/>
              <w:widowControl w:val="0"/>
              <w:shd w:val="clear" w:color="auto" w:fill="auto"/>
              <w:bidi w:val="0"/>
              <w:spacing w:before="0" w:after="0" w:line="276" w:lineRule="auto"/>
              <w:ind w:left="140" w:right="0" w:firstLine="2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Komerční banka, a. s., se sídlem: Praha 1, Na Příkopě 33 čp. 969, PSČ 114 07, IČO: 4531 7054, zapsaná v obchodním rejstříku vedeném Městským soudem v Praze, oddíl B, vložka 1360.</w:t>
            </w:r>
          </w:p>
        </w:tc>
      </w:tr>
      <w:tr>
        <w:trPr>
          <w:trHeight w:val="322"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18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KB PS</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140" w:right="0" w:firstLine="2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KB Penzijní společnost, a.s.</w:t>
            </w:r>
          </w:p>
        </w:tc>
      </w:tr>
      <w:tr>
        <w:trPr>
          <w:trHeight w:val="322"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18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KBSK</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140" w:right="0" w:firstLine="2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Komerční banka, a.s., pobočka zahraničnej banky.</w:t>
            </w:r>
          </w:p>
        </w:tc>
      </w:tr>
      <w:tr>
        <w:trPr>
          <w:trHeight w:val="32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18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KM</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140" w:right="0" w:firstLine="2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Kompatibilní Média - formát předávání dat.</w:t>
            </w:r>
          </w:p>
        </w:tc>
      </w:tr>
      <w:tr>
        <w:trPr>
          <w:trHeight w:val="312"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18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KP</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140" w:right="0" w:firstLine="2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Komerční pojišťovna, a.s.</w:t>
            </w:r>
          </w:p>
        </w:tc>
      </w:tr>
      <w:tr>
        <w:trPr>
          <w:trHeight w:val="32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18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MF ČR</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140" w:right="0" w:firstLine="2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Ministerstvo financí České republiky.</w:t>
            </w:r>
          </w:p>
        </w:tc>
      </w:tr>
      <w:tr>
        <w:trPr>
          <w:trHeight w:val="32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18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Mikropodnikatel</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140" w:right="0" w:firstLine="2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Drobný podnikatel podle ustanovení § 75 odst. 4 zákona o platebním styku ve znění pozdějších předpisů.</w:t>
            </w:r>
          </w:p>
        </w:tc>
      </w:tr>
      <w:tr>
        <w:trPr>
          <w:trHeight w:val="32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18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MPSS</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140" w:right="0" w:firstLine="2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Modrá pyramida stavební spořitelna, a.s.</w:t>
            </w:r>
          </w:p>
        </w:tc>
      </w:tr>
      <w:tr>
        <w:trPr>
          <w:trHeight w:val="322"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18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MT</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140" w:right="0" w:firstLine="20"/>
              <w:jc w:val="left"/>
              <w:rPr>
                <w:sz w:val="13"/>
                <w:szCs w:val="13"/>
              </w:rPr>
            </w:pPr>
            <w:r>
              <w:rPr>
                <w:rFonts w:ascii="Arial" w:eastAsia="Arial" w:hAnsi="Arial" w:cs="Arial"/>
                <w:color w:val="000000"/>
                <w:spacing w:val="0"/>
                <w:w w:val="100"/>
                <w:position w:val="0"/>
                <w:sz w:val="13"/>
                <w:szCs w:val="13"/>
                <w:shd w:val="clear" w:color="auto" w:fill="auto"/>
                <w:lang w:val="en-US" w:eastAsia="en-US" w:bidi="en-US"/>
              </w:rPr>
              <w:t xml:space="preserve">Message </w:t>
            </w:r>
            <w:r>
              <w:rPr>
                <w:rFonts w:ascii="Arial" w:eastAsia="Arial" w:hAnsi="Arial" w:cs="Arial"/>
                <w:color w:val="000000"/>
                <w:spacing w:val="0"/>
                <w:w w:val="100"/>
                <w:position w:val="0"/>
                <w:sz w:val="13"/>
                <w:szCs w:val="13"/>
                <w:shd w:val="clear" w:color="auto" w:fill="auto"/>
                <w:lang w:val="cs-CZ" w:eastAsia="cs-CZ" w:bidi="cs-CZ"/>
              </w:rPr>
              <w:t>Type - typ zprávy.</w:t>
            </w:r>
          </w:p>
        </w:tc>
      </w:tr>
      <w:tr>
        <w:trPr>
          <w:trHeight w:val="1118" w:hRule="exact"/>
        </w:trPr>
        <w:tc>
          <w:tcPr>
            <w:tcBorders/>
            <w:shd w:val="clear" w:color="auto" w:fill="FFFFFF"/>
            <w:vAlign w:val="top"/>
          </w:tcPr>
          <w:p>
            <w:pPr>
              <w:pStyle w:val="Style4"/>
              <w:keepNext w:val="0"/>
              <w:keepLines w:val="0"/>
              <w:widowControl w:val="0"/>
              <w:shd w:val="clear" w:color="auto" w:fill="auto"/>
              <w:bidi w:val="0"/>
              <w:spacing w:before="80" w:after="0" w:line="293" w:lineRule="auto"/>
              <w:ind w:left="18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Očištěný kreditní obrat na klientovi</w:t>
            </w:r>
          </w:p>
        </w:tc>
        <w:tc>
          <w:tcPr>
            <w:tcBorders/>
            <w:shd w:val="clear" w:color="auto" w:fill="FFFFFF"/>
            <w:vAlign w:val="bottom"/>
          </w:tcPr>
          <w:p>
            <w:pPr>
              <w:pStyle w:val="Style4"/>
              <w:keepNext w:val="0"/>
              <w:keepLines w:val="0"/>
              <w:widowControl w:val="0"/>
              <w:shd w:val="clear" w:color="auto" w:fill="auto"/>
              <w:bidi w:val="0"/>
              <w:spacing w:before="0" w:after="0" w:line="276" w:lineRule="auto"/>
              <w:ind w:left="140" w:right="0" w:firstLine="2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Je součet všech částek připsaných za daný kalendářní měsíc na všechny účty jednoho klienta (depozitní í úvěrové) vedené v KB. Do očištěného kreditního obratu se započítávají převody z jiného finančního ústavu nebo od jiného subjektu z KB, připsané úroky a částky vložené na účet klienta v hotovosti. Do očištěného kreditního obratu se nezapočítávají transakce, u kterých je plátcem stejný klient nebo stejný ekonomický subjekt (tedy převody mezi účty stejného klienta nebo stejného ekonomického subjektu). Dále se do očištěného kreditního obratu nezapočítávají technické převody z vnitřních účtů KB, které nelze považovat za ekonomický příjem na účtu klienta. Očištěný kreditní obrat se vypočítává od prvního do posledního dne kalendářního měsíce.</w:t>
            </w:r>
          </w:p>
        </w:tc>
      </w:tr>
    </w:tbl>
    <w:p>
      <w:pPr>
        <w:widowControl w:val="0"/>
        <w:spacing w:line="14" w:lineRule="exact"/>
      </w:pPr>
      <w:r>
        <w:br w:type="page"/>
      </w:r>
    </w:p>
    <w:tbl>
      <w:tblPr>
        <w:tblOverlap w:val="never"/>
        <w:jc w:val="center"/>
        <w:tblLayout w:type="fixed"/>
      </w:tblPr>
      <w:tblGrid>
        <w:gridCol w:w="1517"/>
        <w:gridCol w:w="8933"/>
      </w:tblGrid>
      <w:tr>
        <w:trPr>
          <w:trHeight w:val="605" w:hRule="exact"/>
        </w:trPr>
        <w:tc>
          <w:tcPr>
            <w:tcBorders/>
            <w:shd w:val="clear" w:color="auto" w:fill="FFFFFF"/>
            <w:vAlign w:val="top"/>
          </w:tcPr>
          <w:p>
            <w:pPr>
              <w:pStyle w:val="Style4"/>
              <w:keepNext w:val="0"/>
              <w:keepLines w:val="0"/>
              <w:widowControl w:val="0"/>
              <w:shd w:val="clear" w:color="auto" w:fill="auto"/>
              <w:bidi w:val="0"/>
              <w:spacing w:before="0" w:after="0" w:line="293" w:lineRule="auto"/>
              <w:ind w:left="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Očištěný kreditní obrat na účtu</w:t>
            </w:r>
          </w:p>
        </w:tc>
        <w:tc>
          <w:tcPr>
            <w:tcBorders/>
            <w:shd w:val="clear" w:color="auto" w:fill="FFFFFF"/>
            <w:vAlign w:val="top"/>
          </w:tcPr>
          <w:p>
            <w:pPr>
              <w:pStyle w:val="Style4"/>
              <w:keepNext w:val="0"/>
              <w:keepLines w:val="0"/>
              <w:widowControl w:val="0"/>
              <w:shd w:val="clear" w:color="auto" w:fill="auto"/>
              <w:bidi w:val="0"/>
              <w:spacing w:before="0" w:after="0" w:line="276"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Je součet všech částek došlých na účet klienta v KB z jiného finančního ústavu nebo od jiného subjektu z KB, připsaných úroků a částek vložených na účet klienta v hotovosti. Prostředky převedené z jiných účtů téhož klienta - občana se nezapočítávají. Očištěný kreditní obrat se vypočítává od prvního do posledního dne běžného měsíce.</w:t>
            </w:r>
          </w:p>
        </w:tc>
      </w:tr>
      <w:tr>
        <w:trPr>
          <w:trHeight w:val="33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OD</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Obchodní Divize.</w:t>
            </w:r>
          </w:p>
        </w:tc>
      </w:tr>
      <w:tr>
        <w:trPr>
          <w:trHeight w:val="32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p.a.</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Ročně.</w:t>
            </w:r>
          </w:p>
        </w:tc>
      </w:tr>
      <w:tr>
        <w:trPr>
          <w:trHeight w:val="317"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b/>
                <w:bCs/>
                <w:color w:val="000000"/>
                <w:spacing w:val="0"/>
                <w:w w:val="100"/>
                <w:position w:val="0"/>
                <w:sz w:val="14"/>
                <w:szCs w:val="14"/>
                <w:shd w:val="clear" w:color="auto" w:fill="auto"/>
                <w:lang w:val="en-US" w:eastAsia="en-US" w:bidi="en-US"/>
              </w:rPr>
              <w:t>PIN</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 xml:space="preserve">Osobní identifikační číslo </w:t>
            </w:r>
            <w:r>
              <w:rPr>
                <w:rFonts w:ascii="Arial" w:eastAsia="Arial" w:hAnsi="Arial" w:cs="Arial"/>
                <w:color w:val="000000"/>
                <w:spacing w:val="0"/>
                <w:w w:val="100"/>
                <w:position w:val="0"/>
                <w:sz w:val="13"/>
                <w:szCs w:val="13"/>
                <w:shd w:val="clear" w:color="auto" w:fill="auto"/>
                <w:lang w:val="en-US" w:eastAsia="en-US" w:bidi="en-US"/>
              </w:rPr>
              <w:t>(Personal Identification Number).</w:t>
            </w:r>
          </w:p>
        </w:tc>
      </w:tr>
      <w:tr>
        <w:trPr>
          <w:trHeight w:val="494" w:hRule="exact"/>
        </w:trPr>
        <w:tc>
          <w:tcPr>
            <w:tcBorders/>
            <w:shd w:val="clear" w:color="auto" w:fill="FFFFFF"/>
            <w:vAlign w:val="top"/>
          </w:tcPr>
          <w:p>
            <w:pPr>
              <w:pStyle w:val="Style4"/>
              <w:keepNext w:val="0"/>
              <w:keepLines w:val="0"/>
              <w:widowControl w:val="0"/>
              <w:shd w:val="clear" w:color="auto" w:fill="auto"/>
              <w:bidi w:val="0"/>
              <w:spacing w:before="80" w:after="0" w:line="240" w:lineRule="auto"/>
              <w:ind w:left="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P-klient</w:t>
            </w:r>
          </w:p>
        </w:tc>
        <w:tc>
          <w:tcPr>
            <w:tcBorders/>
            <w:shd w:val="clear" w:color="auto" w:fill="FFFFFF"/>
            <w:vAlign w:val="center"/>
          </w:tcPr>
          <w:p>
            <w:pPr>
              <w:pStyle w:val="Style4"/>
              <w:keepNext w:val="0"/>
              <w:keepLines w:val="0"/>
              <w:widowControl w:val="0"/>
              <w:shd w:val="clear" w:color="auto" w:fill="auto"/>
              <w:bidi w:val="0"/>
              <w:spacing w:before="0" w:after="0" w:line="276"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Klient, který uzavřel s KB Rámcovou smlouvu o obstarání nákupu/prodeje cenných papírů (P-klient), v rámci které mu KB na dobu neurčitou vede portfolio cenných papírů.</w:t>
            </w:r>
          </w:p>
        </w:tc>
      </w:tr>
      <w:tr>
        <w:trPr>
          <w:trHeight w:val="307"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Platba „OUR"</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Poplatky za výlohy jiných tuzemských í zahraničních bank platí plátce.</w:t>
            </w:r>
          </w:p>
        </w:tc>
      </w:tr>
      <w:tr>
        <w:trPr>
          <w:trHeight w:val="317"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PO</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Právnická osoba.</w:t>
            </w:r>
          </w:p>
        </w:tc>
      </w:tr>
      <w:tr>
        <w:trPr>
          <w:trHeight w:val="322"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POB</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Pobočka KB.</w:t>
            </w:r>
          </w:p>
        </w:tc>
      </w:tr>
      <w:tr>
        <w:trPr>
          <w:trHeight w:val="33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pokyn RFT</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en-US" w:eastAsia="en-US" w:bidi="en-US"/>
              </w:rPr>
              <w:t xml:space="preserve">Request for Transfer </w:t>
            </w:r>
            <w:r>
              <w:rPr>
                <w:rFonts w:ascii="Arial" w:eastAsia="Arial" w:hAnsi="Arial" w:cs="Arial"/>
                <w:color w:val="000000"/>
                <w:spacing w:val="0"/>
                <w:w w:val="100"/>
                <w:position w:val="0"/>
                <w:sz w:val="13"/>
                <w:szCs w:val="13"/>
                <w:shd w:val="clear" w:color="auto" w:fill="auto"/>
                <w:lang w:val="cs-CZ" w:eastAsia="cs-CZ" w:bidi="cs-CZ"/>
              </w:rPr>
              <w:t xml:space="preserve">- žádost o provedení platby ve formátu </w:t>
            </w:r>
            <w:r>
              <w:rPr>
                <w:rFonts w:ascii="Arial" w:eastAsia="Arial" w:hAnsi="Arial" w:cs="Arial"/>
                <w:color w:val="000000"/>
                <w:spacing w:val="0"/>
                <w:w w:val="100"/>
                <w:position w:val="0"/>
                <w:sz w:val="13"/>
                <w:szCs w:val="13"/>
                <w:shd w:val="clear" w:color="auto" w:fill="auto"/>
                <w:lang w:val="en-US" w:eastAsia="en-US" w:bidi="en-US"/>
              </w:rPr>
              <w:t xml:space="preserve">SWIFT </w:t>
            </w:r>
            <w:r>
              <w:rPr>
                <w:rFonts w:ascii="Arial" w:eastAsia="Arial" w:hAnsi="Arial" w:cs="Arial"/>
                <w:color w:val="000000"/>
                <w:spacing w:val="0"/>
                <w:w w:val="100"/>
                <w:position w:val="0"/>
                <w:sz w:val="13"/>
                <w:szCs w:val="13"/>
                <w:shd w:val="clear" w:color="auto" w:fill="auto"/>
                <w:lang w:val="cs-CZ" w:eastAsia="cs-CZ" w:bidi="cs-CZ"/>
              </w:rPr>
              <w:t>MT 101.</w:t>
            </w:r>
          </w:p>
        </w:tc>
      </w:tr>
      <w:tr>
        <w:trPr>
          <w:trHeight w:val="317"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PPN</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Pozastavení výkonu práva vlastníka nakládat s investičním nástrojem.</w:t>
            </w:r>
          </w:p>
        </w:tc>
      </w:tr>
      <w:tr>
        <w:trPr>
          <w:trHeight w:val="514" w:hRule="exact"/>
        </w:trPr>
        <w:tc>
          <w:tcPr>
            <w:tcBorders/>
            <w:shd w:val="clear" w:color="auto" w:fill="FFFFFF"/>
            <w:vAlign w:val="center"/>
          </w:tcPr>
          <w:p>
            <w:pPr>
              <w:pStyle w:val="Style4"/>
              <w:keepNext w:val="0"/>
              <w:keepLines w:val="0"/>
              <w:widowControl w:val="0"/>
              <w:shd w:val="clear" w:color="auto" w:fill="auto"/>
              <w:bidi w:val="0"/>
              <w:spacing w:before="0" w:after="0" w:line="293" w:lineRule="auto"/>
              <w:ind w:left="0" w:right="0" w:firstLine="0"/>
              <w:jc w:val="left"/>
              <w:rPr>
                <w:sz w:val="14"/>
                <w:szCs w:val="14"/>
              </w:rPr>
            </w:pPr>
            <w:r>
              <w:rPr>
                <w:rFonts w:ascii="Arial" w:eastAsia="Arial" w:hAnsi="Arial" w:cs="Arial"/>
                <w:b/>
                <w:bCs/>
                <w:color w:val="000000"/>
                <w:spacing w:val="0"/>
                <w:w w:val="100"/>
                <w:position w:val="0"/>
                <w:sz w:val="14"/>
                <w:szCs w:val="14"/>
                <w:shd w:val="clear" w:color="auto" w:fill="auto"/>
                <w:lang w:val="en-US" w:eastAsia="en-US" w:bidi="en-US"/>
              </w:rPr>
              <w:t>Preclusive period of bank-bills</w:t>
            </w:r>
          </w:p>
        </w:tc>
        <w:tc>
          <w:tcPr>
            <w:tcBorders/>
            <w:shd w:val="clear" w:color="auto" w:fill="FFFFFF"/>
            <w:vAlign w:val="center"/>
          </w:tcPr>
          <w:p>
            <w:pPr>
              <w:pStyle w:val="Style4"/>
              <w:keepNext w:val="0"/>
              <w:keepLines w:val="0"/>
              <w:widowControl w:val="0"/>
              <w:shd w:val="clear" w:color="auto" w:fill="auto"/>
              <w:bidi w:val="0"/>
              <w:spacing w:before="0" w:after="0" w:line="276"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Časové období stanovené příslušnou emisní bankou, ve kterém jsou bankovky přijímány pouze v omezeném režimu stanoveném touto emisní bankou (obchodní síť je již nepřijímá).</w:t>
            </w:r>
          </w:p>
        </w:tc>
      </w:tr>
      <w:tr>
        <w:trPr>
          <w:trHeight w:val="490"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b/>
                <w:bCs/>
                <w:color w:val="000000"/>
                <w:spacing w:val="0"/>
                <w:w w:val="100"/>
                <w:position w:val="0"/>
                <w:sz w:val="14"/>
                <w:szCs w:val="14"/>
                <w:shd w:val="clear" w:color="auto" w:fill="auto"/>
                <w:lang w:val="en-US" w:eastAsia="en-US" w:bidi="en-US"/>
              </w:rPr>
              <w:t>Private placement</w:t>
            </w:r>
          </w:p>
        </w:tc>
        <w:tc>
          <w:tcPr>
            <w:tcBorders/>
            <w:shd w:val="clear" w:color="auto" w:fill="FFFFFF"/>
            <w:vAlign w:val="center"/>
          </w:tcPr>
          <w:p>
            <w:pPr>
              <w:pStyle w:val="Style4"/>
              <w:keepNext w:val="0"/>
              <w:keepLines w:val="0"/>
              <w:widowControl w:val="0"/>
              <w:shd w:val="clear" w:color="auto" w:fill="auto"/>
              <w:bidi w:val="0"/>
              <w:spacing w:before="0" w:after="0" w:line="276"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Způsob nabídky a prodeje investičních cenných papírů formou neveřejné emise, určené omezenému okruhu investorů - především klientům privátního bankovnictví.</w:t>
            </w:r>
          </w:p>
        </w:tc>
      </w:tr>
      <w:tr>
        <w:trPr>
          <w:trHeight w:val="638" w:hRule="exact"/>
        </w:trPr>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Přímé bankovnictví</w:t>
            </w:r>
          </w:p>
        </w:tc>
        <w:tc>
          <w:tcPr>
            <w:tcBorders/>
            <w:shd w:val="clear" w:color="auto" w:fill="FFFFFF"/>
            <w:vAlign w:val="center"/>
          </w:tcPr>
          <w:p>
            <w:pPr>
              <w:pStyle w:val="Style4"/>
              <w:keepNext w:val="0"/>
              <w:keepLines w:val="0"/>
              <w:widowControl w:val="0"/>
              <w:shd w:val="clear" w:color="auto" w:fill="auto"/>
              <w:bidi w:val="0"/>
              <w:spacing w:before="0" w:after="0" w:line="276"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Komunikace s KB na dálku prostřednictvím následujících služeb telefonního bankovnictví Expresní linka KB, internetového bankovnictví MojeBanka, MojeBanka Business, Profibanka, MultiCash KB, mobilního bankovnictví Mobilní banka a systému Přímý kanál. Služba Mobilní banka zahrnuje aplikace Mobilní banka a Mobilní banka Business.</w:t>
            </w:r>
          </w:p>
        </w:tc>
      </w:tr>
      <w:tr>
        <w:trPr>
          <w:trHeight w:val="32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Definice pojmu</w:t>
            </w:r>
          </w:p>
        </w:tc>
        <w:tc>
          <w:tcPr>
            <w:tcBorders/>
            <w:shd w:val="clear" w:color="auto" w:fill="FFFFFF"/>
            <w:vAlign w:val="top"/>
          </w:tcPr>
          <w:p>
            <w:pPr>
              <w:widowControl w:val="0"/>
              <w:rPr>
                <w:sz w:val="10"/>
                <w:szCs w:val="10"/>
              </w:rPr>
            </w:pPr>
          </w:p>
        </w:tc>
      </w:tr>
      <w:tr>
        <w:trPr>
          <w:trHeight w:val="638" w:hRule="exact"/>
        </w:trPr>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SEPA platba</w:t>
            </w:r>
          </w:p>
        </w:tc>
        <w:tc>
          <w:tcPr>
            <w:tcBorders/>
            <w:shd w:val="clear" w:color="auto" w:fill="FFFFFF"/>
            <w:vAlign w:val="center"/>
          </w:tcPr>
          <w:p>
            <w:pPr>
              <w:pStyle w:val="Style4"/>
              <w:keepNext w:val="0"/>
              <w:keepLines w:val="0"/>
              <w:widowControl w:val="0"/>
              <w:shd w:val="clear" w:color="auto" w:fill="auto"/>
              <w:bidi w:val="0"/>
              <w:spacing w:before="0" w:after="0" w:line="276"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Je bezhotovostní převod v měně EUR, jehož výše není omezena. Účet plátce í příjemce, který může být v libovolné měně, musí být veden v SEPA prostoru. Na příkazu musí být uveden IBAN, BIC není povinný. Ceny spojené s převodem jsou hrazeny zčásti plátcem a zčásti příjemcem (typ poplatku „SLEV" nebo "SHA").</w:t>
            </w:r>
          </w:p>
        </w:tc>
      </w:tr>
      <w:tr>
        <w:trPr>
          <w:trHeight w:val="485" w:hRule="exact"/>
        </w:trPr>
        <w:tc>
          <w:tcPr>
            <w:tcBorders/>
            <w:shd w:val="clear" w:color="auto" w:fill="FFFFFF"/>
            <w:vAlign w:val="top"/>
          </w:tcPr>
          <w:p>
            <w:pPr>
              <w:pStyle w:val="Style4"/>
              <w:keepNext w:val="0"/>
              <w:keepLines w:val="0"/>
              <w:widowControl w:val="0"/>
              <w:shd w:val="clear" w:color="auto" w:fill="auto"/>
              <w:bidi w:val="0"/>
              <w:spacing w:before="80" w:after="0" w:line="240" w:lineRule="auto"/>
              <w:ind w:left="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SEPA inkaso</w:t>
            </w:r>
          </w:p>
        </w:tc>
        <w:tc>
          <w:tcPr>
            <w:tcBorders/>
            <w:shd w:val="clear" w:color="auto" w:fill="FFFFFF"/>
            <w:vAlign w:val="center"/>
          </w:tcPr>
          <w:p>
            <w:pPr>
              <w:pStyle w:val="Style4"/>
              <w:keepNext w:val="0"/>
              <w:keepLines w:val="0"/>
              <w:widowControl w:val="0"/>
              <w:shd w:val="clear" w:color="auto" w:fill="auto"/>
              <w:bidi w:val="0"/>
              <w:spacing w:before="0" w:after="0" w:line="276"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Je bezhotovostní převod v měně EUR prováděný z účtu plátce z podnětu příjemce platby předaného prostřednictvím banky příjemce na základě předcházející dohody s plátcem.</w:t>
            </w:r>
          </w:p>
        </w:tc>
      </w:tr>
      <w:tr>
        <w:trPr>
          <w:trHeight w:val="307"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SIPO</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Soustředěné inkaso plateb obyvatelstva.</w:t>
            </w:r>
          </w:p>
        </w:tc>
      </w:tr>
      <w:tr>
        <w:trPr>
          <w:trHeight w:val="485"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Skupina KB</w:t>
            </w:r>
          </w:p>
        </w:tc>
        <w:tc>
          <w:tcPr>
            <w:tcBorders/>
            <w:shd w:val="clear" w:color="auto" w:fill="FFFFFF"/>
            <w:vAlign w:val="center"/>
          </w:tcPr>
          <w:p>
            <w:pPr>
              <w:pStyle w:val="Style4"/>
              <w:keepNext w:val="0"/>
              <w:keepLines w:val="0"/>
              <w:widowControl w:val="0"/>
              <w:shd w:val="clear" w:color="auto" w:fill="auto"/>
              <w:bidi w:val="0"/>
              <w:spacing w:before="0" w:after="0" w:line="276"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 xml:space="preserve">Komerční banka, a.s., Komerční pojišťovna, a.s., KB Penzijní společnost, a.s., Modrá pyramida stavební spořitelna, a.s., Investiční kapitálová společnost KB, a.s., SG </w:t>
            </w:r>
            <w:r>
              <w:rPr>
                <w:rFonts w:ascii="Arial" w:eastAsia="Arial" w:hAnsi="Arial" w:cs="Arial"/>
                <w:color w:val="000000"/>
                <w:spacing w:val="0"/>
                <w:w w:val="100"/>
                <w:position w:val="0"/>
                <w:sz w:val="13"/>
                <w:szCs w:val="13"/>
                <w:shd w:val="clear" w:color="auto" w:fill="auto"/>
                <w:lang w:val="en-US" w:eastAsia="en-US" w:bidi="en-US"/>
              </w:rPr>
              <w:t xml:space="preserve">Equipment Finance Czech Republic </w:t>
            </w:r>
            <w:r>
              <w:rPr>
                <w:rFonts w:ascii="Arial" w:eastAsia="Arial" w:hAnsi="Arial" w:cs="Arial"/>
                <w:color w:val="000000"/>
                <w:spacing w:val="0"/>
                <w:w w:val="100"/>
                <w:position w:val="0"/>
                <w:sz w:val="13"/>
                <w:szCs w:val="13"/>
                <w:shd w:val="clear" w:color="auto" w:fill="auto"/>
                <w:lang w:val="cs-CZ" w:eastAsia="cs-CZ" w:bidi="cs-CZ"/>
              </w:rPr>
              <w:t>s.r.o., ESSOX s.r.o., a Faktoring KB, a.s.</w:t>
            </w:r>
          </w:p>
        </w:tc>
      </w:tr>
      <w:tr>
        <w:trPr>
          <w:trHeight w:val="317"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SVJ</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cs-CZ" w:eastAsia="cs-CZ" w:bidi="cs-CZ"/>
              </w:rPr>
              <w:t>Společenství vlastníků jednotek.</w:t>
            </w:r>
          </w:p>
        </w:tc>
      </w:tr>
      <w:tr>
        <w:trPr>
          <w:trHeight w:val="250"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b/>
                <w:bCs/>
                <w:color w:val="000000"/>
                <w:spacing w:val="0"/>
                <w:w w:val="100"/>
                <w:position w:val="0"/>
                <w:sz w:val="14"/>
                <w:szCs w:val="14"/>
                <w:shd w:val="clear" w:color="auto" w:fill="auto"/>
                <w:lang w:val="en-US" w:eastAsia="en-US" w:bidi="en-US"/>
              </w:rPr>
              <w:t>SWIFT</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color w:val="000000"/>
                <w:spacing w:val="0"/>
                <w:w w:val="100"/>
                <w:position w:val="0"/>
                <w:sz w:val="13"/>
                <w:szCs w:val="13"/>
                <w:shd w:val="clear" w:color="auto" w:fill="auto"/>
                <w:lang w:val="en-US" w:eastAsia="en-US" w:bidi="en-US"/>
              </w:rPr>
              <w:t>The Society for Worldwide Interbank Financial Telecommunication S.C.</w:t>
            </w:r>
          </w:p>
        </w:tc>
      </w:tr>
    </w:tbl>
    <w:p>
      <w:pPr>
        <w:widowControl w:val="0"/>
        <w:spacing w:line="14" w:lineRule="exact"/>
        <w:sectPr>
          <w:headerReference w:type="even" r:id="rId66"/>
          <w:headerReference w:type="default" r:id="rId67"/>
          <w:footerReference w:type="even" r:id="rId68"/>
          <w:footerReference w:type="default" r:id="rId69"/>
          <w:headerReference w:type="first" r:id="rId70"/>
          <w:footerReference w:type="first" r:id="rId71"/>
          <w:pgSz w:w="11900" w:h="16840"/>
          <w:pgMar w:top="1110" w:left="626" w:right="613" w:bottom="1604" w:header="0" w:footer="3" w:gutter="0"/>
          <w:cols w:space="720"/>
          <w:noEndnote/>
          <w:titlePg/>
          <w:rtlGutter w:val="0"/>
          <w:docGrid w:linePitch="360"/>
        </w:sectPr>
      </w:pPr>
    </w:p>
    <w:p>
      <w:pPr>
        <w:pStyle w:val="Style33"/>
        <w:keepNext/>
        <w:keepLines/>
        <w:widowControl w:val="0"/>
        <w:pBdr>
          <w:top w:val="single" w:sz="0" w:space="0" w:color="F06B62"/>
          <w:bottom w:val="single" w:sz="0" w:space="0" w:color="F06B62"/>
          <w:left w:val="single" w:sz="0" w:space="0" w:color="F06B62"/>
          <w:right w:val="single" w:sz="0" w:space="0" w:color="F06B62"/>
        </w:pBdr>
        <w:shd w:val="clear" w:color="auto" w:fill="F06B62"/>
        <w:bidi w:val="0"/>
        <w:spacing w:before="0" w:after="300" w:line="240" w:lineRule="auto"/>
        <w:ind w:left="540" w:right="0" w:hanging="540"/>
        <w:jc w:val="left"/>
      </w:pPr>
      <w:bookmarkStart w:id="37" w:name="bookmark37"/>
      <w:r>
        <w:rPr>
          <w:color w:val="FFFFFF"/>
          <w:spacing w:val="0"/>
          <w:w w:val="100"/>
          <w:position w:val="0"/>
          <w:shd w:val="clear" w:color="auto" w:fill="auto"/>
          <w:lang w:val="cs-CZ" w:eastAsia="cs-CZ" w:bidi="cs-CZ"/>
        </w:rPr>
        <w:t>Všeobecná ustanovení</w:t>
      </w:r>
      <w:bookmarkEnd w:id="37"/>
    </w:p>
    <w:p>
      <w:pPr>
        <w:pStyle w:val="Style24"/>
        <w:keepNext w:val="0"/>
        <w:keepLines w:val="0"/>
        <w:widowControl w:val="0"/>
        <w:shd w:val="clear" w:color="auto" w:fill="auto"/>
        <w:bidi w:val="0"/>
        <w:spacing w:before="0" w:after="120" w:line="271" w:lineRule="auto"/>
        <w:ind w:left="540" w:right="0" w:hanging="540"/>
        <w:jc w:val="left"/>
      </w:pPr>
      <w:r>
        <w:rPr>
          <w:b/>
          <w:bCs/>
          <w:color w:val="000000"/>
          <w:spacing w:val="0"/>
          <w:w w:val="100"/>
          <w:position w:val="0"/>
          <w:sz w:val="14"/>
          <w:szCs w:val="14"/>
          <w:shd w:val="clear" w:color="auto" w:fill="auto"/>
          <w:lang w:val="cs-CZ" w:eastAsia="cs-CZ" w:bidi="cs-CZ"/>
        </w:rPr>
        <w:t xml:space="preserve">1. </w:t>
      </w:r>
      <w:r>
        <w:rPr>
          <w:color w:val="000000"/>
          <w:spacing w:val="0"/>
          <w:w w:val="100"/>
          <w:position w:val="0"/>
          <w:shd w:val="clear" w:color="auto" w:fill="auto"/>
          <w:lang w:val="cs-CZ" w:eastAsia="cs-CZ" w:bidi="cs-CZ"/>
        </w:rPr>
        <w:t>Cena za bankovní služby se vybírá na základě dohody o ceně mezi klientem a KB. Současně s inkasovanou cenou klient zaplatí u položky Sazebníku, která podléhá DPH, daň z přidané hodnoty ve výši stanovené z. č. 235/2004 Sb., o dani z přidané hodnoty, ve znění pozdějších předpisů. Základem pro výpočet daně z přidané hodnoty je celková suma dle Sazebníku.</w:t>
      </w:r>
    </w:p>
    <w:p>
      <w:pPr>
        <w:pStyle w:val="Style24"/>
        <w:keepNext w:val="0"/>
        <w:keepLines w:val="0"/>
        <w:widowControl w:val="0"/>
        <w:shd w:val="clear" w:color="auto" w:fill="auto"/>
        <w:bidi w:val="0"/>
        <w:spacing w:before="0" w:after="120" w:line="271" w:lineRule="auto"/>
        <w:ind w:left="540" w:right="0" w:hanging="540"/>
        <w:jc w:val="left"/>
      </w:pPr>
      <w:r>
        <w:rPr>
          <w:b/>
          <w:bCs/>
          <w:color w:val="000000"/>
          <w:spacing w:val="0"/>
          <w:w w:val="100"/>
          <w:position w:val="0"/>
          <w:sz w:val="14"/>
          <w:szCs w:val="14"/>
          <w:shd w:val="clear" w:color="auto" w:fill="auto"/>
          <w:lang w:val="cs-CZ" w:eastAsia="cs-CZ" w:bidi="cs-CZ"/>
        </w:rPr>
        <w:t xml:space="preserve">2a. </w:t>
      </w:r>
      <w:r>
        <w:rPr>
          <w:color w:val="000000"/>
          <w:spacing w:val="0"/>
          <w:w w:val="100"/>
          <w:position w:val="0"/>
          <w:shd w:val="clear" w:color="auto" w:fill="auto"/>
          <w:lang w:val="cs-CZ" w:eastAsia="cs-CZ" w:bidi="cs-CZ"/>
        </w:rPr>
        <w:t xml:space="preserve">V rámci úhrad ze zahraničí v cizí měně a Kč a úhrad v cizí měně z jiné tuzemské banky obdrží klient převáděnou částku v plné výši a bez poplatku, jestliže se jedná o platbu prováděnou bez výloh pro příjemce (poplatek </w:t>
      </w:r>
      <w:r>
        <w:rPr>
          <w:color w:val="000000"/>
          <w:spacing w:val="0"/>
          <w:w w:val="100"/>
          <w:position w:val="0"/>
          <w:shd w:val="clear" w:color="auto" w:fill="auto"/>
          <w:lang w:val="en-US" w:eastAsia="en-US" w:bidi="en-US"/>
        </w:rPr>
        <w:t xml:space="preserve">OUR). </w:t>
      </w:r>
      <w:r>
        <w:rPr>
          <w:color w:val="000000"/>
          <w:spacing w:val="0"/>
          <w:w w:val="100"/>
          <w:position w:val="0"/>
          <w:shd w:val="clear" w:color="auto" w:fill="auto"/>
          <w:lang w:val="cs-CZ" w:eastAsia="cs-CZ" w:bidi="cs-CZ"/>
        </w:rPr>
        <w:t>V případě, kdy minimální poplatek převyšuje vlastní částku platby, se poplatek též neúčtuje (neplatí pro "drobnou platbu" - viz položka drobná platba, jedna platba měsíčně pro klienta v ekvivalentu do 10 000,- Kč a SEPA inkaso - viz položka SEPA inkaso).</w:t>
      </w:r>
    </w:p>
    <w:p>
      <w:pPr>
        <w:pStyle w:val="Style24"/>
        <w:keepNext w:val="0"/>
        <w:keepLines w:val="0"/>
        <w:widowControl w:val="0"/>
        <w:shd w:val="clear" w:color="auto" w:fill="auto"/>
        <w:tabs>
          <w:tab w:pos="512" w:val="left"/>
        </w:tabs>
        <w:bidi w:val="0"/>
        <w:spacing w:before="0" w:after="120" w:line="257" w:lineRule="auto"/>
        <w:ind w:left="0" w:right="0" w:firstLine="0"/>
        <w:jc w:val="both"/>
      </w:pPr>
      <w:r>
        <w:rPr>
          <w:b/>
          <w:bCs/>
          <w:color w:val="000000"/>
          <w:spacing w:val="0"/>
          <w:w w:val="100"/>
          <w:position w:val="0"/>
          <w:sz w:val="14"/>
          <w:szCs w:val="14"/>
          <w:shd w:val="clear" w:color="auto" w:fill="auto"/>
          <w:lang w:val="cs-CZ" w:eastAsia="cs-CZ" w:bidi="cs-CZ"/>
        </w:rPr>
        <w:t>2b.</w:t>
        <w:tab/>
      </w:r>
      <w:r>
        <w:rPr>
          <w:color w:val="000000"/>
          <w:spacing w:val="0"/>
          <w:w w:val="100"/>
          <w:position w:val="0"/>
          <w:shd w:val="clear" w:color="auto" w:fill="auto"/>
          <w:lang w:val="cs-CZ" w:eastAsia="cs-CZ" w:bidi="cs-CZ"/>
        </w:rPr>
        <w:t>V rámci úhrad do zahraničí v Kč a cizí měně a úhrad do tuzemska v cizí měně mimo KB hradí klient cenu dle zvoleného typu poplatku.</w:t>
      </w:r>
    </w:p>
    <w:p>
      <w:pPr>
        <w:pStyle w:val="Style24"/>
        <w:keepNext w:val="0"/>
        <w:keepLines w:val="0"/>
        <w:widowControl w:val="0"/>
        <w:shd w:val="clear" w:color="auto" w:fill="auto"/>
        <w:tabs>
          <w:tab w:pos="512" w:val="left"/>
        </w:tabs>
        <w:bidi w:val="0"/>
        <w:spacing w:before="0" w:after="0" w:line="257" w:lineRule="auto"/>
        <w:ind w:left="0" w:right="0" w:firstLine="0"/>
        <w:jc w:val="both"/>
      </w:pPr>
      <w:r>
        <w:rPr>
          <w:b/>
          <w:bCs/>
          <w:color w:val="000000"/>
          <w:spacing w:val="0"/>
          <w:w w:val="100"/>
          <w:position w:val="0"/>
          <w:sz w:val="14"/>
          <w:szCs w:val="14"/>
          <w:shd w:val="clear" w:color="auto" w:fill="auto"/>
          <w:lang w:val="cs-CZ" w:eastAsia="cs-CZ" w:bidi="cs-CZ"/>
        </w:rPr>
        <w:t>2c.</w:t>
        <w:tab/>
      </w:r>
      <w:r>
        <w:rPr>
          <w:color w:val="000000"/>
          <w:spacing w:val="0"/>
          <w:w w:val="100"/>
          <w:position w:val="0"/>
          <w:shd w:val="clear" w:color="auto" w:fill="auto"/>
          <w:lang w:val="cs-CZ" w:eastAsia="cs-CZ" w:bidi="cs-CZ"/>
        </w:rPr>
        <w:t>V rámci úhrad do zahraničí v Kč a cizí měně a úhrad do tuzemska v cizí měně mimo KB označených BEN nebo SHA hradí klient dodatečné výlohy jiných bank, které jsou</w:t>
      </w:r>
    </w:p>
    <w:p>
      <w:pPr>
        <w:pStyle w:val="Style24"/>
        <w:keepNext w:val="0"/>
        <w:keepLines w:val="0"/>
        <w:widowControl w:val="0"/>
        <w:shd w:val="clear" w:color="auto" w:fill="auto"/>
        <w:bidi w:val="0"/>
        <w:spacing w:before="0" w:after="120" w:line="276" w:lineRule="auto"/>
        <w:ind w:left="540" w:right="0" w:firstLine="0"/>
        <w:jc w:val="left"/>
      </w:pPr>
      <w:r>
        <w:rPr>
          <w:color w:val="000000"/>
          <w:spacing w:val="0"/>
          <w:w w:val="100"/>
          <w:position w:val="0"/>
          <w:shd w:val="clear" w:color="auto" w:fill="auto"/>
          <w:lang w:val="cs-CZ" w:eastAsia="cs-CZ" w:bidi="cs-CZ"/>
        </w:rPr>
        <w:t>KB naúčtovány (v případě plateb nízkých částek).</w:t>
      </w:r>
    </w:p>
    <w:p>
      <w:pPr>
        <w:pStyle w:val="Style24"/>
        <w:keepNext w:val="0"/>
        <w:keepLines w:val="0"/>
        <w:widowControl w:val="0"/>
        <w:shd w:val="clear" w:color="auto" w:fill="auto"/>
        <w:tabs>
          <w:tab w:pos="512" w:val="left"/>
        </w:tabs>
        <w:bidi w:val="0"/>
        <w:spacing w:before="0" w:after="120" w:line="257" w:lineRule="auto"/>
        <w:ind w:left="0" w:right="0" w:firstLine="0"/>
        <w:jc w:val="both"/>
      </w:pPr>
      <w:r>
        <w:rPr>
          <w:b/>
          <w:bCs/>
          <w:color w:val="000000"/>
          <w:spacing w:val="0"/>
          <w:w w:val="100"/>
          <w:position w:val="0"/>
          <w:sz w:val="14"/>
          <w:szCs w:val="14"/>
          <w:shd w:val="clear" w:color="auto" w:fill="auto"/>
          <w:lang w:val="cs-CZ" w:eastAsia="cs-CZ" w:bidi="cs-CZ"/>
        </w:rPr>
        <w:t>2d.</w:t>
        <w:tab/>
      </w:r>
      <w:r>
        <w:rPr>
          <w:color w:val="000000"/>
          <w:spacing w:val="0"/>
          <w:w w:val="100"/>
          <w:position w:val="0"/>
          <w:shd w:val="clear" w:color="auto" w:fill="auto"/>
          <w:lang w:val="cs-CZ" w:eastAsia="cs-CZ" w:bidi="cs-CZ"/>
        </w:rPr>
        <w:t>SEPA platby předané na papírovém nosiči jsou zpracovávány expresním způsobem bez příplatku za rychlost.</w:t>
      </w:r>
    </w:p>
    <w:p>
      <w:pPr>
        <w:pStyle w:val="Style24"/>
        <w:keepNext w:val="0"/>
        <w:keepLines w:val="0"/>
        <w:widowControl w:val="0"/>
        <w:shd w:val="clear" w:color="auto" w:fill="auto"/>
        <w:tabs>
          <w:tab w:pos="512" w:val="left"/>
        </w:tabs>
        <w:bidi w:val="0"/>
        <w:spacing w:before="0" w:after="120" w:line="257" w:lineRule="auto"/>
        <w:ind w:left="0" w:right="0" w:firstLine="0"/>
        <w:jc w:val="both"/>
      </w:pPr>
      <w:r>
        <w:rPr>
          <w:b/>
          <w:bCs/>
          <w:color w:val="000000"/>
          <w:spacing w:val="0"/>
          <w:w w:val="100"/>
          <w:position w:val="0"/>
          <w:sz w:val="14"/>
          <w:szCs w:val="14"/>
          <w:shd w:val="clear" w:color="auto" w:fill="auto"/>
          <w:lang w:val="cs-CZ" w:eastAsia="cs-CZ" w:bidi="cs-CZ"/>
        </w:rPr>
        <w:t>2e.</w:t>
        <w:tab/>
      </w:r>
      <w:r>
        <w:rPr>
          <w:color w:val="000000"/>
          <w:spacing w:val="0"/>
          <w:w w:val="100"/>
          <w:position w:val="0"/>
          <w:shd w:val="clear" w:color="auto" w:fill="auto"/>
          <w:lang w:val="cs-CZ" w:eastAsia="cs-CZ" w:bidi="cs-CZ"/>
        </w:rPr>
        <w:t>Cena za úhradu ze zahraničí a úhradu do zahraničí je počítána z převáděné částky kurzem "střed KB".</w:t>
      </w:r>
    </w:p>
    <w:p>
      <w:pPr>
        <w:pStyle w:val="Style24"/>
        <w:keepNext w:val="0"/>
        <w:keepLines w:val="0"/>
        <w:widowControl w:val="0"/>
        <w:numPr>
          <w:ilvl w:val="0"/>
          <w:numId w:val="35"/>
        </w:numPr>
        <w:shd w:val="clear" w:color="auto" w:fill="auto"/>
        <w:tabs>
          <w:tab w:pos="512" w:val="left"/>
        </w:tabs>
        <w:bidi w:val="0"/>
        <w:spacing w:before="0" w:after="120" w:line="276" w:lineRule="auto"/>
        <w:ind w:left="540" w:right="0" w:hanging="540"/>
        <w:jc w:val="left"/>
      </w:pPr>
      <w:r>
        <w:rPr>
          <w:color w:val="000000"/>
          <w:spacing w:val="0"/>
          <w:w w:val="100"/>
          <w:position w:val="0"/>
          <w:shd w:val="clear" w:color="auto" w:fill="auto"/>
          <w:lang w:val="cs-CZ" w:eastAsia="cs-CZ" w:bidi="cs-CZ"/>
        </w:rPr>
        <w:t>Kromě cen uvedených v tomto Sazebníku je KB oprávněna účtovat klientovi í případné dodatečné náklady požadované jinými bankami v souvislosti s platebními operacemi a poskytovanými bankovními službami, poštovní a spojové náklady. Dále je KB oprávněna, kromě cen uvedených v tomto Sazebníku, účtovat klientovi náhradu veškerých poplatků hrazených správnímu či jinému orgánu (např. poplatky za výpis z obchodního rejstříku, výpis z evidence obyvatelstva, výpis z matriky aj.) při nezbytném zjišťování či ověřování identifikačních či obdobných údajů (zejména: neoznámí-li klient změnu bydliště, změnu údajů zapsaných v obchodním rejstříku, dozví-li se KB neoficiálně o úmrtí klienta apod.).</w:t>
      </w:r>
    </w:p>
    <w:p>
      <w:pPr>
        <w:pStyle w:val="Style24"/>
        <w:keepNext w:val="0"/>
        <w:keepLines w:val="0"/>
        <w:widowControl w:val="0"/>
        <w:numPr>
          <w:ilvl w:val="0"/>
          <w:numId w:val="35"/>
        </w:numPr>
        <w:shd w:val="clear" w:color="auto" w:fill="auto"/>
        <w:tabs>
          <w:tab w:pos="512" w:val="left"/>
        </w:tabs>
        <w:bidi w:val="0"/>
        <w:spacing w:before="0" w:after="120" w:line="266" w:lineRule="auto"/>
        <w:ind w:left="540" w:right="0" w:hanging="540"/>
        <w:jc w:val="left"/>
      </w:pPr>
      <w:r>
        <w:rPr>
          <w:color w:val="000000"/>
          <w:spacing w:val="0"/>
          <w:w w:val="100"/>
          <w:position w:val="0"/>
          <w:shd w:val="clear" w:color="auto" w:fill="auto"/>
          <w:lang w:val="cs-CZ" w:eastAsia="cs-CZ" w:bidi="cs-CZ"/>
        </w:rPr>
        <w:t>Pokud je v jednotlivých smlouvách o poskytování služeb uzavíraných mezi klientem a KB uváděn pojem odměna, poplatek či úhrada, rozumí se tím cena podle tohoto Sazebníku.</w:t>
      </w:r>
    </w:p>
    <w:p>
      <w:pPr>
        <w:pStyle w:val="Style24"/>
        <w:keepNext w:val="0"/>
        <w:keepLines w:val="0"/>
        <w:widowControl w:val="0"/>
        <w:numPr>
          <w:ilvl w:val="0"/>
          <w:numId w:val="35"/>
        </w:numPr>
        <w:shd w:val="clear" w:color="auto" w:fill="auto"/>
        <w:tabs>
          <w:tab w:pos="512" w:val="left"/>
        </w:tabs>
        <w:bidi w:val="0"/>
        <w:spacing w:before="0" w:after="120" w:line="257" w:lineRule="auto"/>
        <w:ind w:left="0" w:right="0" w:firstLine="0"/>
        <w:jc w:val="both"/>
      </w:pPr>
      <w:r>
        <w:rPr>
          <w:color w:val="000000"/>
          <w:spacing w:val="0"/>
          <w:w w:val="100"/>
          <w:position w:val="0"/>
          <w:shd w:val="clear" w:color="auto" w:fill="auto"/>
          <w:lang w:val="cs-CZ" w:eastAsia="cs-CZ" w:bidi="cs-CZ"/>
        </w:rPr>
        <w:t>U cen vybíraných v hotovosti v Kč se finanční částka poplatku zaokrouhluje k nejbližší platné nominální hodnotě zákonných peněz v oběhu.</w:t>
      </w:r>
    </w:p>
    <w:p>
      <w:pPr>
        <w:pStyle w:val="Style24"/>
        <w:keepNext w:val="0"/>
        <w:keepLines w:val="0"/>
        <w:widowControl w:val="0"/>
        <w:numPr>
          <w:ilvl w:val="0"/>
          <w:numId w:val="35"/>
        </w:numPr>
        <w:shd w:val="clear" w:color="auto" w:fill="auto"/>
        <w:tabs>
          <w:tab w:pos="512" w:val="left"/>
        </w:tabs>
        <w:bidi w:val="0"/>
        <w:spacing w:before="0" w:after="120" w:line="257" w:lineRule="auto"/>
        <w:ind w:left="0" w:right="0" w:firstLine="0"/>
        <w:jc w:val="both"/>
      </w:pPr>
      <w:r>
        <w:rPr>
          <w:color w:val="000000"/>
          <w:spacing w:val="0"/>
          <w:w w:val="100"/>
          <w:position w:val="0"/>
          <w:shd w:val="clear" w:color="auto" w:fill="auto"/>
          <w:lang w:val="cs-CZ" w:eastAsia="cs-CZ" w:bidi="cs-CZ"/>
        </w:rPr>
        <w:t>Banka přijímá mince pouze v měně Kč a EUR.</w:t>
      </w:r>
    </w:p>
    <w:p>
      <w:pPr>
        <w:pStyle w:val="Style24"/>
        <w:keepNext w:val="0"/>
        <w:keepLines w:val="0"/>
        <w:widowControl w:val="0"/>
        <w:numPr>
          <w:ilvl w:val="0"/>
          <w:numId w:val="35"/>
        </w:numPr>
        <w:shd w:val="clear" w:color="auto" w:fill="auto"/>
        <w:tabs>
          <w:tab w:pos="512" w:val="left"/>
        </w:tabs>
        <w:bidi w:val="0"/>
        <w:spacing w:before="0" w:after="120" w:line="257" w:lineRule="auto"/>
        <w:ind w:left="0" w:right="0" w:firstLine="0"/>
        <w:jc w:val="both"/>
      </w:pPr>
      <w:r>
        <w:rPr>
          <w:color w:val="000000"/>
          <w:spacing w:val="0"/>
          <w:w w:val="100"/>
          <w:position w:val="0"/>
          <w:shd w:val="clear" w:color="auto" w:fill="auto"/>
          <w:lang w:val="cs-CZ" w:eastAsia="cs-CZ" w:bidi="cs-CZ"/>
        </w:rPr>
        <w:t>Pokud je na hotovostní bankovní operaci možné aplikovat více poplatků účtovaných za službu v den provedení operace, banka klientovi účtuje pouze nejvyšší z nich.</w:t>
      </w:r>
    </w:p>
    <w:p>
      <w:pPr>
        <w:pStyle w:val="Style24"/>
        <w:keepNext w:val="0"/>
        <w:keepLines w:val="0"/>
        <w:widowControl w:val="0"/>
        <w:shd w:val="clear" w:color="auto" w:fill="auto"/>
        <w:bidi w:val="0"/>
        <w:spacing w:before="0" w:after="120" w:line="276" w:lineRule="auto"/>
        <w:ind w:left="540" w:right="0" w:firstLine="0"/>
        <w:jc w:val="left"/>
      </w:pPr>
      <w:r>
        <w:rPr>
          <w:color w:val="000000"/>
          <w:spacing w:val="0"/>
          <w:w w:val="100"/>
          <w:position w:val="0"/>
          <w:shd w:val="clear" w:color="auto" w:fill="auto"/>
          <w:lang w:val="cs-CZ" w:eastAsia="cs-CZ" w:bidi="cs-CZ"/>
        </w:rPr>
        <w:t>Služby a produkty v tomto „Sazebníku pro podnikatele, podniky a municipality v obsluze Korporátních a Obchodních divizí" neuvedené budou klientům z tohoto segmentu poskytnuty za ceny uvedené pro danou službu nebo produkt v „Sazebníku pro podniky a municipality v obsluze poboček", kde jsou zveřejněny. Dle „Sazebníku pro podniky a municipality v obsluze poboček", ve které je daný produkt uveden, se rovněž účtují ceny za všechny služby poskytované v souvislosti s tímto produktem.</w:t>
      </w:r>
    </w:p>
    <w:sectPr>
      <w:pgSz w:w="11900" w:h="16840"/>
      <w:pgMar w:top="1201" w:left="788" w:right="673" w:bottom="1201"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mc:AlternateContent>
    <mc:Choice Requires="wps">
      <w:drawing>
        <wp:anchor distT="0" distB="0" distL="0" distR="0" simplePos="0" relativeHeight="62914694" behindDoc="1" locked="0" layoutInCell="1" allowOverlap="1">
          <wp:simplePos x="0" y="0"/>
          <wp:positionH relativeFrom="page">
            <wp:posOffset>390525</wp:posOffset>
          </wp:positionH>
          <wp:positionV relativeFrom="page">
            <wp:posOffset>10391140</wp:posOffset>
          </wp:positionV>
          <wp:extent cx="6778625" cy="73025"/>
          <wp:wrapNone/>
          <wp:docPr id="29" name="Shape 29"/>
          <a:graphic xmlns:a="http://schemas.openxmlformats.org/drawingml/2006/main">
            <a:graphicData uri="http://schemas.microsoft.com/office/word/2010/wordprocessingShape">
              <wps:wsp>
                <wps:cNvSpPr txBox="1"/>
                <wps:spPr>
                  <a:xfrm>
                    <a:ext cx="6778625" cy="73025"/>
                  </a:xfrm>
                  <a:prstGeom prst="rect"/>
                  <a:noFill/>
                </wps:spPr>
                <wps:txbx>
                  <w:txbxContent>
                    <w:p>
                      <w:pPr>
                        <w:pStyle w:val="Style26"/>
                        <w:keepNext w:val="0"/>
                        <w:keepLines w:val="0"/>
                        <w:widowControl w:val="0"/>
                        <w:shd w:val="clear" w:color="auto" w:fill="auto"/>
                        <w:tabs>
                          <w:tab w:pos="5270" w:val="right"/>
                          <w:tab w:pos="10675" w:val="right"/>
                        </w:tabs>
                        <w:bidi w:val="0"/>
                        <w:spacing w:before="0" w:after="0" w:line="240" w:lineRule="auto"/>
                        <w:ind w:left="0" w:right="0" w:firstLine="0"/>
                        <w:jc w:val="left"/>
                        <w:rPr>
                          <w:sz w:val="11"/>
                          <w:szCs w:val="11"/>
                        </w:rPr>
                      </w:pPr>
                      <w:fldSimple w:instr=" PAGE \* MERGEFORMAT ">
                        <w:r>
                          <w:rPr>
                            <w:rFonts w:ascii="Arial" w:eastAsia="Arial" w:hAnsi="Arial" w:cs="Arial"/>
                            <w:b/>
                            <w:bCs/>
                            <w:color w:val="000000"/>
                            <w:spacing w:val="0"/>
                            <w:w w:val="100"/>
                            <w:position w:val="0"/>
                            <w:sz w:val="14"/>
                            <w:szCs w:val="14"/>
                            <w:shd w:val="clear" w:color="auto" w:fill="auto"/>
                            <w:lang w:val="cs-CZ" w:eastAsia="cs-CZ" w:bidi="cs-CZ"/>
                          </w:rPr>
                          <w:t>#</w:t>
                        </w:r>
                      </w:fldSimple>
                      <w:r>
                        <w:rPr>
                          <w:rFonts w:ascii="Arial" w:eastAsia="Arial" w:hAnsi="Arial" w:cs="Arial"/>
                          <w:b/>
                          <w:bCs/>
                          <w:color w:val="000000"/>
                          <w:spacing w:val="0"/>
                          <w:w w:val="100"/>
                          <w:position w:val="0"/>
                          <w:sz w:val="14"/>
                          <w:szCs w:val="14"/>
                          <w:shd w:val="clear" w:color="auto" w:fill="auto"/>
                          <w:lang w:val="cs-CZ" w:eastAsia="cs-CZ" w:bidi="cs-CZ"/>
                        </w:rPr>
                        <w:tab/>
                      </w:r>
                      <w:r>
                        <w:rPr>
                          <w:rFonts w:ascii="Arial" w:eastAsia="Arial" w:hAnsi="Arial" w:cs="Arial"/>
                          <w:color w:val="000000"/>
                          <w:spacing w:val="0"/>
                          <w:w w:val="100"/>
                          <w:position w:val="0"/>
                          <w:sz w:val="11"/>
                          <w:szCs w:val="11"/>
                          <w:shd w:val="clear" w:color="auto" w:fill="auto"/>
                          <w:lang w:val="cs-CZ" w:eastAsia="cs-CZ" w:bidi="cs-CZ"/>
                        </w:rPr>
                        <w:t xml:space="preserve">Potřebujete více informací? Získáte je na </w:t>
                      </w:r>
                      <w:r>
                        <w:rPr>
                          <w:rFonts w:ascii="Arial" w:eastAsia="Arial" w:hAnsi="Arial" w:cs="Arial"/>
                          <w:color w:val="EC2748"/>
                          <w:spacing w:val="0"/>
                          <w:w w:val="100"/>
                          <w:position w:val="0"/>
                          <w:sz w:val="11"/>
                          <w:szCs w:val="11"/>
                          <w:shd w:val="clear" w:color="auto" w:fill="auto"/>
                          <w:lang w:val="en-US" w:eastAsia="en-US" w:bidi="en-US"/>
                        </w:rPr>
                        <w:t xml:space="preserve">www.kb.cz </w:t>
                      </w:r>
                      <w:r>
                        <w:rPr>
                          <w:rFonts w:ascii="Arial" w:eastAsia="Arial" w:hAnsi="Arial" w:cs="Arial"/>
                          <w:color w:val="000000"/>
                          <w:spacing w:val="0"/>
                          <w:w w:val="100"/>
                          <w:position w:val="0"/>
                          <w:sz w:val="11"/>
                          <w:szCs w:val="11"/>
                          <w:shd w:val="clear" w:color="auto" w:fill="auto"/>
                          <w:lang w:val="cs-CZ" w:eastAsia="cs-CZ" w:bidi="cs-CZ"/>
                        </w:rPr>
                        <w:t xml:space="preserve">nebo bezplatné lince </w:t>
                      </w:r>
                      <w:r>
                        <w:rPr>
                          <w:rFonts w:ascii="Arial" w:eastAsia="Arial" w:hAnsi="Arial" w:cs="Arial"/>
                          <w:color w:val="EC2748"/>
                          <w:spacing w:val="0"/>
                          <w:w w:val="100"/>
                          <w:position w:val="0"/>
                          <w:sz w:val="11"/>
                          <w:szCs w:val="11"/>
                          <w:shd w:val="clear" w:color="auto" w:fill="auto"/>
                          <w:lang w:val="cs-CZ" w:eastAsia="cs-CZ" w:bidi="cs-CZ"/>
                        </w:rPr>
                        <w:t>800 521 521</w:t>
                        <w:tab/>
                      </w:r>
                      <w:r>
                        <w:rPr>
                          <w:rFonts w:ascii="Arial" w:eastAsia="Arial" w:hAnsi="Arial" w:cs="Arial"/>
                          <w:color w:val="000000"/>
                          <w:spacing w:val="0"/>
                          <w:w w:val="100"/>
                          <w:position w:val="0"/>
                          <w:sz w:val="11"/>
                          <w:szCs w:val="11"/>
                          <w:shd w:val="clear" w:color="auto" w:fill="auto"/>
                          <w:lang w:val="cs-CZ" w:eastAsia="cs-CZ" w:bidi="cs-CZ"/>
                        </w:rPr>
                        <w:t>Platnost Sazebníku od 29. 12. 2017</w:t>
                      </w:r>
                    </w:p>
                  </w:txbxContent>
                </wps:txbx>
                <wps:bodyPr lIns="0" tIns="0" rIns="0" bIns="0">
                  <a:spAutoFit/>
                </wps:bodyPr>
              </wps:wsp>
            </a:graphicData>
          </a:graphic>
        </wp:anchor>
      </w:drawing>
    </mc:Choice>
    <mc:Fallback>
      <w:pict>
        <v:shape id="_x0000_s1055" type="#_x0000_t202" style="position:absolute;margin-left:30.75pt;margin-top:818.20000000000005pt;width:533.75pt;height:5.75pt;z-index:-188744059;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tabs>
                    <w:tab w:pos="5270" w:val="right"/>
                    <w:tab w:pos="10675" w:val="right"/>
                  </w:tabs>
                  <w:bidi w:val="0"/>
                  <w:spacing w:before="0" w:after="0" w:line="240" w:lineRule="auto"/>
                  <w:ind w:left="0" w:right="0" w:firstLine="0"/>
                  <w:jc w:val="left"/>
                  <w:rPr>
                    <w:sz w:val="11"/>
                    <w:szCs w:val="11"/>
                  </w:rPr>
                </w:pPr>
                <w:fldSimple w:instr=" PAGE \* MERGEFORMAT ">
                  <w:r>
                    <w:rPr>
                      <w:rFonts w:ascii="Arial" w:eastAsia="Arial" w:hAnsi="Arial" w:cs="Arial"/>
                      <w:b/>
                      <w:bCs/>
                      <w:color w:val="000000"/>
                      <w:spacing w:val="0"/>
                      <w:w w:val="100"/>
                      <w:position w:val="0"/>
                      <w:sz w:val="14"/>
                      <w:szCs w:val="14"/>
                      <w:shd w:val="clear" w:color="auto" w:fill="auto"/>
                      <w:lang w:val="cs-CZ" w:eastAsia="cs-CZ" w:bidi="cs-CZ"/>
                    </w:rPr>
                    <w:t>#</w:t>
                  </w:r>
                </w:fldSimple>
                <w:r>
                  <w:rPr>
                    <w:rFonts w:ascii="Arial" w:eastAsia="Arial" w:hAnsi="Arial" w:cs="Arial"/>
                    <w:b/>
                    <w:bCs/>
                    <w:color w:val="000000"/>
                    <w:spacing w:val="0"/>
                    <w:w w:val="100"/>
                    <w:position w:val="0"/>
                    <w:sz w:val="14"/>
                    <w:szCs w:val="14"/>
                    <w:shd w:val="clear" w:color="auto" w:fill="auto"/>
                    <w:lang w:val="cs-CZ" w:eastAsia="cs-CZ" w:bidi="cs-CZ"/>
                  </w:rPr>
                  <w:tab/>
                </w:r>
                <w:r>
                  <w:rPr>
                    <w:rFonts w:ascii="Arial" w:eastAsia="Arial" w:hAnsi="Arial" w:cs="Arial"/>
                    <w:color w:val="000000"/>
                    <w:spacing w:val="0"/>
                    <w:w w:val="100"/>
                    <w:position w:val="0"/>
                    <w:sz w:val="11"/>
                    <w:szCs w:val="11"/>
                    <w:shd w:val="clear" w:color="auto" w:fill="auto"/>
                    <w:lang w:val="cs-CZ" w:eastAsia="cs-CZ" w:bidi="cs-CZ"/>
                  </w:rPr>
                  <w:t xml:space="preserve">Potřebujete více informací? Získáte je na </w:t>
                </w:r>
                <w:r>
                  <w:rPr>
                    <w:rFonts w:ascii="Arial" w:eastAsia="Arial" w:hAnsi="Arial" w:cs="Arial"/>
                    <w:color w:val="EC2748"/>
                    <w:spacing w:val="0"/>
                    <w:w w:val="100"/>
                    <w:position w:val="0"/>
                    <w:sz w:val="11"/>
                    <w:szCs w:val="11"/>
                    <w:shd w:val="clear" w:color="auto" w:fill="auto"/>
                    <w:lang w:val="en-US" w:eastAsia="en-US" w:bidi="en-US"/>
                  </w:rPr>
                  <w:t xml:space="preserve">www.kb.cz </w:t>
                </w:r>
                <w:r>
                  <w:rPr>
                    <w:rFonts w:ascii="Arial" w:eastAsia="Arial" w:hAnsi="Arial" w:cs="Arial"/>
                    <w:color w:val="000000"/>
                    <w:spacing w:val="0"/>
                    <w:w w:val="100"/>
                    <w:position w:val="0"/>
                    <w:sz w:val="11"/>
                    <w:szCs w:val="11"/>
                    <w:shd w:val="clear" w:color="auto" w:fill="auto"/>
                    <w:lang w:val="cs-CZ" w:eastAsia="cs-CZ" w:bidi="cs-CZ"/>
                  </w:rPr>
                  <w:t xml:space="preserve">nebo bezplatné lince </w:t>
                </w:r>
                <w:r>
                  <w:rPr>
                    <w:rFonts w:ascii="Arial" w:eastAsia="Arial" w:hAnsi="Arial" w:cs="Arial"/>
                    <w:color w:val="EC2748"/>
                    <w:spacing w:val="0"/>
                    <w:w w:val="100"/>
                    <w:position w:val="0"/>
                    <w:sz w:val="11"/>
                    <w:szCs w:val="11"/>
                    <w:shd w:val="clear" w:color="auto" w:fill="auto"/>
                    <w:lang w:val="cs-CZ" w:eastAsia="cs-CZ" w:bidi="cs-CZ"/>
                  </w:rPr>
                  <w:t>800 521 521</w:t>
                  <w:tab/>
                </w:r>
                <w:r>
                  <w:rPr>
                    <w:rFonts w:ascii="Arial" w:eastAsia="Arial" w:hAnsi="Arial" w:cs="Arial"/>
                    <w:color w:val="000000"/>
                    <w:spacing w:val="0"/>
                    <w:w w:val="100"/>
                    <w:position w:val="0"/>
                    <w:sz w:val="11"/>
                    <w:szCs w:val="11"/>
                    <w:shd w:val="clear" w:color="auto" w:fill="auto"/>
                    <w:lang w:val="cs-CZ" w:eastAsia="cs-CZ" w:bidi="cs-CZ"/>
                  </w:rPr>
                  <w:t>Platnost Sazebníku od 29. 12. 2017</w:t>
                </w:r>
              </w:p>
            </w:txbxContent>
          </v:textbox>
          <w10:wrap anchorx="page" anchory="page"/>
        </v:shape>
      </w:pict>
    </mc:Fallback>
  </mc:AlternateContent>
  <w:p>
    <w:pPr>
      <w:widowControl w:val="0"/>
      <w:spacing w:line="14" w:lineRule="exact"/>
    </w:pPr>
  </w:p>
</w:ftr>
</file>

<file path=word/footer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mc:AlternateContent>
    <mc:Choice Requires="wps">
      <w:drawing>
        <wp:anchor distT="0" distB="0" distL="0" distR="0" simplePos="0" relativeHeight="62914722" behindDoc="1" locked="0" layoutInCell="1" allowOverlap="1">
          <wp:simplePos x="0" y="0"/>
          <wp:positionH relativeFrom="page">
            <wp:posOffset>390525</wp:posOffset>
          </wp:positionH>
          <wp:positionV relativeFrom="page">
            <wp:posOffset>10387965</wp:posOffset>
          </wp:positionV>
          <wp:extent cx="6778625" cy="76200"/>
          <wp:wrapNone/>
          <wp:docPr id="61" name="Shape 61"/>
          <a:graphic xmlns:a="http://schemas.openxmlformats.org/drawingml/2006/main">
            <a:graphicData uri="http://schemas.microsoft.com/office/word/2010/wordprocessingShape">
              <wps:wsp>
                <wps:cNvSpPr txBox="1"/>
                <wps:spPr>
                  <a:xfrm>
                    <a:ext cx="6778625" cy="76200"/>
                  </a:xfrm>
                  <a:prstGeom prst="rect"/>
                  <a:noFill/>
                </wps:spPr>
                <wps:txbx>
                  <w:txbxContent>
                    <w:p>
                      <w:pPr>
                        <w:pStyle w:val="Style26"/>
                        <w:keepNext w:val="0"/>
                        <w:keepLines w:val="0"/>
                        <w:widowControl w:val="0"/>
                        <w:shd w:val="clear" w:color="auto" w:fill="auto"/>
                        <w:tabs>
                          <w:tab w:pos="5270" w:val="right"/>
                          <w:tab w:pos="10675" w:val="right"/>
                        </w:tabs>
                        <w:bidi w:val="0"/>
                        <w:spacing w:before="0" w:after="0" w:line="240" w:lineRule="auto"/>
                        <w:ind w:left="0" w:right="0" w:firstLine="0"/>
                        <w:jc w:val="left"/>
                        <w:rPr>
                          <w:sz w:val="11"/>
                          <w:szCs w:val="11"/>
                        </w:rPr>
                      </w:pPr>
                      <w:fldSimple w:instr=" PAGE \* MERGEFORMAT ">
                        <w:r>
                          <w:rPr>
                            <w:rFonts w:ascii="Arial" w:eastAsia="Arial" w:hAnsi="Arial" w:cs="Arial"/>
                            <w:b/>
                            <w:bCs/>
                            <w:color w:val="000000"/>
                            <w:spacing w:val="0"/>
                            <w:w w:val="100"/>
                            <w:position w:val="0"/>
                            <w:sz w:val="14"/>
                            <w:szCs w:val="14"/>
                            <w:shd w:val="clear" w:color="auto" w:fill="auto"/>
                            <w:lang w:val="cs-CZ" w:eastAsia="cs-CZ" w:bidi="cs-CZ"/>
                          </w:rPr>
                          <w:t>#</w:t>
                        </w:r>
                      </w:fldSimple>
                      <w:r>
                        <w:rPr>
                          <w:rFonts w:ascii="Arial" w:eastAsia="Arial" w:hAnsi="Arial" w:cs="Arial"/>
                          <w:b/>
                          <w:bCs/>
                          <w:color w:val="000000"/>
                          <w:spacing w:val="0"/>
                          <w:w w:val="100"/>
                          <w:position w:val="0"/>
                          <w:sz w:val="14"/>
                          <w:szCs w:val="14"/>
                          <w:shd w:val="clear" w:color="auto" w:fill="auto"/>
                          <w:lang w:val="cs-CZ" w:eastAsia="cs-CZ" w:bidi="cs-CZ"/>
                        </w:rPr>
                        <w:tab/>
                      </w:r>
                      <w:r>
                        <w:rPr>
                          <w:rFonts w:ascii="Arial" w:eastAsia="Arial" w:hAnsi="Arial" w:cs="Arial"/>
                          <w:color w:val="000000"/>
                          <w:spacing w:val="0"/>
                          <w:w w:val="100"/>
                          <w:position w:val="0"/>
                          <w:sz w:val="11"/>
                          <w:szCs w:val="11"/>
                          <w:shd w:val="clear" w:color="auto" w:fill="auto"/>
                          <w:lang w:val="cs-CZ" w:eastAsia="cs-CZ" w:bidi="cs-CZ"/>
                        </w:rPr>
                        <w:t xml:space="preserve">Potřebujete více informací? Získáte je na </w:t>
                      </w:r>
                      <w:r>
                        <w:rPr>
                          <w:rFonts w:ascii="Arial" w:eastAsia="Arial" w:hAnsi="Arial" w:cs="Arial"/>
                          <w:color w:val="EC2748"/>
                          <w:spacing w:val="0"/>
                          <w:w w:val="100"/>
                          <w:position w:val="0"/>
                          <w:sz w:val="11"/>
                          <w:szCs w:val="11"/>
                          <w:shd w:val="clear" w:color="auto" w:fill="auto"/>
                          <w:lang w:val="en-US" w:eastAsia="en-US" w:bidi="en-US"/>
                        </w:rPr>
                        <w:t xml:space="preserve">www.kb.cz </w:t>
                      </w:r>
                      <w:r>
                        <w:rPr>
                          <w:rFonts w:ascii="Arial" w:eastAsia="Arial" w:hAnsi="Arial" w:cs="Arial"/>
                          <w:color w:val="000000"/>
                          <w:spacing w:val="0"/>
                          <w:w w:val="100"/>
                          <w:position w:val="0"/>
                          <w:sz w:val="11"/>
                          <w:szCs w:val="11"/>
                          <w:shd w:val="clear" w:color="auto" w:fill="auto"/>
                          <w:lang w:val="cs-CZ" w:eastAsia="cs-CZ" w:bidi="cs-CZ"/>
                        </w:rPr>
                        <w:t xml:space="preserve">nebo bezplatné lince </w:t>
                      </w:r>
                      <w:r>
                        <w:rPr>
                          <w:rFonts w:ascii="Arial" w:eastAsia="Arial" w:hAnsi="Arial" w:cs="Arial"/>
                          <w:color w:val="EC2748"/>
                          <w:spacing w:val="0"/>
                          <w:w w:val="100"/>
                          <w:position w:val="0"/>
                          <w:sz w:val="11"/>
                          <w:szCs w:val="11"/>
                          <w:shd w:val="clear" w:color="auto" w:fill="auto"/>
                          <w:lang w:val="cs-CZ" w:eastAsia="cs-CZ" w:bidi="cs-CZ"/>
                        </w:rPr>
                        <w:t>800 521 521</w:t>
                        <w:tab/>
                      </w:r>
                      <w:r>
                        <w:rPr>
                          <w:rFonts w:ascii="Arial" w:eastAsia="Arial" w:hAnsi="Arial" w:cs="Arial"/>
                          <w:color w:val="000000"/>
                          <w:spacing w:val="0"/>
                          <w:w w:val="100"/>
                          <w:position w:val="0"/>
                          <w:sz w:val="11"/>
                          <w:szCs w:val="11"/>
                          <w:shd w:val="clear" w:color="auto" w:fill="auto"/>
                          <w:lang w:val="cs-CZ" w:eastAsia="cs-CZ" w:bidi="cs-CZ"/>
                        </w:rPr>
                        <w:t>Platnost Sazebníku od 29. 12. 2017</w:t>
                      </w:r>
                    </w:p>
                  </w:txbxContent>
                </wps:txbx>
                <wps:bodyPr lIns="0" tIns="0" rIns="0" bIns="0">
                  <a:spAutoFit/>
                </wps:bodyPr>
              </wps:wsp>
            </a:graphicData>
          </a:graphic>
        </wp:anchor>
      </w:drawing>
    </mc:Choice>
    <mc:Fallback>
      <w:pict>
        <v:shape id="_x0000_s1087" type="#_x0000_t202" style="position:absolute;margin-left:30.75pt;margin-top:817.95000000000005pt;width:533.75pt;height:6.pt;z-index:-188744031;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tabs>
                    <w:tab w:pos="5270" w:val="right"/>
                    <w:tab w:pos="10675" w:val="right"/>
                  </w:tabs>
                  <w:bidi w:val="0"/>
                  <w:spacing w:before="0" w:after="0" w:line="240" w:lineRule="auto"/>
                  <w:ind w:left="0" w:right="0" w:firstLine="0"/>
                  <w:jc w:val="left"/>
                  <w:rPr>
                    <w:sz w:val="11"/>
                    <w:szCs w:val="11"/>
                  </w:rPr>
                </w:pPr>
                <w:fldSimple w:instr=" PAGE \* MERGEFORMAT ">
                  <w:r>
                    <w:rPr>
                      <w:rFonts w:ascii="Arial" w:eastAsia="Arial" w:hAnsi="Arial" w:cs="Arial"/>
                      <w:b/>
                      <w:bCs/>
                      <w:color w:val="000000"/>
                      <w:spacing w:val="0"/>
                      <w:w w:val="100"/>
                      <w:position w:val="0"/>
                      <w:sz w:val="14"/>
                      <w:szCs w:val="14"/>
                      <w:shd w:val="clear" w:color="auto" w:fill="auto"/>
                      <w:lang w:val="cs-CZ" w:eastAsia="cs-CZ" w:bidi="cs-CZ"/>
                    </w:rPr>
                    <w:t>#</w:t>
                  </w:r>
                </w:fldSimple>
                <w:r>
                  <w:rPr>
                    <w:rFonts w:ascii="Arial" w:eastAsia="Arial" w:hAnsi="Arial" w:cs="Arial"/>
                    <w:b/>
                    <w:bCs/>
                    <w:color w:val="000000"/>
                    <w:spacing w:val="0"/>
                    <w:w w:val="100"/>
                    <w:position w:val="0"/>
                    <w:sz w:val="14"/>
                    <w:szCs w:val="14"/>
                    <w:shd w:val="clear" w:color="auto" w:fill="auto"/>
                    <w:lang w:val="cs-CZ" w:eastAsia="cs-CZ" w:bidi="cs-CZ"/>
                  </w:rPr>
                  <w:tab/>
                </w:r>
                <w:r>
                  <w:rPr>
                    <w:rFonts w:ascii="Arial" w:eastAsia="Arial" w:hAnsi="Arial" w:cs="Arial"/>
                    <w:color w:val="000000"/>
                    <w:spacing w:val="0"/>
                    <w:w w:val="100"/>
                    <w:position w:val="0"/>
                    <w:sz w:val="11"/>
                    <w:szCs w:val="11"/>
                    <w:shd w:val="clear" w:color="auto" w:fill="auto"/>
                    <w:lang w:val="cs-CZ" w:eastAsia="cs-CZ" w:bidi="cs-CZ"/>
                  </w:rPr>
                  <w:t xml:space="preserve">Potřebujete více informací? Získáte je na </w:t>
                </w:r>
                <w:r>
                  <w:rPr>
                    <w:rFonts w:ascii="Arial" w:eastAsia="Arial" w:hAnsi="Arial" w:cs="Arial"/>
                    <w:color w:val="EC2748"/>
                    <w:spacing w:val="0"/>
                    <w:w w:val="100"/>
                    <w:position w:val="0"/>
                    <w:sz w:val="11"/>
                    <w:szCs w:val="11"/>
                    <w:shd w:val="clear" w:color="auto" w:fill="auto"/>
                    <w:lang w:val="en-US" w:eastAsia="en-US" w:bidi="en-US"/>
                  </w:rPr>
                  <w:t xml:space="preserve">www.kb.cz </w:t>
                </w:r>
                <w:r>
                  <w:rPr>
                    <w:rFonts w:ascii="Arial" w:eastAsia="Arial" w:hAnsi="Arial" w:cs="Arial"/>
                    <w:color w:val="000000"/>
                    <w:spacing w:val="0"/>
                    <w:w w:val="100"/>
                    <w:position w:val="0"/>
                    <w:sz w:val="11"/>
                    <w:szCs w:val="11"/>
                    <w:shd w:val="clear" w:color="auto" w:fill="auto"/>
                    <w:lang w:val="cs-CZ" w:eastAsia="cs-CZ" w:bidi="cs-CZ"/>
                  </w:rPr>
                  <w:t xml:space="preserve">nebo bezplatné lince </w:t>
                </w:r>
                <w:r>
                  <w:rPr>
                    <w:rFonts w:ascii="Arial" w:eastAsia="Arial" w:hAnsi="Arial" w:cs="Arial"/>
                    <w:color w:val="EC2748"/>
                    <w:spacing w:val="0"/>
                    <w:w w:val="100"/>
                    <w:position w:val="0"/>
                    <w:sz w:val="11"/>
                    <w:szCs w:val="11"/>
                    <w:shd w:val="clear" w:color="auto" w:fill="auto"/>
                    <w:lang w:val="cs-CZ" w:eastAsia="cs-CZ" w:bidi="cs-CZ"/>
                  </w:rPr>
                  <w:t>800 521 521</w:t>
                  <w:tab/>
                </w:r>
                <w:r>
                  <w:rPr>
                    <w:rFonts w:ascii="Arial" w:eastAsia="Arial" w:hAnsi="Arial" w:cs="Arial"/>
                    <w:color w:val="000000"/>
                    <w:spacing w:val="0"/>
                    <w:w w:val="100"/>
                    <w:position w:val="0"/>
                    <w:sz w:val="11"/>
                    <w:szCs w:val="11"/>
                    <w:shd w:val="clear" w:color="auto" w:fill="auto"/>
                    <w:lang w:val="cs-CZ" w:eastAsia="cs-CZ" w:bidi="cs-CZ"/>
                  </w:rPr>
                  <w:t>Platnost Sazebníku od 29. 12. 2017</w:t>
                </w:r>
              </w:p>
            </w:txbxContent>
          </v:textbox>
          <w10:wrap anchorx="page" anchory="page"/>
        </v:shape>
      </w:pict>
    </mc:Fallback>
  </mc:AlternateContent>
  <w:p>
    <w:pPr>
      <w:widowControl w:val="0"/>
      <w:spacing w:line="14" w:lineRule="exact"/>
    </w:pPr>
  </w:p>
</w:ftr>
</file>

<file path=word/footer1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mc:AlternateContent>
    <mc:Choice Requires="wps">
      <w:drawing>
        <wp:anchor distT="0" distB="0" distL="0" distR="0" simplePos="0" relativeHeight="62914724" behindDoc="1" locked="0" layoutInCell="1" allowOverlap="1">
          <wp:simplePos x="0" y="0"/>
          <wp:positionH relativeFrom="page">
            <wp:posOffset>390525</wp:posOffset>
          </wp:positionH>
          <wp:positionV relativeFrom="page">
            <wp:posOffset>10387965</wp:posOffset>
          </wp:positionV>
          <wp:extent cx="6778625" cy="76200"/>
          <wp:wrapNone/>
          <wp:docPr id="63" name="Shape 63"/>
          <a:graphic xmlns:a="http://schemas.openxmlformats.org/drawingml/2006/main">
            <a:graphicData uri="http://schemas.microsoft.com/office/word/2010/wordprocessingShape">
              <wps:wsp>
                <wps:cNvSpPr txBox="1"/>
                <wps:spPr>
                  <a:xfrm>
                    <a:ext cx="6778625" cy="76200"/>
                  </a:xfrm>
                  <a:prstGeom prst="rect"/>
                  <a:noFill/>
                </wps:spPr>
                <wps:txbx>
                  <w:txbxContent>
                    <w:p>
                      <w:pPr>
                        <w:pStyle w:val="Style26"/>
                        <w:keepNext w:val="0"/>
                        <w:keepLines w:val="0"/>
                        <w:widowControl w:val="0"/>
                        <w:shd w:val="clear" w:color="auto" w:fill="auto"/>
                        <w:tabs>
                          <w:tab w:pos="5270" w:val="right"/>
                          <w:tab w:pos="10675" w:val="right"/>
                        </w:tabs>
                        <w:bidi w:val="0"/>
                        <w:spacing w:before="0" w:after="0" w:line="240" w:lineRule="auto"/>
                        <w:ind w:left="0" w:right="0" w:firstLine="0"/>
                        <w:jc w:val="left"/>
                        <w:rPr>
                          <w:sz w:val="11"/>
                          <w:szCs w:val="11"/>
                        </w:rPr>
                      </w:pPr>
                      <w:fldSimple w:instr=" PAGE \* MERGEFORMAT ">
                        <w:r>
                          <w:rPr>
                            <w:rFonts w:ascii="Arial" w:eastAsia="Arial" w:hAnsi="Arial" w:cs="Arial"/>
                            <w:b/>
                            <w:bCs/>
                            <w:color w:val="000000"/>
                            <w:spacing w:val="0"/>
                            <w:w w:val="100"/>
                            <w:position w:val="0"/>
                            <w:sz w:val="14"/>
                            <w:szCs w:val="14"/>
                            <w:shd w:val="clear" w:color="auto" w:fill="auto"/>
                            <w:lang w:val="cs-CZ" w:eastAsia="cs-CZ" w:bidi="cs-CZ"/>
                          </w:rPr>
                          <w:t>#</w:t>
                        </w:r>
                      </w:fldSimple>
                      <w:r>
                        <w:rPr>
                          <w:rFonts w:ascii="Arial" w:eastAsia="Arial" w:hAnsi="Arial" w:cs="Arial"/>
                          <w:b/>
                          <w:bCs/>
                          <w:color w:val="000000"/>
                          <w:spacing w:val="0"/>
                          <w:w w:val="100"/>
                          <w:position w:val="0"/>
                          <w:sz w:val="14"/>
                          <w:szCs w:val="14"/>
                          <w:shd w:val="clear" w:color="auto" w:fill="auto"/>
                          <w:lang w:val="cs-CZ" w:eastAsia="cs-CZ" w:bidi="cs-CZ"/>
                        </w:rPr>
                        <w:tab/>
                      </w:r>
                      <w:r>
                        <w:rPr>
                          <w:rFonts w:ascii="Arial" w:eastAsia="Arial" w:hAnsi="Arial" w:cs="Arial"/>
                          <w:color w:val="000000"/>
                          <w:spacing w:val="0"/>
                          <w:w w:val="100"/>
                          <w:position w:val="0"/>
                          <w:sz w:val="11"/>
                          <w:szCs w:val="11"/>
                          <w:shd w:val="clear" w:color="auto" w:fill="auto"/>
                          <w:lang w:val="cs-CZ" w:eastAsia="cs-CZ" w:bidi="cs-CZ"/>
                        </w:rPr>
                        <w:t xml:space="preserve">Potřebujete více informací? Získáte je na </w:t>
                      </w:r>
                      <w:r>
                        <w:rPr>
                          <w:rFonts w:ascii="Arial" w:eastAsia="Arial" w:hAnsi="Arial" w:cs="Arial"/>
                          <w:color w:val="EC2748"/>
                          <w:spacing w:val="0"/>
                          <w:w w:val="100"/>
                          <w:position w:val="0"/>
                          <w:sz w:val="11"/>
                          <w:szCs w:val="11"/>
                          <w:shd w:val="clear" w:color="auto" w:fill="auto"/>
                          <w:lang w:val="en-US" w:eastAsia="en-US" w:bidi="en-US"/>
                        </w:rPr>
                        <w:t xml:space="preserve">www.kb.cz </w:t>
                      </w:r>
                      <w:r>
                        <w:rPr>
                          <w:rFonts w:ascii="Arial" w:eastAsia="Arial" w:hAnsi="Arial" w:cs="Arial"/>
                          <w:color w:val="000000"/>
                          <w:spacing w:val="0"/>
                          <w:w w:val="100"/>
                          <w:position w:val="0"/>
                          <w:sz w:val="11"/>
                          <w:szCs w:val="11"/>
                          <w:shd w:val="clear" w:color="auto" w:fill="auto"/>
                          <w:lang w:val="cs-CZ" w:eastAsia="cs-CZ" w:bidi="cs-CZ"/>
                        </w:rPr>
                        <w:t xml:space="preserve">nebo bezplatné lince </w:t>
                      </w:r>
                      <w:r>
                        <w:rPr>
                          <w:rFonts w:ascii="Arial" w:eastAsia="Arial" w:hAnsi="Arial" w:cs="Arial"/>
                          <w:color w:val="EC2748"/>
                          <w:spacing w:val="0"/>
                          <w:w w:val="100"/>
                          <w:position w:val="0"/>
                          <w:sz w:val="11"/>
                          <w:szCs w:val="11"/>
                          <w:shd w:val="clear" w:color="auto" w:fill="auto"/>
                          <w:lang w:val="cs-CZ" w:eastAsia="cs-CZ" w:bidi="cs-CZ"/>
                        </w:rPr>
                        <w:t>800 521 521</w:t>
                        <w:tab/>
                      </w:r>
                      <w:r>
                        <w:rPr>
                          <w:rFonts w:ascii="Arial" w:eastAsia="Arial" w:hAnsi="Arial" w:cs="Arial"/>
                          <w:color w:val="000000"/>
                          <w:spacing w:val="0"/>
                          <w:w w:val="100"/>
                          <w:position w:val="0"/>
                          <w:sz w:val="11"/>
                          <w:szCs w:val="11"/>
                          <w:shd w:val="clear" w:color="auto" w:fill="auto"/>
                          <w:lang w:val="cs-CZ" w:eastAsia="cs-CZ" w:bidi="cs-CZ"/>
                        </w:rPr>
                        <w:t>Platnost Sazebníku od 29. 12. 2017</w:t>
                      </w:r>
                    </w:p>
                  </w:txbxContent>
                </wps:txbx>
                <wps:bodyPr lIns="0" tIns="0" rIns="0" bIns="0">
                  <a:spAutoFit/>
                </wps:bodyPr>
              </wps:wsp>
            </a:graphicData>
          </a:graphic>
        </wp:anchor>
      </w:drawing>
    </mc:Choice>
    <mc:Fallback>
      <w:pict>
        <v:shape id="_x0000_s1089" type="#_x0000_t202" style="position:absolute;margin-left:30.75pt;margin-top:817.95000000000005pt;width:533.75pt;height:6.pt;z-index:-188744029;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tabs>
                    <w:tab w:pos="5270" w:val="right"/>
                    <w:tab w:pos="10675" w:val="right"/>
                  </w:tabs>
                  <w:bidi w:val="0"/>
                  <w:spacing w:before="0" w:after="0" w:line="240" w:lineRule="auto"/>
                  <w:ind w:left="0" w:right="0" w:firstLine="0"/>
                  <w:jc w:val="left"/>
                  <w:rPr>
                    <w:sz w:val="11"/>
                    <w:szCs w:val="11"/>
                  </w:rPr>
                </w:pPr>
                <w:fldSimple w:instr=" PAGE \* MERGEFORMAT ">
                  <w:r>
                    <w:rPr>
                      <w:rFonts w:ascii="Arial" w:eastAsia="Arial" w:hAnsi="Arial" w:cs="Arial"/>
                      <w:b/>
                      <w:bCs/>
                      <w:color w:val="000000"/>
                      <w:spacing w:val="0"/>
                      <w:w w:val="100"/>
                      <w:position w:val="0"/>
                      <w:sz w:val="14"/>
                      <w:szCs w:val="14"/>
                      <w:shd w:val="clear" w:color="auto" w:fill="auto"/>
                      <w:lang w:val="cs-CZ" w:eastAsia="cs-CZ" w:bidi="cs-CZ"/>
                    </w:rPr>
                    <w:t>#</w:t>
                  </w:r>
                </w:fldSimple>
                <w:r>
                  <w:rPr>
                    <w:rFonts w:ascii="Arial" w:eastAsia="Arial" w:hAnsi="Arial" w:cs="Arial"/>
                    <w:b/>
                    <w:bCs/>
                    <w:color w:val="000000"/>
                    <w:spacing w:val="0"/>
                    <w:w w:val="100"/>
                    <w:position w:val="0"/>
                    <w:sz w:val="14"/>
                    <w:szCs w:val="14"/>
                    <w:shd w:val="clear" w:color="auto" w:fill="auto"/>
                    <w:lang w:val="cs-CZ" w:eastAsia="cs-CZ" w:bidi="cs-CZ"/>
                  </w:rPr>
                  <w:tab/>
                </w:r>
                <w:r>
                  <w:rPr>
                    <w:rFonts w:ascii="Arial" w:eastAsia="Arial" w:hAnsi="Arial" w:cs="Arial"/>
                    <w:color w:val="000000"/>
                    <w:spacing w:val="0"/>
                    <w:w w:val="100"/>
                    <w:position w:val="0"/>
                    <w:sz w:val="11"/>
                    <w:szCs w:val="11"/>
                    <w:shd w:val="clear" w:color="auto" w:fill="auto"/>
                    <w:lang w:val="cs-CZ" w:eastAsia="cs-CZ" w:bidi="cs-CZ"/>
                  </w:rPr>
                  <w:t xml:space="preserve">Potřebujete více informací? Získáte je na </w:t>
                </w:r>
                <w:r>
                  <w:rPr>
                    <w:rFonts w:ascii="Arial" w:eastAsia="Arial" w:hAnsi="Arial" w:cs="Arial"/>
                    <w:color w:val="EC2748"/>
                    <w:spacing w:val="0"/>
                    <w:w w:val="100"/>
                    <w:position w:val="0"/>
                    <w:sz w:val="11"/>
                    <w:szCs w:val="11"/>
                    <w:shd w:val="clear" w:color="auto" w:fill="auto"/>
                    <w:lang w:val="en-US" w:eastAsia="en-US" w:bidi="en-US"/>
                  </w:rPr>
                  <w:t xml:space="preserve">www.kb.cz </w:t>
                </w:r>
                <w:r>
                  <w:rPr>
                    <w:rFonts w:ascii="Arial" w:eastAsia="Arial" w:hAnsi="Arial" w:cs="Arial"/>
                    <w:color w:val="000000"/>
                    <w:spacing w:val="0"/>
                    <w:w w:val="100"/>
                    <w:position w:val="0"/>
                    <w:sz w:val="11"/>
                    <w:szCs w:val="11"/>
                    <w:shd w:val="clear" w:color="auto" w:fill="auto"/>
                    <w:lang w:val="cs-CZ" w:eastAsia="cs-CZ" w:bidi="cs-CZ"/>
                  </w:rPr>
                  <w:t xml:space="preserve">nebo bezplatné lince </w:t>
                </w:r>
                <w:r>
                  <w:rPr>
                    <w:rFonts w:ascii="Arial" w:eastAsia="Arial" w:hAnsi="Arial" w:cs="Arial"/>
                    <w:color w:val="EC2748"/>
                    <w:spacing w:val="0"/>
                    <w:w w:val="100"/>
                    <w:position w:val="0"/>
                    <w:sz w:val="11"/>
                    <w:szCs w:val="11"/>
                    <w:shd w:val="clear" w:color="auto" w:fill="auto"/>
                    <w:lang w:val="cs-CZ" w:eastAsia="cs-CZ" w:bidi="cs-CZ"/>
                  </w:rPr>
                  <w:t>800 521 521</w:t>
                  <w:tab/>
                </w:r>
                <w:r>
                  <w:rPr>
                    <w:rFonts w:ascii="Arial" w:eastAsia="Arial" w:hAnsi="Arial" w:cs="Arial"/>
                    <w:color w:val="000000"/>
                    <w:spacing w:val="0"/>
                    <w:w w:val="100"/>
                    <w:position w:val="0"/>
                    <w:sz w:val="11"/>
                    <w:szCs w:val="11"/>
                    <w:shd w:val="clear" w:color="auto" w:fill="auto"/>
                    <w:lang w:val="cs-CZ" w:eastAsia="cs-CZ" w:bidi="cs-CZ"/>
                  </w:rPr>
                  <w:t>Platnost Sazebníku od 29. 12. 2017</w:t>
                </w:r>
              </w:p>
            </w:txbxContent>
          </v:textbox>
          <w10:wrap anchorx="page" anchory="page"/>
        </v:shape>
      </w:pict>
    </mc:Fallback>
  </mc:AlternateContent>
  <w:p>
    <w:pPr>
      <w:widowControl w:val="0"/>
      <w:spacing w:line="14" w:lineRule="exact"/>
    </w:pPr>
  </w:p>
</w:ftr>
</file>

<file path=word/footer1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mc:AlternateContent>
    <mc:Choice Requires="wps">
      <w:drawing>
        <wp:anchor distT="0" distB="0" distL="0" distR="0" simplePos="0" relativeHeight="62914730" behindDoc="1" locked="0" layoutInCell="1" allowOverlap="1">
          <wp:simplePos x="0" y="0"/>
          <wp:positionH relativeFrom="page">
            <wp:posOffset>394335</wp:posOffset>
          </wp:positionH>
          <wp:positionV relativeFrom="page">
            <wp:posOffset>10387965</wp:posOffset>
          </wp:positionV>
          <wp:extent cx="6778625" cy="76200"/>
          <wp:wrapNone/>
          <wp:docPr id="87" name="Shape 87"/>
          <a:graphic xmlns:a="http://schemas.openxmlformats.org/drawingml/2006/main">
            <a:graphicData uri="http://schemas.microsoft.com/office/word/2010/wordprocessingShape">
              <wps:wsp>
                <wps:cNvSpPr txBox="1"/>
                <wps:spPr>
                  <a:xfrm>
                    <a:ext cx="6778625" cy="76200"/>
                  </a:xfrm>
                  <a:prstGeom prst="rect"/>
                  <a:noFill/>
                </wps:spPr>
                <wps:txbx>
                  <w:txbxContent>
                    <w:p>
                      <w:pPr>
                        <w:pStyle w:val="Style26"/>
                        <w:keepNext w:val="0"/>
                        <w:keepLines w:val="0"/>
                        <w:widowControl w:val="0"/>
                        <w:shd w:val="clear" w:color="auto" w:fill="auto"/>
                        <w:tabs>
                          <w:tab w:pos="5270" w:val="right"/>
                          <w:tab w:pos="10675" w:val="right"/>
                        </w:tabs>
                        <w:bidi w:val="0"/>
                        <w:spacing w:before="0" w:after="0" w:line="240" w:lineRule="auto"/>
                        <w:ind w:left="0" w:right="0" w:firstLine="0"/>
                        <w:jc w:val="left"/>
                        <w:rPr>
                          <w:sz w:val="11"/>
                          <w:szCs w:val="11"/>
                        </w:rPr>
                      </w:pPr>
                      <w:fldSimple w:instr=" PAGE \* MERGEFORMAT ">
                        <w:r>
                          <w:rPr>
                            <w:rFonts w:ascii="Arial" w:eastAsia="Arial" w:hAnsi="Arial" w:cs="Arial"/>
                            <w:b/>
                            <w:bCs/>
                            <w:color w:val="000000"/>
                            <w:spacing w:val="0"/>
                            <w:w w:val="100"/>
                            <w:position w:val="0"/>
                            <w:sz w:val="14"/>
                            <w:szCs w:val="14"/>
                            <w:shd w:val="clear" w:color="auto" w:fill="auto"/>
                            <w:lang w:val="cs-CZ" w:eastAsia="cs-CZ" w:bidi="cs-CZ"/>
                          </w:rPr>
                          <w:t>#</w:t>
                        </w:r>
                      </w:fldSimple>
                      <w:r>
                        <w:rPr>
                          <w:rFonts w:ascii="Arial" w:eastAsia="Arial" w:hAnsi="Arial" w:cs="Arial"/>
                          <w:b/>
                          <w:bCs/>
                          <w:color w:val="000000"/>
                          <w:spacing w:val="0"/>
                          <w:w w:val="100"/>
                          <w:position w:val="0"/>
                          <w:sz w:val="14"/>
                          <w:szCs w:val="14"/>
                          <w:shd w:val="clear" w:color="auto" w:fill="auto"/>
                          <w:lang w:val="cs-CZ" w:eastAsia="cs-CZ" w:bidi="cs-CZ"/>
                        </w:rPr>
                        <w:tab/>
                      </w:r>
                      <w:r>
                        <w:rPr>
                          <w:rFonts w:ascii="Arial" w:eastAsia="Arial" w:hAnsi="Arial" w:cs="Arial"/>
                          <w:color w:val="000000"/>
                          <w:spacing w:val="0"/>
                          <w:w w:val="100"/>
                          <w:position w:val="0"/>
                          <w:sz w:val="11"/>
                          <w:szCs w:val="11"/>
                          <w:shd w:val="clear" w:color="auto" w:fill="auto"/>
                          <w:lang w:val="cs-CZ" w:eastAsia="cs-CZ" w:bidi="cs-CZ"/>
                        </w:rPr>
                        <w:t xml:space="preserve">Potřebujete více informací? Získáte je na </w:t>
                      </w:r>
                      <w:r>
                        <w:rPr>
                          <w:rFonts w:ascii="Arial" w:eastAsia="Arial" w:hAnsi="Arial" w:cs="Arial"/>
                          <w:color w:val="EC2748"/>
                          <w:spacing w:val="0"/>
                          <w:w w:val="100"/>
                          <w:position w:val="0"/>
                          <w:sz w:val="11"/>
                          <w:szCs w:val="11"/>
                          <w:shd w:val="clear" w:color="auto" w:fill="auto"/>
                          <w:lang w:val="en-US" w:eastAsia="en-US" w:bidi="en-US"/>
                        </w:rPr>
                        <w:t xml:space="preserve">www.kb.cz </w:t>
                      </w:r>
                      <w:r>
                        <w:rPr>
                          <w:rFonts w:ascii="Arial" w:eastAsia="Arial" w:hAnsi="Arial" w:cs="Arial"/>
                          <w:color w:val="000000"/>
                          <w:spacing w:val="0"/>
                          <w:w w:val="100"/>
                          <w:position w:val="0"/>
                          <w:sz w:val="11"/>
                          <w:szCs w:val="11"/>
                          <w:shd w:val="clear" w:color="auto" w:fill="auto"/>
                          <w:lang w:val="cs-CZ" w:eastAsia="cs-CZ" w:bidi="cs-CZ"/>
                        </w:rPr>
                        <w:t xml:space="preserve">nebo bezplatné lince </w:t>
                      </w:r>
                      <w:r>
                        <w:rPr>
                          <w:rFonts w:ascii="Arial" w:eastAsia="Arial" w:hAnsi="Arial" w:cs="Arial"/>
                          <w:color w:val="EC2748"/>
                          <w:spacing w:val="0"/>
                          <w:w w:val="100"/>
                          <w:position w:val="0"/>
                          <w:sz w:val="11"/>
                          <w:szCs w:val="11"/>
                          <w:shd w:val="clear" w:color="auto" w:fill="auto"/>
                          <w:lang w:val="cs-CZ" w:eastAsia="cs-CZ" w:bidi="cs-CZ"/>
                        </w:rPr>
                        <w:t>800 521 521</w:t>
                        <w:tab/>
                      </w:r>
                      <w:r>
                        <w:rPr>
                          <w:rFonts w:ascii="Arial" w:eastAsia="Arial" w:hAnsi="Arial" w:cs="Arial"/>
                          <w:color w:val="000000"/>
                          <w:spacing w:val="0"/>
                          <w:w w:val="100"/>
                          <w:position w:val="0"/>
                          <w:sz w:val="11"/>
                          <w:szCs w:val="11"/>
                          <w:shd w:val="clear" w:color="auto" w:fill="auto"/>
                          <w:lang w:val="cs-CZ" w:eastAsia="cs-CZ" w:bidi="cs-CZ"/>
                        </w:rPr>
                        <w:t>Platnost Sazebníku od 29. 12. 2017</w:t>
                      </w:r>
                    </w:p>
                  </w:txbxContent>
                </wps:txbx>
                <wps:bodyPr lIns="0" tIns="0" rIns="0" bIns="0">
                  <a:spAutoFit/>
                </wps:bodyPr>
              </wps:wsp>
            </a:graphicData>
          </a:graphic>
        </wp:anchor>
      </w:drawing>
    </mc:Choice>
    <mc:Fallback>
      <w:pict>
        <v:shape id="_x0000_s1113" type="#_x0000_t202" style="position:absolute;margin-left:31.050000000000001pt;margin-top:817.95000000000005pt;width:533.75pt;height:6.pt;z-index:-188744023;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tabs>
                    <w:tab w:pos="5270" w:val="right"/>
                    <w:tab w:pos="10675" w:val="right"/>
                  </w:tabs>
                  <w:bidi w:val="0"/>
                  <w:spacing w:before="0" w:after="0" w:line="240" w:lineRule="auto"/>
                  <w:ind w:left="0" w:right="0" w:firstLine="0"/>
                  <w:jc w:val="left"/>
                  <w:rPr>
                    <w:sz w:val="11"/>
                    <w:szCs w:val="11"/>
                  </w:rPr>
                </w:pPr>
                <w:fldSimple w:instr=" PAGE \* MERGEFORMAT ">
                  <w:r>
                    <w:rPr>
                      <w:rFonts w:ascii="Arial" w:eastAsia="Arial" w:hAnsi="Arial" w:cs="Arial"/>
                      <w:b/>
                      <w:bCs/>
                      <w:color w:val="000000"/>
                      <w:spacing w:val="0"/>
                      <w:w w:val="100"/>
                      <w:position w:val="0"/>
                      <w:sz w:val="14"/>
                      <w:szCs w:val="14"/>
                      <w:shd w:val="clear" w:color="auto" w:fill="auto"/>
                      <w:lang w:val="cs-CZ" w:eastAsia="cs-CZ" w:bidi="cs-CZ"/>
                    </w:rPr>
                    <w:t>#</w:t>
                  </w:r>
                </w:fldSimple>
                <w:r>
                  <w:rPr>
                    <w:rFonts w:ascii="Arial" w:eastAsia="Arial" w:hAnsi="Arial" w:cs="Arial"/>
                    <w:b/>
                    <w:bCs/>
                    <w:color w:val="000000"/>
                    <w:spacing w:val="0"/>
                    <w:w w:val="100"/>
                    <w:position w:val="0"/>
                    <w:sz w:val="14"/>
                    <w:szCs w:val="14"/>
                    <w:shd w:val="clear" w:color="auto" w:fill="auto"/>
                    <w:lang w:val="cs-CZ" w:eastAsia="cs-CZ" w:bidi="cs-CZ"/>
                  </w:rPr>
                  <w:tab/>
                </w:r>
                <w:r>
                  <w:rPr>
                    <w:rFonts w:ascii="Arial" w:eastAsia="Arial" w:hAnsi="Arial" w:cs="Arial"/>
                    <w:color w:val="000000"/>
                    <w:spacing w:val="0"/>
                    <w:w w:val="100"/>
                    <w:position w:val="0"/>
                    <w:sz w:val="11"/>
                    <w:szCs w:val="11"/>
                    <w:shd w:val="clear" w:color="auto" w:fill="auto"/>
                    <w:lang w:val="cs-CZ" w:eastAsia="cs-CZ" w:bidi="cs-CZ"/>
                  </w:rPr>
                  <w:t xml:space="preserve">Potřebujete více informací? Získáte je na </w:t>
                </w:r>
                <w:r>
                  <w:rPr>
                    <w:rFonts w:ascii="Arial" w:eastAsia="Arial" w:hAnsi="Arial" w:cs="Arial"/>
                    <w:color w:val="EC2748"/>
                    <w:spacing w:val="0"/>
                    <w:w w:val="100"/>
                    <w:position w:val="0"/>
                    <w:sz w:val="11"/>
                    <w:szCs w:val="11"/>
                    <w:shd w:val="clear" w:color="auto" w:fill="auto"/>
                    <w:lang w:val="en-US" w:eastAsia="en-US" w:bidi="en-US"/>
                  </w:rPr>
                  <w:t xml:space="preserve">www.kb.cz </w:t>
                </w:r>
                <w:r>
                  <w:rPr>
                    <w:rFonts w:ascii="Arial" w:eastAsia="Arial" w:hAnsi="Arial" w:cs="Arial"/>
                    <w:color w:val="000000"/>
                    <w:spacing w:val="0"/>
                    <w:w w:val="100"/>
                    <w:position w:val="0"/>
                    <w:sz w:val="11"/>
                    <w:szCs w:val="11"/>
                    <w:shd w:val="clear" w:color="auto" w:fill="auto"/>
                    <w:lang w:val="cs-CZ" w:eastAsia="cs-CZ" w:bidi="cs-CZ"/>
                  </w:rPr>
                  <w:t xml:space="preserve">nebo bezplatné lince </w:t>
                </w:r>
                <w:r>
                  <w:rPr>
                    <w:rFonts w:ascii="Arial" w:eastAsia="Arial" w:hAnsi="Arial" w:cs="Arial"/>
                    <w:color w:val="EC2748"/>
                    <w:spacing w:val="0"/>
                    <w:w w:val="100"/>
                    <w:position w:val="0"/>
                    <w:sz w:val="11"/>
                    <w:szCs w:val="11"/>
                    <w:shd w:val="clear" w:color="auto" w:fill="auto"/>
                    <w:lang w:val="cs-CZ" w:eastAsia="cs-CZ" w:bidi="cs-CZ"/>
                  </w:rPr>
                  <w:t>800 521 521</w:t>
                  <w:tab/>
                </w:r>
                <w:r>
                  <w:rPr>
                    <w:rFonts w:ascii="Arial" w:eastAsia="Arial" w:hAnsi="Arial" w:cs="Arial"/>
                    <w:color w:val="000000"/>
                    <w:spacing w:val="0"/>
                    <w:w w:val="100"/>
                    <w:position w:val="0"/>
                    <w:sz w:val="11"/>
                    <w:szCs w:val="11"/>
                    <w:shd w:val="clear" w:color="auto" w:fill="auto"/>
                    <w:lang w:val="cs-CZ" w:eastAsia="cs-CZ" w:bidi="cs-CZ"/>
                  </w:rPr>
                  <w:t>Platnost Sazebníku od 29. 12. 2017</w:t>
                </w:r>
              </w:p>
            </w:txbxContent>
          </v:textbox>
          <w10:wrap anchorx="page" anchory="page"/>
        </v:shape>
      </w:pict>
    </mc:Fallback>
  </mc:AlternateContent>
  <w:p>
    <w:pPr>
      <w:widowControl w:val="0"/>
      <w:spacing w:line="14" w:lineRule="exact"/>
    </w:pPr>
  </w:p>
</w:ftr>
</file>

<file path=word/footer1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mc:AlternateContent>
    <mc:Choice Requires="wps">
      <w:drawing>
        <wp:anchor distT="0" distB="0" distL="0" distR="0" simplePos="0" relativeHeight="62914732" behindDoc="1" locked="0" layoutInCell="1" allowOverlap="1">
          <wp:simplePos x="0" y="0"/>
          <wp:positionH relativeFrom="page">
            <wp:posOffset>394335</wp:posOffset>
          </wp:positionH>
          <wp:positionV relativeFrom="page">
            <wp:posOffset>10387965</wp:posOffset>
          </wp:positionV>
          <wp:extent cx="6778625" cy="76200"/>
          <wp:wrapNone/>
          <wp:docPr id="89" name="Shape 89"/>
          <a:graphic xmlns:a="http://schemas.openxmlformats.org/drawingml/2006/main">
            <a:graphicData uri="http://schemas.microsoft.com/office/word/2010/wordprocessingShape">
              <wps:wsp>
                <wps:cNvSpPr txBox="1"/>
                <wps:spPr>
                  <a:xfrm>
                    <a:ext cx="6778625" cy="76200"/>
                  </a:xfrm>
                  <a:prstGeom prst="rect"/>
                  <a:noFill/>
                </wps:spPr>
                <wps:txbx>
                  <w:txbxContent>
                    <w:p>
                      <w:pPr>
                        <w:pStyle w:val="Style26"/>
                        <w:keepNext w:val="0"/>
                        <w:keepLines w:val="0"/>
                        <w:widowControl w:val="0"/>
                        <w:shd w:val="clear" w:color="auto" w:fill="auto"/>
                        <w:tabs>
                          <w:tab w:pos="5270" w:val="right"/>
                          <w:tab w:pos="10675" w:val="right"/>
                        </w:tabs>
                        <w:bidi w:val="0"/>
                        <w:spacing w:before="0" w:after="0" w:line="240" w:lineRule="auto"/>
                        <w:ind w:left="0" w:right="0" w:firstLine="0"/>
                        <w:jc w:val="left"/>
                        <w:rPr>
                          <w:sz w:val="11"/>
                          <w:szCs w:val="11"/>
                        </w:rPr>
                      </w:pPr>
                      <w:fldSimple w:instr=" PAGE \* MERGEFORMAT ">
                        <w:r>
                          <w:rPr>
                            <w:rFonts w:ascii="Arial" w:eastAsia="Arial" w:hAnsi="Arial" w:cs="Arial"/>
                            <w:b/>
                            <w:bCs/>
                            <w:color w:val="000000"/>
                            <w:spacing w:val="0"/>
                            <w:w w:val="100"/>
                            <w:position w:val="0"/>
                            <w:sz w:val="14"/>
                            <w:szCs w:val="14"/>
                            <w:shd w:val="clear" w:color="auto" w:fill="auto"/>
                            <w:lang w:val="cs-CZ" w:eastAsia="cs-CZ" w:bidi="cs-CZ"/>
                          </w:rPr>
                          <w:t>#</w:t>
                        </w:r>
                      </w:fldSimple>
                      <w:r>
                        <w:rPr>
                          <w:rFonts w:ascii="Arial" w:eastAsia="Arial" w:hAnsi="Arial" w:cs="Arial"/>
                          <w:b/>
                          <w:bCs/>
                          <w:color w:val="000000"/>
                          <w:spacing w:val="0"/>
                          <w:w w:val="100"/>
                          <w:position w:val="0"/>
                          <w:sz w:val="14"/>
                          <w:szCs w:val="14"/>
                          <w:shd w:val="clear" w:color="auto" w:fill="auto"/>
                          <w:lang w:val="cs-CZ" w:eastAsia="cs-CZ" w:bidi="cs-CZ"/>
                        </w:rPr>
                        <w:tab/>
                      </w:r>
                      <w:r>
                        <w:rPr>
                          <w:rFonts w:ascii="Arial" w:eastAsia="Arial" w:hAnsi="Arial" w:cs="Arial"/>
                          <w:color w:val="000000"/>
                          <w:spacing w:val="0"/>
                          <w:w w:val="100"/>
                          <w:position w:val="0"/>
                          <w:sz w:val="11"/>
                          <w:szCs w:val="11"/>
                          <w:shd w:val="clear" w:color="auto" w:fill="auto"/>
                          <w:lang w:val="cs-CZ" w:eastAsia="cs-CZ" w:bidi="cs-CZ"/>
                        </w:rPr>
                        <w:t xml:space="preserve">Potřebujete více informací? Získáte je na </w:t>
                      </w:r>
                      <w:r>
                        <w:rPr>
                          <w:rFonts w:ascii="Arial" w:eastAsia="Arial" w:hAnsi="Arial" w:cs="Arial"/>
                          <w:color w:val="EC2748"/>
                          <w:spacing w:val="0"/>
                          <w:w w:val="100"/>
                          <w:position w:val="0"/>
                          <w:sz w:val="11"/>
                          <w:szCs w:val="11"/>
                          <w:shd w:val="clear" w:color="auto" w:fill="auto"/>
                          <w:lang w:val="en-US" w:eastAsia="en-US" w:bidi="en-US"/>
                        </w:rPr>
                        <w:t xml:space="preserve">www.kb.cz </w:t>
                      </w:r>
                      <w:r>
                        <w:rPr>
                          <w:rFonts w:ascii="Arial" w:eastAsia="Arial" w:hAnsi="Arial" w:cs="Arial"/>
                          <w:color w:val="000000"/>
                          <w:spacing w:val="0"/>
                          <w:w w:val="100"/>
                          <w:position w:val="0"/>
                          <w:sz w:val="11"/>
                          <w:szCs w:val="11"/>
                          <w:shd w:val="clear" w:color="auto" w:fill="auto"/>
                          <w:lang w:val="cs-CZ" w:eastAsia="cs-CZ" w:bidi="cs-CZ"/>
                        </w:rPr>
                        <w:t xml:space="preserve">nebo bezplatné lince </w:t>
                      </w:r>
                      <w:r>
                        <w:rPr>
                          <w:rFonts w:ascii="Arial" w:eastAsia="Arial" w:hAnsi="Arial" w:cs="Arial"/>
                          <w:color w:val="EC2748"/>
                          <w:spacing w:val="0"/>
                          <w:w w:val="100"/>
                          <w:position w:val="0"/>
                          <w:sz w:val="11"/>
                          <w:szCs w:val="11"/>
                          <w:shd w:val="clear" w:color="auto" w:fill="auto"/>
                          <w:lang w:val="cs-CZ" w:eastAsia="cs-CZ" w:bidi="cs-CZ"/>
                        </w:rPr>
                        <w:t>800 521 521</w:t>
                        <w:tab/>
                      </w:r>
                      <w:r>
                        <w:rPr>
                          <w:rFonts w:ascii="Arial" w:eastAsia="Arial" w:hAnsi="Arial" w:cs="Arial"/>
                          <w:color w:val="000000"/>
                          <w:spacing w:val="0"/>
                          <w:w w:val="100"/>
                          <w:position w:val="0"/>
                          <w:sz w:val="11"/>
                          <w:szCs w:val="11"/>
                          <w:shd w:val="clear" w:color="auto" w:fill="auto"/>
                          <w:lang w:val="cs-CZ" w:eastAsia="cs-CZ" w:bidi="cs-CZ"/>
                        </w:rPr>
                        <w:t>Platnost Sazebníku od 29. 12. 2017</w:t>
                      </w:r>
                    </w:p>
                  </w:txbxContent>
                </wps:txbx>
                <wps:bodyPr lIns="0" tIns="0" rIns="0" bIns="0">
                  <a:spAutoFit/>
                </wps:bodyPr>
              </wps:wsp>
            </a:graphicData>
          </a:graphic>
        </wp:anchor>
      </w:drawing>
    </mc:Choice>
    <mc:Fallback>
      <w:pict>
        <v:shape id="_x0000_s1115" type="#_x0000_t202" style="position:absolute;margin-left:31.050000000000001pt;margin-top:817.95000000000005pt;width:533.75pt;height:6.pt;z-index:-188744021;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tabs>
                    <w:tab w:pos="5270" w:val="right"/>
                    <w:tab w:pos="10675" w:val="right"/>
                  </w:tabs>
                  <w:bidi w:val="0"/>
                  <w:spacing w:before="0" w:after="0" w:line="240" w:lineRule="auto"/>
                  <w:ind w:left="0" w:right="0" w:firstLine="0"/>
                  <w:jc w:val="left"/>
                  <w:rPr>
                    <w:sz w:val="11"/>
                    <w:szCs w:val="11"/>
                  </w:rPr>
                </w:pPr>
                <w:fldSimple w:instr=" PAGE \* MERGEFORMAT ">
                  <w:r>
                    <w:rPr>
                      <w:rFonts w:ascii="Arial" w:eastAsia="Arial" w:hAnsi="Arial" w:cs="Arial"/>
                      <w:b/>
                      <w:bCs/>
                      <w:color w:val="000000"/>
                      <w:spacing w:val="0"/>
                      <w:w w:val="100"/>
                      <w:position w:val="0"/>
                      <w:sz w:val="14"/>
                      <w:szCs w:val="14"/>
                      <w:shd w:val="clear" w:color="auto" w:fill="auto"/>
                      <w:lang w:val="cs-CZ" w:eastAsia="cs-CZ" w:bidi="cs-CZ"/>
                    </w:rPr>
                    <w:t>#</w:t>
                  </w:r>
                </w:fldSimple>
                <w:r>
                  <w:rPr>
                    <w:rFonts w:ascii="Arial" w:eastAsia="Arial" w:hAnsi="Arial" w:cs="Arial"/>
                    <w:b/>
                    <w:bCs/>
                    <w:color w:val="000000"/>
                    <w:spacing w:val="0"/>
                    <w:w w:val="100"/>
                    <w:position w:val="0"/>
                    <w:sz w:val="14"/>
                    <w:szCs w:val="14"/>
                    <w:shd w:val="clear" w:color="auto" w:fill="auto"/>
                    <w:lang w:val="cs-CZ" w:eastAsia="cs-CZ" w:bidi="cs-CZ"/>
                  </w:rPr>
                  <w:tab/>
                </w:r>
                <w:r>
                  <w:rPr>
                    <w:rFonts w:ascii="Arial" w:eastAsia="Arial" w:hAnsi="Arial" w:cs="Arial"/>
                    <w:color w:val="000000"/>
                    <w:spacing w:val="0"/>
                    <w:w w:val="100"/>
                    <w:position w:val="0"/>
                    <w:sz w:val="11"/>
                    <w:szCs w:val="11"/>
                    <w:shd w:val="clear" w:color="auto" w:fill="auto"/>
                    <w:lang w:val="cs-CZ" w:eastAsia="cs-CZ" w:bidi="cs-CZ"/>
                  </w:rPr>
                  <w:t xml:space="preserve">Potřebujete více informací? Získáte je na </w:t>
                </w:r>
                <w:r>
                  <w:rPr>
                    <w:rFonts w:ascii="Arial" w:eastAsia="Arial" w:hAnsi="Arial" w:cs="Arial"/>
                    <w:color w:val="EC2748"/>
                    <w:spacing w:val="0"/>
                    <w:w w:val="100"/>
                    <w:position w:val="0"/>
                    <w:sz w:val="11"/>
                    <w:szCs w:val="11"/>
                    <w:shd w:val="clear" w:color="auto" w:fill="auto"/>
                    <w:lang w:val="en-US" w:eastAsia="en-US" w:bidi="en-US"/>
                  </w:rPr>
                  <w:t xml:space="preserve">www.kb.cz </w:t>
                </w:r>
                <w:r>
                  <w:rPr>
                    <w:rFonts w:ascii="Arial" w:eastAsia="Arial" w:hAnsi="Arial" w:cs="Arial"/>
                    <w:color w:val="000000"/>
                    <w:spacing w:val="0"/>
                    <w:w w:val="100"/>
                    <w:position w:val="0"/>
                    <w:sz w:val="11"/>
                    <w:szCs w:val="11"/>
                    <w:shd w:val="clear" w:color="auto" w:fill="auto"/>
                    <w:lang w:val="cs-CZ" w:eastAsia="cs-CZ" w:bidi="cs-CZ"/>
                  </w:rPr>
                  <w:t xml:space="preserve">nebo bezplatné lince </w:t>
                </w:r>
                <w:r>
                  <w:rPr>
                    <w:rFonts w:ascii="Arial" w:eastAsia="Arial" w:hAnsi="Arial" w:cs="Arial"/>
                    <w:color w:val="EC2748"/>
                    <w:spacing w:val="0"/>
                    <w:w w:val="100"/>
                    <w:position w:val="0"/>
                    <w:sz w:val="11"/>
                    <w:szCs w:val="11"/>
                    <w:shd w:val="clear" w:color="auto" w:fill="auto"/>
                    <w:lang w:val="cs-CZ" w:eastAsia="cs-CZ" w:bidi="cs-CZ"/>
                  </w:rPr>
                  <w:t>800 521 521</w:t>
                  <w:tab/>
                </w:r>
                <w:r>
                  <w:rPr>
                    <w:rFonts w:ascii="Arial" w:eastAsia="Arial" w:hAnsi="Arial" w:cs="Arial"/>
                    <w:color w:val="000000"/>
                    <w:spacing w:val="0"/>
                    <w:w w:val="100"/>
                    <w:position w:val="0"/>
                    <w:sz w:val="11"/>
                    <w:szCs w:val="11"/>
                    <w:shd w:val="clear" w:color="auto" w:fill="auto"/>
                    <w:lang w:val="cs-CZ" w:eastAsia="cs-CZ" w:bidi="cs-CZ"/>
                  </w:rPr>
                  <w:t>Platnost Sazebníku od 29. 12. 2017</w:t>
                </w:r>
              </w:p>
            </w:txbxContent>
          </v:textbox>
          <w10:wrap anchorx="page" anchory="page"/>
        </v:shape>
      </w:pict>
    </mc:Fallback>
  </mc:AlternateContent>
  <w:p>
    <w:pPr>
      <w:widowControl w:val="0"/>
      <w:spacing w:line="14" w:lineRule="exact"/>
    </w:pPr>
  </w:p>
</w:ftr>
</file>

<file path=word/footer1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mc:AlternateContent>
    <mc:Choice Requires="wps">
      <w:drawing>
        <wp:anchor distT="0" distB="0" distL="0" distR="0" simplePos="0" relativeHeight="62914738" behindDoc="1" locked="0" layoutInCell="1" allowOverlap="1">
          <wp:simplePos x="0" y="0"/>
          <wp:positionH relativeFrom="page">
            <wp:posOffset>386715</wp:posOffset>
          </wp:positionH>
          <wp:positionV relativeFrom="page">
            <wp:posOffset>10387965</wp:posOffset>
          </wp:positionV>
          <wp:extent cx="6781800" cy="76200"/>
          <wp:wrapNone/>
          <wp:docPr id="95" name="Shape 95"/>
          <a:graphic xmlns:a="http://schemas.openxmlformats.org/drawingml/2006/main">
            <a:graphicData uri="http://schemas.microsoft.com/office/word/2010/wordprocessingShape">
              <wps:wsp>
                <wps:cNvSpPr txBox="1"/>
                <wps:spPr>
                  <a:xfrm>
                    <a:ext cx="6781800" cy="76200"/>
                  </a:xfrm>
                  <a:prstGeom prst="rect"/>
                  <a:noFill/>
                </wps:spPr>
                <wps:txbx>
                  <w:txbxContent>
                    <w:p>
                      <w:pPr>
                        <w:pStyle w:val="Style26"/>
                        <w:keepNext w:val="0"/>
                        <w:keepLines w:val="0"/>
                        <w:widowControl w:val="0"/>
                        <w:shd w:val="clear" w:color="auto" w:fill="auto"/>
                        <w:tabs>
                          <w:tab w:pos="5275" w:val="right"/>
                          <w:tab w:pos="10680" w:val="right"/>
                        </w:tabs>
                        <w:bidi w:val="0"/>
                        <w:spacing w:before="0" w:after="0" w:line="240" w:lineRule="auto"/>
                        <w:ind w:left="0" w:right="0" w:firstLine="0"/>
                        <w:jc w:val="left"/>
                        <w:rPr>
                          <w:sz w:val="11"/>
                          <w:szCs w:val="11"/>
                        </w:rPr>
                      </w:pPr>
                      <w:fldSimple w:instr=" PAGE \* MERGEFORMAT ">
                        <w:r>
                          <w:rPr>
                            <w:rFonts w:ascii="Arial" w:eastAsia="Arial" w:hAnsi="Arial" w:cs="Arial"/>
                            <w:b/>
                            <w:bCs/>
                            <w:color w:val="000000"/>
                            <w:spacing w:val="0"/>
                            <w:w w:val="100"/>
                            <w:position w:val="0"/>
                            <w:sz w:val="14"/>
                            <w:szCs w:val="14"/>
                            <w:shd w:val="clear" w:color="auto" w:fill="auto"/>
                            <w:lang w:val="cs-CZ" w:eastAsia="cs-CZ" w:bidi="cs-CZ"/>
                          </w:rPr>
                          <w:t>#</w:t>
                        </w:r>
                      </w:fldSimple>
                      <w:r>
                        <w:rPr>
                          <w:rFonts w:ascii="Arial" w:eastAsia="Arial" w:hAnsi="Arial" w:cs="Arial"/>
                          <w:b/>
                          <w:bCs/>
                          <w:color w:val="000000"/>
                          <w:spacing w:val="0"/>
                          <w:w w:val="100"/>
                          <w:position w:val="0"/>
                          <w:sz w:val="14"/>
                          <w:szCs w:val="14"/>
                          <w:shd w:val="clear" w:color="auto" w:fill="auto"/>
                          <w:lang w:val="cs-CZ" w:eastAsia="cs-CZ" w:bidi="cs-CZ"/>
                        </w:rPr>
                        <w:tab/>
                      </w:r>
                      <w:r>
                        <w:rPr>
                          <w:rFonts w:ascii="Arial" w:eastAsia="Arial" w:hAnsi="Arial" w:cs="Arial"/>
                          <w:color w:val="000000"/>
                          <w:spacing w:val="0"/>
                          <w:w w:val="100"/>
                          <w:position w:val="0"/>
                          <w:sz w:val="11"/>
                          <w:szCs w:val="11"/>
                          <w:shd w:val="clear" w:color="auto" w:fill="auto"/>
                          <w:lang w:val="cs-CZ" w:eastAsia="cs-CZ" w:bidi="cs-CZ"/>
                        </w:rPr>
                        <w:t xml:space="preserve">Potřebujete více informací? Získáte je na </w:t>
                      </w:r>
                      <w:r>
                        <w:rPr>
                          <w:rFonts w:ascii="Arial" w:eastAsia="Arial" w:hAnsi="Arial" w:cs="Arial"/>
                          <w:color w:val="EC2748"/>
                          <w:spacing w:val="0"/>
                          <w:w w:val="100"/>
                          <w:position w:val="0"/>
                          <w:sz w:val="11"/>
                          <w:szCs w:val="11"/>
                          <w:shd w:val="clear" w:color="auto" w:fill="auto"/>
                          <w:lang w:val="en-US" w:eastAsia="en-US" w:bidi="en-US"/>
                        </w:rPr>
                        <w:t xml:space="preserve">www.kb.cz </w:t>
                      </w:r>
                      <w:r>
                        <w:rPr>
                          <w:rFonts w:ascii="Arial" w:eastAsia="Arial" w:hAnsi="Arial" w:cs="Arial"/>
                          <w:color w:val="000000"/>
                          <w:spacing w:val="0"/>
                          <w:w w:val="100"/>
                          <w:position w:val="0"/>
                          <w:sz w:val="11"/>
                          <w:szCs w:val="11"/>
                          <w:shd w:val="clear" w:color="auto" w:fill="auto"/>
                          <w:lang w:val="cs-CZ" w:eastAsia="cs-CZ" w:bidi="cs-CZ"/>
                        </w:rPr>
                        <w:t xml:space="preserve">nebo bezplatné lince </w:t>
                      </w:r>
                      <w:r>
                        <w:rPr>
                          <w:rFonts w:ascii="Arial" w:eastAsia="Arial" w:hAnsi="Arial" w:cs="Arial"/>
                          <w:color w:val="EC2748"/>
                          <w:spacing w:val="0"/>
                          <w:w w:val="100"/>
                          <w:position w:val="0"/>
                          <w:sz w:val="11"/>
                          <w:szCs w:val="11"/>
                          <w:shd w:val="clear" w:color="auto" w:fill="auto"/>
                          <w:lang w:val="cs-CZ" w:eastAsia="cs-CZ" w:bidi="cs-CZ"/>
                        </w:rPr>
                        <w:t>800 521 521</w:t>
                        <w:tab/>
                      </w:r>
                      <w:r>
                        <w:rPr>
                          <w:rFonts w:ascii="Arial" w:eastAsia="Arial" w:hAnsi="Arial" w:cs="Arial"/>
                          <w:color w:val="000000"/>
                          <w:spacing w:val="0"/>
                          <w:w w:val="100"/>
                          <w:position w:val="0"/>
                          <w:sz w:val="11"/>
                          <w:szCs w:val="11"/>
                          <w:shd w:val="clear" w:color="auto" w:fill="auto"/>
                          <w:lang w:val="cs-CZ" w:eastAsia="cs-CZ" w:bidi="cs-CZ"/>
                        </w:rPr>
                        <w:t>Platnost Sazebníku od 29. 12. 2017</w:t>
                      </w:r>
                    </w:p>
                  </w:txbxContent>
                </wps:txbx>
                <wps:bodyPr lIns="0" tIns="0" rIns="0" bIns="0">
                  <a:spAutoFit/>
                </wps:bodyPr>
              </wps:wsp>
            </a:graphicData>
          </a:graphic>
        </wp:anchor>
      </w:drawing>
    </mc:Choice>
    <mc:Fallback>
      <w:pict>
        <v:shape id="_x0000_s1121" type="#_x0000_t202" style="position:absolute;margin-left:30.449999999999999pt;margin-top:817.95000000000005pt;width:534.pt;height:6.pt;z-index:-188744015;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tabs>
                    <w:tab w:pos="5275" w:val="right"/>
                    <w:tab w:pos="10680" w:val="right"/>
                  </w:tabs>
                  <w:bidi w:val="0"/>
                  <w:spacing w:before="0" w:after="0" w:line="240" w:lineRule="auto"/>
                  <w:ind w:left="0" w:right="0" w:firstLine="0"/>
                  <w:jc w:val="left"/>
                  <w:rPr>
                    <w:sz w:val="11"/>
                    <w:szCs w:val="11"/>
                  </w:rPr>
                </w:pPr>
                <w:fldSimple w:instr=" PAGE \* MERGEFORMAT ">
                  <w:r>
                    <w:rPr>
                      <w:rFonts w:ascii="Arial" w:eastAsia="Arial" w:hAnsi="Arial" w:cs="Arial"/>
                      <w:b/>
                      <w:bCs/>
                      <w:color w:val="000000"/>
                      <w:spacing w:val="0"/>
                      <w:w w:val="100"/>
                      <w:position w:val="0"/>
                      <w:sz w:val="14"/>
                      <w:szCs w:val="14"/>
                      <w:shd w:val="clear" w:color="auto" w:fill="auto"/>
                      <w:lang w:val="cs-CZ" w:eastAsia="cs-CZ" w:bidi="cs-CZ"/>
                    </w:rPr>
                    <w:t>#</w:t>
                  </w:r>
                </w:fldSimple>
                <w:r>
                  <w:rPr>
                    <w:rFonts w:ascii="Arial" w:eastAsia="Arial" w:hAnsi="Arial" w:cs="Arial"/>
                    <w:b/>
                    <w:bCs/>
                    <w:color w:val="000000"/>
                    <w:spacing w:val="0"/>
                    <w:w w:val="100"/>
                    <w:position w:val="0"/>
                    <w:sz w:val="14"/>
                    <w:szCs w:val="14"/>
                    <w:shd w:val="clear" w:color="auto" w:fill="auto"/>
                    <w:lang w:val="cs-CZ" w:eastAsia="cs-CZ" w:bidi="cs-CZ"/>
                  </w:rPr>
                  <w:tab/>
                </w:r>
                <w:r>
                  <w:rPr>
                    <w:rFonts w:ascii="Arial" w:eastAsia="Arial" w:hAnsi="Arial" w:cs="Arial"/>
                    <w:color w:val="000000"/>
                    <w:spacing w:val="0"/>
                    <w:w w:val="100"/>
                    <w:position w:val="0"/>
                    <w:sz w:val="11"/>
                    <w:szCs w:val="11"/>
                    <w:shd w:val="clear" w:color="auto" w:fill="auto"/>
                    <w:lang w:val="cs-CZ" w:eastAsia="cs-CZ" w:bidi="cs-CZ"/>
                  </w:rPr>
                  <w:t xml:space="preserve">Potřebujete více informací? Získáte je na </w:t>
                </w:r>
                <w:r>
                  <w:rPr>
                    <w:rFonts w:ascii="Arial" w:eastAsia="Arial" w:hAnsi="Arial" w:cs="Arial"/>
                    <w:color w:val="EC2748"/>
                    <w:spacing w:val="0"/>
                    <w:w w:val="100"/>
                    <w:position w:val="0"/>
                    <w:sz w:val="11"/>
                    <w:szCs w:val="11"/>
                    <w:shd w:val="clear" w:color="auto" w:fill="auto"/>
                    <w:lang w:val="en-US" w:eastAsia="en-US" w:bidi="en-US"/>
                  </w:rPr>
                  <w:t xml:space="preserve">www.kb.cz </w:t>
                </w:r>
                <w:r>
                  <w:rPr>
                    <w:rFonts w:ascii="Arial" w:eastAsia="Arial" w:hAnsi="Arial" w:cs="Arial"/>
                    <w:color w:val="000000"/>
                    <w:spacing w:val="0"/>
                    <w:w w:val="100"/>
                    <w:position w:val="0"/>
                    <w:sz w:val="11"/>
                    <w:szCs w:val="11"/>
                    <w:shd w:val="clear" w:color="auto" w:fill="auto"/>
                    <w:lang w:val="cs-CZ" w:eastAsia="cs-CZ" w:bidi="cs-CZ"/>
                  </w:rPr>
                  <w:t xml:space="preserve">nebo bezplatné lince </w:t>
                </w:r>
                <w:r>
                  <w:rPr>
                    <w:rFonts w:ascii="Arial" w:eastAsia="Arial" w:hAnsi="Arial" w:cs="Arial"/>
                    <w:color w:val="EC2748"/>
                    <w:spacing w:val="0"/>
                    <w:w w:val="100"/>
                    <w:position w:val="0"/>
                    <w:sz w:val="11"/>
                    <w:szCs w:val="11"/>
                    <w:shd w:val="clear" w:color="auto" w:fill="auto"/>
                    <w:lang w:val="cs-CZ" w:eastAsia="cs-CZ" w:bidi="cs-CZ"/>
                  </w:rPr>
                  <w:t>800 521 521</w:t>
                  <w:tab/>
                </w:r>
                <w:r>
                  <w:rPr>
                    <w:rFonts w:ascii="Arial" w:eastAsia="Arial" w:hAnsi="Arial" w:cs="Arial"/>
                    <w:color w:val="000000"/>
                    <w:spacing w:val="0"/>
                    <w:w w:val="100"/>
                    <w:position w:val="0"/>
                    <w:sz w:val="11"/>
                    <w:szCs w:val="11"/>
                    <w:shd w:val="clear" w:color="auto" w:fill="auto"/>
                    <w:lang w:val="cs-CZ" w:eastAsia="cs-CZ" w:bidi="cs-CZ"/>
                  </w:rPr>
                  <w:t>Platnost Sazebníku od 29. 12. 2017</w:t>
                </w:r>
              </w:p>
            </w:txbxContent>
          </v:textbox>
          <w10:wrap anchorx="page" anchory="page"/>
        </v:shape>
      </w:pict>
    </mc:Fallback>
  </mc:AlternateContent>
  <w:p>
    <w:pPr>
      <w:widowControl w:val="0"/>
      <w:spacing w:line="14" w:lineRule="exact"/>
    </w:pPr>
  </w:p>
</w:ftr>
</file>

<file path=word/footer1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mc:AlternateContent>
    <mc:Choice Requires="wps">
      <w:drawing>
        <wp:anchor distT="0" distB="0" distL="0" distR="0" simplePos="0" relativeHeight="62914740" behindDoc="1" locked="0" layoutInCell="1" allowOverlap="1">
          <wp:simplePos x="0" y="0"/>
          <wp:positionH relativeFrom="page">
            <wp:posOffset>386715</wp:posOffset>
          </wp:positionH>
          <wp:positionV relativeFrom="page">
            <wp:posOffset>10387965</wp:posOffset>
          </wp:positionV>
          <wp:extent cx="6781800" cy="76200"/>
          <wp:wrapNone/>
          <wp:docPr id="97" name="Shape 97"/>
          <a:graphic xmlns:a="http://schemas.openxmlformats.org/drawingml/2006/main">
            <a:graphicData uri="http://schemas.microsoft.com/office/word/2010/wordprocessingShape">
              <wps:wsp>
                <wps:cNvSpPr txBox="1"/>
                <wps:spPr>
                  <a:xfrm>
                    <a:ext cx="6781800" cy="76200"/>
                  </a:xfrm>
                  <a:prstGeom prst="rect"/>
                  <a:noFill/>
                </wps:spPr>
                <wps:txbx>
                  <w:txbxContent>
                    <w:p>
                      <w:pPr>
                        <w:pStyle w:val="Style26"/>
                        <w:keepNext w:val="0"/>
                        <w:keepLines w:val="0"/>
                        <w:widowControl w:val="0"/>
                        <w:shd w:val="clear" w:color="auto" w:fill="auto"/>
                        <w:tabs>
                          <w:tab w:pos="5275" w:val="right"/>
                          <w:tab w:pos="10680" w:val="right"/>
                        </w:tabs>
                        <w:bidi w:val="0"/>
                        <w:spacing w:before="0" w:after="0" w:line="240" w:lineRule="auto"/>
                        <w:ind w:left="0" w:right="0" w:firstLine="0"/>
                        <w:jc w:val="left"/>
                        <w:rPr>
                          <w:sz w:val="11"/>
                          <w:szCs w:val="11"/>
                        </w:rPr>
                      </w:pPr>
                      <w:fldSimple w:instr=" PAGE \* MERGEFORMAT ">
                        <w:r>
                          <w:rPr>
                            <w:rFonts w:ascii="Arial" w:eastAsia="Arial" w:hAnsi="Arial" w:cs="Arial"/>
                            <w:b/>
                            <w:bCs/>
                            <w:color w:val="000000"/>
                            <w:spacing w:val="0"/>
                            <w:w w:val="100"/>
                            <w:position w:val="0"/>
                            <w:sz w:val="14"/>
                            <w:szCs w:val="14"/>
                            <w:shd w:val="clear" w:color="auto" w:fill="auto"/>
                            <w:lang w:val="cs-CZ" w:eastAsia="cs-CZ" w:bidi="cs-CZ"/>
                          </w:rPr>
                          <w:t>#</w:t>
                        </w:r>
                      </w:fldSimple>
                      <w:r>
                        <w:rPr>
                          <w:rFonts w:ascii="Arial" w:eastAsia="Arial" w:hAnsi="Arial" w:cs="Arial"/>
                          <w:b/>
                          <w:bCs/>
                          <w:color w:val="000000"/>
                          <w:spacing w:val="0"/>
                          <w:w w:val="100"/>
                          <w:position w:val="0"/>
                          <w:sz w:val="14"/>
                          <w:szCs w:val="14"/>
                          <w:shd w:val="clear" w:color="auto" w:fill="auto"/>
                          <w:lang w:val="cs-CZ" w:eastAsia="cs-CZ" w:bidi="cs-CZ"/>
                        </w:rPr>
                        <w:tab/>
                      </w:r>
                      <w:r>
                        <w:rPr>
                          <w:rFonts w:ascii="Arial" w:eastAsia="Arial" w:hAnsi="Arial" w:cs="Arial"/>
                          <w:color w:val="000000"/>
                          <w:spacing w:val="0"/>
                          <w:w w:val="100"/>
                          <w:position w:val="0"/>
                          <w:sz w:val="11"/>
                          <w:szCs w:val="11"/>
                          <w:shd w:val="clear" w:color="auto" w:fill="auto"/>
                          <w:lang w:val="cs-CZ" w:eastAsia="cs-CZ" w:bidi="cs-CZ"/>
                        </w:rPr>
                        <w:t xml:space="preserve">Potřebujete více informací? Získáte je na </w:t>
                      </w:r>
                      <w:r>
                        <w:rPr>
                          <w:rFonts w:ascii="Arial" w:eastAsia="Arial" w:hAnsi="Arial" w:cs="Arial"/>
                          <w:color w:val="EC2748"/>
                          <w:spacing w:val="0"/>
                          <w:w w:val="100"/>
                          <w:position w:val="0"/>
                          <w:sz w:val="11"/>
                          <w:szCs w:val="11"/>
                          <w:shd w:val="clear" w:color="auto" w:fill="auto"/>
                          <w:lang w:val="en-US" w:eastAsia="en-US" w:bidi="en-US"/>
                        </w:rPr>
                        <w:t xml:space="preserve">www.kb.cz </w:t>
                      </w:r>
                      <w:r>
                        <w:rPr>
                          <w:rFonts w:ascii="Arial" w:eastAsia="Arial" w:hAnsi="Arial" w:cs="Arial"/>
                          <w:color w:val="000000"/>
                          <w:spacing w:val="0"/>
                          <w:w w:val="100"/>
                          <w:position w:val="0"/>
                          <w:sz w:val="11"/>
                          <w:szCs w:val="11"/>
                          <w:shd w:val="clear" w:color="auto" w:fill="auto"/>
                          <w:lang w:val="cs-CZ" w:eastAsia="cs-CZ" w:bidi="cs-CZ"/>
                        </w:rPr>
                        <w:t xml:space="preserve">nebo bezplatné lince </w:t>
                      </w:r>
                      <w:r>
                        <w:rPr>
                          <w:rFonts w:ascii="Arial" w:eastAsia="Arial" w:hAnsi="Arial" w:cs="Arial"/>
                          <w:color w:val="EC2748"/>
                          <w:spacing w:val="0"/>
                          <w:w w:val="100"/>
                          <w:position w:val="0"/>
                          <w:sz w:val="11"/>
                          <w:szCs w:val="11"/>
                          <w:shd w:val="clear" w:color="auto" w:fill="auto"/>
                          <w:lang w:val="cs-CZ" w:eastAsia="cs-CZ" w:bidi="cs-CZ"/>
                        </w:rPr>
                        <w:t>800 521 521</w:t>
                        <w:tab/>
                      </w:r>
                      <w:r>
                        <w:rPr>
                          <w:rFonts w:ascii="Arial" w:eastAsia="Arial" w:hAnsi="Arial" w:cs="Arial"/>
                          <w:color w:val="000000"/>
                          <w:spacing w:val="0"/>
                          <w:w w:val="100"/>
                          <w:position w:val="0"/>
                          <w:sz w:val="11"/>
                          <w:szCs w:val="11"/>
                          <w:shd w:val="clear" w:color="auto" w:fill="auto"/>
                          <w:lang w:val="cs-CZ" w:eastAsia="cs-CZ" w:bidi="cs-CZ"/>
                        </w:rPr>
                        <w:t>Platnost Sazebníku od 29. 12. 2017</w:t>
                      </w:r>
                    </w:p>
                  </w:txbxContent>
                </wps:txbx>
                <wps:bodyPr lIns="0" tIns="0" rIns="0" bIns="0">
                  <a:spAutoFit/>
                </wps:bodyPr>
              </wps:wsp>
            </a:graphicData>
          </a:graphic>
        </wp:anchor>
      </w:drawing>
    </mc:Choice>
    <mc:Fallback>
      <w:pict>
        <v:shape id="_x0000_s1123" type="#_x0000_t202" style="position:absolute;margin-left:30.449999999999999pt;margin-top:817.95000000000005pt;width:534.pt;height:6.pt;z-index:-188744013;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tabs>
                    <w:tab w:pos="5275" w:val="right"/>
                    <w:tab w:pos="10680" w:val="right"/>
                  </w:tabs>
                  <w:bidi w:val="0"/>
                  <w:spacing w:before="0" w:after="0" w:line="240" w:lineRule="auto"/>
                  <w:ind w:left="0" w:right="0" w:firstLine="0"/>
                  <w:jc w:val="left"/>
                  <w:rPr>
                    <w:sz w:val="11"/>
                    <w:szCs w:val="11"/>
                  </w:rPr>
                </w:pPr>
                <w:fldSimple w:instr=" PAGE \* MERGEFORMAT ">
                  <w:r>
                    <w:rPr>
                      <w:rFonts w:ascii="Arial" w:eastAsia="Arial" w:hAnsi="Arial" w:cs="Arial"/>
                      <w:b/>
                      <w:bCs/>
                      <w:color w:val="000000"/>
                      <w:spacing w:val="0"/>
                      <w:w w:val="100"/>
                      <w:position w:val="0"/>
                      <w:sz w:val="14"/>
                      <w:szCs w:val="14"/>
                      <w:shd w:val="clear" w:color="auto" w:fill="auto"/>
                      <w:lang w:val="cs-CZ" w:eastAsia="cs-CZ" w:bidi="cs-CZ"/>
                    </w:rPr>
                    <w:t>#</w:t>
                  </w:r>
                </w:fldSimple>
                <w:r>
                  <w:rPr>
                    <w:rFonts w:ascii="Arial" w:eastAsia="Arial" w:hAnsi="Arial" w:cs="Arial"/>
                    <w:b/>
                    <w:bCs/>
                    <w:color w:val="000000"/>
                    <w:spacing w:val="0"/>
                    <w:w w:val="100"/>
                    <w:position w:val="0"/>
                    <w:sz w:val="14"/>
                    <w:szCs w:val="14"/>
                    <w:shd w:val="clear" w:color="auto" w:fill="auto"/>
                    <w:lang w:val="cs-CZ" w:eastAsia="cs-CZ" w:bidi="cs-CZ"/>
                  </w:rPr>
                  <w:tab/>
                </w:r>
                <w:r>
                  <w:rPr>
                    <w:rFonts w:ascii="Arial" w:eastAsia="Arial" w:hAnsi="Arial" w:cs="Arial"/>
                    <w:color w:val="000000"/>
                    <w:spacing w:val="0"/>
                    <w:w w:val="100"/>
                    <w:position w:val="0"/>
                    <w:sz w:val="11"/>
                    <w:szCs w:val="11"/>
                    <w:shd w:val="clear" w:color="auto" w:fill="auto"/>
                    <w:lang w:val="cs-CZ" w:eastAsia="cs-CZ" w:bidi="cs-CZ"/>
                  </w:rPr>
                  <w:t xml:space="preserve">Potřebujete více informací? Získáte je na </w:t>
                </w:r>
                <w:r>
                  <w:rPr>
                    <w:rFonts w:ascii="Arial" w:eastAsia="Arial" w:hAnsi="Arial" w:cs="Arial"/>
                    <w:color w:val="EC2748"/>
                    <w:spacing w:val="0"/>
                    <w:w w:val="100"/>
                    <w:position w:val="0"/>
                    <w:sz w:val="11"/>
                    <w:szCs w:val="11"/>
                    <w:shd w:val="clear" w:color="auto" w:fill="auto"/>
                    <w:lang w:val="en-US" w:eastAsia="en-US" w:bidi="en-US"/>
                  </w:rPr>
                  <w:t xml:space="preserve">www.kb.cz </w:t>
                </w:r>
                <w:r>
                  <w:rPr>
                    <w:rFonts w:ascii="Arial" w:eastAsia="Arial" w:hAnsi="Arial" w:cs="Arial"/>
                    <w:color w:val="000000"/>
                    <w:spacing w:val="0"/>
                    <w:w w:val="100"/>
                    <w:position w:val="0"/>
                    <w:sz w:val="11"/>
                    <w:szCs w:val="11"/>
                    <w:shd w:val="clear" w:color="auto" w:fill="auto"/>
                    <w:lang w:val="cs-CZ" w:eastAsia="cs-CZ" w:bidi="cs-CZ"/>
                  </w:rPr>
                  <w:t xml:space="preserve">nebo bezplatné lince </w:t>
                </w:r>
                <w:r>
                  <w:rPr>
                    <w:rFonts w:ascii="Arial" w:eastAsia="Arial" w:hAnsi="Arial" w:cs="Arial"/>
                    <w:color w:val="EC2748"/>
                    <w:spacing w:val="0"/>
                    <w:w w:val="100"/>
                    <w:position w:val="0"/>
                    <w:sz w:val="11"/>
                    <w:szCs w:val="11"/>
                    <w:shd w:val="clear" w:color="auto" w:fill="auto"/>
                    <w:lang w:val="cs-CZ" w:eastAsia="cs-CZ" w:bidi="cs-CZ"/>
                  </w:rPr>
                  <w:t>800 521 521</w:t>
                  <w:tab/>
                </w:r>
                <w:r>
                  <w:rPr>
                    <w:rFonts w:ascii="Arial" w:eastAsia="Arial" w:hAnsi="Arial" w:cs="Arial"/>
                    <w:color w:val="000000"/>
                    <w:spacing w:val="0"/>
                    <w:w w:val="100"/>
                    <w:position w:val="0"/>
                    <w:sz w:val="11"/>
                    <w:szCs w:val="11"/>
                    <w:shd w:val="clear" w:color="auto" w:fill="auto"/>
                    <w:lang w:val="cs-CZ" w:eastAsia="cs-CZ" w:bidi="cs-CZ"/>
                  </w:rPr>
                  <w:t>Platnost Sazebníku od 29. 12. 2017</w:t>
                </w:r>
              </w:p>
            </w:txbxContent>
          </v:textbox>
          <w10:wrap anchorx="page" anchory="page"/>
        </v:shape>
      </w:pict>
    </mc:Fallback>
  </mc:AlternateContent>
  <w:p>
    <w:pPr>
      <w:widowControl w:val="0"/>
      <w:spacing w:line="14" w:lineRule="exact"/>
    </w:pPr>
  </w:p>
</w:ftr>
</file>

<file path=word/footer1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mc:AlternateContent>
    <mc:Choice Requires="wps">
      <w:drawing>
        <wp:anchor distT="0" distB="0" distL="0" distR="0" simplePos="0" relativeHeight="62914746" behindDoc="1" locked="0" layoutInCell="1" allowOverlap="1">
          <wp:simplePos x="0" y="0"/>
          <wp:positionH relativeFrom="page">
            <wp:posOffset>387350</wp:posOffset>
          </wp:positionH>
          <wp:positionV relativeFrom="page">
            <wp:posOffset>10387965</wp:posOffset>
          </wp:positionV>
          <wp:extent cx="6781800" cy="76200"/>
          <wp:wrapNone/>
          <wp:docPr id="104" name="Shape 104"/>
          <a:graphic xmlns:a="http://schemas.openxmlformats.org/drawingml/2006/main">
            <a:graphicData uri="http://schemas.microsoft.com/office/word/2010/wordprocessingShape">
              <wps:wsp>
                <wps:cNvSpPr txBox="1"/>
                <wps:spPr>
                  <a:xfrm>
                    <a:ext cx="6781800" cy="76200"/>
                  </a:xfrm>
                  <a:prstGeom prst="rect"/>
                  <a:noFill/>
                </wps:spPr>
                <wps:txbx>
                  <w:txbxContent>
                    <w:p>
                      <w:pPr>
                        <w:pStyle w:val="Style26"/>
                        <w:keepNext w:val="0"/>
                        <w:keepLines w:val="0"/>
                        <w:widowControl w:val="0"/>
                        <w:shd w:val="clear" w:color="auto" w:fill="auto"/>
                        <w:tabs>
                          <w:tab w:pos="5275" w:val="right"/>
                          <w:tab w:pos="10680" w:val="right"/>
                        </w:tabs>
                        <w:bidi w:val="0"/>
                        <w:spacing w:before="0" w:after="0" w:line="240" w:lineRule="auto"/>
                        <w:ind w:left="0" w:right="0" w:firstLine="0"/>
                        <w:jc w:val="left"/>
                        <w:rPr>
                          <w:sz w:val="11"/>
                          <w:szCs w:val="11"/>
                        </w:rPr>
                      </w:pPr>
                      <w:fldSimple w:instr=" PAGE \* MERGEFORMAT ">
                        <w:r>
                          <w:rPr>
                            <w:rFonts w:ascii="Arial" w:eastAsia="Arial" w:hAnsi="Arial" w:cs="Arial"/>
                            <w:b/>
                            <w:bCs/>
                            <w:color w:val="000000"/>
                            <w:spacing w:val="0"/>
                            <w:w w:val="100"/>
                            <w:position w:val="0"/>
                            <w:sz w:val="14"/>
                            <w:szCs w:val="14"/>
                            <w:shd w:val="clear" w:color="auto" w:fill="auto"/>
                            <w:lang w:val="cs-CZ" w:eastAsia="cs-CZ" w:bidi="cs-CZ"/>
                          </w:rPr>
                          <w:t>#</w:t>
                        </w:r>
                      </w:fldSimple>
                      <w:r>
                        <w:rPr>
                          <w:rFonts w:ascii="Arial" w:eastAsia="Arial" w:hAnsi="Arial" w:cs="Arial"/>
                          <w:b/>
                          <w:bCs/>
                          <w:color w:val="000000"/>
                          <w:spacing w:val="0"/>
                          <w:w w:val="100"/>
                          <w:position w:val="0"/>
                          <w:sz w:val="14"/>
                          <w:szCs w:val="14"/>
                          <w:shd w:val="clear" w:color="auto" w:fill="auto"/>
                          <w:lang w:val="cs-CZ" w:eastAsia="cs-CZ" w:bidi="cs-CZ"/>
                        </w:rPr>
                        <w:tab/>
                      </w:r>
                      <w:r>
                        <w:rPr>
                          <w:rFonts w:ascii="Arial" w:eastAsia="Arial" w:hAnsi="Arial" w:cs="Arial"/>
                          <w:color w:val="000000"/>
                          <w:spacing w:val="0"/>
                          <w:w w:val="100"/>
                          <w:position w:val="0"/>
                          <w:sz w:val="11"/>
                          <w:szCs w:val="11"/>
                          <w:shd w:val="clear" w:color="auto" w:fill="auto"/>
                          <w:lang w:val="cs-CZ" w:eastAsia="cs-CZ" w:bidi="cs-CZ"/>
                        </w:rPr>
                        <w:t xml:space="preserve">Potřebujete více informací? Získáte je na </w:t>
                      </w:r>
                      <w:r>
                        <w:rPr>
                          <w:rFonts w:ascii="Arial" w:eastAsia="Arial" w:hAnsi="Arial" w:cs="Arial"/>
                          <w:color w:val="EC2748"/>
                          <w:spacing w:val="0"/>
                          <w:w w:val="100"/>
                          <w:position w:val="0"/>
                          <w:sz w:val="11"/>
                          <w:szCs w:val="11"/>
                          <w:shd w:val="clear" w:color="auto" w:fill="auto"/>
                          <w:lang w:val="en-US" w:eastAsia="en-US" w:bidi="en-US"/>
                        </w:rPr>
                        <w:t xml:space="preserve">www.kb.cz </w:t>
                      </w:r>
                      <w:r>
                        <w:rPr>
                          <w:rFonts w:ascii="Arial" w:eastAsia="Arial" w:hAnsi="Arial" w:cs="Arial"/>
                          <w:color w:val="000000"/>
                          <w:spacing w:val="0"/>
                          <w:w w:val="100"/>
                          <w:position w:val="0"/>
                          <w:sz w:val="11"/>
                          <w:szCs w:val="11"/>
                          <w:shd w:val="clear" w:color="auto" w:fill="auto"/>
                          <w:lang w:val="cs-CZ" w:eastAsia="cs-CZ" w:bidi="cs-CZ"/>
                        </w:rPr>
                        <w:t xml:space="preserve">nebo bezplatné lince </w:t>
                      </w:r>
                      <w:r>
                        <w:rPr>
                          <w:rFonts w:ascii="Arial" w:eastAsia="Arial" w:hAnsi="Arial" w:cs="Arial"/>
                          <w:color w:val="EC2748"/>
                          <w:spacing w:val="0"/>
                          <w:w w:val="100"/>
                          <w:position w:val="0"/>
                          <w:sz w:val="11"/>
                          <w:szCs w:val="11"/>
                          <w:shd w:val="clear" w:color="auto" w:fill="auto"/>
                          <w:lang w:val="cs-CZ" w:eastAsia="cs-CZ" w:bidi="cs-CZ"/>
                        </w:rPr>
                        <w:t>800 521 521</w:t>
                        <w:tab/>
                      </w:r>
                      <w:r>
                        <w:rPr>
                          <w:rFonts w:ascii="Arial" w:eastAsia="Arial" w:hAnsi="Arial" w:cs="Arial"/>
                          <w:color w:val="000000"/>
                          <w:spacing w:val="0"/>
                          <w:w w:val="100"/>
                          <w:position w:val="0"/>
                          <w:sz w:val="11"/>
                          <w:szCs w:val="11"/>
                          <w:shd w:val="clear" w:color="auto" w:fill="auto"/>
                          <w:lang w:val="cs-CZ" w:eastAsia="cs-CZ" w:bidi="cs-CZ"/>
                        </w:rPr>
                        <w:t>Platnost Sazebníku od 29. 12. 2017</w:t>
                      </w:r>
                    </w:p>
                  </w:txbxContent>
                </wps:txbx>
                <wps:bodyPr lIns="0" tIns="0" rIns="0" bIns="0">
                  <a:spAutoFit/>
                </wps:bodyPr>
              </wps:wsp>
            </a:graphicData>
          </a:graphic>
        </wp:anchor>
      </w:drawing>
    </mc:Choice>
    <mc:Fallback>
      <w:pict>
        <v:shape id="_x0000_s1130" type="#_x0000_t202" style="position:absolute;margin-left:30.5pt;margin-top:817.95000000000005pt;width:534.pt;height:6.pt;z-index:-188744007;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tabs>
                    <w:tab w:pos="5275" w:val="right"/>
                    <w:tab w:pos="10680" w:val="right"/>
                  </w:tabs>
                  <w:bidi w:val="0"/>
                  <w:spacing w:before="0" w:after="0" w:line="240" w:lineRule="auto"/>
                  <w:ind w:left="0" w:right="0" w:firstLine="0"/>
                  <w:jc w:val="left"/>
                  <w:rPr>
                    <w:sz w:val="11"/>
                    <w:szCs w:val="11"/>
                  </w:rPr>
                </w:pPr>
                <w:fldSimple w:instr=" PAGE \* MERGEFORMAT ">
                  <w:r>
                    <w:rPr>
                      <w:rFonts w:ascii="Arial" w:eastAsia="Arial" w:hAnsi="Arial" w:cs="Arial"/>
                      <w:b/>
                      <w:bCs/>
                      <w:color w:val="000000"/>
                      <w:spacing w:val="0"/>
                      <w:w w:val="100"/>
                      <w:position w:val="0"/>
                      <w:sz w:val="14"/>
                      <w:szCs w:val="14"/>
                      <w:shd w:val="clear" w:color="auto" w:fill="auto"/>
                      <w:lang w:val="cs-CZ" w:eastAsia="cs-CZ" w:bidi="cs-CZ"/>
                    </w:rPr>
                    <w:t>#</w:t>
                  </w:r>
                </w:fldSimple>
                <w:r>
                  <w:rPr>
                    <w:rFonts w:ascii="Arial" w:eastAsia="Arial" w:hAnsi="Arial" w:cs="Arial"/>
                    <w:b/>
                    <w:bCs/>
                    <w:color w:val="000000"/>
                    <w:spacing w:val="0"/>
                    <w:w w:val="100"/>
                    <w:position w:val="0"/>
                    <w:sz w:val="14"/>
                    <w:szCs w:val="14"/>
                    <w:shd w:val="clear" w:color="auto" w:fill="auto"/>
                    <w:lang w:val="cs-CZ" w:eastAsia="cs-CZ" w:bidi="cs-CZ"/>
                  </w:rPr>
                  <w:tab/>
                </w:r>
                <w:r>
                  <w:rPr>
                    <w:rFonts w:ascii="Arial" w:eastAsia="Arial" w:hAnsi="Arial" w:cs="Arial"/>
                    <w:color w:val="000000"/>
                    <w:spacing w:val="0"/>
                    <w:w w:val="100"/>
                    <w:position w:val="0"/>
                    <w:sz w:val="11"/>
                    <w:szCs w:val="11"/>
                    <w:shd w:val="clear" w:color="auto" w:fill="auto"/>
                    <w:lang w:val="cs-CZ" w:eastAsia="cs-CZ" w:bidi="cs-CZ"/>
                  </w:rPr>
                  <w:t xml:space="preserve">Potřebujete více informací? Získáte je na </w:t>
                </w:r>
                <w:r>
                  <w:rPr>
                    <w:rFonts w:ascii="Arial" w:eastAsia="Arial" w:hAnsi="Arial" w:cs="Arial"/>
                    <w:color w:val="EC2748"/>
                    <w:spacing w:val="0"/>
                    <w:w w:val="100"/>
                    <w:position w:val="0"/>
                    <w:sz w:val="11"/>
                    <w:szCs w:val="11"/>
                    <w:shd w:val="clear" w:color="auto" w:fill="auto"/>
                    <w:lang w:val="en-US" w:eastAsia="en-US" w:bidi="en-US"/>
                  </w:rPr>
                  <w:t xml:space="preserve">www.kb.cz </w:t>
                </w:r>
                <w:r>
                  <w:rPr>
                    <w:rFonts w:ascii="Arial" w:eastAsia="Arial" w:hAnsi="Arial" w:cs="Arial"/>
                    <w:color w:val="000000"/>
                    <w:spacing w:val="0"/>
                    <w:w w:val="100"/>
                    <w:position w:val="0"/>
                    <w:sz w:val="11"/>
                    <w:szCs w:val="11"/>
                    <w:shd w:val="clear" w:color="auto" w:fill="auto"/>
                    <w:lang w:val="cs-CZ" w:eastAsia="cs-CZ" w:bidi="cs-CZ"/>
                  </w:rPr>
                  <w:t xml:space="preserve">nebo bezplatné lince </w:t>
                </w:r>
                <w:r>
                  <w:rPr>
                    <w:rFonts w:ascii="Arial" w:eastAsia="Arial" w:hAnsi="Arial" w:cs="Arial"/>
                    <w:color w:val="EC2748"/>
                    <w:spacing w:val="0"/>
                    <w:w w:val="100"/>
                    <w:position w:val="0"/>
                    <w:sz w:val="11"/>
                    <w:szCs w:val="11"/>
                    <w:shd w:val="clear" w:color="auto" w:fill="auto"/>
                    <w:lang w:val="cs-CZ" w:eastAsia="cs-CZ" w:bidi="cs-CZ"/>
                  </w:rPr>
                  <w:t>800 521 521</w:t>
                  <w:tab/>
                </w:r>
                <w:r>
                  <w:rPr>
                    <w:rFonts w:ascii="Arial" w:eastAsia="Arial" w:hAnsi="Arial" w:cs="Arial"/>
                    <w:color w:val="000000"/>
                    <w:spacing w:val="0"/>
                    <w:w w:val="100"/>
                    <w:position w:val="0"/>
                    <w:sz w:val="11"/>
                    <w:szCs w:val="11"/>
                    <w:shd w:val="clear" w:color="auto" w:fill="auto"/>
                    <w:lang w:val="cs-CZ" w:eastAsia="cs-CZ" w:bidi="cs-CZ"/>
                  </w:rPr>
                  <w:t>Platnost Sazebníku od 29. 12. 2017</w:t>
                </w:r>
              </w:p>
            </w:txbxContent>
          </v:textbox>
          <w10:wrap anchorx="page" anchory="page"/>
        </v:shape>
      </w:pict>
    </mc:Fallback>
  </mc:AlternateContent>
  <w:p>
    <w:pPr>
      <w:widowControl w:val="0"/>
      <w:spacing w:line="14" w:lineRule="exact"/>
    </w:pPr>
  </w:p>
</w:ftr>
</file>

<file path=word/footer1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mc:AlternateContent>
    <mc:Choice Requires="wps">
      <w:drawing>
        <wp:anchor distT="0" distB="0" distL="0" distR="0" simplePos="0" relativeHeight="62914748" behindDoc="1" locked="0" layoutInCell="1" allowOverlap="1">
          <wp:simplePos x="0" y="0"/>
          <wp:positionH relativeFrom="page">
            <wp:posOffset>387350</wp:posOffset>
          </wp:positionH>
          <wp:positionV relativeFrom="page">
            <wp:posOffset>10387965</wp:posOffset>
          </wp:positionV>
          <wp:extent cx="6781800" cy="76200"/>
          <wp:wrapNone/>
          <wp:docPr id="106" name="Shape 106"/>
          <a:graphic xmlns:a="http://schemas.openxmlformats.org/drawingml/2006/main">
            <a:graphicData uri="http://schemas.microsoft.com/office/word/2010/wordprocessingShape">
              <wps:wsp>
                <wps:cNvSpPr txBox="1"/>
                <wps:spPr>
                  <a:xfrm>
                    <a:ext cx="6781800" cy="76200"/>
                  </a:xfrm>
                  <a:prstGeom prst="rect"/>
                  <a:noFill/>
                </wps:spPr>
                <wps:txbx>
                  <w:txbxContent>
                    <w:p>
                      <w:pPr>
                        <w:pStyle w:val="Style26"/>
                        <w:keepNext w:val="0"/>
                        <w:keepLines w:val="0"/>
                        <w:widowControl w:val="0"/>
                        <w:shd w:val="clear" w:color="auto" w:fill="auto"/>
                        <w:tabs>
                          <w:tab w:pos="5275" w:val="right"/>
                          <w:tab w:pos="10680" w:val="right"/>
                        </w:tabs>
                        <w:bidi w:val="0"/>
                        <w:spacing w:before="0" w:after="0" w:line="240" w:lineRule="auto"/>
                        <w:ind w:left="0" w:right="0" w:firstLine="0"/>
                        <w:jc w:val="left"/>
                        <w:rPr>
                          <w:sz w:val="11"/>
                          <w:szCs w:val="11"/>
                        </w:rPr>
                      </w:pPr>
                      <w:fldSimple w:instr=" PAGE \* MERGEFORMAT ">
                        <w:r>
                          <w:rPr>
                            <w:rFonts w:ascii="Arial" w:eastAsia="Arial" w:hAnsi="Arial" w:cs="Arial"/>
                            <w:b/>
                            <w:bCs/>
                            <w:color w:val="000000"/>
                            <w:spacing w:val="0"/>
                            <w:w w:val="100"/>
                            <w:position w:val="0"/>
                            <w:sz w:val="14"/>
                            <w:szCs w:val="14"/>
                            <w:shd w:val="clear" w:color="auto" w:fill="auto"/>
                            <w:lang w:val="cs-CZ" w:eastAsia="cs-CZ" w:bidi="cs-CZ"/>
                          </w:rPr>
                          <w:t>#</w:t>
                        </w:r>
                      </w:fldSimple>
                      <w:r>
                        <w:rPr>
                          <w:rFonts w:ascii="Arial" w:eastAsia="Arial" w:hAnsi="Arial" w:cs="Arial"/>
                          <w:b/>
                          <w:bCs/>
                          <w:color w:val="000000"/>
                          <w:spacing w:val="0"/>
                          <w:w w:val="100"/>
                          <w:position w:val="0"/>
                          <w:sz w:val="14"/>
                          <w:szCs w:val="14"/>
                          <w:shd w:val="clear" w:color="auto" w:fill="auto"/>
                          <w:lang w:val="cs-CZ" w:eastAsia="cs-CZ" w:bidi="cs-CZ"/>
                        </w:rPr>
                        <w:tab/>
                      </w:r>
                      <w:r>
                        <w:rPr>
                          <w:rFonts w:ascii="Arial" w:eastAsia="Arial" w:hAnsi="Arial" w:cs="Arial"/>
                          <w:color w:val="000000"/>
                          <w:spacing w:val="0"/>
                          <w:w w:val="100"/>
                          <w:position w:val="0"/>
                          <w:sz w:val="11"/>
                          <w:szCs w:val="11"/>
                          <w:shd w:val="clear" w:color="auto" w:fill="auto"/>
                          <w:lang w:val="cs-CZ" w:eastAsia="cs-CZ" w:bidi="cs-CZ"/>
                        </w:rPr>
                        <w:t xml:space="preserve">Potřebujete více informací? Získáte je na </w:t>
                      </w:r>
                      <w:r>
                        <w:rPr>
                          <w:rFonts w:ascii="Arial" w:eastAsia="Arial" w:hAnsi="Arial" w:cs="Arial"/>
                          <w:color w:val="EC2748"/>
                          <w:spacing w:val="0"/>
                          <w:w w:val="100"/>
                          <w:position w:val="0"/>
                          <w:sz w:val="11"/>
                          <w:szCs w:val="11"/>
                          <w:shd w:val="clear" w:color="auto" w:fill="auto"/>
                          <w:lang w:val="en-US" w:eastAsia="en-US" w:bidi="en-US"/>
                        </w:rPr>
                        <w:t xml:space="preserve">www.kb.cz </w:t>
                      </w:r>
                      <w:r>
                        <w:rPr>
                          <w:rFonts w:ascii="Arial" w:eastAsia="Arial" w:hAnsi="Arial" w:cs="Arial"/>
                          <w:color w:val="000000"/>
                          <w:spacing w:val="0"/>
                          <w:w w:val="100"/>
                          <w:position w:val="0"/>
                          <w:sz w:val="11"/>
                          <w:szCs w:val="11"/>
                          <w:shd w:val="clear" w:color="auto" w:fill="auto"/>
                          <w:lang w:val="cs-CZ" w:eastAsia="cs-CZ" w:bidi="cs-CZ"/>
                        </w:rPr>
                        <w:t xml:space="preserve">nebo bezplatné lince </w:t>
                      </w:r>
                      <w:r>
                        <w:rPr>
                          <w:rFonts w:ascii="Arial" w:eastAsia="Arial" w:hAnsi="Arial" w:cs="Arial"/>
                          <w:color w:val="EC2748"/>
                          <w:spacing w:val="0"/>
                          <w:w w:val="100"/>
                          <w:position w:val="0"/>
                          <w:sz w:val="11"/>
                          <w:szCs w:val="11"/>
                          <w:shd w:val="clear" w:color="auto" w:fill="auto"/>
                          <w:lang w:val="cs-CZ" w:eastAsia="cs-CZ" w:bidi="cs-CZ"/>
                        </w:rPr>
                        <w:t>800 521 521</w:t>
                        <w:tab/>
                      </w:r>
                      <w:r>
                        <w:rPr>
                          <w:rFonts w:ascii="Arial" w:eastAsia="Arial" w:hAnsi="Arial" w:cs="Arial"/>
                          <w:color w:val="000000"/>
                          <w:spacing w:val="0"/>
                          <w:w w:val="100"/>
                          <w:position w:val="0"/>
                          <w:sz w:val="11"/>
                          <w:szCs w:val="11"/>
                          <w:shd w:val="clear" w:color="auto" w:fill="auto"/>
                          <w:lang w:val="cs-CZ" w:eastAsia="cs-CZ" w:bidi="cs-CZ"/>
                        </w:rPr>
                        <w:t>Platnost Sazebníku od 29. 12. 2017</w:t>
                      </w:r>
                    </w:p>
                  </w:txbxContent>
                </wps:txbx>
                <wps:bodyPr lIns="0" tIns="0" rIns="0" bIns="0">
                  <a:spAutoFit/>
                </wps:bodyPr>
              </wps:wsp>
            </a:graphicData>
          </a:graphic>
        </wp:anchor>
      </w:drawing>
    </mc:Choice>
    <mc:Fallback>
      <w:pict>
        <v:shape id="_x0000_s1132" type="#_x0000_t202" style="position:absolute;margin-left:30.5pt;margin-top:817.95000000000005pt;width:534.pt;height:6.pt;z-index:-188744005;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tabs>
                    <w:tab w:pos="5275" w:val="right"/>
                    <w:tab w:pos="10680" w:val="right"/>
                  </w:tabs>
                  <w:bidi w:val="0"/>
                  <w:spacing w:before="0" w:after="0" w:line="240" w:lineRule="auto"/>
                  <w:ind w:left="0" w:right="0" w:firstLine="0"/>
                  <w:jc w:val="left"/>
                  <w:rPr>
                    <w:sz w:val="11"/>
                    <w:szCs w:val="11"/>
                  </w:rPr>
                </w:pPr>
                <w:fldSimple w:instr=" PAGE \* MERGEFORMAT ">
                  <w:r>
                    <w:rPr>
                      <w:rFonts w:ascii="Arial" w:eastAsia="Arial" w:hAnsi="Arial" w:cs="Arial"/>
                      <w:b/>
                      <w:bCs/>
                      <w:color w:val="000000"/>
                      <w:spacing w:val="0"/>
                      <w:w w:val="100"/>
                      <w:position w:val="0"/>
                      <w:sz w:val="14"/>
                      <w:szCs w:val="14"/>
                      <w:shd w:val="clear" w:color="auto" w:fill="auto"/>
                      <w:lang w:val="cs-CZ" w:eastAsia="cs-CZ" w:bidi="cs-CZ"/>
                    </w:rPr>
                    <w:t>#</w:t>
                  </w:r>
                </w:fldSimple>
                <w:r>
                  <w:rPr>
                    <w:rFonts w:ascii="Arial" w:eastAsia="Arial" w:hAnsi="Arial" w:cs="Arial"/>
                    <w:b/>
                    <w:bCs/>
                    <w:color w:val="000000"/>
                    <w:spacing w:val="0"/>
                    <w:w w:val="100"/>
                    <w:position w:val="0"/>
                    <w:sz w:val="14"/>
                    <w:szCs w:val="14"/>
                    <w:shd w:val="clear" w:color="auto" w:fill="auto"/>
                    <w:lang w:val="cs-CZ" w:eastAsia="cs-CZ" w:bidi="cs-CZ"/>
                  </w:rPr>
                  <w:tab/>
                </w:r>
                <w:r>
                  <w:rPr>
                    <w:rFonts w:ascii="Arial" w:eastAsia="Arial" w:hAnsi="Arial" w:cs="Arial"/>
                    <w:color w:val="000000"/>
                    <w:spacing w:val="0"/>
                    <w:w w:val="100"/>
                    <w:position w:val="0"/>
                    <w:sz w:val="11"/>
                    <w:szCs w:val="11"/>
                    <w:shd w:val="clear" w:color="auto" w:fill="auto"/>
                    <w:lang w:val="cs-CZ" w:eastAsia="cs-CZ" w:bidi="cs-CZ"/>
                  </w:rPr>
                  <w:t xml:space="preserve">Potřebujete více informací? Získáte je na </w:t>
                </w:r>
                <w:r>
                  <w:rPr>
                    <w:rFonts w:ascii="Arial" w:eastAsia="Arial" w:hAnsi="Arial" w:cs="Arial"/>
                    <w:color w:val="EC2748"/>
                    <w:spacing w:val="0"/>
                    <w:w w:val="100"/>
                    <w:position w:val="0"/>
                    <w:sz w:val="11"/>
                    <w:szCs w:val="11"/>
                    <w:shd w:val="clear" w:color="auto" w:fill="auto"/>
                    <w:lang w:val="en-US" w:eastAsia="en-US" w:bidi="en-US"/>
                  </w:rPr>
                  <w:t xml:space="preserve">www.kb.cz </w:t>
                </w:r>
                <w:r>
                  <w:rPr>
                    <w:rFonts w:ascii="Arial" w:eastAsia="Arial" w:hAnsi="Arial" w:cs="Arial"/>
                    <w:color w:val="000000"/>
                    <w:spacing w:val="0"/>
                    <w:w w:val="100"/>
                    <w:position w:val="0"/>
                    <w:sz w:val="11"/>
                    <w:szCs w:val="11"/>
                    <w:shd w:val="clear" w:color="auto" w:fill="auto"/>
                    <w:lang w:val="cs-CZ" w:eastAsia="cs-CZ" w:bidi="cs-CZ"/>
                  </w:rPr>
                  <w:t xml:space="preserve">nebo bezplatné lince </w:t>
                </w:r>
                <w:r>
                  <w:rPr>
                    <w:rFonts w:ascii="Arial" w:eastAsia="Arial" w:hAnsi="Arial" w:cs="Arial"/>
                    <w:color w:val="EC2748"/>
                    <w:spacing w:val="0"/>
                    <w:w w:val="100"/>
                    <w:position w:val="0"/>
                    <w:sz w:val="11"/>
                    <w:szCs w:val="11"/>
                    <w:shd w:val="clear" w:color="auto" w:fill="auto"/>
                    <w:lang w:val="cs-CZ" w:eastAsia="cs-CZ" w:bidi="cs-CZ"/>
                  </w:rPr>
                  <w:t>800 521 521</w:t>
                  <w:tab/>
                </w:r>
                <w:r>
                  <w:rPr>
                    <w:rFonts w:ascii="Arial" w:eastAsia="Arial" w:hAnsi="Arial" w:cs="Arial"/>
                    <w:color w:val="000000"/>
                    <w:spacing w:val="0"/>
                    <w:w w:val="100"/>
                    <w:position w:val="0"/>
                    <w:sz w:val="11"/>
                    <w:szCs w:val="11"/>
                    <w:shd w:val="clear" w:color="auto" w:fill="auto"/>
                    <w:lang w:val="cs-CZ" w:eastAsia="cs-CZ" w:bidi="cs-CZ"/>
                  </w:rPr>
                  <w:t>Platnost Sazebníku od 29. 12. 2017</w:t>
                </w:r>
              </w:p>
            </w:txbxContent>
          </v:textbox>
          <w10:wrap anchorx="page" anchory="page"/>
        </v:shape>
      </w:pict>
    </mc:Fallback>
  </mc:AlternateContent>
  <w:p>
    <w:pPr>
      <w:widowControl w:val="0"/>
      <w:spacing w:line="14" w:lineRule="exact"/>
    </w:pPr>
  </w:p>
</w:ftr>
</file>

<file path=word/footer1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mc:AlternateContent>
    <mc:Choice Requires="wps">
      <w:drawing>
        <wp:anchor distT="0" distB="0" distL="0" distR="0" simplePos="0" relativeHeight="62914754" behindDoc="1" locked="0" layoutInCell="1" allowOverlap="1">
          <wp:simplePos x="0" y="0"/>
          <wp:positionH relativeFrom="page">
            <wp:posOffset>387350</wp:posOffset>
          </wp:positionH>
          <wp:positionV relativeFrom="page">
            <wp:posOffset>10387965</wp:posOffset>
          </wp:positionV>
          <wp:extent cx="6781800" cy="76200"/>
          <wp:wrapNone/>
          <wp:docPr id="112" name="Shape 112"/>
          <a:graphic xmlns:a="http://schemas.openxmlformats.org/drawingml/2006/main">
            <a:graphicData uri="http://schemas.microsoft.com/office/word/2010/wordprocessingShape">
              <wps:wsp>
                <wps:cNvSpPr txBox="1"/>
                <wps:spPr>
                  <a:xfrm>
                    <a:ext cx="6781800" cy="76200"/>
                  </a:xfrm>
                  <a:prstGeom prst="rect"/>
                  <a:noFill/>
                </wps:spPr>
                <wps:txbx>
                  <w:txbxContent>
                    <w:p>
                      <w:pPr>
                        <w:pStyle w:val="Style26"/>
                        <w:keepNext w:val="0"/>
                        <w:keepLines w:val="0"/>
                        <w:widowControl w:val="0"/>
                        <w:shd w:val="clear" w:color="auto" w:fill="auto"/>
                        <w:tabs>
                          <w:tab w:pos="5275" w:val="right"/>
                          <w:tab w:pos="10680" w:val="right"/>
                        </w:tabs>
                        <w:bidi w:val="0"/>
                        <w:spacing w:before="0" w:after="0" w:line="240" w:lineRule="auto"/>
                        <w:ind w:left="0" w:right="0" w:firstLine="0"/>
                        <w:jc w:val="left"/>
                        <w:rPr>
                          <w:sz w:val="11"/>
                          <w:szCs w:val="11"/>
                        </w:rPr>
                      </w:pPr>
                      <w:fldSimple w:instr=" PAGE \* MERGEFORMAT ">
                        <w:r>
                          <w:rPr>
                            <w:rFonts w:ascii="Arial" w:eastAsia="Arial" w:hAnsi="Arial" w:cs="Arial"/>
                            <w:b/>
                            <w:bCs/>
                            <w:color w:val="000000"/>
                            <w:spacing w:val="0"/>
                            <w:w w:val="100"/>
                            <w:position w:val="0"/>
                            <w:sz w:val="14"/>
                            <w:szCs w:val="14"/>
                            <w:shd w:val="clear" w:color="auto" w:fill="auto"/>
                            <w:lang w:val="cs-CZ" w:eastAsia="cs-CZ" w:bidi="cs-CZ"/>
                          </w:rPr>
                          <w:t>#</w:t>
                        </w:r>
                      </w:fldSimple>
                      <w:r>
                        <w:rPr>
                          <w:rFonts w:ascii="Arial" w:eastAsia="Arial" w:hAnsi="Arial" w:cs="Arial"/>
                          <w:b/>
                          <w:bCs/>
                          <w:color w:val="000000"/>
                          <w:spacing w:val="0"/>
                          <w:w w:val="100"/>
                          <w:position w:val="0"/>
                          <w:sz w:val="14"/>
                          <w:szCs w:val="14"/>
                          <w:shd w:val="clear" w:color="auto" w:fill="auto"/>
                          <w:lang w:val="cs-CZ" w:eastAsia="cs-CZ" w:bidi="cs-CZ"/>
                        </w:rPr>
                        <w:tab/>
                      </w:r>
                      <w:r>
                        <w:rPr>
                          <w:rFonts w:ascii="Arial" w:eastAsia="Arial" w:hAnsi="Arial" w:cs="Arial"/>
                          <w:color w:val="000000"/>
                          <w:spacing w:val="0"/>
                          <w:w w:val="100"/>
                          <w:position w:val="0"/>
                          <w:sz w:val="11"/>
                          <w:szCs w:val="11"/>
                          <w:shd w:val="clear" w:color="auto" w:fill="auto"/>
                          <w:lang w:val="cs-CZ" w:eastAsia="cs-CZ" w:bidi="cs-CZ"/>
                        </w:rPr>
                        <w:t xml:space="preserve">Potřebujete více informací? Získáte je na </w:t>
                      </w:r>
                      <w:r>
                        <w:rPr>
                          <w:rFonts w:ascii="Arial" w:eastAsia="Arial" w:hAnsi="Arial" w:cs="Arial"/>
                          <w:color w:val="EC2748"/>
                          <w:spacing w:val="0"/>
                          <w:w w:val="100"/>
                          <w:position w:val="0"/>
                          <w:sz w:val="11"/>
                          <w:szCs w:val="11"/>
                          <w:shd w:val="clear" w:color="auto" w:fill="auto"/>
                          <w:lang w:val="en-US" w:eastAsia="en-US" w:bidi="en-US"/>
                        </w:rPr>
                        <w:t xml:space="preserve">www.kb.cz </w:t>
                      </w:r>
                      <w:r>
                        <w:rPr>
                          <w:rFonts w:ascii="Arial" w:eastAsia="Arial" w:hAnsi="Arial" w:cs="Arial"/>
                          <w:color w:val="000000"/>
                          <w:spacing w:val="0"/>
                          <w:w w:val="100"/>
                          <w:position w:val="0"/>
                          <w:sz w:val="11"/>
                          <w:szCs w:val="11"/>
                          <w:shd w:val="clear" w:color="auto" w:fill="auto"/>
                          <w:lang w:val="cs-CZ" w:eastAsia="cs-CZ" w:bidi="cs-CZ"/>
                        </w:rPr>
                        <w:t xml:space="preserve">nebo bezplatné lince </w:t>
                      </w:r>
                      <w:r>
                        <w:rPr>
                          <w:rFonts w:ascii="Arial" w:eastAsia="Arial" w:hAnsi="Arial" w:cs="Arial"/>
                          <w:color w:val="EC2748"/>
                          <w:spacing w:val="0"/>
                          <w:w w:val="100"/>
                          <w:position w:val="0"/>
                          <w:sz w:val="11"/>
                          <w:szCs w:val="11"/>
                          <w:shd w:val="clear" w:color="auto" w:fill="auto"/>
                          <w:lang w:val="cs-CZ" w:eastAsia="cs-CZ" w:bidi="cs-CZ"/>
                        </w:rPr>
                        <w:t>800 521 521</w:t>
                        <w:tab/>
                      </w:r>
                      <w:r>
                        <w:rPr>
                          <w:rFonts w:ascii="Arial" w:eastAsia="Arial" w:hAnsi="Arial" w:cs="Arial"/>
                          <w:color w:val="000000"/>
                          <w:spacing w:val="0"/>
                          <w:w w:val="100"/>
                          <w:position w:val="0"/>
                          <w:sz w:val="11"/>
                          <w:szCs w:val="11"/>
                          <w:shd w:val="clear" w:color="auto" w:fill="auto"/>
                          <w:lang w:val="cs-CZ" w:eastAsia="cs-CZ" w:bidi="cs-CZ"/>
                        </w:rPr>
                        <w:t>Platnost Sazebníku od 29. 12. 2017</w:t>
                      </w:r>
                    </w:p>
                  </w:txbxContent>
                </wps:txbx>
                <wps:bodyPr lIns="0" tIns="0" rIns="0" bIns="0">
                  <a:spAutoFit/>
                </wps:bodyPr>
              </wps:wsp>
            </a:graphicData>
          </a:graphic>
        </wp:anchor>
      </w:drawing>
    </mc:Choice>
    <mc:Fallback>
      <w:pict>
        <v:shape id="_x0000_s1138" type="#_x0000_t202" style="position:absolute;margin-left:30.5pt;margin-top:817.95000000000005pt;width:534.pt;height:6.pt;z-index:-188743999;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tabs>
                    <w:tab w:pos="5275" w:val="right"/>
                    <w:tab w:pos="10680" w:val="right"/>
                  </w:tabs>
                  <w:bidi w:val="0"/>
                  <w:spacing w:before="0" w:after="0" w:line="240" w:lineRule="auto"/>
                  <w:ind w:left="0" w:right="0" w:firstLine="0"/>
                  <w:jc w:val="left"/>
                  <w:rPr>
                    <w:sz w:val="11"/>
                    <w:szCs w:val="11"/>
                  </w:rPr>
                </w:pPr>
                <w:fldSimple w:instr=" PAGE \* MERGEFORMAT ">
                  <w:r>
                    <w:rPr>
                      <w:rFonts w:ascii="Arial" w:eastAsia="Arial" w:hAnsi="Arial" w:cs="Arial"/>
                      <w:b/>
                      <w:bCs/>
                      <w:color w:val="000000"/>
                      <w:spacing w:val="0"/>
                      <w:w w:val="100"/>
                      <w:position w:val="0"/>
                      <w:sz w:val="14"/>
                      <w:szCs w:val="14"/>
                      <w:shd w:val="clear" w:color="auto" w:fill="auto"/>
                      <w:lang w:val="cs-CZ" w:eastAsia="cs-CZ" w:bidi="cs-CZ"/>
                    </w:rPr>
                    <w:t>#</w:t>
                  </w:r>
                </w:fldSimple>
                <w:r>
                  <w:rPr>
                    <w:rFonts w:ascii="Arial" w:eastAsia="Arial" w:hAnsi="Arial" w:cs="Arial"/>
                    <w:b/>
                    <w:bCs/>
                    <w:color w:val="000000"/>
                    <w:spacing w:val="0"/>
                    <w:w w:val="100"/>
                    <w:position w:val="0"/>
                    <w:sz w:val="14"/>
                    <w:szCs w:val="14"/>
                    <w:shd w:val="clear" w:color="auto" w:fill="auto"/>
                    <w:lang w:val="cs-CZ" w:eastAsia="cs-CZ" w:bidi="cs-CZ"/>
                  </w:rPr>
                  <w:tab/>
                </w:r>
                <w:r>
                  <w:rPr>
                    <w:rFonts w:ascii="Arial" w:eastAsia="Arial" w:hAnsi="Arial" w:cs="Arial"/>
                    <w:color w:val="000000"/>
                    <w:spacing w:val="0"/>
                    <w:w w:val="100"/>
                    <w:position w:val="0"/>
                    <w:sz w:val="11"/>
                    <w:szCs w:val="11"/>
                    <w:shd w:val="clear" w:color="auto" w:fill="auto"/>
                    <w:lang w:val="cs-CZ" w:eastAsia="cs-CZ" w:bidi="cs-CZ"/>
                  </w:rPr>
                  <w:t xml:space="preserve">Potřebujete více informací? Získáte je na </w:t>
                </w:r>
                <w:r>
                  <w:rPr>
                    <w:rFonts w:ascii="Arial" w:eastAsia="Arial" w:hAnsi="Arial" w:cs="Arial"/>
                    <w:color w:val="EC2748"/>
                    <w:spacing w:val="0"/>
                    <w:w w:val="100"/>
                    <w:position w:val="0"/>
                    <w:sz w:val="11"/>
                    <w:szCs w:val="11"/>
                    <w:shd w:val="clear" w:color="auto" w:fill="auto"/>
                    <w:lang w:val="en-US" w:eastAsia="en-US" w:bidi="en-US"/>
                  </w:rPr>
                  <w:t xml:space="preserve">www.kb.cz </w:t>
                </w:r>
                <w:r>
                  <w:rPr>
                    <w:rFonts w:ascii="Arial" w:eastAsia="Arial" w:hAnsi="Arial" w:cs="Arial"/>
                    <w:color w:val="000000"/>
                    <w:spacing w:val="0"/>
                    <w:w w:val="100"/>
                    <w:position w:val="0"/>
                    <w:sz w:val="11"/>
                    <w:szCs w:val="11"/>
                    <w:shd w:val="clear" w:color="auto" w:fill="auto"/>
                    <w:lang w:val="cs-CZ" w:eastAsia="cs-CZ" w:bidi="cs-CZ"/>
                  </w:rPr>
                  <w:t xml:space="preserve">nebo bezplatné lince </w:t>
                </w:r>
                <w:r>
                  <w:rPr>
                    <w:rFonts w:ascii="Arial" w:eastAsia="Arial" w:hAnsi="Arial" w:cs="Arial"/>
                    <w:color w:val="EC2748"/>
                    <w:spacing w:val="0"/>
                    <w:w w:val="100"/>
                    <w:position w:val="0"/>
                    <w:sz w:val="11"/>
                    <w:szCs w:val="11"/>
                    <w:shd w:val="clear" w:color="auto" w:fill="auto"/>
                    <w:lang w:val="cs-CZ" w:eastAsia="cs-CZ" w:bidi="cs-CZ"/>
                  </w:rPr>
                  <w:t>800 521 521</w:t>
                  <w:tab/>
                </w:r>
                <w:r>
                  <w:rPr>
                    <w:rFonts w:ascii="Arial" w:eastAsia="Arial" w:hAnsi="Arial" w:cs="Arial"/>
                    <w:color w:val="000000"/>
                    <w:spacing w:val="0"/>
                    <w:w w:val="100"/>
                    <w:position w:val="0"/>
                    <w:sz w:val="11"/>
                    <w:szCs w:val="11"/>
                    <w:shd w:val="clear" w:color="auto" w:fill="auto"/>
                    <w:lang w:val="cs-CZ" w:eastAsia="cs-CZ" w:bidi="cs-CZ"/>
                  </w:rPr>
                  <w:t>Platnost Sazebníku od 29. 12. 2017</w:t>
                </w:r>
              </w:p>
            </w:txbxContent>
          </v:textbox>
          <w10:wrap anchorx="page" anchory="page"/>
        </v:shape>
      </w:pict>
    </mc:Fallback>
  </mc:AlternateContent>
  <w:p>
    <w:pPr>
      <w:widowControl w:val="0"/>
      <w:spacing w:line="14" w:lineRule="exact"/>
    </w:pP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mc:AlternateContent>
    <mc:Choice Requires="wps">
      <w:drawing>
        <wp:anchor distT="0" distB="0" distL="0" distR="0" simplePos="0" relativeHeight="62914696" behindDoc="1" locked="0" layoutInCell="1" allowOverlap="1">
          <wp:simplePos x="0" y="0"/>
          <wp:positionH relativeFrom="page">
            <wp:posOffset>387350</wp:posOffset>
          </wp:positionH>
          <wp:positionV relativeFrom="page">
            <wp:posOffset>10391140</wp:posOffset>
          </wp:positionV>
          <wp:extent cx="6781800" cy="73025"/>
          <wp:wrapNone/>
          <wp:docPr id="31" name="Shape 31"/>
          <a:graphic xmlns:a="http://schemas.openxmlformats.org/drawingml/2006/main">
            <a:graphicData uri="http://schemas.microsoft.com/office/word/2010/wordprocessingShape">
              <wps:wsp>
                <wps:cNvSpPr txBox="1"/>
                <wps:spPr>
                  <a:xfrm>
                    <a:ext cx="6781800" cy="73025"/>
                  </a:xfrm>
                  <a:prstGeom prst="rect"/>
                  <a:noFill/>
                </wps:spPr>
                <wps:txbx>
                  <w:txbxContent>
                    <w:p>
                      <w:pPr>
                        <w:pStyle w:val="Style26"/>
                        <w:keepNext w:val="0"/>
                        <w:keepLines w:val="0"/>
                        <w:widowControl w:val="0"/>
                        <w:shd w:val="clear" w:color="auto" w:fill="auto"/>
                        <w:tabs>
                          <w:tab w:pos="5275" w:val="right"/>
                          <w:tab w:pos="10680" w:val="right"/>
                        </w:tabs>
                        <w:bidi w:val="0"/>
                        <w:spacing w:before="0" w:after="0" w:line="240" w:lineRule="auto"/>
                        <w:ind w:left="0" w:right="0" w:firstLine="0"/>
                        <w:jc w:val="left"/>
                        <w:rPr>
                          <w:sz w:val="11"/>
                          <w:szCs w:val="11"/>
                        </w:rPr>
                      </w:pPr>
                      <w:fldSimple w:instr=" PAGE \* MERGEFORMAT ">
                        <w:r>
                          <w:rPr>
                            <w:rFonts w:ascii="Arial" w:eastAsia="Arial" w:hAnsi="Arial" w:cs="Arial"/>
                            <w:color w:val="000000"/>
                            <w:spacing w:val="0"/>
                            <w:w w:val="100"/>
                            <w:position w:val="0"/>
                            <w:sz w:val="14"/>
                            <w:szCs w:val="14"/>
                            <w:shd w:val="clear" w:color="auto" w:fill="auto"/>
                            <w:lang w:val="cs-CZ" w:eastAsia="cs-CZ" w:bidi="cs-CZ"/>
                          </w:rPr>
                          <w:t>#</w:t>
                        </w:r>
                      </w:fldSimple>
                      <w:r>
                        <w:rPr>
                          <w:rFonts w:ascii="Arial" w:eastAsia="Arial" w:hAnsi="Arial" w:cs="Arial"/>
                          <w:color w:val="000000"/>
                          <w:spacing w:val="0"/>
                          <w:w w:val="100"/>
                          <w:position w:val="0"/>
                          <w:sz w:val="14"/>
                          <w:szCs w:val="14"/>
                          <w:shd w:val="clear" w:color="auto" w:fill="auto"/>
                          <w:lang w:val="cs-CZ" w:eastAsia="cs-CZ" w:bidi="cs-CZ"/>
                        </w:rPr>
                        <w:tab/>
                      </w:r>
                      <w:r>
                        <w:rPr>
                          <w:rFonts w:ascii="Arial" w:eastAsia="Arial" w:hAnsi="Arial" w:cs="Arial"/>
                          <w:color w:val="000000"/>
                          <w:spacing w:val="0"/>
                          <w:w w:val="100"/>
                          <w:position w:val="0"/>
                          <w:sz w:val="11"/>
                          <w:szCs w:val="11"/>
                          <w:shd w:val="clear" w:color="auto" w:fill="auto"/>
                          <w:lang w:val="cs-CZ" w:eastAsia="cs-CZ" w:bidi="cs-CZ"/>
                        </w:rPr>
                        <w:t xml:space="preserve">Potřebujete více informací? Získáte je na </w:t>
                      </w:r>
                      <w:r>
                        <w:rPr>
                          <w:rFonts w:ascii="Arial" w:eastAsia="Arial" w:hAnsi="Arial" w:cs="Arial"/>
                          <w:color w:val="EC2748"/>
                          <w:spacing w:val="0"/>
                          <w:w w:val="100"/>
                          <w:position w:val="0"/>
                          <w:sz w:val="11"/>
                          <w:szCs w:val="11"/>
                          <w:shd w:val="clear" w:color="auto" w:fill="auto"/>
                          <w:lang w:val="en-US" w:eastAsia="en-US" w:bidi="en-US"/>
                        </w:rPr>
                        <w:t xml:space="preserve">www.kb.cz </w:t>
                      </w:r>
                      <w:r>
                        <w:rPr>
                          <w:rFonts w:ascii="Arial" w:eastAsia="Arial" w:hAnsi="Arial" w:cs="Arial"/>
                          <w:color w:val="000000"/>
                          <w:spacing w:val="0"/>
                          <w:w w:val="100"/>
                          <w:position w:val="0"/>
                          <w:sz w:val="11"/>
                          <w:szCs w:val="11"/>
                          <w:shd w:val="clear" w:color="auto" w:fill="auto"/>
                          <w:lang w:val="cs-CZ" w:eastAsia="cs-CZ" w:bidi="cs-CZ"/>
                        </w:rPr>
                        <w:t xml:space="preserve">nebo bezplatné lince </w:t>
                      </w:r>
                      <w:r>
                        <w:rPr>
                          <w:rFonts w:ascii="Arial" w:eastAsia="Arial" w:hAnsi="Arial" w:cs="Arial"/>
                          <w:color w:val="EC2748"/>
                          <w:spacing w:val="0"/>
                          <w:w w:val="100"/>
                          <w:position w:val="0"/>
                          <w:sz w:val="11"/>
                          <w:szCs w:val="11"/>
                          <w:shd w:val="clear" w:color="auto" w:fill="auto"/>
                          <w:lang w:val="cs-CZ" w:eastAsia="cs-CZ" w:bidi="cs-CZ"/>
                        </w:rPr>
                        <w:t>800 521 521</w:t>
                        <w:tab/>
                      </w:r>
                      <w:r>
                        <w:rPr>
                          <w:rFonts w:ascii="Arial" w:eastAsia="Arial" w:hAnsi="Arial" w:cs="Arial"/>
                          <w:color w:val="000000"/>
                          <w:spacing w:val="0"/>
                          <w:w w:val="100"/>
                          <w:position w:val="0"/>
                          <w:sz w:val="11"/>
                          <w:szCs w:val="11"/>
                          <w:shd w:val="clear" w:color="auto" w:fill="auto"/>
                          <w:lang w:val="cs-CZ" w:eastAsia="cs-CZ" w:bidi="cs-CZ"/>
                        </w:rPr>
                        <w:t>Platnost Sazebníku od 29. 12. 2017</w:t>
                      </w:r>
                    </w:p>
                  </w:txbxContent>
                </wps:txbx>
                <wps:bodyPr lIns="0" tIns="0" rIns="0" bIns="0">
                  <a:spAutoFit/>
                </wps:bodyPr>
              </wps:wsp>
            </a:graphicData>
          </a:graphic>
        </wp:anchor>
      </w:drawing>
    </mc:Choice>
    <mc:Fallback>
      <w:pict>
        <v:shape id="_x0000_s1057" type="#_x0000_t202" style="position:absolute;margin-left:30.5pt;margin-top:818.20000000000005pt;width:534.pt;height:5.75pt;z-index:-188744057;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tabs>
                    <w:tab w:pos="5275" w:val="right"/>
                    <w:tab w:pos="10680" w:val="right"/>
                  </w:tabs>
                  <w:bidi w:val="0"/>
                  <w:spacing w:before="0" w:after="0" w:line="240" w:lineRule="auto"/>
                  <w:ind w:left="0" w:right="0" w:firstLine="0"/>
                  <w:jc w:val="left"/>
                  <w:rPr>
                    <w:sz w:val="11"/>
                    <w:szCs w:val="11"/>
                  </w:rPr>
                </w:pPr>
                <w:fldSimple w:instr=" PAGE \* MERGEFORMAT ">
                  <w:r>
                    <w:rPr>
                      <w:rFonts w:ascii="Arial" w:eastAsia="Arial" w:hAnsi="Arial" w:cs="Arial"/>
                      <w:color w:val="000000"/>
                      <w:spacing w:val="0"/>
                      <w:w w:val="100"/>
                      <w:position w:val="0"/>
                      <w:sz w:val="14"/>
                      <w:szCs w:val="14"/>
                      <w:shd w:val="clear" w:color="auto" w:fill="auto"/>
                      <w:lang w:val="cs-CZ" w:eastAsia="cs-CZ" w:bidi="cs-CZ"/>
                    </w:rPr>
                    <w:t>#</w:t>
                  </w:r>
                </w:fldSimple>
                <w:r>
                  <w:rPr>
                    <w:rFonts w:ascii="Arial" w:eastAsia="Arial" w:hAnsi="Arial" w:cs="Arial"/>
                    <w:color w:val="000000"/>
                    <w:spacing w:val="0"/>
                    <w:w w:val="100"/>
                    <w:position w:val="0"/>
                    <w:sz w:val="14"/>
                    <w:szCs w:val="14"/>
                    <w:shd w:val="clear" w:color="auto" w:fill="auto"/>
                    <w:lang w:val="cs-CZ" w:eastAsia="cs-CZ" w:bidi="cs-CZ"/>
                  </w:rPr>
                  <w:tab/>
                </w:r>
                <w:r>
                  <w:rPr>
                    <w:rFonts w:ascii="Arial" w:eastAsia="Arial" w:hAnsi="Arial" w:cs="Arial"/>
                    <w:color w:val="000000"/>
                    <w:spacing w:val="0"/>
                    <w:w w:val="100"/>
                    <w:position w:val="0"/>
                    <w:sz w:val="11"/>
                    <w:szCs w:val="11"/>
                    <w:shd w:val="clear" w:color="auto" w:fill="auto"/>
                    <w:lang w:val="cs-CZ" w:eastAsia="cs-CZ" w:bidi="cs-CZ"/>
                  </w:rPr>
                  <w:t xml:space="preserve">Potřebujete více informací? Získáte je na </w:t>
                </w:r>
                <w:r>
                  <w:rPr>
                    <w:rFonts w:ascii="Arial" w:eastAsia="Arial" w:hAnsi="Arial" w:cs="Arial"/>
                    <w:color w:val="EC2748"/>
                    <w:spacing w:val="0"/>
                    <w:w w:val="100"/>
                    <w:position w:val="0"/>
                    <w:sz w:val="11"/>
                    <w:szCs w:val="11"/>
                    <w:shd w:val="clear" w:color="auto" w:fill="auto"/>
                    <w:lang w:val="en-US" w:eastAsia="en-US" w:bidi="en-US"/>
                  </w:rPr>
                  <w:t xml:space="preserve">www.kb.cz </w:t>
                </w:r>
                <w:r>
                  <w:rPr>
                    <w:rFonts w:ascii="Arial" w:eastAsia="Arial" w:hAnsi="Arial" w:cs="Arial"/>
                    <w:color w:val="000000"/>
                    <w:spacing w:val="0"/>
                    <w:w w:val="100"/>
                    <w:position w:val="0"/>
                    <w:sz w:val="11"/>
                    <w:szCs w:val="11"/>
                    <w:shd w:val="clear" w:color="auto" w:fill="auto"/>
                    <w:lang w:val="cs-CZ" w:eastAsia="cs-CZ" w:bidi="cs-CZ"/>
                  </w:rPr>
                  <w:t xml:space="preserve">nebo bezplatné lince </w:t>
                </w:r>
                <w:r>
                  <w:rPr>
                    <w:rFonts w:ascii="Arial" w:eastAsia="Arial" w:hAnsi="Arial" w:cs="Arial"/>
                    <w:color w:val="EC2748"/>
                    <w:spacing w:val="0"/>
                    <w:w w:val="100"/>
                    <w:position w:val="0"/>
                    <w:sz w:val="11"/>
                    <w:szCs w:val="11"/>
                    <w:shd w:val="clear" w:color="auto" w:fill="auto"/>
                    <w:lang w:val="cs-CZ" w:eastAsia="cs-CZ" w:bidi="cs-CZ"/>
                  </w:rPr>
                  <w:t>800 521 521</w:t>
                  <w:tab/>
                </w:r>
                <w:r>
                  <w:rPr>
                    <w:rFonts w:ascii="Arial" w:eastAsia="Arial" w:hAnsi="Arial" w:cs="Arial"/>
                    <w:color w:val="000000"/>
                    <w:spacing w:val="0"/>
                    <w:w w:val="100"/>
                    <w:position w:val="0"/>
                    <w:sz w:val="11"/>
                    <w:szCs w:val="11"/>
                    <w:shd w:val="clear" w:color="auto" w:fill="auto"/>
                    <w:lang w:val="cs-CZ" w:eastAsia="cs-CZ" w:bidi="cs-CZ"/>
                  </w:rPr>
                  <w:t>Platnost Sazebníku od 29. 12. 2017</w:t>
                </w:r>
              </w:p>
            </w:txbxContent>
          </v:textbox>
          <w10:wrap anchorx="page" anchory="page"/>
        </v:shape>
      </w:pict>
    </mc:Fallback>
  </mc:AlternateContent>
  <w:p>
    <w:pPr>
      <w:widowControl w:val="0"/>
      <w:spacing w:line="14" w:lineRule="exact"/>
    </w:pPr>
  </w:p>
</w:ftr>
</file>

<file path=word/footer2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mc:AlternateContent>
    <mc:Choice Requires="wps">
      <w:drawing>
        <wp:anchor distT="0" distB="0" distL="0" distR="0" simplePos="0" relativeHeight="62914756" behindDoc="1" locked="0" layoutInCell="1" allowOverlap="1">
          <wp:simplePos x="0" y="0"/>
          <wp:positionH relativeFrom="page">
            <wp:posOffset>391160</wp:posOffset>
          </wp:positionH>
          <wp:positionV relativeFrom="page">
            <wp:posOffset>10387965</wp:posOffset>
          </wp:positionV>
          <wp:extent cx="6781800" cy="76200"/>
          <wp:wrapNone/>
          <wp:docPr id="114" name="Shape 114"/>
          <a:graphic xmlns:a="http://schemas.openxmlformats.org/drawingml/2006/main">
            <a:graphicData uri="http://schemas.microsoft.com/office/word/2010/wordprocessingShape">
              <wps:wsp>
                <wps:cNvSpPr txBox="1"/>
                <wps:spPr>
                  <a:xfrm>
                    <a:ext cx="6781800" cy="76200"/>
                  </a:xfrm>
                  <a:prstGeom prst="rect"/>
                  <a:noFill/>
                </wps:spPr>
                <wps:txbx>
                  <w:txbxContent>
                    <w:p>
                      <w:pPr>
                        <w:pStyle w:val="Style26"/>
                        <w:keepNext w:val="0"/>
                        <w:keepLines w:val="0"/>
                        <w:widowControl w:val="0"/>
                        <w:shd w:val="clear" w:color="auto" w:fill="auto"/>
                        <w:tabs>
                          <w:tab w:pos="5275" w:val="right"/>
                          <w:tab w:pos="10680" w:val="right"/>
                        </w:tabs>
                        <w:bidi w:val="0"/>
                        <w:spacing w:before="0" w:after="0" w:line="240" w:lineRule="auto"/>
                        <w:ind w:left="0" w:right="0" w:firstLine="0"/>
                        <w:jc w:val="left"/>
                        <w:rPr>
                          <w:sz w:val="11"/>
                          <w:szCs w:val="11"/>
                        </w:rPr>
                      </w:pPr>
                      <w:fldSimple w:instr=" PAGE \* MERGEFORMAT ">
                        <w:r>
                          <w:rPr>
                            <w:rFonts w:ascii="Arial" w:eastAsia="Arial" w:hAnsi="Arial" w:cs="Arial"/>
                            <w:b/>
                            <w:bCs/>
                            <w:color w:val="000000"/>
                            <w:spacing w:val="0"/>
                            <w:w w:val="100"/>
                            <w:position w:val="0"/>
                            <w:sz w:val="14"/>
                            <w:szCs w:val="14"/>
                            <w:shd w:val="clear" w:color="auto" w:fill="auto"/>
                            <w:lang w:val="cs-CZ" w:eastAsia="cs-CZ" w:bidi="cs-CZ"/>
                          </w:rPr>
                          <w:t>#</w:t>
                        </w:r>
                      </w:fldSimple>
                      <w:r>
                        <w:rPr>
                          <w:rFonts w:ascii="Arial" w:eastAsia="Arial" w:hAnsi="Arial" w:cs="Arial"/>
                          <w:b/>
                          <w:bCs/>
                          <w:color w:val="000000"/>
                          <w:spacing w:val="0"/>
                          <w:w w:val="100"/>
                          <w:position w:val="0"/>
                          <w:sz w:val="14"/>
                          <w:szCs w:val="14"/>
                          <w:shd w:val="clear" w:color="auto" w:fill="auto"/>
                          <w:lang w:val="cs-CZ" w:eastAsia="cs-CZ" w:bidi="cs-CZ"/>
                        </w:rPr>
                        <w:tab/>
                      </w:r>
                      <w:r>
                        <w:rPr>
                          <w:rFonts w:ascii="Arial" w:eastAsia="Arial" w:hAnsi="Arial" w:cs="Arial"/>
                          <w:color w:val="000000"/>
                          <w:spacing w:val="0"/>
                          <w:w w:val="100"/>
                          <w:position w:val="0"/>
                          <w:sz w:val="11"/>
                          <w:szCs w:val="11"/>
                          <w:shd w:val="clear" w:color="auto" w:fill="auto"/>
                          <w:lang w:val="cs-CZ" w:eastAsia="cs-CZ" w:bidi="cs-CZ"/>
                        </w:rPr>
                        <w:t xml:space="preserve">Potřebujete více informací? Získáte je na </w:t>
                      </w:r>
                      <w:r>
                        <w:rPr>
                          <w:rFonts w:ascii="Arial" w:eastAsia="Arial" w:hAnsi="Arial" w:cs="Arial"/>
                          <w:color w:val="EC2748"/>
                          <w:spacing w:val="0"/>
                          <w:w w:val="100"/>
                          <w:position w:val="0"/>
                          <w:sz w:val="11"/>
                          <w:szCs w:val="11"/>
                          <w:shd w:val="clear" w:color="auto" w:fill="auto"/>
                          <w:lang w:val="en-US" w:eastAsia="en-US" w:bidi="en-US"/>
                        </w:rPr>
                        <w:t xml:space="preserve">www.kb.cz </w:t>
                      </w:r>
                      <w:r>
                        <w:rPr>
                          <w:rFonts w:ascii="Arial" w:eastAsia="Arial" w:hAnsi="Arial" w:cs="Arial"/>
                          <w:color w:val="000000"/>
                          <w:spacing w:val="0"/>
                          <w:w w:val="100"/>
                          <w:position w:val="0"/>
                          <w:sz w:val="11"/>
                          <w:szCs w:val="11"/>
                          <w:shd w:val="clear" w:color="auto" w:fill="auto"/>
                          <w:lang w:val="cs-CZ" w:eastAsia="cs-CZ" w:bidi="cs-CZ"/>
                        </w:rPr>
                        <w:t xml:space="preserve">nebo bezplatné lince </w:t>
                      </w:r>
                      <w:r>
                        <w:rPr>
                          <w:rFonts w:ascii="Arial" w:eastAsia="Arial" w:hAnsi="Arial" w:cs="Arial"/>
                          <w:color w:val="EC2748"/>
                          <w:spacing w:val="0"/>
                          <w:w w:val="100"/>
                          <w:position w:val="0"/>
                          <w:sz w:val="11"/>
                          <w:szCs w:val="11"/>
                          <w:shd w:val="clear" w:color="auto" w:fill="auto"/>
                          <w:lang w:val="cs-CZ" w:eastAsia="cs-CZ" w:bidi="cs-CZ"/>
                        </w:rPr>
                        <w:t>800 521 521</w:t>
                        <w:tab/>
                      </w:r>
                      <w:r>
                        <w:rPr>
                          <w:rFonts w:ascii="Arial" w:eastAsia="Arial" w:hAnsi="Arial" w:cs="Arial"/>
                          <w:color w:val="000000"/>
                          <w:spacing w:val="0"/>
                          <w:w w:val="100"/>
                          <w:position w:val="0"/>
                          <w:sz w:val="11"/>
                          <w:szCs w:val="11"/>
                          <w:shd w:val="clear" w:color="auto" w:fill="auto"/>
                          <w:lang w:val="cs-CZ" w:eastAsia="cs-CZ" w:bidi="cs-CZ"/>
                        </w:rPr>
                        <w:t>Platnost Sazebníku od 29. 12. 2017</w:t>
                      </w:r>
                    </w:p>
                  </w:txbxContent>
                </wps:txbx>
                <wps:bodyPr lIns="0" tIns="0" rIns="0" bIns="0">
                  <a:spAutoFit/>
                </wps:bodyPr>
              </wps:wsp>
            </a:graphicData>
          </a:graphic>
        </wp:anchor>
      </w:drawing>
    </mc:Choice>
    <mc:Fallback>
      <w:pict>
        <v:shape id="_x0000_s1140" type="#_x0000_t202" style="position:absolute;margin-left:30.800000000000001pt;margin-top:817.95000000000005pt;width:534.pt;height:6.pt;z-index:-188743997;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tabs>
                    <w:tab w:pos="5275" w:val="right"/>
                    <w:tab w:pos="10680" w:val="right"/>
                  </w:tabs>
                  <w:bidi w:val="0"/>
                  <w:spacing w:before="0" w:after="0" w:line="240" w:lineRule="auto"/>
                  <w:ind w:left="0" w:right="0" w:firstLine="0"/>
                  <w:jc w:val="left"/>
                  <w:rPr>
                    <w:sz w:val="11"/>
                    <w:szCs w:val="11"/>
                  </w:rPr>
                </w:pPr>
                <w:fldSimple w:instr=" PAGE \* MERGEFORMAT ">
                  <w:r>
                    <w:rPr>
                      <w:rFonts w:ascii="Arial" w:eastAsia="Arial" w:hAnsi="Arial" w:cs="Arial"/>
                      <w:b/>
                      <w:bCs/>
                      <w:color w:val="000000"/>
                      <w:spacing w:val="0"/>
                      <w:w w:val="100"/>
                      <w:position w:val="0"/>
                      <w:sz w:val="14"/>
                      <w:szCs w:val="14"/>
                      <w:shd w:val="clear" w:color="auto" w:fill="auto"/>
                      <w:lang w:val="cs-CZ" w:eastAsia="cs-CZ" w:bidi="cs-CZ"/>
                    </w:rPr>
                    <w:t>#</w:t>
                  </w:r>
                </w:fldSimple>
                <w:r>
                  <w:rPr>
                    <w:rFonts w:ascii="Arial" w:eastAsia="Arial" w:hAnsi="Arial" w:cs="Arial"/>
                    <w:b/>
                    <w:bCs/>
                    <w:color w:val="000000"/>
                    <w:spacing w:val="0"/>
                    <w:w w:val="100"/>
                    <w:position w:val="0"/>
                    <w:sz w:val="14"/>
                    <w:szCs w:val="14"/>
                    <w:shd w:val="clear" w:color="auto" w:fill="auto"/>
                    <w:lang w:val="cs-CZ" w:eastAsia="cs-CZ" w:bidi="cs-CZ"/>
                  </w:rPr>
                  <w:tab/>
                </w:r>
                <w:r>
                  <w:rPr>
                    <w:rFonts w:ascii="Arial" w:eastAsia="Arial" w:hAnsi="Arial" w:cs="Arial"/>
                    <w:color w:val="000000"/>
                    <w:spacing w:val="0"/>
                    <w:w w:val="100"/>
                    <w:position w:val="0"/>
                    <w:sz w:val="11"/>
                    <w:szCs w:val="11"/>
                    <w:shd w:val="clear" w:color="auto" w:fill="auto"/>
                    <w:lang w:val="cs-CZ" w:eastAsia="cs-CZ" w:bidi="cs-CZ"/>
                  </w:rPr>
                  <w:t xml:space="preserve">Potřebujete více informací? Získáte je na </w:t>
                </w:r>
                <w:r>
                  <w:rPr>
                    <w:rFonts w:ascii="Arial" w:eastAsia="Arial" w:hAnsi="Arial" w:cs="Arial"/>
                    <w:color w:val="EC2748"/>
                    <w:spacing w:val="0"/>
                    <w:w w:val="100"/>
                    <w:position w:val="0"/>
                    <w:sz w:val="11"/>
                    <w:szCs w:val="11"/>
                    <w:shd w:val="clear" w:color="auto" w:fill="auto"/>
                    <w:lang w:val="en-US" w:eastAsia="en-US" w:bidi="en-US"/>
                  </w:rPr>
                  <w:t xml:space="preserve">www.kb.cz </w:t>
                </w:r>
                <w:r>
                  <w:rPr>
                    <w:rFonts w:ascii="Arial" w:eastAsia="Arial" w:hAnsi="Arial" w:cs="Arial"/>
                    <w:color w:val="000000"/>
                    <w:spacing w:val="0"/>
                    <w:w w:val="100"/>
                    <w:position w:val="0"/>
                    <w:sz w:val="11"/>
                    <w:szCs w:val="11"/>
                    <w:shd w:val="clear" w:color="auto" w:fill="auto"/>
                    <w:lang w:val="cs-CZ" w:eastAsia="cs-CZ" w:bidi="cs-CZ"/>
                  </w:rPr>
                  <w:t xml:space="preserve">nebo bezplatné lince </w:t>
                </w:r>
                <w:r>
                  <w:rPr>
                    <w:rFonts w:ascii="Arial" w:eastAsia="Arial" w:hAnsi="Arial" w:cs="Arial"/>
                    <w:color w:val="EC2748"/>
                    <w:spacing w:val="0"/>
                    <w:w w:val="100"/>
                    <w:position w:val="0"/>
                    <w:sz w:val="11"/>
                    <w:szCs w:val="11"/>
                    <w:shd w:val="clear" w:color="auto" w:fill="auto"/>
                    <w:lang w:val="cs-CZ" w:eastAsia="cs-CZ" w:bidi="cs-CZ"/>
                  </w:rPr>
                  <w:t>800 521 521</w:t>
                  <w:tab/>
                </w:r>
                <w:r>
                  <w:rPr>
                    <w:rFonts w:ascii="Arial" w:eastAsia="Arial" w:hAnsi="Arial" w:cs="Arial"/>
                    <w:color w:val="000000"/>
                    <w:spacing w:val="0"/>
                    <w:w w:val="100"/>
                    <w:position w:val="0"/>
                    <w:sz w:val="11"/>
                    <w:szCs w:val="11"/>
                    <w:shd w:val="clear" w:color="auto" w:fill="auto"/>
                    <w:lang w:val="cs-CZ" w:eastAsia="cs-CZ" w:bidi="cs-CZ"/>
                  </w:rPr>
                  <w:t>Platnost Sazebníku od 29. 12. 2017</w:t>
                </w:r>
              </w:p>
            </w:txbxContent>
          </v:textbox>
          <w10:wrap anchorx="page" anchory="page"/>
        </v:shape>
      </w:pict>
    </mc:Fallback>
  </mc:AlternateContent>
  <w:p>
    <w:pPr>
      <w:widowControl w:val="0"/>
      <w:spacing w:line="14" w:lineRule="exact"/>
    </w:pPr>
  </w:p>
</w:ftr>
</file>

<file path=word/footer2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mc:AlternateContent>
    <mc:Choice Requires="wps">
      <w:drawing>
        <wp:anchor distT="0" distB="0" distL="0" distR="0" simplePos="0" relativeHeight="62914758" behindDoc="1" locked="0" layoutInCell="1" allowOverlap="1">
          <wp:simplePos x="0" y="0"/>
          <wp:positionH relativeFrom="page">
            <wp:posOffset>390525</wp:posOffset>
          </wp:positionH>
          <wp:positionV relativeFrom="page">
            <wp:posOffset>10387965</wp:posOffset>
          </wp:positionV>
          <wp:extent cx="6778625" cy="76200"/>
          <wp:wrapNone/>
          <wp:docPr id="116" name="Shape 116"/>
          <a:graphic xmlns:a="http://schemas.openxmlformats.org/drawingml/2006/main">
            <a:graphicData uri="http://schemas.microsoft.com/office/word/2010/wordprocessingShape">
              <wps:wsp>
                <wps:cNvSpPr txBox="1"/>
                <wps:spPr>
                  <a:xfrm>
                    <a:ext cx="6778625" cy="76200"/>
                  </a:xfrm>
                  <a:prstGeom prst="rect"/>
                  <a:noFill/>
                </wps:spPr>
                <wps:txbx>
                  <w:txbxContent>
                    <w:p>
                      <w:pPr>
                        <w:pStyle w:val="Style26"/>
                        <w:keepNext w:val="0"/>
                        <w:keepLines w:val="0"/>
                        <w:widowControl w:val="0"/>
                        <w:shd w:val="clear" w:color="auto" w:fill="auto"/>
                        <w:tabs>
                          <w:tab w:pos="5270" w:val="right"/>
                          <w:tab w:pos="10675" w:val="right"/>
                        </w:tabs>
                        <w:bidi w:val="0"/>
                        <w:spacing w:before="0" w:after="0" w:line="240" w:lineRule="auto"/>
                        <w:ind w:left="0" w:right="0" w:firstLine="0"/>
                        <w:jc w:val="left"/>
                        <w:rPr>
                          <w:sz w:val="11"/>
                          <w:szCs w:val="11"/>
                        </w:rPr>
                      </w:pPr>
                      <w:fldSimple w:instr=" PAGE \* MERGEFORMAT ">
                        <w:r>
                          <w:rPr>
                            <w:rFonts w:ascii="Arial" w:eastAsia="Arial" w:hAnsi="Arial" w:cs="Arial"/>
                            <w:b/>
                            <w:bCs/>
                            <w:color w:val="000000"/>
                            <w:spacing w:val="0"/>
                            <w:w w:val="100"/>
                            <w:position w:val="0"/>
                            <w:sz w:val="14"/>
                            <w:szCs w:val="14"/>
                            <w:shd w:val="clear" w:color="auto" w:fill="auto"/>
                            <w:lang w:val="cs-CZ" w:eastAsia="cs-CZ" w:bidi="cs-CZ"/>
                          </w:rPr>
                          <w:t>#</w:t>
                        </w:r>
                      </w:fldSimple>
                      <w:r>
                        <w:rPr>
                          <w:rFonts w:ascii="Arial" w:eastAsia="Arial" w:hAnsi="Arial" w:cs="Arial"/>
                          <w:b/>
                          <w:bCs/>
                          <w:color w:val="000000"/>
                          <w:spacing w:val="0"/>
                          <w:w w:val="100"/>
                          <w:position w:val="0"/>
                          <w:sz w:val="14"/>
                          <w:szCs w:val="14"/>
                          <w:shd w:val="clear" w:color="auto" w:fill="auto"/>
                          <w:lang w:val="cs-CZ" w:eastAsia="cs-CZ" w:bidi="cs-CZ"/>
                        </w:rPr>
                        <w:tab/>
                      </w:r>
                      <w:r>
                        <w:rPr>
                          <w:rFonts w:ascii="Arial" w:eastAsia="Arial" w:hAnsi="Arial" w:cs="Arial"/>
                          <w:color w:val="000000"/>
                          <w:spacing w:val="0"/>
                          <w:w w:val="100"/>
                          <w:position w:val="0"/>
                          <w:sz w:val="11"/>
                          <w:szCs w:val="11"/>
                          <w:shd w:val="clear" w:color="auto" w:fill="auto"/>
                          <w:lang w:val="cs-CZ" w:eastAsia="cs-CZ" w:bidi="cs-CZ"/>
                        </w:rPr>
                        <w:t xml:space="preserve">Potřebujete více informací? Získáte je na </w:t>
                      </w:r>
                      <w:r>
                        <w:rPr>
                          <w:rFonts w:ascii="Arial" w:eastAsia="Arial" w:hAnsi="Arial" w:cs="Arial"/>
                          <w:color w:val="EC2748"/>
                          <w:spacing w:val="0"/>
                          <w:w w:val="100"/>
                          <w:position w:val="0"/>
                          <w:sz w:val="11"/>
                          <w:szCs w:val="11"/>
                          <w:shd w:val="clear" w:color="auto" w:fill="auto"/>
                          <w:lang w:val="en-US" w:eastAsia="en-US" w:bidi="en-US"/>
                        </w:rPr>
                        <w:t xml:space="preserve">www.kb.cz </w:t>
                      </w:r>
                      <w:r>
                        <w:rPr>
                          <w:rFonts w:ascii="Arial" w:eastAsia="Arial" w:hAnsi="Arial" w:cs="Arial"/>
                          <w:color w:val="000000"/>
                          <w:spacing w:val="0"/>
                          <w:w w:val="100"/>
                          <w:position w:val="0"/>
                          <w:sz w:val="11"/>
                          <w:szCs w:val="11"/>
                          <w:shd w:val="clear" w:color="auto" w:fill="auto"/>
                          <w:lang w:val="cs-CZ" w:eastAsia="cs-CZ" w:bidi="cs-CZ"/>
                        </w:rPr>
                        <w:t xml:space="preserve">nebo bezplatné lince </w:t>
                      </w:r>
                      <w:r>
                        <w:rPr>
                          <w:rFonts w:ascii="Arial" w:eastAsia="Arial" w:hAnsi="Arial" w:cs="Arial"/>
                          <w:color w:val="EC2748"/>
                          <w:spacing w:val="0"/>
                          <w:w w:val="100"/>
                          <w:position w:val="0"/>
                          <w:sz w:val="11"/>
                          <w:szCs w:val="11"/>
                          <w:shd w:val="clear" w:color="auto" w:fill="auto"/>
                          <w:lang w:val="cs-CZ" w:eastAsia="cs-CZ" w:bidi="cs-CZ"/>
                        </w:rPr>
                        <w:t>800 521 521</w:t>
                        <w:tab/>
                      </w:r>
                      <w:r>
                        <w:rPr>
                          <w:rFonts w:ascii="Arial" w:eastAsia="Arial" w:hAnsi="Arial" w:cs="Arial"/>
                          <w:color w:val="000000"/>
                          <w:spacing w:val="0"/>
                          <w:w w:val="100"/>
                          <w:position w:val="0"/>
                          <w:sz w:val="11"/>
                          <w:szCs w:val="11"/>
                          <w:shd w:val="clear" w:color="auto" w:fill="auto"/>
                          <w:lang w:val="cs-CZ" w:eastAsia="cs-CZ" w:bidi="cs-CZ"/>
                        </w:rPr>
                        <w:t>Platnost Sazebníku od 29. 12. 2017</w:t>
                      </w:r>
                    </w:p>
                  </w:txbxContent>
                </wps:txbx>
                <wps:bodyPr lIns="0" tIns="0" rIns="0" bIns="0">
                  <a:spAutoFit/>
                </wps:bodyPr>
              </wps:wsp>
            </a:graphicData>
          </a:graphic>
        </wp:anchor>
      </w:drawing>
    </mc:Choice>
    <mc:Fallback>
      <w:pict>
        <v:shape id="_x0000_s1142" type="#_x0000_t202" style="position:absolute;margin-left:30.75pt;margin-top:817.95000000000005pt;width:533.75pt;height:6.pt;z-index:-188743995;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tabs>
                    <w:tab w:pos="5270" w:val="right"/>
                    <w:tab w:pos="10675" w:val="right"/>
                  </w:tabs>
                  <w:bidi w:val="0"/>
                  <w:spacing w:before="0" w:after="0" w:line="240" w:lineRule="auto"/>
                  <w:ind w:left="0" w:right="0" w:firstLine="0"/>
                  <w:jc w:val="left"/>
                  <w:rPr>
                    <w:sz w:val="11"/>
                    <w:szCs w:val="11"/>
                  </w:rPr>
                </w:pPr>
                <w:fldSimple w:instr=" PAGE \* MERGEFORMAT ">
                  <w:r>
                    <w:rPr>
                      <w:rFonts w:ascii="Arial" w:eastAsia="Arial" w:hAnsi="Arial" w:cs="Arial"/>
                      <w:b/>
                      <w:bCs/>
                      <w:color w:val="000000"/>
                      <w:spacing w:val="0"/>
                      <w:w w:val="100"/>
                      <w:position w:val="0"/>
                      <w:sz w:val="14"/>
                      <w:szCs w:val="14"/>
                      <w:shd w:val="clear" w:color="auto" w:fill="auto"/>
                      <w:lang w:val="cs-CZ" w:eastAsia="cs-CZ" w:bidi="cs-CZ"/>
                    </w:rPr>
                    <w:t>#</w:t>
                  </w:r>
                </w:fldSimple>
                <w:r>
                  <w:rPr>
                    <w:rFonts w:ascii="Arial" w:eastAsia="Arial" w:hAnsi="Arial" w:cs="Arial"/>
                    <w:b/>
                    <w:bCs/>
                    <w:color w:val="000000"/>
                    <w:spacing w:val="0"/>
                    <w:w w:val="100"/>
                    <w:position w:val="0"/>
                    <w:sz w:val="14"/>
                    <w:szCs w:val="14"/>
                    <w:shd w:val="clear" w:color="auto" w:fill="auto"/>
                    <w:lang w:val="cs-CZ" w:eastAsia="cs-CZ" w:bidi="cs-CZ"/>
                  </w:rPr>
                  <w:tab/>
                </w:r>
                <w:r>
                  <w:rPr>
                    <w:rFonts w:ascii="Arial" w:eastAsia="Arial" w:hAnsi="Arial" w:cs="Arial"/>
                    <w:color w:val="000000"/>
                    <w:spacing w:val="0"/>
                    <w:w w:val="100"/>
                    <w:position w:val="0"/>
                    <w:sz w:val="11"/>
                    <w:szCs w:val="11"/>
                    <w:shd w:val="clear" w:color="auto" w:fill="auto"/>
                    <w:lang w:val="cs-CZ" w:eastAsia="cs-CZ" w:bidi="cs-CZ"/>
                  </w:rPr>
                  <w:t xml:space="preserve">Potřebujete více informací? Získáte je na </w:t>
                </w:r>
                <w:r>
                  <w:rPr>
                    <w:rFonts w:ascii="Arial" w:eastAsia="Arial" w:hAnsi="Arial" w:cs="Arial"/>
                    <w:color w:val="EC2748"/>
                    <w:spacing w:val="0"/>
                    <w:w w:val="100"/>
                    <w:position w:val="0"/>
                    <w:sz w:val="11"/>
                    <w:szCs w:val="11"/>
                    <w:shd w:val="clear" w:color="auto" w:fill="auto"/>
                    <w:lang w:val="en-US" w:eastAsia="en-US" w:bidi="en-US"/>
                  </w:rPr>
                  <w:t xml:space="preserve">www.kb.cz </w:t>
                </w:r>
                <w:r>
                  <w:rPr>
                    <w:rFonts w:ascii="Arial" w:eastAsia="Arial" w:hAnsi="Arial" w:cs="Arial"/>
                    <w:color w:val="000000"/>
                    <w:spacing w:val="0"/>
                    <w:w w:val="100"/>
                    <w:position w:val="0"/>
                    <w:sz w:val="11"/>
                    <w:szCs w:val="11"/>
                    <w:shd w:val="clear" w:color="auto" w:fill="auto"/>
                    <w:lang w:val="cs-CZ" w:eastAsia="cs-CZ" w:bidi="cs-CZ"/>
                  </w:rPr>
                  <w:t xml:space="preserve">nebo bezplatné lince </w:t>
                </w:r>
                <w:r>
                  <w:rPr>
                    <w:rFonts w:ascii="Arial" w:eastAsia="Arial" w:hAnsi="Arial" w:cs="Arial"/>
                    <w:color w:val="EC2748"/>
                    <w:spacing w:val="0"/>
                    <w:w w:val="100"/>
                    <w:position w:val="0"/>
                    <w:sz w:val="11"/>
                    <w:szCs w:val="11"/>
                    <w:shd w:val="clear" w:color="auto" w:fill="auto"/>
                    <w:lang w:val="cs-CZ" w:eastAsia="cs-CZ" w:bidi="cs-CZ"/>
                  </w:rPr>
                  <w:t>800 521 521</w:t>
                  <w:tab/>
                </w:r>
                <w:r>
                  <w:rPr>
                    <w:rFonts w:ascii="Arial" w:eastAsia="Arial" w:hAnsi="Arial" w:cs="Arial"/>
                    <w:color w:val="000000"/>
                    <w:spacing w:val="0"/>
                    <w:w w:val="100"/>
                    <w:position w:val="0"/>
                    <w:sz w:val="11"/>
                    <w:szCs w:val="11"/>
                    <w:shd w:val="clear" w:color="auto" w:fill="auto"/>
                    <w:lang w:val="cs-CZ" w:eastAsia="cs-CZ" w:bidi="cs-CZ"/>
                  </w:rPr>
                  <w:t>Platnost Sazebníku od 29. 12. 2017</w:t>
                </w:r>
              </w:p>
            </w:txbxContent>
          </v:textbox>
          <w10:wrap anchorx="page" anchory="page"/>
        </v:shape>
      </w:pict>
    </mc:Fallback>
  </mc:AlternateContent>
  <w:p>
    <w:pPr>
      <w:widowControl w:val="0"/>
      <w:spacing w:line="14" w:lineRule="exact"/>
    </w:pPr>
  </w:p>
</w:ftr>
</file>

<file path=word/footer2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mc:AlternateContent>
    <mc:Choice Requires="wps">
      <w:drawing>
        <wp:anchor distT="0" distB="0" distL="0" distR="0" simplePos="0" relativeHeight="62914764" behindDoc="1" locked="0" layoutInCell="1" allowOverlap="1">
          <wp:simplePos x="0" y="0"/>
          <wp:positionH relativeFrom="page">
            <wp:posOffset>401955</wp:posOffset>
          </wp:positionH>
          <wp:positionV relativeFrom="page">
            <wp:posOffset>10387965</wp:posOffset>
          </wp:positionV>
          <wp:extent cx="6781800" cy="76200"/>
          <wp:wrapNone/>
          <wp:docPr id="124" name="Shape 124"/>
          <a:graphic xmlns:a="http://schemas.openxmlformats.org/drawingml/2006/main">
            <a:graphicData uri="http://schemas.microsoft.com/office/word/2010/wordprocessingShape">
              <wps:wsp>
                <wps:cNvSpPr txBox="1"/>
                <wps:spPr>
                  <a:xfrm>
                    <a:ext cx="6781800" cy="76200"/>
                  </a:xfrm>
                  <a:prstGeom prst="rect"/>
                  <a:noFill/>
                </wps:spPr>
                <wps:txbx>
                  <w:txbxContent>
                    <w:p>
                      <w:pPr>
                        <w:pStyle w:val="Style62"/>
                        <w:keepNext w:val="0"/>
                        <w:keepLines w:val="0"/>
                        <w:widowControl w:val="0"/>
                        <w:shd w:val="clear" w:color="auto" w:fill="auto"/>
                        <w:tabs>
                          <w:tab w:pos="5275" w:val="right"/>
                          <w:tab w:pos="10680" w:val="right"/>
                        </w:tabs>
                        <w:bidi w:val="0"/>
                        <w:spacing w:before="0" w:after="0" w:line="240" w:lineRule="auto"/>
                        <w:ind w:left="0" w:right="0" w:firstLine="0"/>
                        <w:jc w:val="left"/>
                      </w:pPr>
                      <w:fldSimple w:instr=" PAGE \* MERGEFORMAT ">
                        <w:r>
                          <w:rPr>
                            <w:b/>
                            <w:bCs/>
                            <w:color w:val="000000"/>
                            <w:spacing w:val="0"/>
                            <w:w w:val="100"/>
                            <w:position w:val="0"/>
                            <w:sz w:val="14"/>
                            <w:szCs w:val="14"/>
                            <w:shd w:val="clear" w:color="auto" w:fill="auto"/>
                            <w:lang w:val="cs-CZ" w:eastAsia="cs-CZ" w:bidi="cs-CZ"/>
                          </w:rPr>
                          <w:t>#</w:t>
                        </w:r>
                      </w:fldSimple>
                      <w:r>
                        <w:rPr>
                          <w:b/>
                          <w:bCs/>
                          <w:color w:val="000000"/>
                          <w:spacing w:val="0"/>
                          <w:w w:val="100"/>
                          <w:position w:val="0"/>
                          <w:sz w:val="14"/>
                          <w:szCs w:val="14"/>
                          <w:shd w:val="clear" w:color="auto" w:fill="auto"/>
                          <w:lang w:val="cs-CZ" w:eastAsia="cs-CZ" w:bidi="cs-CZ"/>
                        </w:rPr>
                        <w:tab/>
                      </w:r>
                      <w:r>
                        <w:rPr>
                          <w:color w:val="000000"/>
                          <w:spacing w:val="0"/>
                          <w:w w:val="100"/>
                          <w:position w:val="0"/>
                          <w:shd w:val="clear" w:color="auto" w:fill="auto"/>
                          <w:lang w:val="cs-CZ" w:eastAsia="cs-CZ" w:bidi="cs-CZ"/>
                        </w:rPr>
                        <w:t xml:space="preserve">Potřebujete více informací? Získáte je na </w:t>
                      </w:r>
                      <w:r>
                        <w:rPr>
                          <w:color w:val="EC2748"/>
                          <w:spacing w:val="0"/>
                          <w:w w:val="100"/>
                          <w:position w:val="0"/>
                          <w:shd w:val="clear" w:color="auto" w:fill="auto"/>
                          <w:lang w:val="en-US" w:eastAsia="en-US" w:bidi="en-US"/>
                        </w:rPr>
                        <w:t xml:space="preserve">www.kb.cz </w:t>
                      </w:r>
                      <w:r>
                        <w:rPr>
                          <w:color w:val="000000"/>
                          <w:spacing w:val="0"/>
                          <w:w w:val="100"/>
                          <w:position w:val="0"/>
                          <w:shd w:val="clear" w:color="auto" w:fill="auto"/>
                          <w:lang w:val="cs-CZ" w:eastAsia="cs-CZ" w:bidi="cs-CZ"/>
                        </w:rPr>
                        <w:t xml:space="preserve">nebo bezplatné lince </w:t>
                      </w:r>
                      <w:r>
                        <w:rPr>
                          <w:color w:val="EC2748"/>
                          <w:spacing w:val="0"/>
                          <w:w w:val="100"/>
                          <w:position w:val="0"/>
                          <w:shd w:val="clear" w:color="auto" w:fill="auto"/>
                          <w:lang w:val="cs-CZ" w:eastAsia="cs-CZ" w:bidi="cs-CZ"/>
                        </w:rPr>
                        <w:t>800 521 521</w:t>
                        <w:tab/>
                      </w:r>
                      <w:r>
                        <w:rPr>
                          <w:color w:val="000000"/>
                          <w:spacing w:val="0"/>
                          <w:w w:val="100"/>
                          <w:position w:val="0"/>
                          <w:shd w:val="clear" w:color="auto" w:fill="auto"/>
                          <w:lang w:val="cs-CZ" w:eastAsia="cs-CZ" w:bidi="cs-CZ"/>
                        </w:rPr>
                        <w:t>Platnost Sazebníku od 29. 12. 2017</w:t>
                      </w:r>
                    </w:p>
                  </w:txbxContent>
                </wps:txbx>
                <wps:bodyPr lIns="0" tIns="0" rIns="0" bIns="0">
                  <a:spAutoFit/>
                </wps:bodyPr>
              </wps:wsp>
            </a:graphicData>
          </a:graphic>
        </wp:anchor>
      </w:drawing>
    </mc:Choice>
    <mc:Fallback>
      <w:pict>
        <v:shape id="_x0000_s1150" type="#_x0000_t202" style="position:absolute;margin-left:31.649999999999999pt;margin-top:817.95000000000005pt;width:534.pt;height:6.pt;z-index:-188743989;mso-wrap-distance-left:0;mso-wrap-distance-right:0;mso-position-horizontal-relative:page;mso-position-vertical-relative:page" wrapcoords="0 0" filled="f" stroked="f">
          <v:textbox style="mso-fit-shape-to-text:t" inset="0,0,0,0">
            <w:txbxContent>
              <w:p>
                <w:pPr>
                  <w:pStyle w:val="Style62"/>
                  <w:keepNext w:val="0"/>
                  <w:keepLines w:val="0"/>
                  <w:widowControl w:val="0"/>
                  <w:shd w:val="clear" w:color="auto" w:fill="auto"/>
                  <w:tabs>
                    <w:tab w:pos="5275" w:val="right"/>
                    <w:tab w:pos="10680" w:val="right"/>
                  </w:tabs>
                  <w:bidi w:val="0"/>
                  <w:spacing w:before="0" w:after="0" w:line="240" w:lineRule="auto"/>
                  <w:ind w:left="0" w:right="0" w:firstLine="0"/>
                  <w:jc w:val="left"/>
                </w:pPr>
                <w:fldSimple w:instr=" PAGE \* MERGEFORMAT ">
                  <w:r>
                    <w:rPr>
                      <w:b/>
                      <w:bCs/>
                      <w:color w:val="000000"/>
                      <w:spacing w:val="0"/>
                      <w:w w:val="100"/>
                      <w:position w:val="0"/>
                      <w:sz w:val="14"/>
                      <w:szCs w:val="14"/>
                      <w:shd w:val="clear" w:color="auto" w:fill="auto"/>
                      <w:lang w:val="cs-CZ" w:eastAsia="cs-CZ" w:bidi="cs-CZ"/>
                    </w:rPr>
                    <w:t>#</w:t>
                  </w:r>
                </w:fldSimple>
                <w:r>
                  <w:rPr>
                    <w:b/>
                    <w:bCs/>
                    <w:color w:val="000000"/>
                    <w:spacing w:val="0"/>
                    <w:w w:val="100"/>
                    <w:position w:val="0"/>
                    <w:sz w:val="14"/>
                    <w:szCs w:val="14"/>
                    <w:shd w:val="clear" w:color="auto" w:fill="auto"/>
                    <w:lang w:val="cs-CZ" w:eastAsia="cs-CZ" w:bidi="cs-CZ"/>
                  </w:rPr>
                  <w:tab/>
                </w:r>
                <w:r>
                  <w:rPr>
                    <w:color w:val="000000"/>
                    <w:spacing w:val="0"/>
                    <w:w w:val="100"/>
                    <w:position w:val="0"/>
                    <w:shd w:val="clear" w:color="auto" w:fill="auto"/>
                    <w:lang w:val="cs-CZ" w:eastAsia="cs-CZ" w:bidi="cs-CZ"/>
                  </w:rPr>
                  <w:t xml:space="preserve">Potřebujete více informací? Získáte je na </w:t>
                </w:r>
                <w:r>
                  <w:rPr>
                    <w:color w:val="EC2748"/>
                    <w:spacing w:val="0"/>
                    <w:w w:val="100"/>
                    <w:position w:val="0"/>
                    <w:shd w:val="clear" w:color="auto" w:fill="auto"/>
                    <w:lang w:val="en-US" w:eastAsia="en-US" w:bidi="en-US"/>
                  </w:rPr>
                  <w:t xml:space="preserve">www.kb.cz </w:t>
                </w:r>
                <w:r>
                  <w:rPr>
                    <w:color w:val="000000"/>
                    <w:spacing w:val="0"/>
                    <w:w w:val="100"/>
                    <w:position w:val="0"/>
                    <w:shd w:val="clear" w:color="auto" w:fill="auto"/>
                    <w:lang w:val="cs-CZ" w:eastAsia="cs-CZ" w:bidi="cs-CZ"/>
                  </w:rPr>
                  <w:t xml:space="preserve">nebo bezplatné lince </w:t>
                </w:r>
                <w:r>
                  <w:rPr>
                    <w:color w:val="EC2748"/>
                    <w:spacing w:val="0"/>
                    <w:w w:val="100"/>
                    <w:position w:val="0"/>
                    <w:shd w:val="clear" w:color="auto" w:fill="auto"/>
                    <w:lang w:val="cs-CZ" w:eastAsia="cs-CZ" w:bidi="cs-CZ"/>
                  </w:rPr>
                  <w:t>800 521 521</w:t>
                  <w:tab/>
                </w:r>
                <w:r>
                  <w:rPr>
                    <w:color w:val="000000"/>
                    <w:spacing w:val="0"/>
                    <w:w w:val="100"/>
                    <w:position w:val="0"/>
                    <w:shd w:val="clear" w:color="auto" w:fill="auto"/>
                    <w:lang w:val="cs-CZ" w:eastAsia="cs-CZ" w:bidi="cs-CZ"/>
                  </w:rPr>
                  <w:t>Platnost Sazebníku od 29. 12. 2017</w:t>
                </w:r>
              </w:p>
            </w:txbxContent>
          </v:textbox>
          <w10:wrap anchorx="page" anchory="page"/>
        </v:shape>
      </w:pict>
    </mc:Fallback>
  </mc:AlternateContent>
  <w:p>
    <w:pPr>
      <w:widowControl w:val="0"/>
      <w:spacing w:line="14" w:lineRule="exact"/>
    </w:pPr>
  </w:p>
</w:ftr>
</file>

<file path=word/footer2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mc:AlternateContent>
    <mc:Choice Requires="wps">
      <w:drawing>
        <wp:anchor distT="0" distB="0" distL="0" distR="0" simplePos="0" relativeHeight="62914766" behindDoc="1" locked="0" layoutInCell="1" allowOverlap="1">
          <wp:simplePos x="0" y="0"/>
          <wp:positionH relativeFrom="page">
            <wp:posOffset>391160</wp:posOffset>
          </wp:positionH>
          <wp:positionV relativeFrom="page">
            <wp:posOffset>10387965</wp:posOffset>
          </wp:positionV>
          <wp:extent cx="6781800" cy="76200"/>
          <wp:wrapNone/>
          <wp:docPr id="126" name="Shape 126"/>
          <a:graphic xmlns:a="http://schemas.openxmlformats.org/drawingml/2006/main">
            <a:graphicData uri="http://schemas.microsoft.com/office/word/2010/wordprocessingShape">
              <wps:wsp>
                <wps:cNvSpPr txBox="1"/>
                <wps:spPr>
                  <a:xfrm>
                    <a:ext cx="6781800" cy="76200"/>
                  </a:xfrm>
                  <a:prstGeom prst="rect"/>
                  <a:noFill/>
                </wps:spPr>
                <wps:txbx>
                  <w:txbxContent>
                    <w:p>
                      <w:pPr>
                        <w:pStyle w:val="Style26"/>
                        <w:keepNext w:val="0"/>
                        <w:keepLines w:val="0"/>
                        <w:widowControl w:val="0"/>
                        <w:shd w:val="clear" w:color="auto" w:fill="auto"/>
                        <w:tabs>
                          <w:tab w:pos="5275" w:val="right"/>
                          <w:tab w:pos="10680" w:val="right"/>
                        </w:tabs>
                        <w:bidi w:val="0"/>
                        <w:spacing w:before="0" w:after="0" w:line="240" w:lineRule="auto"/>
                        <w:ind w:left="0" w:right="0" w:firstLine="0"/>
                        <w:jc w:val="left"/>
                        <w:rPr>
                          <w:sz w:val="11"/>
                          <w:szCs w:val="11"/>
                        </w:rPr>
                      </w:pPr>
                      <w:fldSimple w:instr=" PAGE \* MERGEFORMAT ">
                        <w:r>
                          <w:rPr>
                            <w:rFonts w:ascii="Arial" w:eastAsia="Arial" w:hAnsi="Arial" w:cs="Arial"/>
                            <w:b/>
                            <w:bCs/>
                            <w:color w:val="000000"/>
                            <w:spacing w:val="0"/>
                            <w:w w:val="100"/>
                            <w:position w:val="0"/>
                            <w:sz w:val="14"/>
                            <w:szCs w:val="14"/>
                            <w:shd w:val="clear" w:color="auto" w:fill="auto"/>
                            <w:lang w:val="cs-CZ" w:eastAsia="cs-CZ" w:bidi="cs-CZ"/>
                          </w:rPr>
                          <w:t>#</w:t>
                        </w:r>
                      </w:fldSimple>
                      <w:r>
                        <w:rPr>
                          <w:rFonts w:ascii="Arial" w:eastAsia="Arial" w:hAnsi="Arial" w:cs="Arial"/>
                          <w:b/>
                          <w:bCs/>
                          <w:color w:val="000000"/>
                          <w:spacing w:val="0"/>
                          <w:w w:val="100"/>
                          <w:position w:val="0"/>
                          <w:sz w:val="14"/>
                          <w:szCs w:val="14"/>
                          <w:shd w:val="clear" w:color="auto" w:fill="auto"/>
                          <w:lang w:val="cs-CZ" w:eastAsia="cs-CZ" w:bidi="cs-CZ"/>
                        </w:rPr>
                        <w:tab/>
                      </w:r>
                      <w:r>
                        <w:rPr>
                          <w:rFonts w:ascii="Arial" w:eastAsia="Arial" w:hAnsi="Arial" w:cs="Arial"/>
                          <w:color w:val="000000"/>
                          <w:spacing w:val="0"/>
                          <w:w w:val="100"/>
                          <w:position w:val="0"/>
                          <w:sz w:val="11"/>
                          <w:szCs w:val="11"/>
                          <w:shd w:val="clear" w:color="auto" w:fill="auto"/>
                          <w:lang w:val="cs-CZ" w:eastAsia="cs-CZ" w:bidi="cs-CZ"/>
                        </w:rPr>
                        <w:t xml:space="preserve">Potřebujete více informací? Získáte je na </w:t>
                      </w:r>
                      <w:r>
                        <w:rPr>
                          <w:rFonts w:ascii="Arial" w:eastAsia="Arial" w:hAnsi="Arial" w:cs="Arial"/>
                          <w:color w:val="EC2748"/>
                          <w:spacing w:val="0"/>
                          <w:w w:val="100"/>
                          <w:position w:val="0"/>
                          <w:sz w:val="11"/>
                          <w:szCs w:val="11"/>
                          <w:shd w:val="clear" w:color="auto" w:fill="auto"/>
                          <w:lang w:val="en-US" w:eastAsia="en-US" w:bidi="en-US"/>
                        </w:rPr>
                        <w:t xml:space="preserve">www.kb.cz </w:t>
                      </w:r>
                      <w:r>
                        <w:rPr>
                          <w:rFonts w:ascii="Arial" w:eastAsia="Arial" w:hAnsi="Arial" w:cs="Arial"/>
                          <w:color w:val="000000"/>
                          <w:spacing w:val="0"/>
                          <w:w w:val="100"/>
                          <w:position w:val="0"/>
                          <w:sz w:val="11"/>
                          <w:szCs w:val="11"/>
                          <w:shd w:val="clear" w:color="auto" w:fill="auto"/>
                          <w:lang w:val="cs-CZ" w:eastAsia="cs-CZ" w:bidi="cs-CZ"/>
                        </w:rPr>
                        <w:t xml:space="preserve">nebo bezplatné lince </w:t>
                      </w:r>
                      <w:r>
                        <w:rPr>
                          <w:rFonts w:ascii="Arial" w:eastAsia="Arial" w:hAnsi="Arial" w:cs="Arial"/>
                          <w:color w:val="EC2748"/>
                          <w:spacing w:val="0"/>
                          <w:w w:val="100"/>
                          <w:position w:val="0"/>
                          <w:sz w:val="11"/>
                          <w:szCs w:val="11"/>
                          <w:shd w:val="clear" w:color="auto" w:fill="auto"/>
                          <w:lang w:val="cs-CZ" w:eastAsia="cs-CZ" w:bidi="cs-CZ"/>
                        </w:rPr>
                        <w:t>800 521 521</w:t>
                        <w:tab/>
                      </w:r>
                      <w:r>
                        <w:rPr>
                          <w:rFonts w:ascii="Arial" w:eastAsia="Arial" w:hAnsi="Arial" w:cs="Arial"/>
                          <w:color w:val="000000"/>
                          <w:spacing w:val="0"/>
                          <w:w w:val="100"/>
                          <w:position w:val="0"/>
                          <w:sz w:val="11"/>
                          <w:szCs w:val="11"/>
                          <w:shd w:val="clear" w:color="auto" w:fill="auto"/>
                          <w:lang w:val="cs-CZ" w:eastAsia="cs-CZ" w:bidi="cs-CZ"/>
                        </w:rPr>
                        <w:t>Platnost Sazebníku od 29. 12. 2017</w:t>
                      </w:r>
                    </w:p>
                  </w:txbxContent>
                </wps:txbx>
                <wps:bodyPr lIns="0" tIns="0" rIns="0" bIns="0">
                  <a:spAutoFit/>
                </wps:bodyPr>
              </wps:wsp>
            </a:graphicData>
          </a:graphic>
        </wp:anchor>
      </w:drawing>
    </mc:Choice>
    <mc:Fallback>
      <w:pict>
        <v:shape id="_x0000_s1152" type="#_x0000_t202" style="position:absolute;margin-left:30.800000000000001pt;margin-top:817.95000000000005pt;width:534.pt;height:6.pt;z-index:-188743987;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tabs>
                    <w:tab w:pos="5275" w:val="right"/>
                    <w:tab w:pos="10680" w:val="right"/>
                  </w:tabs>
                  <w:bidi w:val="0"/>
                  <w:spacing w:before="0" w:after="0" w:line="240" w:lineRule="auto"/>
                  <w:ind w:left="0" w:right="0" w:firstLine="0"/>
                  <w:jc w:val="left"/>
                  <w:rPr>
                    <w:sz w:val="11"/>
                    <w:szCs w:val="11"/>
                  </w:rPr>
                </w:pPr>
                <w:fldSimple w:instr=" PAGE \* MERGEFORMAT ">
                  <w:r>
                    <w:rPr>
                      <w:rFonts w:ascii="Arial" w:eastAsia="Arial" w:hAnsi="Arial" w:cs="Arial"/>
                      <w:b/>
                      <w:bCs/>
                      <w:color w:val="000000"/>
                      <w:spacing w:val="0"/>
                      <w:w w:val="100"/>
                      <w:position w:val="0"/>
                      <w:sz w:val="14"/>
                      <w:szCs w:val="14"/>
                      <w:shd w:val="clear" w:color="auto" w:fill="auto"/>
                      <w:lang w:val="cs-CZ" w:eastAsia="cs-CZ" w:bidi="cs-CZ"/>
                    </w:rPr>
                    <w:t>#</w:t>
                  </w:r>
                </w:fldSimple>
                <w:r>
                  <w:rPr>
                    <w:rFonts w:ascii="Arial" w:eastAsia="Arial" w:hAnsi="Arial" w:cs="Arial"/>
                    <w:b/>
                    <w:bCs/>
                    <w:color w:val="000000"/>
                    <w:spacing w:val="0"/>
                    <w:w w:val="100"/>
                    <w:position w:val="0"/>
                    <w:sz w:val="14"/>
                    <w:szCs w:val="14"/>
                    <w:shd w:val="clear" w:color="auto" w:fill="auto"/>
                    <w:lang w:val="cs-CZ" w:eastAsia="cs-CZ" w:bidi="cs-CZ"/>
                  </w:rPr>
                  <w:tab/>
                </w:r>
                <w:r>
                  <w:rPr>
                    <w:rFonts w:ascii="Arial" w:eastAsia="Arial" w:hAnsi="Arial" w:cs="Arial"/>
                    <w:color w:val="000000"/>
                    <w:spacing w:val="0"/>
                    <w:w w:val="100"/>
                    <w:position w:val="0"/>
                    <w:sz w:val="11"/>
                    <w:szCs w:val="11"/>
                    <w:shd w:val="clear" w:color="auto" w:fill="auto"/>
                    <w:lang w:val="cs-CZ" w:eastAsia="cs-CZ" w:bidi="cs-CZ"/>
                  </w:rPr>
                  <w:t xml:space="preserve">Potřebujete více informací? Získáte je na </w:t>
                </w:r>
                <w:r>
                  <w:rPr>
                    <w:rFonts w:ascii="Arial" w:eastAsia="Arial" w:hAnsi="Arial" w:cs="Arial"/>
                    <w:color w:val="EC2748"/>
                    <w:spacing w:val="0"/>
                    <w:w w:val="100"/>
                    <w:position w:val="0"/>
                    <w:sz w:val="11"/>
                    <w:szCs w:val="11"/>
                    <w:shd w:val="clear" w:color="auto" w:fill="auto"/>
                    <w:lang w:val="en-US" w:eastAsia="en-US" w:bidi="en-US"/>
                  </w:rPr>
                  <w:t xml:space="preserve">www.kb.cz </w:t>
                </w:r>
                <w:r>
                  <w:rPr>
                    <w:rFonts w:ascii="Arial" w:eastAsia="Arial" w:hAnsi="Arial" w:cs="Arial"/>
                    <w:color w:val="000000"/>
                    <w:spacing w:val="0"/>
                    <w:w w:val="100"/>
                    <w:position w:val="0"/>
                    <w:sz w:val="11"/>
                    <w:szCs w:val="11"/>
                    <w:shd w:val="clear" w:color="auto" w:fill="auto"/>
                    <w:lang w:val="cs-CZ" w:eastAsia="cs-CZ" w:bidi="cs-CZ"/>
                  </w:rPr>
                  <w:t xml:space="preserve">nebo bezplatné lince </w:t>
                </w:r>
                <w:r>
                  <w:rPr>
                    <w:rFonts w:ascii="Arial" w:eastAsia="Arial" w:hAnsi="Arial" w:cs="Arial"/>
                    <w:color w:val="EC2748"/>
                    <w:spacing w:val="0"/>
                    <w:w w:val="100"/>
                    <w:position w:val="0"/>
                    <w:sz w:val="11"/>
                    <w:szCs w:val="11"/>
                    <w:shd w:val="clear" w:color="auto" w:fill="auto"/>
                    <w:lang w:val="cs-CZ" w:eastAsia="cs-CZ" w:bidi="cs-CZ"/>
                  </w:rPr>
                  <w:t>800 521 521</w:t>
                  <w:tab/>
                </w:r>
                <w:r>
                  <w:rPr>
                    <w:rFonts w:ascii="Arial" w:eastAsia="Arial" w:hAnsi="Arial" w:cs="Arial"/>
                    <w:color w:val="000000"/>
                    <w:spacing w:val="0"/>
                    <w:w w:val="100"/>
                    <w:position w:val="0"/>
                    <w:sz w:val="11"/>
                    <w:szCs w:val="11"/>
                    <w:shd w:val="clear" w:color="auto" w:fill="auto"/>
                    <w:lang w:val="cs-CZ" w:eastAsia="cs-CZ" w:bidi="cs-CZ"/>
                  </w:rPr>
                  <w:t>Platnost Sazebníku od 29. 12. 2017</w:t>
                </w:r>
              </w:p>
            </w:txbxContent>
          </v:textbox>
          <w10:wrap anchorx="page" anchory="page"/>
        </v:shape>
      </w:pict>
    </mc:Fallback>
  </mc:AlternateContent>
  <w:p>
    <w:pPr>
      <w:widowControl w:val="0"/>
      <w:spacing w:line="14" w:lineRule="exact"/>
    </w:pPr>
  </w:p>
</w:ftr>
</file>

<file path=word/footer2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mc:AlternateContent>
    <mc:Choice Requires="wps">
      <w:drawing>
        <wp:anchor distT="0" distB="0" distL="0" distR="0" simplePos="0" relativeHeight="62914770" behindDoc="1" locked="0" layoutInCell="1" allowOverlap="1">
          <wp:simplePos x="0" y="0"/>
          <wp:positionH relativeFrom="page">
            <wp:posOffset>391160</wp:posOffset>
          </wp:positionH>
          <wp:positionV relativeFrom="page">
            <wp:posOffset>10387965</wp:posOffset>
          </wp:positionV>
          <wp:extent cx="6781800" cy="76200"/>
          <wp:wrapNone/>
          <wp:docPr id="130" name="Shape 130"/>
          <a:graphic xmlns:a="http://schemas.openxmlformats.org/drawingml/2006/main">
            <a:graphicData uri="http://schemas.microsoft.com/office/word/2010/wordprocessingShape">
              <wps:wsp>
                <wps:cNvSpPr txBox="1"/>
                <wps:spPr>
                  <a:xfrm>
                    <a:ext cx="6781800" cy="76200"/>
                  </a:xfrm>
                  <a:prstGeom prst="rect"/>
                  <a:noFill/>
                </wps:spPr>
                <wps:txbx>
                  <w:txbxContent>
                    <w:p>
                      <w:pPr>
                        <w:pStyle w:val="Style62"/>
                        <w:keepNext w:val="0"/>
                        <w:keepLines w:val="0"/>
                        <w:widowControl w:val="0"/>
                        <w:shd w:val="clear" w:color="auto" w:fill="auto"/>
                        <w:tabs>
                          <w:tab w:pos="5275" w:val="right"/>
                          <w:tab w:pos="10680" w:val="right"/>
                        </w:tabs>
                        <w:bidi w:val="0"/>
                        <w:spacing w:before="0" w:after="0" w:line="240" w:lineRule="auto"/>
                        <w:ind w:left="0" w:right="0" w:firstLine="0"/>
                        <w:jc w:val="left"/>
                      </w:pPr>
                      <w:fldSimple w:instr=" PAGE \* MERGEFORMAT ">
                        <w:r>
                          <w:rPr>
                            <w:b/>
                            <w:bCs/>
                            <w:color w:val="000000"/>
                            <w:spacing w:val="0"/>
                            <w:w w:val="100"/>
                            <w:position w:val="0"/>
                            <w:sz w:val="14"/>
                            <w:szCs w:val="14"/>
                            <w:shd w:val="clear" w:color="auto" w:fill="auto"/>
                            <w:lang w:val="cs-CZ" w:eastAsia="cs-CZ" w:bidi="cs-CZ"/>
                          </w:rPr>
                          <w:t>#</w:t>
                        </w:r>
                      </w:fldSimple>
                      <w:r>
                        <w:rPr>
                          <w:b/>
                          <w:bCs/>
                          <w:color w:val="000000"/>
                          <w:spacing w:val="0"/>
                          <w:w w:val="100"/>
                          <w:position w:val="0"/>
                          <w:sz w:val="14"/>
                          <w:szCs w:val="14"/>
                          <w:shd w:val="clear" w:color="auto" w:fill="auto"/>
                          <w:lang w:val="cs-CZ" w:eastAsia="cs-CZ" w:bidi="cs-CZ"/>
                        </w:rPr>
                        <w:tab/>
                      </w:r>
                      <w:r>
                        <w:rPr>
                          <w:color w:val="000000"/>
                          <w:spacing w:val="0"/>
                          <w:w w:val="100"/>
                          <w:position w:val="0"/>
                          <w:shd w:val="clear" w:color="auto" w:fill="auto"/>
                          <w:lang w:val="cs-CZ" w:eastAsia="cs-CZ" w:bidi="cs-CZ"/>
                        </w:rPr>
                        <w:t xml:space="preserve">Potřebujete více informací? Získáte je na </w:t>
                      </w:r>
                      <w:r>
                        <w:rPr>
                          <w:color w:val="EC2748"/>
                          <w:spacing w:val="0"/>
                          <w:w w:val="100"/>
                          <w:position w:val="0"/>
                          <w:shd w:val="clear" w:color="auto" w:fill="auto"/>
                          <w:lang w:val="en-US" w:eastAsia="en-US" w:bidi="en-US"/>
                        </w:rPr>
                        <w:t xml:space="preserve">www.kb.cz </w:t>
                      </w:r>
                      <w:r>
                        <w:rPr>
                          <w:color w:val="000000"/>
                          <w:spacing w:val="0"/>
                          <w:w w:val="100"/>
                          <w:position w:val="0"/>
                          <w:shd w:val="clear" w:color="auto" w:fill="auto"/>
                          <w:lang w:val="cs-CZ" w:eastAsia="cs-CZ" w:bidi="cs-CZ"/>
                        </w:rPr>
                        <w:t xml:space="preserve">nebo bezplatné lince </w:t>
                      </w:r>
                      <w:r>
                        <w:rPr>
                          <w:color w:val="EC2748"/>
                          <w:spacing w:val="0"/>
                          <w:w w:val="100"/>
                          <w:position w:val="0"/>
                          <w:shd w:val="clear" w:color="auto" w:fill="auto"/>
                          <w:lang w:val="cs-CZ" w:eastAsia="cs-CZ" w:bidi="cs-CZ"/>
                        </w:rPr>
                        <w:t>800 521 521</w:t>
                        <w:tab/>
                      </w:r>
                      <w:r>
                        <w:rPr>
                          <w:color w:val="000000"/>
                          <w:spacing w:val="0"/>
                          <w:w w:val="100"/>
                          <w:position w:val="0"/>
                          <w:shd w:val="clear" w:color="auto" w:fill="auto"/>
                          <w:lang w:val="cs-CZ" w:eastAsia="cs-CZ" w:bidi="cs-CZ"/>
                        </w:rPr>
                        <w:t>Platnost Sazebníku od 29. 12. 2017</w:t>
                      </w:r>
                    </w:p>
                  </w:txbxContent>
                </wps:txbx>
                <wps:bodyPr lIns="0" tIns="0" rIns="0" bIns="0">
                  <a:spAutoFit/>
                </wps:bodyPr>
              </wps:wsp>
            </a:graphicData>
          </a:graphic>
        </wp:anchor>
      </w:drawing>
    </mc:Choice>
    <mc:Fallback>
      <w:pict>
        <v:shape id="_x0000_s1156" type="#_x0000_t202" style="position:absolute;margin-left:30.800000000000001pt;margin-top:817.95000000000005pt;width:534.pt;height:6.pt;z-index:-188743983;mso-wrap-distance-left:0;mso-wrap-distance-right:0;mso-position-horizontal-relative:page;mso-position-vertical-relative:page" wrapcoords="0 0" filled="f" stroked="f">
          <v:textbox style="mso-fit-shape-to-text:t" inset="0,0,0,0">
            <w:txbxContent>
              <w:p>
                <w:pPr>
                  <w:pStyle w:val="Style62"/>
                  <w:keepNext w:val="0"/>
                  <w:keepLines w:val="0"/>
                  <w:widowControl w:val="0"/>
                  <w:shd w:val="clear" w:color="auto" w:fill="auto"/>
                  <w:tabs>
                    <w:tab w:pos="5275" w:val="right"/>
                    <w:tab w:pos="10680" w:val="right"/>
                  </w:tabs>
                  <w:bidi w:val="0"/>
                  <w:spacing w:before="0" w:after="0" w:line="240" w:lineRule="auto"/>
                  <w:ind w:left="0" w:right="0" w:firstLine="0"/>
                  <w:jc w:val="left"/>
                </w:pPr>
                <w:fldSimple w:instr=" PAGE \* MERGEFORMAT ">
                  <w:r>
                    <w:rPr>
                      <w:b/>
                      <w:bCs/>
                      <w:color w:val="000000"/>
                      <w:spacing w:val="0"/>
                      <w:w w:val="100"/>
                      <w:position w:val="0"/>
                      <w:sz w:val="14"/>
                      <w:szCs w:val="14"/>
                      <w:shd w:val="clear" w:color="auto" w:fill="auto"/>
                      <w:lang w:val="cs-CZ" w:eastAsia="cs-CZ" w:bidi="cs-CZ"/>
                    </w:rPr>
                    <w:t>#</w:t>
                  </w:r>
                </w:fldSimple>
                <w:r>
                  <w:rPr>
                    <w:b/>
                    <w:bCs/>
                    <w:color w:val="000000"/>
                    <w:spacing w:val="0"/>
                    <w:w w:val="100"/>
                    <w:position w:val="0"/>
                    <w:sz w:val="14"/>
                    <w:szCs w:val="14"/>
                    <w:shd w:val="clear" w:color="auto" w:fill="auto"/>
                    <w:lang w:val="cs-CZ" w:eastAsia="cs-CZ" w:bidi="cs-CZ"/>
                  </w:rPr>
                  <w:tab/>
                </w:r>
                <w:r>
                  <w:rPr>
                    <w:color w:val="000000"/>
                    <w:spacing w:val="0"/>
                    <w:w w:val="100"/>
                    <w:position w:val="0"/>
                    <w:shd w:val="clear" w:color="auto" w:fill="auto"/>
                    <w:lang w:val="cs-CZ" w:eastAsia="cs-CZ" w:bidi="cs-CZ"/>
                  </w:rPr>
                  <w:t xml:space="preserve">Potřebujete více informací? Získáte je na </w:t>
                </w:r>
                <w:r>
                  <w:rPr>
                    <w:color w:val="EC2748"/>
                    <w:spacing w:val="0"/>
                    <w:w w:val="100"/>
                    <w:position w:val="0"/>
                    <w:shd w:val="clear" w:color="auto" w:fill="auto"/>
                    <w:lang w:val="en-US" w:eastAsia="en-US" w:bidi="en-US"/>
                  </w:rPr>
                  <w:t xml:space="preserve">www.kb.cz </w:t>
                </w:r>
                <w:r>
                  <w:rPr>
                    <w:color w:val="000000"/>
                    <w:spacing w:val="0"/>
                    <w:w w:val="100"/>
                    <w:position w:val="0"/>
                    <w:shd w:val="clear" w:color="auto" w:fill="auto"/>
                    <w:lang w:val="cs-CZ" w:eastAsia="cs-CZ" w:bidi="cs-CZ"/>
                  </w:rPr>
                  <w:t xml:space="preserve">nebo bezplatné lince </w:t>
                </w:r>
                <w:r>
                  <w:rPr>
                    <w:color w:val="EC2748"/>
                    <w:spacing w:val="0"/>
                    <w:w w:val="100"/>
                    <w:position w:val="0"/>
                    <w:shd w:val="clear" w:color="auto" w:fill="auto"/>
                    <w:lang w:val="cs-CZ" w:eastAsia="cs-CZ" w:bidi="cs-CZ"/>
                  </w:rPr>
                  <w:t>800 521 521</w:t>
                  <w:tab/>
                </w:r>
                <w:r>
                  <w:rPr>
                    <w:color w:val="000000"/>
                    <w:spacing w:val="0"/>
                    <w:w w:val="100"/>
                    <w:position w:val="0"/>
                    <w:shd w:val="clear" w:color="auto" w:fill="auto"/>
                    <w:lang w:val="cs-CZ" w:eastAsia="cs-CZ" w:bidi="cs-CZ"/>
                  </w:rPr>
                  <w:t>Platnost Sazebníku od 29. 12. 2017</w:t>
                </w:r>
              </w:p>
            </w:txbxContent>
          </v:textbox>
          <w10:wrap anchorx="page" anchory="page"/>
        </v:shape>
      </w:pict>
    </mc:Fallback>
  </mc:AlternateContent>
  <w:p>
    <w:pPr>
      <w:widowControl w:val="0"/>
      <w:spacing w:line="14" w:lineRule="exact"/>
    </w:pPr>
  </w:p>
</w:ftr>
</file>

<file path=word/footer2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mc:AlternateContent>
    <mc:Choice Requires="wps">
      <w:drawing>
        <wp:anchor distT="0" distB="0" distL="0" distR="0" simplePos="0" relativeHeight="62914776" behindDoc="1" locked="0" layoutInCell="1" allowOverlap="1">
          <wp:simplePos x="0" y="0"/>
          <wp:positionH relativeFrom="page">
            <wp:posOffset>391160</wp:posOffset>
          </wp:positionH>
          <wp:positionV relativeFrom="page">
            <wp:posOffset>10387965</wp:posOffset>
          </wp:positionV>
          <wp:extent cx="6781800" cy="76200"/>
          <wp:wrapNone/>
          <wp:docPr id="136" name="Shape 136"/>
          <a:graphic xmlns:a="http://schemas.openxmlformats.org/drawingml/2006/main">
            <a:graphicData uri="http://schemas.microsoft.com/office/word/2010/wordprocessingShape">
              <wps:wsp>
                <wps:cNvSpPr txBox="1"/>
                <wps:spPr>
                  <a:xfrm>
                    <a:ext cx="6781800" cy="76200"/>
                  </a:xfrm>
                  <a:prstGeom prst="rect"/>
                  <a:noFill/>
                </wps:spPr>
                <wps:txbx>
                  <w:txbxContent>
                    <w:p>
                      <w:pPr>
                        <w:pStyle w:val="Style62"/>
                        <w:keepNext w:val="0"/>
                        <w:keepLines w:val="0"/>
                        <w:widowControl w:val="0"/>
                        <w:shd w:val="clear" w:color="auto" w:fill="auto"/>
                        <w:tabs>
                          <w:tab w:pos="5275" w:val="right"/>
                          <w:tab w:pos="10680" w:val="right"/>
                        </w:tabs>
                        <w:bidi w:val="0"/>
                        <w:spacing w:before="0" w:after="0" w:line="240" w:lineRule="auto"/>
                        <w:ind w:left="0" w:right="0" w:firstLine="0"/>
                        <w:jc w:val="left"/>
                      </w:pPr>
                      <w:fldSimple w:instr=" PAGE \* MERGEFORMAT ">
                        <w:r>
                          <w:rPr>
                            <w:b/>
                            <w:bCs/>
                            <w:color w:val="000000"/>
                            <w:spacing w:val="0"/>
                            <w:w w:val="100"/>
                            <w:position w:val="0"/>
                            <w:sz w:val="14"/>
                            <w:szCs w:val="14"/>
                            <w:shd w:val="clear" w:color="auto" w:fill="auto"/>
                            <w:lang w:val="cs-CZ" w:eastAsia="cs-CZ" w:bidi="cs-CZ"/>
                          </w:rPr>
                          <w:t>#</w:t>
                        </w:r>
                      </w:fldSimple>
                      <w:r>
                        <w:rPr>
                          <w:b/>
                          <w:bCs/>
                          <w:color w:val="000000"/>
                          <w:spacing w:val="0"/>
                          <w:w w:val="100"/>
                          <w:position w:val="0"/>
                          <w:sz w:val="14"/>
                          <w:szCs w:val="14"/>
                          <w:shd w:val="clear" w:color="auto" w:fill="auto"/>
                          <w:lang w:val="cs-CZ" w:eastAsia="cs-CZ" w:bidi="cs-CZ"/>
                        </w:rPr>
                        <w:tab/>
                      </w:r>
                      <w:r>
                        <w:rPr>
                          <w:color w:val="000000"/>
                          <w:spacing w:val="0"/>
                          <w:w w:val="100"/>
                          <w:position w:val="0"/>
                          <w:shd w:val="clear" w:color="auto" w:fill="auto"/>
                          <w:lang w:val="cs-CZ" w:eastAsia="cs-CZ" w:bidi="cs-CZ"/>
                        </w:rPr>
                        <w:t xml:space="preserve">Potřebujete více informací? Získáte je na </w:t>
                      </w:r>
                      <w:r>
                        <w:rPr>
                          <w:color w:val="EC2748"/>
                          <w:spacing w:val="0"/>
                          <w:w w:val="100"/>
                          <w:position w:val="0"/>
                          <w:shd w:val="clear" w:color="auto" w:fill="auto"/>
                          <w:lang w:val="en-US" w:eastAsia="en-US" w:bidi="en-US"/>
                        </w:rPr>
                        <w:t xml:space="preserve">www.kb.cz </w:t>
                      </w:r>
                      <w:r>
                        <w:rPr>
                          <w:color w:val="000000"/>
                          <w:spacing w:val="0"/>
                          <w:w w:val="100"/>
                          <w:position w:val="0"/>
                          <w:shd w:val="clear" w:color="auto" w:fill="auto"/>
                          <w:lang w:val="cs-CZ" w:eastAsia="cs-CZ" w:bidi="cs-CZ"/>
                        </w:rPr>
                        <w:t xml:space="preserve">nebo bezplatné lince </w:t>
                      </w:r>
                      <w:r>
                        <w:rPr>
                          <w:color w:val="EC2748"/>
                          <w:spacing w:val="0"/>
                          <w:w w:val="100"/>
                          <w:position w:val="0"/>
                          <w:shd w:val="clear" w:color="auto" w:fill="auto"/>
                          <w:lang w:val="cs-CZ" w:eastAsia="cs-CZ" w:bidi="cs-CZ"/>
                        </w:rPr>
                        <w:t>800 521 521</w:t>
                        <w:tab/>
                      </w:r>
                      <w:r>
                        <w:rPr>
                          <w:color w:val="000000"/>
                          <w:spacing w:val="0"/>
                          <w:w w:val="100"/>
                          <w:position w:val="0"/>
                          <w:shd w:val="clear" w:color="auto" w:fill="auto"/>
                          <w:lang w:val="cs-CZ" w:eastAsia="cs-CZ" w:bidi="cs-CZ"/>
                        </w:rPr>
                        <w:t>Platnost Sazebníku od 29. 12. 2017</w:t>
                      </w:r>
                    </w:p>
                  </w:txbxContent>
                </wps:txbx>
                <wps:bodyPr lIns="0" tIns="0" rIns="0" bIns="0">
                  <a:spAutoFit/>
                </wps:bodyPr>
              </wps:wsp>
            </a:graphicData>
          </a:graphic>
        </wp:anchor>
      </w:drawing>
    </mc:Choice>
    <mc:Fallback>
      <w:pict>
        <v:shape id="_x0000_s1162" type="#_x0000_t202" style="position:absolute;margin-left:30.800000000000001pt;margin-top:817.95000000000005pt;width:534.pt;height:6.pt;z-index:-188743977;mso-wrap-distance-left:0;mso-wrap-distance-right:0;mso-position-horizontal-relative:page;mso-position-vertical-relative:page" wrapcoords="0 0" filled="f" stroked="f">
          <v:textbox style="mso-fit-shape-to-text:t" inset="0,0,0,0">
            <w:txbxContent>
              <w:p>
                <w:pPr>
                  <w:pStyle w:val="Style62"/>
                  <w:keepNext w:val="0"/>
                  <w:keepLines w:val="0"/>
                  <w:widowControl w:val="0"/>
                  <w:shd w:val="clear" w:color="auto" w:fill="auto"/>
                  <w:tabs>
                    <w:tab w:pos="5275" w:val="right"/>
                    <w:tab w:pos="10680" w:val="right"/>
                  </w:tabs>
                  <w:bidi w:val="0"/>
                  <w:spacing w:before="0" w:after="0" w:line="240" w:lineRule="auto"/>
                  <w:ind w:left="0" w:right="0" w:firstLine="0"/>
                  <w:jc w:val="left"/>
                </w:pPr>
                <w:fldSimple w:instr=" PAGE \* MERGEFORMAT ">
                  <w:r>
                    <w:rPr>
                      <w:b/>
                      <w:bCs/>
                      <w:color w:val="000000"/>
                      <w:spacing w:val="0"/>
                      <w:w w:val="100"/>
                      <w:position w:val="0"/>
                      <w:sz w:val="14"/>
                      <w:szCs w:val="14"/>
                      <w:shd w:val="clear" w:color="auto" w:fill="auto"/>
                      <w:lang w:val="cs-CZ" w:eastAsia="cs-CZ" w:bidi="cs-CZ"/>
                    </w:rPr>
                    <w:t>#</w:t>
                  </w:r>
                </w:fldSimple>
                <w:r>
                  <w:rPr>
                    <w:b/>
                    <w:bCs/>
                    <w:color w:val="000000"/>
                    <w:spacing w:val="0"/>
                    <w:w w:val="100"/>
                    <w:position w:val="0"/>
                    <w:sz w:val="14"/>
                    <w:szCs w:val="14"/>
                    <w:shd w:val="clear" w:color="auto" w:fill="auto"/>
                    <w:lang w:val="cs-CZ" w:eastAsia="cs-CZ" w:bidi="cs-CZ"/>
                  </w:rPr>
                  <w:tab/>
                </w:r>
                <w:r>
                  <w:rPr>
                    <w:color w:val="000000"/>
                    <w:spacing w:val="0"/>
                    <w:w w:val="100"/>
                    <w:position w:val="0"/>
                    <w:shd w:val="clear" w:color="auto" w:fill="auto"/>
                    <w:lang w:val="cs-CZ" w:eastAsia="cs-CZ" w:bidi="cs-CZ"/>
                  </w:rPr>
                  <w:t xml:space="preserve">Potřebujete více informací? Získáte je na </w:t>
                </w:r>
                <w:r>
                  <w:rPr>
                    <w:color w:val="EC2748"/>
                    <w:spacing w:val="0"/>
                    <w:w w:val="100"/>
                    <w:position w:val="0"/>
                    <w:shd w:val="clear" w:color="auto" w:fill="auto"/>
                    <w:lang w:val="en-US" w:eastAsia="en-US" w:bidi="en-US"/>
                  </w:rPr>
                  <w:t xml:space="preserve">www.kb.cz </w:t>
                </w:r>
                <w:r>
                  <w:rPr>
                    <w:color w:val="000000"/>
                    <w:spacing w:val="0"/>
                    <w:w w:val="100"/>
                    <w:position w:val="0"/>
                    <w:shd w:val="clear" w:color="auto" w:fill="auto"/>
                    <w:lang w:val="cs-CZ" w:eastAsia="cs-CZ" w:bidi="cs-CZ"/>
                  </w:rPr>
                  <w:t xml:space="preserve">nebo bezplatné lince </w:t>
                </w:r>
                <w:r>
                  <w:rPr>
                    <w:color w:val="EC2748"/>
                    <w:spacing w:val="0"/>
                    <w:w w:val="100"/>
                    <w:position w:val="0"/>
                    <w:shd w:val="clear" w:color="auto" w:fill="auto"/>
                    <w:lang w:val="cs-CZ" w:eastAsia="cs-CZ" w:bidi="cs-CZ"/>
                  </w:rPr>
                  <w:t>800 521 521</w:t>
                  <w:tab/>
                </w:r>
                <w:r>
                  <w:rPr>
                    <w:color w:val="000000"/>
                    <w:spacing w:val="0"/>
                    <w:w w:val="100"/>
                    <w:position w:val="0"/>
                    <w:shd w:val="clear" w:color="auto" w:fill="auto"/>
                    <w:lang w:val="cs-CZ" w:eastAsia="cs-CZ" w:bidi="cs-CZ"/>
                  </w:rPr>
                  <w:t>Platnost Sazebníku od 29. 12. 2017</w:t>
                </w:r>
              </w:p>
            </w:txbxContent>
          </v:textbox>
          <w10:wrap anchorx="page" anchory="page"/>
        </v:shape>
      </w:pict>
    </mc:Fallback>
  </mc:AlternateContent>
  <w:p>
    <w:pPr>
      <w:widowControl w:val="0"/>
      <w:spacing w:line="14" w:lineRule="exact"/>
    </w:pPr>
  </w:p>
</w:ftr>
</file>

<file path=word/footer2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mc:AlternateContent>
    <mc:Choice Requires="wps">
      <w:drawing>
        <wp:anchor distT="0" distB="0" distL="0" distR="0" simplePos="0" relativeHeight="62914778" behindDoc="1" locked="0" layoutInCell="1" allowOverlap="1">
          <wp:simplePos x="0" y="0"/>
          <wp:positionH relativeFrom="page">
            <wp:posOffset>391160</wp:posOffset>
          </wp:positionH>
          <wp:positionV relativeFrom="page">
            <wp:posOffset>10387965</wp:posOffset>
          </wp:positionV>
          <wp:extent cx="6781800" cy="76200"/>
          <wp:wrapNone/>
          <wp:docPr id="138" name="Shape 138"/>
          <a:graphic xmlns:a="http://schemas.openxmlformats.org/drawingml/2006/main">
            <a:graphicData uri="http://schemas.microsoft.com/office/word/2010/wordprocessingShape">
              <wps:wsp>
                <wps:cNvSpPr txBox="1"/>
                <wps:spPr>
                  <a:xfrm>
                    <a:ext cx="6781800" cy="76200"/>
                  </a:xfrm>
                  <a:prstGeom prst="rect"/>
                  <a:noFill/>
                </wps:spPr>
                <wps:txbx>
                  <w:txbxContent>
                    <w:p>
                      <w:pPr>
                        <w:pStyle w:val="Style62"/>
                        <w:keepNext w:val="0"/>
                        <w:keepLines w:val="0"/>
                        <w:widowControl w:val="0"/>
                        <w:shd w:val="clear" w:color="auto" w:fill="auto"/>
                        <w:tabs>
                          <w:tab w:pos="5275" w:val="right"/>
                          <w:tab w:pos="10680" w:val="right"/>
                        </w:tabs>
                        <w:bidi w:val="0"/>
                        <w:spacing w:before="0" w:after="0" w:line="240" w:lineRule="auto"/>
                        <w:ind w:left="0" w:right="0" w:firstLine="0"/>
                        <w:jc w:val="left"/>
                      </w:pPr>
                      <w:fldSimple w:instr=" PAGE \* MERGEFORMAT ">
                        <w:r>
                          <w:rPr>
                            <w:b/>
                            <w:bCs/>
                            <w:color w:val="000000"/>
                            <w:spacing w:val="0"/>
                            <w:w w:val="100"/>
                            <w:position w:val="0"/>
                            <w:sz w:val="14"/>
                            <w:szCs w:val="14"/>
                            <w:shd w:val="clear" w:color="auto" w:fill="auto"/>
                            <w:lang w:val="cs-CZ" w:eastAsia="cs-CZ" w:bidi="cs-CZ"/>
                          </w:rPr>
                          <w:t>#</w:t>
                        </w:r>
                      </w:fldSimple>
                      <w:r>
                        <w:rPr>
                          <w:b/>
                          <w:bCs/>
                          <w:color w:val="000000"/>
                          <w:spacing w:val="0"/>
                          <w:w w:val="100"/>
                          <w:position w:val="0"/>
                          <w:sz w:val="14"/>
                          <w:szCs w:val="14"/>
                          <w:shd w:val="clear" w:color="auto" w:fill="auto"/>
                          <w:lang w:val="cs-CZ" w:eastAsia="cs-CZ" w:bidi="cs-CZ"/>
                        </w:rPr>
                        <w:tab/>
                      </w:r>
                      <w:r>
                        <w:rPr>
                          <w:color w:val="000000"/>
                          <w:spacing w:val="0"/>
                          <w:w w:val="100"/>
                          <w:position w:val="0"/>
                          <w:shd w:val="clear" w:color="auto" w:fill="auto"/>
                          <w:lang w:val="cs-CZ" w:eastAsia="cs-CZ" w:bidi="cs-CZ"/>
                        </w:rPr>
                        <w:t xml:space="preserve">Potřebujete více informací? Získáte je na </w:t>
                      </w:r>
                      <w:r>
                        <w:rPr>
                          <w:color w:val="EC2748"/>
                          <w:spacing w:val="0"/>
                          <w:w w:val="100"/>
                          <w:position w:val="0"/>
                          <w:shd w:val="clear" w:color="auto" w:fill="auto"/>
                          <w:lang w:val="en-US" w:eastAsia="en-US" w:bidi="en-US"/>
                        </w:rPr>
                        <w:t xml:space="preserve">www.kb.cz </w:t>
                      </w:r>
                      <w:r>
                        <w:rPr>
                          <w:color w:val="000000"/>
                          <w:spacing w:val="0"/>
                          <w:w w:val="100"/>
                          <w:position w:val="0"/>
                          <w:shd w:val="clear" w:color="auto" w:fill="auto"/>
                          <w:lang w:val="cs-CZ" w:eastAsia="cs-CZ" w:bidi="cs-CZ"/>
                        </w:rPr>
                        <w:t xml:space="preserve">nebo bezplatné lince </w:t>
                      </w:r>
                      <w:r>
                        <w:rPr>
                          <w:color w:val="EC2748"/>
                          <w:spacing w:val="0"/>
                          <w:w w:val="100"/>
                          <w:position w:val="0"/>
                          <w:shd w:val="clear" w:color="auto" w:fill="auto"/>
                          <w:lang w:val="cs-CZ" w:eastAsia="cs-CZ" w:bidi="cs-CZ"/>
                        </w:rPr>
                        <w:t>800 521 521</w:t>
                        <w:tab/>
                      </w:r>
                      <w:r>
                        <w:rPr>
                          <w:color w:val="000000"/>
                          <w:spacing w:val="0"/>
                          <w:w w:val="100"/>
                          <w:position w:val="0"/>
                          <w:shd w:val="clear" w:color="auto" w:fill="auto"/>
                          <w:lang w:val="cs-CZ" w:eastAsia="cs-CZ" w:bidi="cs-CZ"/>
                        </w:rPr>
                        <w:t>Platnost Sazebníku od 29. 12. 2017</w:t>
                      </w:r>
                    </w:p>
                  </w:txbxContent>
                </wps:txbx>
                <wps:bodyPr lIns="0" tIns="0" rIns="0" bIns="0">
                  <a:spAutoFit/>
                </wps:bodyPr>
              </wps:wsp>
            </a:graphicData>
          </a:graphic>
        </wp:anchor>
      </w:drawing>
    </mc:Choice>
    <mc:Fallback>
      <w:pict>
        <v:shape id="_x0000_s1164" type="#_x0000_t202" style="position:absolute;margin-left:30.800000000000001pt;margin-top:817.95000000000005pt;width:534.pt;height:6.pt;z-index:-188743975;mso-wrap-distance-left:0;mso-wrap-distance-right:0;mso-position-horizontal-relative:page;mso-position-vertical-relative:page" wrapcoords="0 0" filled="f" stroked="f">
          <v:textbox style="mso-fit-shape-to-text:t" inset="0,0,0,0">
            <w:txbxContent>
              <w:p>
                <w:pPr>
                  <w:pStyle w:val="Style62"/>
                  <w:keepNext w:val="0"/>
                  <w:keepLines w:val="0"/>
                  <w:widowControl w:val="0"/>
                  <w:shd w:val="clear" w:color="auto" w:fill="auto"/>
                  <w:tabs>
                    <w:tab w:pos="5275" w:val="right"/>
                    <w:tab w:pos="10680" w:val="right"/>
                  </w:tabs>
                  <w:bidi w:val="0"/>
                  <w:spacing w:before="0" w:after="0" w:line="240" w:lineRule="auto"/>
                  <w:ind w:left="0" w:right="0" w:firstLine="0"/>
                  <w:jc w:val="left"/>
                </w:pPr>
                <w:fldSimple w:instr=" PAGE \* MERGEFORMAT ">
                  <w:r>
                    <w:rPr>
                      <w:b/>
                      <w:bCs/>
                      <w:color w:val="000000"/>
                      <w:spacing w:val="0"/>
                      <w:w w:val="100"/>
                      <w:position w:val="0"/>
                      <w:sz w:val="14"/>
                      <w:szCs w:val="14"/>
                      <w:shd w:val="clear" w:color="auto" w:fill="auto"/>
                      <w:lang w:val="cs-CZ" w:eastAsia="cs-CZ" w:bidi="cs-CZ"/>
                    </w:rPr>
                    <w:t>#</w:t>
                  </w:r>
                </w:fldSimple>
                <w:r>
                  <w:rPr>
                    <w:b/>
                    <w:bCs/>
                    <w:color w:val="000000"/>
                    <w:spacing w:val="0"/>
                    <w:w w:val="100"/>
                    <w:position w:val="0"/>
                    <w:sz w:val="14"/>
                    <w:szCs w:val="14"/>
                    <w:shd w:val="clear" w:color="auto" w:fill="auto"/>
                    <w:lang w:val="cs-CZ" w:eastAsia="cs-CZ" w:bidi="cs-CZ"/>
                  </w:rPr>
                  <w:tab/>
                </w:r>
                <w:r>
                  <w:rPr>
                    <w:color w:val="000000"/>
                    <w:spacing w:val="0"/>
                    <w:w w:val="100"/>
                    <w:position w:val="0"/>
                    <w:shd w:val="clear" w:color="auto" w:fill="auto"/>
                    <w:lang w:val="cs-CZ" w:eastAsia="cs-CZ" w:bidi="cs-CZ"/>
                  </w:rPr>
                  <w:t xml:space="preserve">Potřebujete více informací? Získáte je na </w:t>
                </w:r>
                <w:r>
                  <w:rPr>
                    <w:color w:val="EC2748"/>
                    <w:spacing w:val="0"/>
                    <w:w w:val="100"/>
                    <w:position w:val="0"/>
                    <w:shd w:val="clear" w:color="auto" w:fill="auto"/>
                    <w:lang w:val="en-US" w:eastAsia="en-US" w:bidi="en-US"/>
                  </w:rPr>
                  <w:t xml:space="preserve">www.kb.cz </w:t>
                </w:r>
                <w:r>
                  <w:rPr>
                    <w:color w:val="000000"/>
                    <w:spacing w:val="0"/>
                    <w:w w:val="100"/>
                    <w:position w:val="0"/>
                    <w:shd w:val="clear" w:color="auto" w:fill="auto"/>
                    <w:lang w:val="cs-CZ" w:eastAsia="cs-CZ" w:bidi="cs-CZ"/>
                  </w:rPr>
                  <w:t xml:space="preserve">nebo bezplatné lince </w:t>
                </w:r>
                <w:r>
                  <w:rPr>
                    <w:color w:val="EC2748"/>
                    <w:spacing w:val="0"/>
                    <w:w w:val="100"/>
                    <w:position w:val="0"/>
                    <w:shd w:val="clear" w:color="auto" w:fill="auto"/>
                    <w:lang w:val="cs-CZ" w:eastAsia="cs-CZ" w:bidi="cs-CZ"/>
                  </w:rPr>
                  <w:t>800 521 521</w:t>
                  <w:tab/>
                </w:r>
                <w:r>
                  <w:rPr>
                    <w:color w:val="000000"/>
                    <w:spacing w:val="0"/>
                    <w:w w:val="100"/>
                    <w:position w:val="0"/>
                    <w:shd w:val="clear" w:color="auto" w:fill="auto"/>
                    <w:lang w:val="cs-CZ" w:eastAsia="cs-CZ" w:bidi="cs-CZ"/>
                  </w:rPr>
                  <w:t>Platnost Sazebníku od 29. 12. 2017</w:t>
                </w:r>
              </w:p>
            </w:txbxContent>
          </v:textbox>
          <w10:wrap anchorx="page" anchory="page"/>
        </v:shape>
      </w:pict>
    </mc:Fallback>
  </mc:AlternateContent>
  <w:p>
    <w:pPr>
      <w:widowControl w:val="0"/>
      <w:spacing w:line="14" w:lineRule="exact"/>
    </w:pPr>
  </w:p>
</w:ftr>
</file>

<file path=word/footer2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mc:AlternateContent>
    <mc:Choice Requires="wps">
      <w:drawing>
        <wp:anchor distT="0" distB="0" distL="0" distR="0" simplePos="0" relativeHeight="62914782" behindDoc="1" locked="0" layoutInCell="1" allowOverlap="1">
          <wp:simplePos x="0" y="0"/>
          <wp:positionH relativeFrom="page">
            <wp:posOffset>391160</wp:posOffset>
          </wp:positionH>
          <wp:positionV relativeFrom="page">
            <wp:posOffset>10387965</wp:posOffset>
          </wp:positionV>
          <wp:extent cx="6781800" cy="76200"/>
          <wp:wrapNone/>
          <wp:docPr id="142" name="Shape 142"/>
          <a:graphic xmlns:a="http://schemas.openxmlformats.org/drawingml/2006/main">
            <a:graphicData uri="http://schemas.microsoft.com/office/word/2010/wordprocessingShape">
              <wps:wsp>
                <wps:cNvSpPr txBox="1"/>
                <wps:spPr>
                  <a:xfrm>
                    <a:ext cx="6781800" cy="76200"/>
                  </a:xfrm>
                  <a:prstGeom prst="rect"/>
                  <a:noFill/>
                </wps:spPr>
                <wps:txbx>
                  <w:txbxContent>
                    <w:p>
                      <w:pPr>
                        <w:pStyle w:val="Style62"/>
                        <w:keepNext w:val="0"/>
                        <w:keepLines w:val="0"/>
                        <w:widowControl w:val="0"/>
                        <w:shd w:val="clear" w:color="auto" w:fill="auto"/>
                        <w:tabs>
                          <w:tab w:pos="5275" w:val="right"/>
                          <w:tab w:pos="10680" w:val="right"/>
                        </w:tabs>
                        <w:bidi w:val="0"/>
                        <w:spacing w:before="0" w:after="0" w:line="240" w:lineRule="auto"/>
                        <w:ind w:left="0" w:right="0" w:firstLine="0"/>
                        <w:jc w:val="left"/>
                      </w:pPr>
                      <w:fldSimple w:instr=" PAGE \* MERGEFORMAT ">
                        <w:r>
                          <w:rPr>
                            <w:b/>
                            <w:bCs/>
                            <w:color w:val="000000"/>
                            <w:spacing w:val="0"/>
                            <w:w w:val="100"/>
                            <w:position w:val="0"/>
                            <w:sz w:val="14"/>
                            <w:szCs w:val="14"/>
                            <w:shd w:val="clear" w:color="auto" w:fill="auto"/>
                            <w:lang w:val="cs-CZ" w:eastAsia="cs-CZ" w:bidi="cs-CZ"/>
                          </w:rPr>
                          <w:t>#</w:t>
                        </w:r>
                      </w:fldSimple>
                      <w:r>
                        <w:rPr>
                          <w:b/>
                          <w:bCs/>
                          <w:color w:val="000000"/>
                          <w:spacing w:val="0"/>
                          <w:w w:val="100"/>
                          <w:position w:val="0"/>
                          <w:sz w:val="14"/>
                          <w:szCs w:val="14"/>
                          <w:shd w:val="clear" w:color="auto" w:fill="auto"/>
                          <w:lang w:val="cs-CZ" w:eastAsia="cs-CZ" w:bidi="cs-CZ"/>
                        </w:rPr>
                        <w:tab/>
                      </w:r>
                      <w:r>
                        <w:rPr>
                          <w:color w:val="000000"/>
                          <w:spacing w:val="0"/>
                          <w:w w:val="100"/>
                          <w:position w:val="0"/>
                          <w:shd w:val="clear" w:color="auto" w:fill="auto"/>
                          <w:lang w:val="cs-CZ" w:eastAsia="cs-CZ" w:bidi="cs-CZ"/>
                        </w:rPr>
                        <w:t xml:space="preserve">Potřebujete více informací? Získáte je na </w:t>
                      </w:r>
                      <w:r>
                        <w:rPr>
                          <w:color w:val="EC2748"/>
                          <w:spacing w:val="0"/>
                          <w:w w:val="100"/>
                          <w:position w:val="0"/>
                          <w:shd w:val="clear" w:color="auto" w:fill="auto"/>
                          <w:lang w:val="en-US" w:eastAsia="en-US" w:bidi="en-US"/>
                        </w:rPr>
                        <w:t xml:space="preserve">www.kb.cz </w:t>
                      </w:r>
                      <w:r>
                        <w:rPr>
                          <w:color w:val="000000"/>
                          <w:spacing w:val="0"/>
                          <w:w w:val="100"/>
                          <w:position w:val="0"/>
                          <w:shd w:val="clear" w:color="auto" w:fill="auto"/>
                          <w:lang w:val="cs-CZ" w:eastAsia="cs-CZ" w:bidi="cs-CZ"/>
                        </w:rPr>
                        <w:t xml:space="preserve">nebo bezplatné lince </w:t>
                      </w:r>
                      <w:r>
                        <w:rPr>
                          <w:color w:val="EC2748"/>
                          <w:spacing w:val="0"/>
                          <w:w w:val="100"/>
                          <w:position w:val="0"/>
                          <w:shd w:val="clear" w:color="auto" w:fill="auto"/>
                          <w:lang w:val="cs-CZ" w:eastAsia="cs-CZ" w:bidi="cs-CZ"/>
                        </w:rPr>
                        <w:t>800 521 521</w:t>
                        <w:tab/>
                      </w:r>
                      <w:r>
                        <w:rPr>
                          <w:color w:val="000000"/>
                          <w:spacing w:val="0"/>
                          <w:w w:val="100"/>
                          <w:position w:val="0"/>
                          <w:shd w:val="clear" w:color="auto" w:fill="auto"/>
                          <w:lang w:val="cs-CZ" w:eastAsia="cs-CZ" w:bidi="cs-CZ"/>
                        </w:rPr>
                        <w:t>Platnost Sazebníku od 29. 12. 2017</w:t>
                      </w:r>
                    </w:p>
                  </w:txbxContent>
                </wps:txbx>
                <wps:bodyPr lIns="0" tIns="0" rIns="0" bIns="0">
                  <a:spAutoFit/>
                </wps:bodyPr>
              </wps:wsp>
            </a:graphicData>
          </a:graphic>
        </wp:anchor>
      </w:drawing>
    </mc:Choice>
    <mc:Fallback>
      <w:pict>
        <v:shape id="_x0000_s1168" type="#_x0000_t202" style="position:absolute;margin-left:30.800000000000001pt;margin-top:817.95000000000005pt;width:534.pt;height:6.pt;z-index:-188743971;mso-wrap-distance-left:0;mso-wrap-distance-right:0;mso-position-horizontal-relative:page;mso-position-vertical-relative:page" wrapcoords="0 0" filled="f" stroked="f">
          <v:textbox style="mso-fit-shape-to-text:t" inset="0,0,0,0">
            <w:txbxContent>
              <w:p>
                <w:pPr>
                  <w:pStyle w:val="Style62"/>
                  <w:keepNext w:val="0"/>
                  <w:keepLines w:val="0"/>
                  <w:widowControl w:val="0"/>
                  <w:shd w:val="clear" w:color="auto" w:fill="auto"/>
                  <w:tabs>
                    <w:tab w:pos="5275" w:val="right"/>
                    <w:tab w:pos="10680" w:val="right"/>
                  </w:tabs>
                  <w:bidi w:val="0"/>
                  <w:spacing w:before="0" w:after="0" w:line="240" w:lineRule="auto"/>
                  <w:ind w:left="0" w:right="0" w:firstLine="0"/>
                  <w:jc w:val="left"/>
                </w:pPr>
                <w:fldSimple w:instr=" PAGE \* MERGEFORMAT ">
                  <w:r>
                    <w:rPr>
                      <w:b/>
                      <w:bCs/>
                      <w:color w:val="000000"/>
                      <w:spacing w:val="0"/>
                      <w:w w:val="100"/>
                      <w:position w:val="0"/>
                      <w:sz w:val="14"/>
                      <w:szCs w:val="14"/>
                      <w:shd w:val="clear" w:color="auto" w:fill="auto"/>
                      <w:lang w:val="cs-CZ" w:eastAsia="cs-CZ" w:bidi="cs-CZ"/>
                    </w:rPr>
                    <w:t>#</w:t>
                  </w:r>
                </w:fldSimple>
                <w:r>
                  <w:rPr>
                    <w:b/>
                    <w:bCs/>
                    <w:color w:val="000000"/>
                    <w:spacing w:val="0"/>
                    <w:w w:val="100"/>
                    <w:position w:val="0"/>
                    <w:sz w:val="14"/>
                    <w:szCs w:val="14"/>
                    <w:shd w:val="clear" w:color="auto" w:fill="auto"/>
                    <w:lang w:val="cs-CZ" w:eastAsia="cs-CZ" w:bidi="cs-CZ"/>
                  </w:rPr>
                  <w:tab/>
                </w:r>
                <w:r>
                  <w:rPr>
                    <w:color w:val="000000"/>
                    <w:spacing w:val="0"/>
                    <w:w w:val="100"/>
                    <w:position w:val="0"/>
                    <w:shd w:val="clear" w:color="auto" w:fill="auto"/>
                    <w:lang w:val="cs-CZ" w:eastAsia="cs-CZ" w:bidi="cs-CZ"/>
                  </w:rPr>
                  <w:t xml:space="preserve">Potřebujete více informací? Získáte je na </w:t>
                </w:r>
                <w:r>
                  <w:rPr>
                    <w:color w:val="EC2748"/>
                    <w:spacing w:val="0"/>
                    <w:w w:val="100"/>
                    <w:position w:val="0"/>
                    <w:shd w:val="clear" w:color="auto" w:fill="auto"/>
                    <w:lang w:val="en-US" w:eastAsia="en-US" w:bidi="en-US"/>
                  </w:rPr>
                  <w:t xml:space="preserve">www.kb.cz </w:t>
                </w:r>
                <w:r>
                  <w:rPr>
                    <w:color w:val="000000"/>
                    <w:spacing w:val="0"/>
                    <w:w w:val="100"/>
                    <w:position w:val="0"/>
                    <w:shd w:val="clear" w:color="auto" w:fill="auto"/>
                    <w:lang w:val="cs-CZ" w:eastAsia="cs-CZ" w:bidi="cs-CZ"/>
                  </w:rPr>
                  <w:t xml:space="preserve">nebo bezplatné lince </w:t>
                </w:r>
                <w:r>
                  <w:rPr>
                    <w:color w:val="EC2748"/>
                    <w:spacing w:val="0"/>
                    <w:w w:val="100"/>
                    <w:position w:val="0"/>
                    <w:shd w:val="clear" w:color="auto" w:fill="auto"/>
                    <w:lang w:val="cs-CZ" w:eastAsia="cs-CZ" w:bidi="cs-CZ"/>
                  </w:rPr>
                  <w:t>800 521 521</w:t>
                  <w:tab/>
                </w:r>
                <w:r>
                  <w:rPr>
                    <w:color w:val="000000"/>
                    <w:spacing w:val="0"/>
                    <w:w w:val="100"/>
                    <w:position w:val="0"/>
                    <w:shd w:val="clear" w:color="auto" w:fill="auto"/>
                    <w:lang w:val="cs-CZ" w:eastAsia="cs-CZ" w:bidi="cs-CZ"/>
                  </w:rPr>
                  <w:t>Platnost Sazebníku od 29. 12. 2017</w:t>
                </w:r>
              </w:p>
            </w:txbxContent>
          </v:textbox>
          <w10:wrap anchorx="page" anchory="page"/>
        </v:shape>
      </w:pict>
    </mc:Fallback>
  </mc:AlternateContent>
  <w:p>
    <w:pPr>
      <w:widowControl w:val="0"/>
      <w:spacing w:line="14" w:lineRule="exact"/>
    </w:pP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mc:AlternateContent>
    <mc:Choice Requires="wps">
      <w:drawing>
        <wp:anchor distT="0" distB="0" distL="0" distR="0" simplePos="0" relativeHeight="62914698" behindDoc="1" locked="0" layoutInCell="1" allowOverlap="1">
          <wp:simplePos x="0" y="0"/>
          <wp:positionH relativeFrom="page">
            <wp:posOffset>390525</wp:posOffset>
          </wp:positionH>
          <wp:positionV relativeFrom="page">
            <wp:posOffset>10387965</wp:posOffset>
          </wp:positionV>
          <wp:extent cx="6778625" cy="76200"/>
          <wp:wrapNone/>
          <wp:docPr id="33" name="Shape 33"/>
          <a:graphic xmlns:a="http://schemas.openxmlformats.org/drawingml/2006/main">
            <a:graphicData uri="http://schemas.microsoft.com/office/word/2010/wordprocessingShape">
              <wps:wsp>
                <wps:cNvSpPr txBox="1"/>
                <wps:spPr>
                  <a:xfrm>
                    <a:ext cx="6778625" cy="76200"/>
                  </a:xfrm>
                  <a:prstGeom prst="rect"/>
                  <a:noFill/>
                </wps:spPr>
                <wps:txbx>
                  <w:txbxContent>
                    <w:p>
                      <w:pPr>
                        <w:pStyle w:val="Style26"/>
                        <w:keepNext w:val="0"/>
                        <w:keepLines w:val="0"/>
                        <w:widowControl w:val="0"/>
                        <w:shd w:val="clear" w:color="auto" w:fill="auto"/>
                        <w:tabs>
                          <w:tab w:pos="5270" w:val="right"/>
                          <w:tab w:pos="10675" w:val="right"/>
                        </w:tabs>
                        <w:bidi w:val="0"/>
                        <w:spacing w:before="0" w:after="0" w:line="240" w:lineRule="auto"/>
                        <w:ind w:left="0" w:right="0" w:firstLine="0"/>
                        <w:jc w:val="left"/>
                        <w:rPr>
                          <w:sz w:val="11"/>
                          <w:szCs w:val="11"/>
                        </w:rPr>
                      </w:pPr>
                      <w:fldSimple w:instr=" PAGE \* MERGEFORMAT ">
                        <w:r>
                          <w:rPr>
                            <w:rFonts w:ascii="Arial" w:eastAsia="Arial" w:hAnsi="Arial" w:cs="Arial"/>
                            <w:b/>
                            <w:bCs/>
                            <w:color w:val="000000"/>
                            <w:spacing w:val="0"/>
                            <w:w w:val="100"/>
                            <w:position w:val="0"/>
                            <w:sz w:val="14"/>
                            <w:szCs w:val="14"/>
                            <w:shd w:val="clear" w:color="auto" w:fill="auto"/>
                            <w:lang w:val="cs-CZ" w:eastAsia="cs-CZ" w:bidi="cs-CZ"/>
                          </w:rPr>
                          <w:t>#</w:t>
                        </w:r>
                      </w:fldSimple>
                      <w:r>
                        <w:rPr>
                          <w:rFonts w:ascii="Arial" w:eastAsia="Arial" w:hAnsi="Arial" w:cs="Arial"/>
                          <w:b/>
                          <w:bCs/>
                          <w:color w:val="000000"/>
                          <w:spacing w:val="0"/>
                          <w:w w:val="100"/>
                          <w:position w:val="0"/>
                          <w:sz w:val="14"/>
                          <w:szCs w:val="14"/>
                          <w:shd w:val="clear" w:color="auto" w:fill="auto"/>
                          <w:lang w:val="cs-CZ" w:eastAsia="cs-CZ" w:bidi="cs-CZ"/>
                        </w:rPr>
                        <w:tab/>
                      </w:r>
                      <w:r>
                        <w:rPr>
                          <w:rFonts w:ascii="Arial" w:eastAsia="Arial" w:hAnsi="Arial" w:cs="Arial"/>
                          <w:color w:val="000000"/>
                          <w:spacing w:val="0"/>
                          <w:w w:val="100"/>
                          <w:position w:val="0"/>
                          <w:sz w:val="11"/>
                          <w:szCs w:val="11"/>
                          <w:shd w:val="clear" w:color="auto" w:fill="auto"/>
                          <w:lang w:val="cs-CZ" w:eastAsia="cs-CZ" w:bidi="cs-CZ"/>
                        </w:rPr>
                        <w:t xml:space="preserve">Potřebujete více informací? Získáte je na </w:t>
                      </w:r>
                      <w:r>
                        <w:rPr>
                          <w:rFonts w:ascii="Arial" w:eastAsia="Arial" w:hAnsi="Arial" w:cs="Arial"/>
                          <w:color w:val="EC2748"/>
                          <w:spacing w:val="0"/>
                          <w:w w:val="100"/>
                          <w:position w:val="0"/>
                          <w:sz w:val="11"/>
                          <w:szCs w:val="11"/>
                          <w:shd w:val="clear" w:color="auto" w:fill="auto"/>
                          <w:lang w:val="en-US" w:eastAsia="en-US" w:bidi="en-US"/>
                        </w:rPr>
                        <w:t xml:space="preserve">www.kb.cz </w:t>
                      </w:r>
                      <w:r>
                        <w:rPr>
                          <w:rFonts w:ascii="Arial" w:eastAsia="Arial" w:hAnsi="Arial" w:cs="Arial"/>
                          <w:color w:val="000000"/>
                          <w:spacing w:val="0"/>
                          <w:w w:val="100"/>
                          <w:position w:val="0"/>
                          <w:sz w:val="11"/>
                          <w:szCs w:val="11"/>
                          <w:shd w:val="clear" w:color="auto" w:fill="auto"/>
                          <w:lang w:val="cs-CZ" w:eastAsia="cs-CZ" w:bidi="cs-CZ"/>
                        </w:rPr>
                        <w:t xml:space="preserve">nebo bezplatné lince </w:t>
                      </w:r>
                      <w:r>
                        <w:rPr>
                          <w:rFonts w:ascii="Arial" w:eastAsia="Arial" w:hAnsi="Arial" w:cs="Arial"/>
                          <w:color w:val="EC2748"/>
                          <w:spacing w:val="0"/>
                          <w:w w:val="100"/>
                          <w:position w:val="0"/>
                          <w:sz w:val="11"/>
                          <w:szCs w:val="11"/>
                          <w:shd w:val="clear" w:color="auto" w:fill="auto"/>
                          <w:lang w:val="cs-CZ" w:eastAsia="cs-CZ" w:bidi="cs-CZ"/>
                        </w:rPr>
                        <w:t>800 521 521</w:t>
                        <w:tab/>
                      </w:r>
                      <w:r>
                        <w:rPr>
                          <w:rFonts w:ascii="Arial" w:eastAsia="Arial" w:hAnsi="Arial" w:cs="Arial"/>
                          <w:color w:val="000000"/>
                          <w:spacing w:val="0"/>
                          <w:w w:val="100"/>
                          <w:position w:val="0"/>
                          <w:sz w:val="11"/>
                          <w:szCs w:val="11"/>
                          <w:shd w:val="clear" w:color="auto" w:fill="auto"/>
                          <w:lang w:val="cs-CZ" w:eastAsia="cs-CZ" w:bidi="cs-CZ"/>
                        </w:rPr>
                        <w:t>Platnost Sazebníku od 29. 12. 2017</w:t>
                      </w:r>
                    </w:p>
                  </w:txbxContent>
                </wps:txbx>
                <wps:bodyPr lIns="0" tIns="0" rIns="0" bIns="0">
                  <a:spAutoFit/>
                </wps:bodyPr>
              </wps:wsp>
            </a:graphicData>
          </a:graphic>
        </wp:anchor>
      </w:drawing>
    </mc:Choice>
    <mc:Fallback>
      <w:pict>
        <v:shape id="_x0000_s1059" type="#_x0000_t202" style="position:absolute;margin-left:30.75pt;margin-top:817.95000000000005pt;width:533.75pt;height:6.pt;z-index:-188744055;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tabs>
                    <w:tab w:pos="5270" w:val="right"/>
                    <w:tab w:pos="10675" w:val="right"/>
                  </w:tabs>
                  <w:bidi w:val="0"/>
                  <w:spacing w:before="0" w:after="0" w:line="240" w:lineRule="auto"/>
                  <w:ind w:left="0" w:right="0" w:firstLine="0"/>
                  <w:jc w:val="left"/>
                  <w:rPr>
                    <w:sz w:val="11"/>
                    <w:szCs w:val="11"/>
                  </w:rPr>
                </w:pPr>
                <w:fldSimple w:instr=" PAGE \* MERGEFORMAT ">
                  <w:r>
                    <w:rPr>
                      <w:rFonts w:ascii="Arial" w:eastAsia="Arial" w:hAnsi="Arial" w:cs="Arial"/>
                      <w:b/>
                      <w:bCs/>
                      <w:color w:val="000000"/>
                      <w:spacing w:val="0"/>
                      <w:w w:val="100"/>
                      <w:position w:val="0"/>
                      <w:sz w:val="14"/>
                      <w:szCs w:val="14"/>
                      <w:shd w:val="clear" w:color="auto" w:fill="auto"/>
                      <w:lang w:val="cs-CZ" w:eastAsia="cs-CZ" w:bidi="cs-CZ"/>
                    </w:rPr>
                    <w:t>#</w:t>
                  </w:r>
                </w:fldSimple>
                <w:r>
                  <w:rPr>
                    <w:rFonts w:ascii="Arial" w:eastAsia="Arial" w:hAnsi="Arial" w:cs="Arial"/>
                    <w:b/>
                    <w:bCs/>
                    <w:color w:val="000000"/>
                    <w:spacing w:val="0"/>
                    <w:w w:val="100"/>
                    <w:position w:val="0"/>
                    <w:sz w:val="14"/>
                    <w:szCs w:val="14"/>
                    <w:shd w:val="clear" w:color="auto" w:fill="auto"/>
                    <w:lang w:val="cs-CZ" w:eastAsia="cs-CZ" w:bidi="cs-CZ"/>
                  </w:rPr>
                  <w:tab/>
                </w:r>
                <w:r>
                  <w:rPr>
                    <w:rFonts w:ascii="Arial" w:eastAsia="Arial" w:hAnsi="Arial" w:cs="Arial"/>
                    <w:color w:val="000000"/>
                    <w:spacing w:val="0"/>
                    <w:w w:val="100"/>
                    <w:position w:val="0"/>
                    <w:sz w:val="11"/>
                    <w:szCs w:val="11"/>
                    <w:shd w:val="clear" w:color="auto" w:fill="auto"/>
                    <w:lang w:val="cs-CZ" w:eastAsia="cs-CZ" w:bidi="cs-CZ"/>
                  </w:rPr>
                  <w:t xml:space="preserve">Potřebujete více informací? Získáte je na </w:t>
                </w:r>
                <w:r>
                  <w:rPr>
                    <w:rFonts w:ascii="Arial" w:eastAsia="Arial" w:hAnsi="Arial" w:cs="Arial"/>
                    <w:color w:val="EC2748"/>
                    <w:spacing w:val="0"/>
                    <w:w w:val="100"/>
                    <w:position w:val="0"/>
                    <w:sz w:val="11"/>
                    <w:szCs w:val="11"/>
                    <w:shd w:val="clear" w:color="auto" w:fill="auto"/>
                    <w:lang w:val="en-US" w:eastAsia="en-US" w:bidi="en-US"/>
                  </w:rPr>
                  <w:t xml:space="preserve">www.kb.cz </w:t>
                </w:r>
                <w:r>
                  <w:rPr>
                    <w:rFonts w:ascii="Arial" w:eastAsia="Arial" w:hAnsi="Arial" w:cs="Arial"/>
                    <w:color w:val="000000"/>
                    <w:spacing w:val="0"/>
                    <w:w w:val="100"/>
                    <w:position w:val="0"/>
                    <w:sz w:val="11"/>
                    <w:szCs w:val="11"/>
                    <w:shd w:val="clear" w:color="auto" w:fill="auto"/>
                    <w:lang w:val="cs-CZ" w:eastAsia="cs-CZ" w:bidi="cs-CZ"/>
                  </w:rPr>
                  <w:t xml:space="preserve">nebo bezplatné lince </w:t>
                </w:r>
                <w:r>
                  <w:rPr>
                    <w:rFonts w:ascii="Arial" w:eastAsia="Arial" w:hAnsi="Arial" w:cs="Arial"/>
                    <w:color w:val="EC2748"/>
                    <w:spacing w:val="0"/>
                    <w:w w:val="100"/>
                    <w:position w:val="0"/>
                    <w:sz w:val="11"/>
                    <w:szCs w:val="11"/>
                    <w:shd w:val="clear" w:color="auto" w:fill="auto"/>
                    <w:lang w:val="cs-CZ" w:eastAsia="cs-CZ" w:bidi="cs-CZ"/>
                  </w:rPr>
                  <w:t>800 521 521</w:t>
                  <w:tab/>
                </w:r>
                <w:r>
                  <w:rPr>
                    <w:rFonts w:ascii="Arial" w:eastAsia="Arial" w:hAnsi="Arial" w:cs="Arial"/>
                    <w:color w:val="000000"/>
                    <w:spacing w:val="0"/>
                    <w:w w:val="100"/>
                    <w:position w:val="0"/>
                    <w:sz w:val="11"/>
                    <w:szCs w:val="11"/>
                    <w:shd w:val="clear" w:color="auto" w:fill="auto"/>
                    <w:lang w:val="cs-CZ" w:eastAsia="cs-CZ" w:bidi="cs-CZ"/>
                  </w:rPr>
                  <w:t>Platnost Sazebníku od 29. 12. 2017</w:t>
                </w:r>
              </w:p>
            </w:txbxContent>
          </v:textbox>
          <w10:wrap anchorx="page" anchory="page"/>
        </v:shape>
      </w:pict>
    </mc:Fallback>
  </mc:AlternateContent>
  <w:p>
    <w:pPr>
      <w:widowControl w:val="0"/>
      <w:spacing w:line="14" w:lineRule="exact"/>
    </w:pP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mc:AlternateContent>
    <mc:Choice Requires="wps">
      <w:drawing>
        <wp:anchor distT="0" distB="0" distL="0" distR="0" simplePos="0" relativeHeight="62914704" behindDoc="1" locked="0" layoutInCell="1" allowOverlap="1">
          <wp:simplePos x="0" y="0"/>
          <wp:positionH relativeFrom="page">
            <wp:posOffset>390525</wp:posOffset>
          </wp:positionH>
          <wp:positionV relativeFrom="page">
            <wp:posOffset>10391140</wp:posOffset>
          </wp:positionV>
          <wp:extent cx="6778625" cy="73025"/>
          <wp:wrapNone/>
          <wp:docPr id="41" name="Shape 41"/>
          <a:graphic xmlns:a="http://schemas.openxmlformats.org/drawingml/2006/main">
            <a:graphicData uri="http://schemas.microsoft.com/office/word/2010/wordprocessingShape">
              <wps:wsp>
                <wps:cNvSpPr txBox="1"/>
                <wps:spPr>
                  <a:xfrm>
                    <a:ext cx="6778625" cy="73025"/>
                  </a:xfrm>
                  <a:prstGeom prst="rect"/>
                  <a:noFill/>
                </wps:spPr>
                <wps:txbx>
                  <w:txbxContent>
                    <w:p>
                      <w:pPr>
                        <w:pStyle w:val="Style26"/>
                        <w:keepNext w:val="0"/>
                        <w:keepLines w:val="0"/>
                        <w:widowControl w:val="0"/>
                        <w:shd w:val="clear" w:color="auto" w:fill="auto"/>
                        <w:tabs>
                          <w:tab w:pos="5270" w:val="right"/>
                          <w:tab w:pos="10675" w:val="right"/>
                        </w:tabs>
                        <w:bidi w:val="0"/>
                        <w:spacing w:before="0" w:after="0" w:line="240" w:lineRule="auto"/>
                        <w:ind w:left="0" w:right="0" w:firstLine="0"/>
                        <w:jc w:val="left"/>
                        <w:rPr>
                          <w:sz w:val="11"/>
                          <w:szCs w:val="11"/>
                        </w:rPr>
                      </w:pPr>
                      <w:fldSimple w:instr=" PAGE \* MERGEFORMAT ">
                        <w:r>
                          <w:rPr>
                            <w:rFonts w:ascii="Arial" w:eastAsia="Arial" w:hAnsi="Arial" w:cs="Arial"/>
                            <w:b/>
                            <w:bCs/>
                            <w:color w:val="000000"/>
                            <w:spacing w:val="0"/>
                            <w:w w:val="100"/>
                            <w:position w:val="0"/>
                            <w:sz w:val="14"/>
                            <w:szCs w:val="14"/>
                            <w:shd w:val="clear" w:color="auto" w:fill="auto"/>
                            <w:lang w:val="cs-CZ" w:eastAsia="cs-CZ" w:bidi="cs-CZ"/>
                          </w:rPr>
                          <w:t>#</w:t>
                        </w:r>
                      </w:fldSimple>
                      <w:r>
                        <w:rPr>
                          <w:rFonts w:ascii="Arial" w:eastAsia="Arial" w:hAnsi="Arial" w:cs="Arial"/>
                          <w:b/>
                          <w:bCs/>
                          <w:color w:val="000000"/>
                          <w:spacing w:val="0"/>
                          <w:w w:val="100"/>
                          <w:position w:val="0"/>
                          <w:sz w:val="14"/>
                          <w:szCs w:val="14"/>
                          <w:shd w:val="clear" w:color="auto" w:fill="auto"/>
                          <w:lang w:val="cs-CZ" w:eastAsia="cs-CZ" w:bidi="cs-CZ"/>
                        </w:rPr>
                        <w:tab/>
                      </w:r>
                      <w:r>
                        <w:rPr>
                          <w:rFonts w:ascii="Arial" w:eastAsia="Arial" w:hAnsi="Arial" w:cs="Arial"/>
                          <w:color w:val="000000"/>
                          <w:spacing w:val="0"/>
                          <w:w w:val="100"/>
                          <w:position w:val="0"/>
                          <w:sz w:val="11"/>
                          <w:szCs w:val="11"/>
                          <w:shd w:val="clear" w:color="auto" w:fill="auto"/>
                          <w:lang w:val="cs-CZ" w:eastAsia="cs-CZ" w:bidi="cs-CZ"/>
                        </w:rPr>
                        <w:t xml:space="preserve">Potřebujete více informací? Získáte je na </w:t>
                      </w:r>
                      <w:r>
                        <w:rPr>
                          <w:rFonts w:ascii="Arial" w:eastAsia="Arial" w:hAnsi="Arial" w:cs="Arial"/>
                          <w:color w:val="EC2748"/>
                          <w:spacing w:val="0"/>
                          <w:w w:val="100"/>
                          <w:position w:val="0"/>
                          <w:sz w:val="11"/>
                          <w:szCs w:val="11"/>
                          <w:shd w:val="clear" w:color="auto" w:fill="auto"/>
                          <w:lang w:val="en-US" w:eastAsia="en-US" w:bidi="en-US"/>
                        </w:rPr>
                        <w:t xml:space="preserve">www.kb.cz </w:t>
                      </w:r>
                      <w:r>
                        <w:rPr>
                          <w:rFonts w:ascii="Arial" w:eastAsia="Arial" w:hAnsi="Arial" w:cs="Arial"/>
                          <w:color w:val="000000"/>
                          <w:spacing w:val="0"/>
                          <w:w w:val="100"/>
                          <w:position w:val="0"/>
                          <w:sz w:val="11"/>
                          <w:szCs w:val="11"/>
                          <w:shd w:val="clear" w:color="auto" w:fill="auto"/>
                          <w:lang w:val="cs-CZ" w:eastAsia="cs-CZ" w:bidi="cs-CZ"/>
                        </w:rPr>
                        <w:t xml:space="preserve">nebo bezplatné lince </w:t>
                      </w:r>
                      <w:r>
                        <w:rPr>
                          <w:rFonts w:ascii="Arial" w:eastAsia="Arial" w:hAnsi="Arial" w:cs="Arial"/>
                          <w:color w:val="EC2748"/>
                          <w:spacing w:val="0"/>
                          <w:w w:val="100"/>
                          <w:position w:val="0"/>
                          <w:sz w:val="11"/>
                          <w:szCs w:val="11"/>
                          <w:shd w:val="clear" w:color="auto" w:fill="auto"/>
                          <w:lang w:val="cs-CZ" w:eastAsia="cs-CZ" w:bidi="cs-CZ"/>
                        </w:rPr>
                        <w:t>800 521 521</w:t>
                        <w:tab/>
                      </w:r>
                      <w:r>
                        <w:rPr>
                          <w:rFonts w:ascii="Arial" w:eastAsia="Arial" w:hAnsi="Arial" w:cs="Arial"/>
                          <w:color w:val="000000"/>
                          <w:spacing w:val="0"/>
                          <w:w w:val="100"/>
                          <w:position w:val="0"/>
                          <w:sz w:val="11"/>
                          <w:szCs w:val="11"/>
                          <w:shd w:val="clear" w:color="auto" w:fill="auto"/>
                          <w:lang w:val="cs-CZ" w:eastAsia="cs-CZ" w:bidi="cs-CZ"/>
                        </w:rPr>
                        <w:t>Platnost Sazebníku od 29. 12. 2017</w:t>
                      </w:r>
                    </w:p>
                  </w:txbxContent>
                </wps:txbx>
                <wps:bodyPr lIns="0" tIns="0" rIns="0" bIns="0">
                  <a:spAutoFit/>
                </wps:bodyPr>
              </wps:wsp>
            </a:graphicData>
          </a:graphic>
        </wp:anchor>
      </w:drawing>
    </mc:Choice>
    <mc:Fallback>
      <w:pict>
        <v:shape id="_x0000_s1067" type="#_x0000_t202" style="position:absolute;margin-left:30.75pt;margin-top:818.20000000000005pt;width:533.75pt;height:5.75pt;z-index:-188744049;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tabs>
                    <w:tab w:pos="5270" w:val="right"/>
                    <w:tab w:pos="10675" w:val="right"/>
                  </w:tabs>
                  <w:bidi w:val="0"/>
                  <w:spacing w:before="0" w:after="0" w:line="240" w:lineRule="auto"/>
                  <w:ind w:left="0" w:right="0" w:firstLine="0"/>
                  <w:jc w:val="left"/>
                  <w:rPr>
                    <w:sz w:val="11"/>
                    <w:szCs w:val="11"/>
                  </w:rPr>
                </w:pPr>
                <w:fldSimple w:instr=" PAGE \* MERGEFORMAT ">
                  <w:r>
                    <w:rPr>
                      <w:rFonts w:ascii="Arial" w:eastAsia="Arial" w:hAnsi="Arial" w:cs="Arial"/>
                      <w:b/>
                      <w:bCs/>
                      <w:color w:val="000000"/>
                      <w:spacing w:val="0"/>
                      <w:w w:val="100"/>
                      <w:position w:val="0"/>
                      <w:sz w:val="14"/>
                      <w:szCs w:val="14"/>
                      <w:shd w:val="clear" w:color="auto" w:fill="auto"/>
                      <w:lang w:val="cs-CZ" w:eastAsia="cs-CZ" w:bidi="cs-CZ"/>
                    </w:rPr>
                    <w:t>#</w:t>
                  </w:r>
                </w:fldSimple>
                <w:r>
                  <w:rPr>
                    <w:rFonts w:ascii="Arial" w:eastAsia="Arial" w:hAnsi="Arial" w:cs="Arial"/>
                    <w:b/>
                    <w:bCs/>
                    <w:color w:val="000000"/>
                    <w:spacing w:val="0"/>
                    <w:w w:val="100"/>
                    <w:position w:val="0"/>
                    <w:sz w:val="14"/>
                    <w:szCs w:val="14"/>
                    <w:shd w:val="clear" w:color="auto" w:fill="auto"/>
                    <w:lang w:val="cs-CZ" w:eastAsia="cs-CZ" w:bidi="cs-CZ"/>
                  </w:rPr>
                  <w:tab/>
                </w:r>
                <w:r>
                  <w:rPr>
                    <w:rFonts w:ascii="Arial" w:eastAsia="Arial" w:hAnsi="Arial" w:cs="Arial"/>
                    <w:color w:val="000000"/>
                    <w:spacing w:val="0"/>
                    <w:w w:val="100"/>
                    <w:position w:val="0"/>
                    <w:sz w:val="11"/>
                    <w:szCs w:val="11"/>
                    <w:shd w:val="clear" w:color="auto" w:fill="auto"/>
                    <w:lang w:val="cs-CZ" w:eastAsia="cs-CZ" w:bidi="cs-CZ"/>
                  </w:rPr>
                  <w:t xml:space="preserve">Potřebujete více informací? Získáte je na </w:t>
                </w:r>
                <w:r>
                  <w:rPr>
                    <w:rFonts w:ascii="Arial" w:eastAsia="Arial" w:hAnsi="Arial" w:cs="Arial"/>
                    <w:color w:val="EC2748"/>
                    <w:spacing w:val="0"/>
                    <w:w w:val="100"/>
                    <w:position w:val="0"/>
                    <w:sz w:val="11"/>
                    <w:szCs w:val="11"/>
                    <w:shd w:val="clear" w:color="auto" w:fill="auto"/>
                    <w:lang w:val="en-US" w:eastAsia="en-US" w:bidi="en-US"/>
                  </w:rPr>
                  <w:t xml:space="preserve">www.kb.cz </w:t>
                </w:r>
                <w:r>
                  <w:rPr>
                    <w:rFonts w:ascii="Arial" w:eastAsia="Arial" w:hAnsi="Arial" w:cs="Arial"/>
                    <w:color w:val="000000"/>
                    <w:spacing w:val="0"/>
                    <w:w w:val="100"/>
                    <w:position w:val="0"/>
                    <w:sz w:val="11"/>
                    <w:szCs w:val="11"/>
                    <w:shd w:val="clear" w:color="auto" w:fill="auto"/>
                    <w:lang w:val="cs-CZ" w:eastAsia="cs-CZ" w:bidi="cs-CZ"/>
                  </w:rPr>
                  <w:t xml:space="preserve">nebo bezplatné lince </w:t>
                </w:r>
                <w:r>
                  <w:rPr>
                    <w:rFonts w:ascii="Arial" w:eastAsia="Arial" w:hAnsi="Arial" w:cs="Arial"/>
                    <w:color w:val="EC2748"/>
                    <w:spacing w:val="0"/>
                    <w:w w:val="100"/>
                    <w:position w:val="0"/>
                    <w:sz w:val="11"/>
                    <w:szCs w:val="11"/>
                    <w:shd w:val="clear" w:color="auto" w:fill="auto"/>
                    <w:lang w:val="cs-CZ" w:eastAsia="cs-CZ" w:bidi="cs-CZ"/>
                  </w:rPr>
                  <w:t>800 521 521</w:t>
                  <w:tab/>
                </w:r>
                <w:r>
                  <w:rPr>
                    <w:rFonts w:ascii="Arial" w:eastAsia="Arial" w:hAnsi="Arial" w:cs="Arial"/>
                    <w:color w:val="000000"/>
                    <w:spacing w:val="0"/>
                    <w:w w:val="100"/>
                    <w:position w:val="0"/>
                    <w:sz w:val="11"/>
                    <w:szCs w:val="11"/>
                    <w:shd w:val="clear" w:color="auto" w:fill="auto"/>
                    <w:lang w:val="cs-CZ" w:eastAsia="cs-CZ" w:bidi="cs-CZ"/>
                  </w:rPr>
                  <w:t>Platnost Sazebníku od 29. 12. 2017</w:t>
                </w:r>
              </w:p>
            </w:txbxContent>
          </v:textbox>
          <w10:wrap anchorx="page" anchory="page"/>
        </v:shape>
      </w:pict>
    </mc:Fallback>
  </mc:AlternateContent>
  <w:p>
    <w:pPr>
      <w:widowControl w:val="0"/>
      <w:spacing w:line="14" w:lineRule="exact"/>
    </w:pP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mc:AlternateContent>
    <mc:Choice Requires="wps">
      <w:drawing>
        <wp:anchor distT="0" distB="0" distL="0" distR="0" simplePos="0" relativeHeight="62914706" behindDoc="1" locked="0" layoutInCell="1" allowOverlap="1">
          <wp:simplePos x="0" y="0"/>
          <wp:positionH relativeFrom="page">
            <wp:posOffset>390525</wp:posOffset>
          </wp:positionH>
          <wp:positionV relativeFrom="page">
            <wp:posOffset>10391140</wp:posOffset>
          </wp:positionV>
          <wp:extent cx="6778625" cy="73025"/>
          <wp:wrapNone/>
          <wp:docPr id="43" name="Shape 43"/>
          <a:graphic xmlns:a="http://schemas.openxmlformats.org/drawingml/2006/main">
            <a:graphicData uri="http://schemas.microsoft.com/office/word/2010/wordprocessingShape">
              <wps:wsp>
                <wps:cNvSpPr txBox="1"/>
                <wps:spPr>
                  <a:xfrm>
                    <a:ext cx="6778625" cy="73025"/>
                  </a:xfrm>
                  <a:prstGeom prst="rect"/>
                  <a:noFill/>
                </wps:spPr>
                <wps:txbx>
                  <w:txbxContent>
                    <w:p>
                      <w:pPr>
                        <w:pStyle w:val="Style26"/>
                        <w:keepNext w:val="0"/>
                        <w:keepLines w:val="0"/>
                        <w:widowControl w:val="0"/>
                        <w:shd w:val="clear" w:color="auto" w:fill="auto"/>
                        <w:tabs>
                          <w:tab w:pos="5270" w:val="right"/>
                          <w:tab w:pos="10675" w:val="right"/>
                        </w:tabs>
                        <w:bidi w:val="0"/>
                        <w:spacing w:before="0" w:after="0" w:line="240" w:lineRule="auto"/>
                        <w:ind w:left="0" w:right="0" w:firstLine="0"/>
                        <w:jc w:val="left"/>
                        <w:rPr>
                          <w:sz w:val="11"/>
                          <w:szCs w:val="11"/>
                        </w:rPr>
                      </w:pPr>
                      <w:fldSimple w:instr=" PAGE \* MERGEFORMAT ">
                        <w:r>
                          <w:rPr>
                            <w:rFonts w:ascii="Arial" w:eastAsia="Arial" w:hAnsi="Arial" w:cs="Arial"/>
                            <w:b/>
                            <w:bCs/>
                            <w:color w:val="000000"/>
                            <w:spacing w:val="0"/>
                            <w:w w:val="100"/>
                            <w:position w:val="0"/>
                            <w:sz w:val="14"/>
                            <w:szCs w:val="14"/>
                            <w:shd w:val="clear" w:color="auto" w:fill="auto"/>
                            <w:lang w:val="cs-CZ" w:eastAsia="cs-CZ" w:bidi="cs-CZ"/>
                          </w:rPr>
                          <w:t>#</w:t>
                        </w:r>
                      </w:fldSimple>
                      <w:r>
                        <w:rPr>
                          <w:rFonts w:ascii="Arial" w:eastAsia="Arial" w:hAnsi="Arial" w:cs="Arial"/>
                          <w:b/>
                          <w:bCs/>
                          <w:color w:val="000000"/>
                          <w:spacing w:val="0"/>
                          <w:w w:val="100"/>
                          <w:position w:val="0"/>
                          <w:sz w:val="14"/>
                          <w:szCs w:val="14"/>
                          <w:shd w:val="clear" w:color="auto" w:fill="auto"/>
                          <w:lang w:val="cs-CZ" w:eastAsia="cs-CZ" w:bidi="cs-CZ"/>
                        </w:rPr>
                        <w:tab/>
                      </w:r>
                      <w:r>
                        <w:rPr>
                          <w:rFonts w:ascii="Arial" w:eastAsia="Arial" w:hAnsi="Arial" w:cs="Arial"/>
                          <w:color w:val="000000"/>
                          <w:spacing w:val="0"/>
                          <w:w w:val="100"/>
                          <w:position w:val="0"/>
                          <w:sz w:val="11"/>
                          <w:szCs w:val="11"/>
                          <w:shd w:val="clear" w:color="auto" w:fill="auto"/>
                          <w:lang w:val="cs-CZ" w:eastAsia="cs-CZ" w:bidi="cs-CZ"/>
                        </w:rPr>
                        <w:t xml:space="preserve">Potřebujete více informací? Získáte je na </w:t>
                      </w:r>
                      <w:r>
                        <w:rPr>
                          <w:rFonts w:ascii="Arial" w:eastAsia="Arial" w:hAnsi="Arial" w:cs="Arial"/>
                          <w:color w:val="EC2748"/>
                          <w:spacing w:val="0"/>
                          <w:w w:val="100"/>
                          <w:position w:val="0"/>
                          <w:sz w:val="11"/>
                          <w:szCs w:val="11"/>
                          <w:shd w:val="clear" w:color="auto" w:fill="auto"/>
                          <w:lang w:val="en-US" w:eastAsia="en-US" w:bidi="en-US"/>
                        </w:rPr>
                        <w:t xml:space="preserve">www.kb.cz </w:t>
                      </w:r>
                      <w:r>
                        <w:rPr>
                          <w:rFonts w:ascii="Arial" w:eastAsia="Arial" w:hAnsi="Arial" w:cs="Arial"/>
                          <w:color w:val="000000"/>
                          <w:spacing w:val="0"/>
                          <w:w w:val="100"/>
                          <w:position w:val="0"/>
                          <w:sz w:val="11"/>
                          <w:szCs w:val="11"/>
                          <w:shd w:val="clear" w:color="auto" w:fill="auto"/>
                          <w:lang w:val="cs-CZ" w:eastAsia="cs-CZ" w:bidi="cs-CZ"/>
                        </w:rPr>
                        <w:t xml:space="preserve">nebo bezplatné lince </w:t>
                      </w:r>
                      <w:r>
                        <w:rPr>
                          <w:rFonts w:ascii="Arial" w:eastAsia="Arial" w:hAnsi="Arial" w:cs="Arial"/>
                          <w:color w:val="EC2748"/>
                          <w:spacing w:val="0"/>
                          <w:w w:val="100"/>
                          <w:position w:val="0"/>
                          <w:sz w:val="11"/>
                          <w:szCs w:val="11"/>
                          <w:shd w:val="clear" w:color="auto" w:fill="auto"/>
                          <w:lang w:val="cs-CZ" w:eastAsia="cs-CZ" w:bidi="cs-CZ"/>
                        </w:rPr>
                        <w:t>800 521 521</w:t>
                        <w:tab/>
                      </w:r>
                      <w:r>
                        <w:rPr>
                          <w:rFonts w:ascii="Arial" w:eastAsia="Arial" w:hAnsi="Arial" w:cs="Arial"/>
                          <w:color w:val="000000"/>
                          <w:spacing w:val="0"/>
                          <w:w w:val="100"/>
                          <w:position w:val="0"/>
                          <w:sz w:val="11"/>
                          <w:szCs w:val="11"/>
                          <w:shd w:val="clear" w:color="auto" w:fill="auto"/>
                          <w:lang w:val="cs-CZ" w:eastAsia="cs-CZ" w:bidi="cs-CZ"/>
                        </w:rPr>
                        <w:t>Platnost Sazebníku od 29. 12. 2017</w:t>
                      </w:r>
                    </w:p>
                  </w:txbxContent>
                </wps:txbx>
                <wps:bodyPr lIns="0" tIns="0" rIns="0" bIns="0">
                  <a:spAutoFit/>
                </wps:bodyPr>
              </wps:wsp>
            </a:graphicData>
          </a:graphic>
        </wp:anchor>
      </w:drawing>
    </mc:Choice>
    <mc:Fallback>
      <w:pict>
        <v:shape id="_x0000_s1069" type="#_x0000_t202" style="position:absolute;margin-left:30.75pt;margin-top:818.20000000000005pt;width:533.75pt;height:5.75pt;z-index:-188744047;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tabs>
                    <w:tab w:pos="5270" w:val="right"/>
                    <w:tab w:pos="10675" w:val="right"/>
                  </w:tabs>
                  <w:bidi w:val="0"/>
                  <w:spacing w:before="0" w:after="0" w:line="240" w:lineRule="auto"/>
                  <w:ind w:left="0" w:right="0" w:firstLine="0"/>
                  <w:jc w:val="left"/>
                  <w:rPr>
                    <w:sz w:val="11"/>
                    <w:szCs w:val="11"/>
                  </w:rPr>
                </w:pPr>
                <w:fldSimple w:instr=" PAGE \* MERGEFORMAT ">
                  <w:r>
                    <w:rPr>
                      <w:rFonts w:ascii="Arial" w:eastAsia="Arial" w:hAnsi="Arial" w:cs="Arial"/>
                      <w:b/>
                      <w:bCs/>
                      <w:color w:val="000000"/>
                      <w:spacing w:val="0"/>
                      <w:w w:val="100"/>
                      <w:position w:val="0"/>
                      <w:sz w:val="14"/>
                      <w:szCs w:val="14"/>
                      <w:shd w:val="clear" w:color="auto" w:fill="auto"/>
                      <w:lang w:val="cs-CZ" w:eastAsia="cs-CZ" w:bidi="cs-CZ"/>
                    </w:rPr>
                    <w:t>#</w:t>
                  </w:r>
                </w:fldSimple>
                <w:r>
                  <w:rPr>
                    <w:rFonts w:ascii="Arial" w:eastAsia="Arial" w:hAnsi="Arial" w:cs="Arial"/>
                    <w:b/>
                    <w:bCs/>
                    <w:color w:val="000000"/>
                    <w:spacing w:val="0"/>
                    <w:w w:val="100"/>
                    <w:position w:val="0"/>
                    <w:sz w:val="14"/>
                    <w:szCs w:val="14"/>
                    <w:shd w:val="clear" w:color="auto" w:fill="auto"/>
                    <w:lang w:val="cs-CZ" w:eastAsia="cs-CZ" w:bidi="cs-CZ"/>
                  </w:rPr>
                  <w:tab/>
                </w:r>
                <w:r>
                  <w:rPr>
                    <w:rFonts w:ascii="Arial" w:eastAsia="Arial" w:hAnsi="Arial" w:cs="Arial"/>
                    <w:color w:val="000000"/>
                    <w:spacing w:val="0"/>
                    <w:w w:val="100"/>
                    <w:position w:val="0"/>
                    <w:sz w:val="11"/>
                    <w:szCs w:val="11"/>
                    <w:shd w:val="clear" w:color="auto" w:fill="auto"/>
                    <w:lang w:val="cs-CZ" w:eastAsia="cs-CZ" w:bidi="cs-CZ"/>
                  </w:rPr>
                  <w:t xml:space="preserve">Potřebujete více informací? Získáte je na </w:t>
                </w:r>
                <w:r>
                  <w:rPr>
                    <w:rFonts w:ascii="Arial" w:eastAsia="Arial" w:hAnsi="Arial" w:cs="Arial"/>
                    <w:color w:val="EC2748"/>
                    <w:spacing w:val="0"/>
                    <w:w w:val="100"/>
                    <w:position w:val="0"/>
                    <w:sz w:val="11"/>
                    <w:szCs w:val="11"/>
                    <w:shd w:val="clear" w:color="auto" w:fill="auto"/>
                    <w:lang w:val="en-US" w:eastAsia="en-US" w:bidi="en-US"/>
                  </w:rPr>
                  <w:t xml:space="preserve">www.kb.cz </w:t>
                </w:r>
                <w:r>
                  <w:rPr>
                    <w:rFonts w:ascii="Arial" w:eastAsia="Arial" w:hAnsi="Arial" w:cs="Arial"/>
                    <w:color w:val="000000"/>
                    <w:spacing w:val="0"/>
                    <w:w w:val="100"/>
                    <w:position w:val="0"/>
                    <w:sz w:val="11"/>
                    <w:szCs w:val="11"/>
                    <w:shd w:val="clear" w:color="auto" w:fill="auto"/>
                    <w:lang w:val="cs-CZ" w:eastAsia="cs-CZ" w:bidi="cs-CZ"/>
                  </w:rPr>
                  <w:t xml:space="preserve">nebo bezplatné lince </w:t>
                </w:r>
                <w:r>
                  <w:rPr>
                    <w:rFonts w:ascii="Arial" w:eastAsia="Arial" w:hAnsi="Arial" w:cs="Arial"/>
                    <w:color w:val="EC2748"/>
                    <w:spacing w:val="0"/>
                    <w:w w:val="100"/>
                    <w:position w:val="0"/>
                    <w:sz w:val="11"/>
                    <w:szCs w:val="11"/>
                    <w:shd w:val="clear" w:color="auto" w:fill="auto"/>
                    <w:lang w:val="cs-CZ" w:eastAsia="cs-CZ" w:bidi="cs-CZ"/>
                  </w:rPr>
                  <w:t>800 521 521</w:t>
                  <w:tab/>
                </w:r>
                <w:r>
                  <w:rPr>
                    <w:rFonts w:ascii="Arial" w:eastAsia="Arial" w:hAnsi="Arial" w:cs="Arial"/>
                    <w:color w:val="000000"/>
                    <w:spacing w:val="0"/>
                    <w:w w:val="100"/>
                    <w:position w:val="0"/>
                    <w:sz w:val="11"/>
                    <w:szCs w:val="11"/>
                    <w:shd w:val="clear" w:color="auto" w:fill="auto"/>
                    <w:lang w:val="cs-CZ" w:eastAsia="cs-CZ" w:bidi="cs-CZ"/>
                  </w:rPr>
                  <w:t>Platnost Sazebníku od 29. 12. 2017</w:t>
                </w:r>
              </w:p>
            </w:txbxContent>
          </v:textbox>
          <w10:wrap anchorx="page" anchory="page"/>
        </v:shape>
      </w:pict>
    </mc:Fallback>
  </mc:AlternateContent>
  <w:p>
    <w:pPr>
      <w:widowControl w:val="0"/>
      <w:spacing w:line="14" w:lineRule="exact"/>
    </w:pP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mc:AlternateContent>
    <mc:Choice Requires="wps">
      <w:drawing>
        <wp:anchor distT="0" distB="0" distL="0" distR="0" simplePos="0" relativeHeight="62914712" behindDoc="1" locked="0" layoutInCell="1" allowOverlap="1">
          <wp:simplePos x="0" y="0"/>
          <wp:positionH relativeFrom="page">
            <wp:posOffset>390525</wp:posOffset>
          </wp:positionH>
          <wp:positionV relativeFrom="page">
            <wp:posOffset>10391140</wp:posOffset>
          </wp:positionV>
          <wp:extent cx="6778625" cy="73025"/>
          <wp:wrapNone/>
          <wp:docPr id="49" name="Shape 49"/>
          <a:graphic xmlns:a="http://schemas.openxmlformats.org/drawingml/2006/main">
            <a:graphicData uri="http://schemas.microsoft.com/office/word/2010/wordprocessingShape">
              <wps:wsp>
                <wps:cNvSpPr txBox="1"/>
                <wps:spPr>
                  <a:xfrm>
                    <a:ext cx="6778625" cy="73025"/>
                  </a:xfrm>
                  <a:prstGeom prst="rect"/>
                  <a:noFill/>
                </wps:spPr>
                <wps:txbx>
                  <w:txbxContent>
                    <w:p>
                      <w:pPr>
                        <w:pStyle w:val="Style26"/>
                        <w:keepNext w:val="0"/>
                        <w:keepLines w:val="0"/>
                        <w:widowControl w:val="0"/>
                        <w:shd w:val="clear" w:color="auto" w:fill="auto"/>
                        <w:tabs>
                          <w:tab w:pos="5270" w:val="right"/>
                          <w:tab w:pos="10675" w:val="right"/>
                        </w:tabs>
                        <w:bidi w:val="0"/>
                        <w:spacing w:before="0" w:after="0" w:line="240" w:lineRule="auto"/>
                        <w:ind w:left="0" w:right="0" w:firstLine="0"/>
                        <w:jc w:val="left"/>
                        <w:rPr>
                          <w:sz w:val="11"/>
                          <w:szCs w:val="11"/>
                        </w:rPr>
                      </w:pPr>
                      <w:fldSimple w:instr=" PAGE \* MERGEFORMAT ">
                        <w:r>
                          <w:rPr>
                            <w:rFonts w:ascii="Arial" w:eastAsia="Arial" w:hAnsi="Arial" w:cs="Arial"/>
                            <w:b/>
                            <w:bCs/>
                            <w:color w:val="000000"/>
                            <w:spacing w:val="0"/>
                            <w:w w:val="100"/>
                            <w:position w:val="0"/>
                            <w:sz w:val="14"/>
                            <w:szCs w:val="14"/>
                            <w:shd w:val="clear" w:color="auto" w:fill="auto"/>
                            <w:lang w:val="cs-CZ" w:eastAsia="cs-CZ" w:bidi="cs-CZ"/>
                          </w:rPr>
                          <w:t>#</w:t>
                        </w:r>
                      </w:fldSimple>
                      <w:r>
                        <w:rPr>
                          <w:rFonts w:ascii="Arial" w:eastAsia="Arial" w:hAnsi="Arial" w:cs="Arial"/>
                          <w:b/>
                          <w:bCs/>
                          <w:color w:val="000000"/>
                          <w:spacing w:val="0"/>
                          <w:w w:val="100"/>
                          <w:position w:val="0"/>
                          <w:sz w:val="14"/>
                          <w:szCs w:val="14"/>
                          <w:shd w:val="clear" w:color="auto" w:fill="auto"/>
                          <w:lang w:val="cs-CZ" w:eastAsia="cs-CZ" w:bidi="cs-CZ"/>
                        </w:rPr>
                        <w:tab/>
                      </w:r>
                      <w:r>
                        <w:rPr>
                          <w:rFonts w:ascii="Arial" w:eastAsia="Arial" w:hAnsi="Arial" w:cs="Arial"/>
                          <w:color w:val="000000"/>
                          <w:spacing w:val="0"/>
                          <w:w w:val="100"/>
                          <w:position w:val="0"/>
                          <w:sz w:val="11"/>
                          <w:szCs w:val="11"/>
                          <w:shd w:val="clear" w:color="auto" w:fill="auto"/>
                          <w:lang w:val="cs-CZ" w:eastAsia="cs-CZ" w:bidi="cs-CZ"/>
                        </w:rPr>
                        <w:t xml:space="preserve">Potřebujete více informací? Získáte je na </w:t>
                      </w:r>
                      <w:r>
                        <w:rPr>
                          <w:rFonts w:ascii="Arial" w:eastAsia="Arial" w:hAnsi="Arial" w:cs="Arial"/>
                          <w:color w:val="EC2748"/>
                          <w:spacing w:val="0"/>
                          <w:w w:val="100"/>
                          <w:position w:val="0"/>
                          <w:sz w:val="11"/>
                          <w:szCs w:val="11"/>
                          <w:shd w:val="clear" w:color="auto" w:fill="auto"/>
                          <w:lang w:val="en-US" w:eastAsia="en-US" w:bidi="en-US"/>
                        </w:rPr>
                        <w:t xml:space="preserve">www.kb.cz </w:t>
                      </w:r>
                      <w:r>
                        <w:rPr>
                          <w:rFonts w:ascii="Arial" w:eastAsia="Arial" w:hAnsi="Arial" w:cs="Arial"/>
                          <w:color w:val="000000"/>
                          <w:spacing w:val="0"/>
                          <w:w w:val="100"/>
                          <w:position w:val="0"/>
                          <w:sz w:val="11"/>
                          <w:szCs w:val="11"/>
                          <w:shd w:val="clear" w:color="auto" w:fill="auto"/>
                          <w:lang w:val="cs-CZ" w:eastAsia="cs-CZ" w:bidi="cs-CZ"/>
                        </w:rPr>
                        <w:t xml:space="preserve">nebo bezplatné lince </w:t>
                      </w:r>
                      <w:r>
                        <w:rPr>
                          <w:rFonts w:ascii="Arial" w:eastAsia="Arial" w:hAnsi="Arial" w:cs="Arial"/>
                          <w:color w:val="EC2748"/>
                          <w:spacing w:val="0"/>
                          <w:w w:val="100"/>
                          <w:position w:val="0"/>
                          <w:sz w:val="11"/>
                          <w:szCs w:val="11"/>
                          <w:shd w:val="clear" w:color="auto" w:fill="auto"/>
                          <w:lang w:val="cs-CZ" w:eastAsia="cs-CZ" w:bidi="cs-CZ"/>
                        </w:rPr>
                        <w:t>800 521 521</w:t>
                        <w:tab/>
                      </w:r>
                      <w:r>
                        <w:rPr>
                          <w:rFonts w:ascii="Arial" w:eastAsia="Arial" w:hAnsi="Arial" w:cs="Arial"/>
                          <w:color w:val="000000"/>
                          <w:spacing w:val="0"/>
                          <w:w w:val="100"/>
                          <w:position w:val="0"/>
                          <w:sz w:val="11"/>
                          <w:szCs w:val="11"/>
                          <w:shd w:val="clear" w:color="auto" w:fill="auto"/>
                          <w:lang w:val="cs-CZ" w:eastAsia="cs-CZ" w:bidi="cs-CZ"/>
                        </w:rPr>
                        <w:t>Platnost Sazebníku od 29. 12. 2017</w:t>
                      </w:r>
                    </w:p>
                  </w:txbxContent>
                </wps:txbx>
                <wps:bodyPr lIns="0" tIns="0" rIns="0" bIns="0">
                  <a:spAutoFit/>
                </wps:bodyPr>
              </wps:wsp>
            </a:graphicData>
          </a:graphic>
        </wp:anchor>
      </w:drawing>
    </mc:Choice>
    <mc:Fallback>
      <w:pict>
        <v:shape id="_x0000_s1075" type="#_x0000_t202" style="position:absolute;margin-left:30.75pt;margin-top:818.20000000000005pt;width:533.75pt;height:5.75pt;z-index:-188744041;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tabs>
                    <w:tab w:pos="5270" w:val="right"/>
                    <w:tab w:pos="10675" w:val="right"/>
                  </w:tabs>
                  <w:bidi w:val="0"/>
                  <w:spacing w:before="0" w:after="0" w:line="240" w:lineRule="auto"/>
                  <w:ind w:left="0" w:right="0" w:firstLine="0"/>
                  <w:jc w:val="left"/>
                  <w:rPr>
                    <w:sz w:val="11"/>
                    <w:szCs w:val="11"/>
                  </w:rPr>
                </w:pPr>
                <w:fldSimple w:instr=" PAGE \* MERGEFORMAT ">
                  <w:r>
                    <w:rPr>
                      <w:rFonts w:ascii="Arial" w:eastAsia="Arial" w:hAnsi="Arial" w:cs="Arial"/>
                      <w:b/>
                      <w:bCs/>
                      <w:color w:val="000000"/>
                      <w:spacing w:val="0"/>
                      <w:w w:val="100"/>
                      <w:position w:val="0"/>
                      <w:sz w:val="14"/>
                      <w:szCs w:val="14"/>
                      <w:shd w:val="clear" w:color="auto" w:fill="auto"/>
                      <w:lang w:val="cs-CZ" w:eastAsia="cs-CZ" w:bidi="cs-CZ"/>
                    </w:rPr>
                    <w:t>#</w:t>
                  </w:r>
                </w:fldSimple>
                <w:r>
                  <w:rPr>
                    <w:rFonts w:ascii="Arial" w:eastAsia="Arial" w:hAnsi="Arial" w:cs="Arial"/>
                    <w:b/>
                    <w:bCs/>
                    <w:color w:val="000000"/>
                    <w:spacing w:val="0"/>
                    <w:w w:val="100"/>
                    <w:position w:val="0"/>
                    <w:sz w:val="14"/>
                    <w:szCs w:val="14"/>
                    <w:shd w:val="clear" w:color="auto" w:fill="auto"/>
                    <w:lang w:val="cs-CZ" w:eastAsia="cs-CZ" w:bidi="cs-CZ"/>
                  </w:rPr>
                  <w:tab/>
                </w:r>
                <w:r>
                  <w:rPr>
                    <w:rFonts w:ascii="Arial" w:eastAsia="Arial" w:hAnsi="Arial" w:cs="Arial"/>
                    <w:color w:val="000000"/>
                    <w:spacing w:val="0"/>
                    <w:w w:val="100"/>
                    <w:position w:val="0"/>
                    <w:sz w:val="11"/>
                    <w:szCs w:val="11"/>
                    <w:shd w:val="clear" w:color="auto" w:fill="auto"/>
                    <w:lang w:val="cs-CZ" w:eastAsia="cs-CZ" w:bidi="cs-CZ"/>
                  </w:rPr>
                  <w:t xml:space="preserve">Potřebujete více informací? Získáte je na </w:t>
                </w:r>
                <w:r>
                  <w:rPr>
                    <w:rFonts w:ascii="Arial" w:eastAsia="Arial" w:hAnsi="Arial" w:cs="Arial"/>
                    <w:color w:val="EC2748"/>
                    <w:spacing w:val="0"/>
                    <w:w w:val="100"/>
                    <w:position w:val="0"/>
                    <w:sz w:val="11"/>
                    <w:szCs w:val="11"/>
                    <w:shd w:val="clear" w:color="auto" w:fill="auto"/>
                    <w:lang w:val="en-US" w:eastAsia="en-US" w:bidi="en-US"/>
                  </w:rPr>
                  <w:t xml:space="preserve">www.kb.cz </w:t>
                </w:r>
                <w:r>
                  <w:rPr>
                    <w:rFonts w:ascii="Arial" w:eastAsia="Arial" w:hAnsi="Arial" w:cs="Arial"/>
                    <w:color w:val="000000"/>
                    <w:spacing w:val="0"/>
                    <w:w w:val="100"/>
                    <w:position w:val="0"/>
                    <w:sz w:val="11"/>
                    <w:szCs w:val="11"/>
                    <w:shd w:val="clear" w:color="auto" w:fill="auto"/>
                    <w:lang w:val="cs-CZ" w:eastAsia="cs-CZ" w:bidi="cs-CZ"/>
                  </w:rPr>
                  <w:t xml:space="preserve">nebo bezplatné lince </w:t>
                </w:r>
                <w:r>
                  <w:rPr>
                    <w:rFonts w:ascii="Arial" w:eastAsia="Arial" w:hAnsi="Arial" w:cs="Arial"/>
                    <w:color w:val="EC2748"/>
                    <w:spacing w:val="0"/>
                    <w:w w:val="100"/>
                    <w:position w:val="0"/>
                    <w:sz w:val="11"/>
                    <w:szCs w:val="11"/>
                    <w:shd w:val="clear" w:color="auto" w:fill="auto"/>
                    <w:lang w:val="cs-CZ" w:eastAsia="cs-CZ" w:bidi="cs-CZ"/>
                  </w:rPr>
                  <w:t>800 521 521</w:t>
                  <w:tab/>
                </w:r>
                <w:r>
                  <w:rPr>
                    <w:rFonts w:ascii="Arial" w:eastAsia="Arial" w:hAnsi="Arial" w:cs="Arial"/>
                    <w:color w:val="000000"/>
                    <w:spacing w:val="0"/>
                    <w:w w:val="100"/>
                    <w:position w:val="0"/>
                    <w:sz w:val="11"/>
                    <w:szCs w:val="11"/>
                    <w:shd w:val="clear" w:color="auto" w:fill="auto"/>
                    <w:lang w:val="cs-CZ" w:eastAsia="cs-CZ" w:bidi="cs-CZ"/>
                  </w:rPr>
                  <w:t>Platnost Sazebníku od 29. 12. 2017</w:t>
                </w:r>
              </w:p>
            </w:txbxContent>
          </v:textbox>
          <w10:wrap anchorx="page" anchory="page"/>
        </v:shape>
      </w:pict>
    </mc:Fallback>
  </mc:AlternateContent>
  <w:p>
    <w:pPr>
      <w:widowControl w:val="0"/>
      <w:spacing w:line="14" w:lineRule="exact"/>
    </w:pP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mc:AlternateContent>
    <mc:Choice Requires="wps">
      <w:drawing>
        <wp:anchor distT="0" distB="0" distL="0" distR="0" simplePos="0" relativeHeight="62914714" behindDoc="1" locked="0" layoutInCell="1" allowOverlap="1">
          <wp:simplePos x="0" y="0"/>
          <wp:positionH relativeFrom="page">
            <wp:posOffset>390525</wp:posOffset>
          </wp:positionH>
          <wp:positionV relativeFrom="page">
            <wp:posOffset>10391140</wp:posOffset>
          </wp:positionV>
          <wp:extent cx="6778625" cy="73025"/>
          <wp:wrapNone/>
          <wp:docPr id="51" name="Shape 51"/>
          <a:graphic xmlns:a="http://schemas.openxmlformats.org/drawingml/2006/main">
            <a:graphicData uri="http://schemas.microsoft.com/office/word/2010/wordprocessingShape">
              <wps:wsp>
                <wps:cNvSpPr txBox="1"/>
                <wps:spPr>
                  <a:xfrm>
                    <a:ext cx="6778625" cy="73025"/>
                  </a:xfrm>
                  <a:prstGeom prst="rect"/>
                  <a:noFill/>
                </wps:spPr>
                <wps:txbx>
                  <w:txbxContent>
                    <w:p>
                      <w:pPr>
                        <w:pStyle w:val="Style26"/>
                        <w:keepNext w:val="0"/>
                        <w:keepLines w:val="0"/>
                        <w:widowControl w:val="0"/>
                        <w:shd w:val="clear" w:color="auto" w:fill="auto"/>
                        <w:tabs>
                          <w:tab w:pos="5270" w:val="right"/>
                          <w:tab w:pos="10675" w:val="right"/>
                        </w:tabs>
                        <w:bidi w:val="0"/>
                        <w:spacing w:before="0" w:after="0" w:line="240" w:lineRule="auto"/>
                        <w:ind w:left="0" w:right="0" w:firstLine="0"/>
                        <w:jc w:val="left"/>
                        <w:rPr>
                          <w:sz w:val="11"/>
                          <w:szCs w:val="11"/>
                        </w:rPr>
                      </w:pPr>
                      <w:fldSimple w:instr=" PAGE \* MERGEFORMAT ">
                        <w:r>
                          <w:rPr>
                            <w:rFonts w:ascii="Arial" w:eastAsia="Arial" w:hAnsi="Arial" w:cs="Arial"/>
                            <w:b/>
                            <w:bCs/>
                            <w:color w:val="000000"/>
                            <w:spacing w:val="0"/>
                            <w:w w:val="100"/>
                            <w:position w:val="0"/>
                            <w:sz w:val="14"/>
                            <w:szCs w:val="14"/>
                            <w:shd w:val="clear" w:color="auto" w:fill="auto"/>
                            <w:lang w:val="cs-CZ" w:eastAsia="cs-CZ" w:bidi="cs-CZ"/>
                          </w:rPr>
                          <w:t>#</w:t>
                        </w:r>
                      </w:fldSimple>
                      <w:r>
                        <w:rPr>
                          <w:rFonts w:ascii="Arial" w:eastAsia="Arial" w:hAnsi="Arial" w:cs="Arial"/>
                          <w:b/>
                          <w:bCs/>
                          <w:color w:val="000000"/>
                          <w:spacing w:val="0"/>
                          <w:w w:val="100"/>
                          <w:position w:val="0"/>
                          <w:sz w:val="14"/>
                          <w:szCs w:val="14"/>
                          <w:shd w:val="clear" w:color="auto" w:fill="auto"/>
                          <w:lang w:val="cs-CZ" w:eastAsia="cs-CZ" w:bidi="cs-CZ"/>
                        </w:rPr>
                        <w:tab/>
                      </w:r>
                      <w:r>
                        <w:rPr>
                          <w:rFonts w:ascii="Arial" w:eastAsia="Arial" w:hAnsi="Arial" w:cs="Arial"/>
                          <w:color w:val="000000"/>
                          <w:spacing w:val="0"/>
                          <w:w w:val="100"/>
                          <w:position w:val="0"/>
                          <w:sz w:val="11"/>
                          <w:szCs w:val="11"/>
                          <w:shd w:val="clear" w:color="auto" w:fill="auto"/>
                          <w:lang w:val="cs-CZ" w:eastAsia="cs-CZ" w:bidi="cs-CZ"/>
                        </w:rPr>
                        <w:t xml:space="preserve">Potřebujete více informací? Získáte je na </w:t>
                      </w:r>
                      <w:r>
                        <w:rPr>
                          <w:rFonts w:ascii="Arial" w:eastAsia="Arial" w:hAnsi="Arial" w:cs="Arial"/>
                          <w:color w:val="EC2748"/>
                          <w:spacing w:val="0"/>
                          <w:w w:val="100"/>
                          <w:position w:val="0"/>
                          <w:sz w:val="11"/>
                          <w:szCs w:val="11"/>
                          <w:shd w:val="clear" w:color="auto" w:fill="auto"/>
                          <w:lang w:val="en-US" w:eastAsia="en-US" w:bidi="en-US"/>
                        </w:rPr>
                        <w:t xml:space="preserve">www.kb.cz </w:t>
                      </w:r>
                      <w:r>
                        <w:rPr>
                          <w:rFonts w:ascii="Arial" w:eastAsia="Arial" w:hAnsi="Arial" w:cs="Arial"/>
                          <w:color w:val="000000"/>
                          <w:spacing w:val="0"/>
                          <w:w w:val="100"/>
                          <w:position w:val="0"/>
                          <w:sz w:val="11"/>
                          <w:szCs w:val="11"/>
                          <w:shd w:val="clear" w:color="auto" w:fill="auto"/>
                          <w:lang w:val="cs-CZ" w:eastAsia="cs-CZ" w:bidi="cs-CZ"/>
                        </w:rPr>
                        <w:t xml:space="preserve">nebo bezplatné lince </w:t>
                      </w:r>
                      <w:r>
                        <w:rPr>
                          <w:rFonts w:ascii="Arial" w:eastAsia="Arial" w:hAnsi="Arial" w:cs="Arial"/>
                          <w:color w:val="EC2748"/>
                          <w:spacing w:val="0"/>
                          <w:w w:val="100"/>
                          <w:position w:val="0"/>
                          <w:sz w:val="11"/>
                          <w:szCs w:val="11"/>
                          <w:shd w:val="clear" w:color="auto" w:fill="auto"/>
                          <w:lang w:val="cs-CZ" w:eastAsia="cs-CZ" w:bidi="cs-CZ"/>
                        </w:rPr>
                        <w:t>800 521 521</w:t>
                        <w:tab/>
                      </w:r>
                      <w:r>
                        <w:rPr>
                          <w:rFonts w:ascii="Arial" w:eastAsia="Arial" w:hAnsi="Arial" w:cs="Arial"/>
                          <w:color w:val="000000"/>
                          <w:spacing w:val="0"/>
                          <w:w w:val="100"/>
                          <w:position w:val="0"/>
                          <w:sz w:val="11"/>
                          <w:szCs w:val="11"/>
                          <w:shd w:val="clear" w:color="auto" w:fill="auto"/>
                          <w:lang w:val="cs-CZ" w:eastAsia="cs-CZ" w:bidi="cs-CZ"/>
                        </w:rPr>
                        <w:t>Platnost Sazebníku od 29. 12. 2017</w:t>
                      </w:r>
                    </w:p>
                  </w:txbxContent>
                </wps:txbx>
                <wps:bodyPr lIns="0" tIns="0" rIns="0" bIns="0">
                  <a:spAutoFit/>
                </wps:bodyPr>
              </wps:wsp>
            </a:graphicData>
          </a:graphic>
        </wp:anchor>
      </w:drawing>
    </mc:Choice>
    <mc:Fallback>
      <w:pict>
        <v:shape id="_x0000_s1077" type="#_x0000_t202" style="position:absolute;margin-left:30.75pt;margin-top:818.20000000000005pt;width:533.75pt;height:5.75pt;z-index:-188744039;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tabs>
                    <w:tab w:pos="5270" w:val="right"/>
                    <w:tab w:pos="10675" w:val="right"/>
                  </w:tabs>
                  <w:bidi w:val="0"/>
                  <w:spacing w:before="0" w:after="0" w:line="240" w:lineRule="auto"/>
                  <w:ind w:left="0" w:right="0" w:firstLine="0"/>
                  <w:jc w:val="left"/>
                  <w:rPr>
                    <w:sz w:val="11"/>
                    <w:szCs w:val="11"/>
                  </w:rPr>
                </w:pPr>
                <w:fldSimple w:instr=" PAGE \* MERGEFORMAT ">
                  <w:r>
                    <w:rPr>
                      <w:rFonts w:ascii="Arial" w:eastAsia="Arial" w:hAnsi="Arial" w:cs="Arial"/>
                      <w:b/>
                      <w:bCs/>
                      <w:color w:val="000000"/>
                      <w:spacing w:val="0"/>
                      <w:w w:val="100"/>
                      <w:position w:val="0"/>
                      <w:sz w:val="14"/>
                      <w:szCs w:val="14"/>
                      <w:shd w:val="clear" w:color="auto" w:fill="auto"/>
                      <w:lang w:val="cs-CZ" w:eastAsia="cs-CZ" w:bidi="cs-CZ"/>
                    </w:rPr>
                    <w:t>#</w:t>
                  </w:r>
                </w:fldSimple>
                <w:r>
                  <w:rPr>
                    <w:rFonts w:ascii="Arial" w:eastAsia="Arial" w:hAnsi="Arial" w:cs="Arial"/>
                    <w:b/>
                    <w:bCs/>
                    <w:color w:val="000000"/>
                    <w:spacing w:val="0"/>
                    <w:w w:val="100"/>
                    <w:position w:val="0"/>
                    <w:sz w:val="14"/>
                    <w:szCs w:val="14"/>
                    <w:shd w:val="clear" w:color="auto" w:fill="auto"/>
                    <w:lang w:val="cs-CZ" w:eastAsia="cs-CZ" w:bidi="cs-CZ"/>
                  </w:rPr>
                  <w:tab/>
                </w:r>
                <w:r>
                  <w:rPr>
                    <w:rFonts w:ascii="Arial" w:eastAsia="Arial" w:hAnsi="Arial" w:cs="Arial"/>
                    <w:color w:val="000000"/>
                    <w:spacing w:val="0"/>
                    <w:w w:val="100"/>
                    <w:position w:val="0"/>
                    <w:sz w:val="11"/>
                    <w:szCs w:val="11"/>
                    <w:shd w:val="clear" w:color="auto" w:fill="auto"/>
                    <w:lang w:val="cs-CZ" w:eastAsia="cs-CZ" w:bidi="cs-CZ"/>
                  </w:rPr>
                  <w:t xml:space="preserve">Potřebujete více informací? Získáte je na </w:t>
                </w:r>
                <w:r>
                  <w:rPr>
                    <w:rFonts w:ascii="Arial" w:eastAsia="Arial" w:hAnsi="Arial" w:cs="Arial"/>
                    <w:color w:val="EC2748"/>
                    <w:spacing w:val="0"/>
                    <w:w w:val="100"/>
                    <w:position w:val="0"/>
                    <w:sz w:val="11"/>
                    <w:szCs w:val="11"/>
                    <w:shd w:val="clear" w:color="auto" w:fill="auto"/>
                    <w:lang w:val="en-US" w:eastAsia="en-US" w:bidi="en-US"/>
                  </w:rPr>
                  <w:t xml:space="preserve">www.kb.cz </w:t>
                </w:r>
                <w:r>
                  <w:rPr>
                    <w:rFonts w:ascii="Arial" w:eastAsia="Arial" w:hAnsi="Arial" w:cs="Arial"/>
                    <w:color w:val="000000"/>
                    <w:spacing w:val="0"/>
                    <w:w w:val="100"/>
                    <w:position w:val="0"/>
                    <w:sz w:val="11"/>
                    <w:szCs w:val="11"/>
                    <w:shd w:val="clear" w:color="auto" w:fill="auto"/>
                    <w:lang w:val="cs-CZ" w:eastAsia="cs-CZ" w:bidi="cs-CZ"/>
                  </w:rPr>
                  <w:t xml:space="preserve">nebo bezplatné lince </w:t>
                </w:r>
                <w:r>
                  <w:rPr>
                    <w:rFonts w:ascii="Arial" w:eastAsia="Arial" w:hAnsi="Arial" w:cs="Arial"/>
                    <w:color w:val="EC2748"/>
                    <w:spacing w:val="0"/>
                    <w:w w:val="100"/>
                    <w:position w:val="0"/>
                    <w:sz w:val="11"/>
                    <w:szCs w:val="11"/>
                    <w:shd w:val="clear" w:color="auto" w:fill="auto"/>
                    <w:lang w:val="cs-CZ" w:eastAsia="cs-CZ" w:bidi="cs-CZ"/>
                  </w:rPr>
                  <w:t>800 521 521</w:t>
                  <w:tab/>
                </w:r>
                <w:r>
                  <w:rPr>
                    <w:rFonts w:ascii="Arial" w:eastAsia="Arial" w:hAnsi="Arial" w:cs="Arial"/>
                    <w:color w:val="000000"/>
                    <w:spacing w:val="0"/>
                    <w:w w:val="100"/>
                    <w:position w:val="0"/>
                    <w:sz w:val="11"/>
                    <w:szCs w:val="11"/>
                    <w:shd w:val="clear" w:color="auto" w:fill="auto"/>
                    <w:lang w:val="cs-CZ" w:eastAsia="cs-CZ" w:bidi="cs-CZ"/>
                  </w:rPr>
                  <w:t>Platnost Sazebníku od 29. 12. 2017</w:t>
                </w:r>
              </w:p>
            </w:txbxContent>
          </v:textbox>
          <w10:wrap anchorx="page" anchory="page"/>
        </v:shape>
      </w:pict>
    </mc:Fallback>
  </mc:AlternateContent>
  <w:p>
    <w:pPr>
      <w:widowControl w:val="0"/>
      <w:spacing w:line="14" w:lineRule="exact"/>
    </w:pP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mc:AlternateContent>
    <mc:Choice Requires="wps">
      <w:drawing>
        <wp:anchor distT="0" distB="0" distL="0" distR="0" simplePos="0" relativeHeight="62914716" behindDoc="1" locked="0" layoutInCell="1" allowOverlap="1">
          <wp:simplePos x="0" y="0"/>
          <wp:positionH relativeFrom="page">
            <wp:posOffset>390525</wp:posOffset>
          </wp:positionH>
          <wp:positionV relativeFrom="page">
            <wp:posOffset>10387965</wp:posOffset>
          </wp:positionV>
          <wp:extent cx="6778625" cy="76200"/>
          <wp:wrapNone/>
          <wp:docPr id="53" name="Shape 53"/>
          <a:graphic xmlns:a="http://schemas.openxmlformats.org/drawingml/2006/main">
            <a:graphicData uri="http://schemas.microsoft.com/office/word/2010/wordprocessingShape">
              <wps:wsp>
                <wps:cNvSpPr txBox="1"/>
                <wps:spPr>
                  <a:xfrm>
                    <a:ext cx="6778625" cy="76200"/>
                  </a:xfrm>
                  <a:prstGeom prst="rect"/>
                  <a:noFill/>
                </wps:spPr>
                <wps:txbx>
                  <w:txbxContent>
                    <w:p>
                      <w:pPr>
                        <w:pStyle w:val="Style26"/>
                        <w:keepNext w:val="0"/>
                        <w:keepLines w:val="0"/>
                        <w:widowControl w:val="0"/>
                        <w:shd w:val="clear" w:color="auto" w:fill="auto"/>
                        <w:tabs>
                          <w:tab w:pos="5270" w:val="right"/>
                          <w:tab w:pos="10675" w:val="right"/>
                        </w:tabs>
                        <w:bidi w:val="0"/>
                        <w:spacing w:before="0" w:after="0" w:line="240" w:lineRule="auto"/>
                        <w:ind w:left="0" w:right="0" w:firstLine="0"/>
                        <w:jc w:val="left"/>
                        <w:rPr>
                          <w:sz w:val="11"/>
                          <w:szCs w:val="11"/>
                        </w:rPr>
                      </w:pPr>
                      <w:fldSimple w:instr=" PAGE \* MERGEFORMAT ">
                        <w:r>
                          <w:rPr>
                            <w:rFonts w:ascii="Arial" w:eastAsia="Arial" w:hAnsi="Arial" w:cs="Arial"/>
                            <w:b/>
                            <w:bCs/>
                            <w:color w:val="000000"/>
                            <w:spacing w:val="0"/>
                            <w:w w:val="100"/>
                            <w:position w:val="0"/>
                            <w:sz w:val="14"/>
                            <w:szCs w:val="14"/>
                            <w:shd w:val="clear" w:color="auto" w:fill="auto"/>
                            <w:lang w:val="cs-CZ" w:eastAsia="cs-CZ" w:bidi="cs-CZ"/>
                          </w:rPr>
                          <w:t>#</w:t>
                        </w:r>
                      </w:fldSimple>
                      <w:r>
                        <w:rPr>
                          <w:rFonts w:ascii="Arial" w:eastAsia="Arial" w:hAnsi="Arial" w:cs="Arial"/>
                          <w:b/>
                          <w:bCs/>
                          <w:color w:val="000000"/>
                          <w:spacing w:val="0"/>
                          <w:w w:val="100"/>
                          <w:position w:val="0"/>
                          <w:sz w:val="14"/>
                          <w:szCs w:val="14"/>
                          <w:shd w:val="clear" w:color="auto" w:fill="auto"/>
                          <w:lang w:val="cs-CZ" w:eastAsia="cs-CZ" w:bidi="cs-CZ"/>
                        </w:rPr>
                        <w:tab/>
                      </w:r>
                      <w:r>
                        <w:rPr>
                          <w:rFonts w:ascii="Arial" w:eastAsia="Arial" w:hAnsi="Arial" w:cs="Arial"/>
                          <w:color w:val="000000"/>
                          <w:spacing w:val="0"/>
                          <w:w w:val="100"/>
                          <w:position w:val="0"/>
                          <w:sz w:val="11"/>
                          <w:szCs w:val="11"/>
                          <w:shd w:val="clear" w:color="auto" w:fill="auto"/>
                          <w:lang w:val="cs-CZ" w:eastAsia="cs-CZ" w:bidi="cs-CZ"/>
                        </w:rPr>
                        <w:t xml:space="preserve">Potřebujete více informací? Získáte je na </w:t>
                      </w:r>
                      <w:r>
                        <w:rPr>
                          <w:rFonts w:ascii="Arial" w:eastAsia="Arial" w:hAnsi="Arial" w:cs="Arial"/>
                          <w:color w:val="EC2748"/>
                          <w:spacing w:val="0"/>
                          <w:w w:val="100"/>
                          <w:position w:val="0"/>
                          <w:sz w:val="11"/>
                          <w:szCs w:val="11"/>
                          <w:shd w:val="clear" w:color="auto" w:fill="auto"/>
                          <w:lang w:val="en-US" w:eastAsia="en-US" w:bidi="en-US"/>
                        </w:rPr>
                        <w:t xml:space="preserve">www.kb.cz </w:t>
                      </w:r>
                      <w:r>
                        <w:rPr>
                          <w:rFonts w:ascii="Arial" w:eastAsia="Arial" w:hAnsi="Arial" w:cs="Arial"/>
                          <w:color w:val="000000"/>
                          <w:spacing w:val="0"/>
                          <w:w w:val="100"/>
                          <w:position w:val="0"/>
                          <w:sz w:val="11"/>
                          <w:szCs w:val="11"/>
                          <w:shd w:val="clear" w:color="auto" w:fill="auto"/>
                          <w:lang w:val="cs-CZ" w:eastAsia="cs-CZ" w:bidi="cs-CZ"/>
                        </w:rPr>
                        <w:t xml:space="preserve">nebo bezplatné lince </w:t>
                      </w:r>
                      <w:r>
                        <w:rPr>
                          <w:rFonts w:ascii="Arial" w:eastAsia="Arial" w:hAnsi="Arial" w:cs="Arial"/>
                          <w:color w:val="EC2748"/>
                          <w:spacing w:val="0"/>
                          <w:w w:val="100"/>
                          <w:position w:val="0"/>
                          <w:sz w:val="11"/>
                          <w:szCs w:val="11"/>
                          <w:shd w:val="clear" w:color="auto" w:fill="auto"/>
                          <w:lang w:val="cs-CZ" w:eastAsia="cs-CZ" w:bidi="cs-CZ"/>
                        </w:rPr>
                        <w:t>800 521 521</w:t>
                        <w:tab/>
                      </w:r>
                      <w:r>
                        <w:rPr>
                          <w:rFonts w:ascii="Arial" w:eastAsia="Arial" w:hAnsi="Arial" w:cs="Arial"/>
                          <w:color w:val="000000"/>
                          <w:spacing w:val="0"/>
                          <w:w w:val="100"/>
                          <w:position w:val="0"/>
                          <w:sz w:val="11"/>
                          <w:szCs w:val="11"/>
                          <w:shd w:val="clear" w:color="auto" w:fill="auto"/>
                          <w:lang w:val="cs-CZ" w:eastAsia="cs-CZ" w:bidi="cs-CZ"/>
                        </w:rPr>
                        <w:t>Platnost Sazebníku od 29. 12. 2017</w:t>
                      </w:r>
                    </w:p>
                  </w:txbxContent>
                </wps:txbx>
                <wps:bodyPr lIns="0" tIns="0" rIns="0" bIns="0">
                  <a:spAutoFit/>
                </wps:bodyPr>
              </wps:wsp>
            </a:graphicData>
          </a:graphic>
        </wp:anchor>
      </w:drawing>
    </mc:Choice>
    <mc:Fallback>
      <w:pict>
        <v:shape id="_x0000_s1079" type="#_x0000_t202" style="position:absolute;margin-left:30.75pt;margin-top:817.95000000000005pt;width:533.75pt;height:6.pt;z-index:-188744037;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tabs>
                    <w:tab w:pos="5270" w:val="right"/>
                    <w:tab w:pos="10675" w:val="right"/>
                  </w:tabs>
                  <w:bidi w:val="0"/>
                  <w:spacing w:before="0" w:after="0" w:line="240" w:lineRule="auto"/>
                  <w:ind w:left="0" w:right="0" w:firstLine="0"/>
                  <w:jc w:val="left"/>
                  <w:rPr>
                    <w:sz w:val="11"/>
                    <w:szCs w:val="11"/>
                  </w:rPr>
                </w:pPr>
                <w:fldSimple w:instr=" PAGE \* MERGEFORMAT ">
                  <w:r>
                    <w:rPr>
                      <w:rFonts w:ascii="Arial" w:eastAsia="Arial" w:hAnsi="Arial" w:cs="Arial"/>
                      <w:b/>
                      <w:bCs/>
                      <w:color w:val="000000"/>
                      <w:spacing w:val="0"/>
                      <w:w w:val="100"/>
                      <w:position w:val="0"/>
                      <w:sz w:val="14"/>
                      <w:szCs w:val="14"/>
                      <w:shd w:val="clear" w:color="auto" w:fill="auto"/>
                      <w:lang w:val="cs-CZ" w:eastAsia="cs-CZ" w:bidi="cs-CZ"/>
                    </w:rPr>
                    <w:t>#</w:t>
                  </w:r>
                </w:fldSimple>
                <w:r>
                  <w:rPr>
                    <w:rFonts w:ascii="Arial" w:eastAsia="Arial" w:hAnsi="Arial" w:cs="Arial"/>
                    <w:b/>
                    <w:bCs/>
                    <w:color w:val="000000"/>
                    <w:spacing w:val="0"/>
                    <w:w w:val="100"/>
                    <w:position w:val="0"/>
                    <w:sz w:val="14"/>
                    <w:szCs w:val="14"/>
                    <w:shd w:val="clear" w:color="auto" w:fill="auto"/>
                    <w:lang w:val="cs-CZ" w:eastAsia="cs-CZ" w:bidi="cs-CZ"/>
                  </w:rPr>
                  <w:tab/>
                </w:r>
                <w:r>
                  <w:rPr>
                    <w:rFonts w:ascii="Arial" w:eastAsia="Arial" w:hAnsi="Arial" w:cs="Arial"/>
                    <w:color w:val="000000"/>
                    <w:spacing w:val="0"/>
                    <w:w w:val="100"/>
                    <w:position w:val="0"/>
                    <w:sz w:val="11"/>
                    <w:szCs w:val="11"/>
                    <w:shd w:val="clear" w:color="auto" w:fill="auto"/>
                    <w:lang w:val="cs-CZ" w:eastAsia="cs-CZ" w:bidi="cs-CZ"/>
                  </w:rPr>
                  <w:t xml:space="preserve">Potřebujete více informací? Získáte je na </w:t>
                </w:r>
                <w:r>
                  <w:rPr>
                    <w:rFonts w:ascii="Arial" w:eastAsia="Arial" w:hAnsi="Arial" w:cs="Arial"/>
                    <w:color w:val="EC2748"/>
                    <w:spacing w:val="0"/>
                    <w:w w:val="100"/>
                    <w:position w:val="0"/>
                    <w:sz w:val="11"/>
                    <w:szCs w:val="11"/>
                    <w:shd w:val="clear" w:color="auto" w:fill="auto"/>
                    <w:lang w:val="en-US" w:eastAsia="en-US" w:bidi="en-US"/>
                  </w:rPr>
                  <w:t xml:space="preserve">www.kb.cz </w:t>
                </w:r>
                <w:r>
                  <w:rPr>
                    <w:rFonts w:ascii="Arial" w:eastAsia="Arial" w:hAnsi="Arial" w:cs="Arial"/>
                    <w:color w:val="000000"/>
                    <w:spacing w:val="0"/>
                    <w:w w:val="100"/>
                    <w:position w:val="0"/>
                    <w:sz w:val="11"/>
                    <w:szCs w:val="11"/>
                    <w:shd w:val="clear" w:color="auto" w:fill="auto"/>
                    <w:lang w:val="cs-CZ" w:eastAsia="cs-CZ" w:bidi="cs-CZ"/>
                  </w:rPr>
                  <w:t xml:space="preserve">nebo bezplatné lince </w:t>
                </w:r>
                <w:r>
                  <w:rPr>
                    <w:rFonts w:ascii="Arial" w:eastAsia="Arial" w:hAnsi="Arial" w:cs="Arial"/>
                    <w:color w:val="EC2748"/>
                    <w:spacing w:val="0"/>
                    <w:w w:val="100"/>
                    <w:position w:val="0"/>
                    <w:sz w:val="11"/>
                    <w:szCs w:val="11"/>
                    <w:shd w:val="clear" w:color="auto" w:fill="auto"/>
                    <w:lang w:val="cs-CZ" w:eastAsia="cs-CZ" w:bidi="cs-CZ"/>
                  </w:rPr>
                  <w:t>800 521 521</w:t>
                  <w:tab/>
                </w:r>
                <w:r>
                  <w:rPr>
                    <w:rFonts w:ascii="Arial" w:eastAsia="Arial" w:hAnsi="Arial" w:cs="Arial"/>
                    <w:color w:val="000000"/>
                    <w:spacing w:val="0"/>
                    <w:w w:val="100"/>
                    <w:position w:val="0"/>
                    <w:sz w:val="11"/>
                    <w:szCs w:val="11"/>
                    <w:shd w:val="clear" w:color="auto" w:fill="auto"/>
                    <w:lang w:val="cs-CZ" w:eastAsia="cs-CZ" w:bidi="cs-CZ"/>
                  </w:rPr>
                  <w:t>Platnost Sazebníku od 29. 12. 2017</w:t>
                </w:r>
              </w:p>
            </w:txbxContent>
          </v:textbox>
          <w10:wrap anchorx="page" anchory="page"/>
        </v:shape>
      </w:pict>
    </mc:Fallback>
  </mc:AlternateContent>
  <w:p>
    <w:pPr>
      <w:widowControl w:val="0"/>
      <w:spacing w:line="14" w:lineRule="exact"/>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 w:id="2">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footnoteRef/>
      </w:r>
      <w:r>
        <w:rPr>
          <w:color w:val="000000"/>
          <w:spacing w:val="0"/>
          <w:w w:val="100"/>
          <w:position w:val="0"/>
          <w:shd w:val="clear" w:color="auto" w:fill="auto"/>
          <w:lang w:val="cs-CZ" w:eastAsia="cs-CZ" w:bidi="cs-CZ"/>
        </w:rPr>
        <w:t xml:space="preserve"> Poplatek z přírůstku depozit je roven násobku poplatku a základu. Základ je roven rozdílu mezi celkovým objemem depozit klienta ke dni 31.12. rozhodného roku a vyšší z následujících dvou hodnot:</w:t>
      </w:r>
    </w:p>
    <w:p>
      <w:pPr>
        <w:pStyle w:val="Style2"/>
        <w:keepNext w:val="0"/>
        <w:keepLines w:val="0"/>
        <w:widowControl w:val="0"/>
        <w:numPr>
          <w:ilvl w:val="0"/>
          <w:numId w:val="1"/>
        </w:numPr>
        <w:shd w:val="clear" w:color="auto" w:fill="auto"/>
        <w:tabs>
          <w:tab w:pos="354" w:val="left"/>
        </w:tabs>
        <w:bidi w:val="0"/>
        <w:spacing w:before="0" w:after="0"/>
        <w:ind w:right="0" w:firstLine="0"/>
        <w:jc w:val="both"/>
      </w:pPr>
      <w:r>
        <w:rPr>
          <w:color w:val="000000"/>
          <w:spacing w:val="0"/>
          <w:w w:val="100"/>
          <w:position w:val="0"/>
          <w:shd w:val="clear" w:color="auto" w:fill="auto"/>
          <w:lang w:val="cs-CZ" w:eastAsia="cs-CZ" w:bidi="cs-CZ"/>
        </w:rPr>
        <w:t>průměrný denní běžný zůstatek depozit klienta za období od 1. 10. předchozího roku do 30. 9. rozhodného roku nebo</w:t>
      </w:r>
    </w:p>
    <w:p>
      <w:pPr>
        <w:pStyle w:val="Style2"/>
        <w:keepNext w:val="0"/>
        <w:keepLines w:val="0"/>
        <w:widowControl w:val="0"/>
        <w:numPr>
          <w:ilvl w:val="0"/>
          <w:numId w:val="1"/>
        </w:numPr>
        <w:shd w:val="clear" w:color="auto" w:fill="auto"/>
        <w:tabs>
          <w:tab w:pos="359" w:val="left"/>
        </w:tabs>
        <w:bidi w:val="0"/>
        <w:spacing w:before="0" w:after="0"/>
        <w:ind w:right="0" w:firstLine="0"/>
        <w:jc w:val="both"/>
      </w:pPr>
      <w:r>
        <w:rPr>
          <w:color w:val="000000"/>
          <w:spacing w:val="0"/>
          <w:w w:val="100"/>
          <w:position w:val="0"/>
          <w:shd w:val="clear" w:color="auto" w:fill="auto"/>
          <w:lang w:val="cs-CZ" w:eastAsia="cs-CZ" w:bidi="cs-CZ"/>
        </w:rPr>
        <w:t>100 mil Kč.</w:t>
      </w:r>
    </w:p>
    <w:p>
      <w:pPr>
        <w:pStyle w:val="Style2"/>
        <w:keepNext w:val="0"/>
        <w:keepLines w:val="0"/>
        <w:widowControl w:val="0"/>
        <w:shd w:val="clear" w:color="auto" w:fill="auto"/>
        <w:bidi w:val="0"/>
        <w:spacing w:before="0" w:after="0"/>
        <w:ind w:right="0" w:firstLine="0"/>
        <w:jc w:val="left"/>
      </w:pPr>
      <w:r>
        <w:rPr>
          <w:color w:val="000000"/>
          <w:spacing w:val="0"/>
          <w:w w:val="100"/>
          <w:position w:val="0"/>
          <w:shd w:val="clear" w:color="auto" w:fill="auto"/>
          <w:lang w:val="cs-CZ" w:eastAsia="cs-CZ" w:bidi="cs-CZ"/>
        </w:rPr>
        <w:t>Do celkového objemu depozit klienta ke dni 31.12. rozhodného roku se započítávají i všechny odchozí platby do jiné banky uskutečněné v tomto dni nebo v posledním Obchodním dni rozhodného roku, není-li 31.12. Obchodním dnem, a to s výjimkou plateb realizovaných a současně připsaných na účet příjemce v jiné bance poslední Obchodní den rozhodného roku.</w:t>
      </w:r>
    </w:p>
    <w:p>
      <w:pPr>
        <w:pStyle w:val="Style2"/>
        <w:keepNext w:val="0"/>
        <w:keepLines w:val="0"/>
        <w:widowControl w:val="0"/>
        <w:shd w:val="clear" w:color="auto" w:fill="auto"/>
        <w:bidi w:val="0"/>
        <w:spacing w:before="0" w:after="0"/>
        <w:ind w:right="0" w:firstLine="0"/>
        <w:jc w:val="left"/>
      </w:pPr>
      <w:r>
        <w:rPr>
          <w:color w:val="000000"/>
          <w:spacing w:val="0"/>
          <w:w w:val="100"/>
          <w:position w:val="0"/>
          <w:shd w:val="clear" w:color="auto" w:fill="auto"/>
          <w:lang w:val="cs-CZ" w:eastAsia="cs-CZ" w:bidi="cs-CZ"/>
        </w:rPr>
        <w:t>Pokud je základ záporný, rovná se poplatek nule.</w:t>
      </w:r>
    </w:p>
    <w:p>
      <w:pPr>
        <w:pStyle w:val="Style2"/>
        <w:keepNext w:val="0"/>
        <w:keepLines w:val="0"/>
        <w:widowControl w:val="0"/>
        <w:shd w:val="clear" w:color="auto" w:fill="auto"/>
        <w:bidi w:val="0"/>
        <w:spacing w:before="0" w:after="0"/>
        <w:ind w:right="0" w:firstLine="0"/>
        <w:jc w:val="left"/>
      </w:pPr>
      <w:r>
        <w:rPr>
          <w:color w:val="000000"/>
          <w:spacing w:val="0"/>
          <w:w w:val="100"/>
          <w:position w:val="0"/>
          <w:shd w:val="clear" w:color="auto" w:fill="auto"/>
          <w:lang w:val="cs-CZ" w:eastAsia="cs-CZ" w:bidi="cs-CZ"/>
        </w:rPr>
        <w:t>Základ tvoří prostředky klienta uložené na běžných, spořičích, termínovaných a vkladových účtech a depozitních směnkách ve všech měnách vyjma termínovaných vkladů s individuální úrokovou sazbou a depozitních směnek Tradingu.</w:t>
      </w:r>
    </w:p>
    <w:p>
      <w:pPr>
        <w:pStyle w:val="Style2"/>
        <w:keepNext w:val="0"/>
        <w:keepLines w:val="0"/>
        <w:widowControl w:val="0"/>
        <w:shd w:val="clear" w:color="auto" w:fill="auto"/>
        <w:bidi w:val="0"/>
        <w:spacing w:before="0" w:after="0"/>
        <w:ind w:right="0" w:firstLine="0"/>
        <w:jc w:val="left"/>
      </w:pPr>
      <w:r>
        <w:rPr>
          <w:color w:val="000000"/>
          <w:spacing w:val="0"/>
          <w:w w:val="100"/>
          <w:position w:val="0"/>
          <w:shd w:val="clear" w:color="auto" w:fill="auto"/>
          <w:lang w:val="cs-CZ" w:eastAsia="cs-CZ" w:bidi="cs-CZ"/>
        </w:rPr>
        <w:t>KB je oprávněna účtovat poplatek jednou ročně se splatností 5. Obchodní den měsíce února následujícího roku, přičemž je oprávněna odepsat ho z účtu klienta nejpozději poslední den měsíce března téhož roku. Pokud klient nemá zvolený poplatkový účet, Banka odepíše poplatek z jakéhokoli jeho účtu, který vede, dle svého určení.</w:t>
      </w:r>
    </w:p>
    <w:p>
      <w:pPr>
        <w:pStyle w:val="Style2"/>
        <w:keepNext w:val="0"/>
        <w:keepLines w:val="0"/>
        <w:widowControl w:val="0"/>
        <w:shd w:val="clear" w:color="auto" w:fill="auto"/>
        <w:bidi w:val="0"/>
        <w:spacing w:before="0" w:after="0"/>
        <w:ind w:right="0" w:firstLine="0"/>
        <w:jc w:val="left"/>
      </w:pPr>
      <w:r>
        <w:rPr>
          <w:color w:val="000000"/>
          <w:spacing w:val="0"/>
          <w:w w:val="100"/>
          <w:position w:val="0"/>
          <w:shd w:val="clear" w:color="auto" w:fill="auto"/>
          <w:lang w:val="cs-CZ" w:eastAsia="cs-CZ" w:bidi="cs-CZ"/>
        </w:rPr>
        <w:t>Při přepočtu cizích měn do Kč a naopak se používá kurz KB střed platný v den výpočtu poplatku.</w:t>
      </w:r>
    </w:p>
  </w:footnote>
  <w:footnote w:id="3">
    <w:p>
      <w:pPr>
        <w:pStyle w:val="Style2"/>
        <w:keepNext w:val="0"/>
        <w:keepLines w:val="0"/>
        <w:widowControl w:val="0"/>
        <w:shd w:val="clear" w:color="auto" w:fill="auto"/>
        <w:tabs>
          <w:tab w:pos="149" w:val="left"/>
        </w:tabs>
        <w:bidi w:val="0"/>
        <w:spacing w:before="0" w:after="0" w:line="293" w:lineRule="auto"/>
        <w:ind w:left="0" w:right="0" w:firstLine="0"/>
        <w:jc w:val="both"/>
      </w:pPr>
      <w:r>
        <w:rPr>
          <w:color w:val="000000"/>
          <w:spacing w:val="0"/>
          <w:w w:val="100"/>
          <w:position w:val="0"/>
          <w:shd w:val="clear" w:color="auto" w:fill="auto"/>
          <w:lang w:val="cs-CZ" w:eastAsia="cs-CZ" w:bidi="cs-CZ"/>
        </w:rPr>
        <w:footnoteRef/>
      </w:r>
      <w:r>
        <w:rPr>
          <w:color w:val="000000"/>
          <w:spacing w:val="0"/>
          <w:w w:val="100"/>
          <w:position w:val="0"/>
          <w:shd w:val="clear" w:color="auto" w:fill="auto"/>
          <w:lang w:val="cs-CZ" w:eastAsia="cs-CZ" w:bidi="cs-CZ"/>
        </w:rPr>
        <w:tab/>
        <w:t>Poplatek je účtován společně s ročním poplatkem za kartu. V případě karty vydávané / sjednané v rámci účtu se tento poplatek účtuje samostatně.</w:t>
      </w:r>
    </w:p>
  </w:footnote>
  <w:footnote w:id="4">
    <w:p>
      <w:pPr>
        <w:pStyle w:val="Style2"/>
        <w:keepNext w:val="0"/>
        <w:keepLines w:val="0"/>
        <w:widowControl w:val="0"/>
        <w:shd w:val="clear" w:color="auto" w:fill="auto"/>
        <w:tabs>
          <w:tab w:pos="149" w:val="left"/>
        </w:tabs>
        <w:bidi w:val="0"/>
        <w:spacing w:before="0" w:after="0" w:line="293" w:lineRule="auto"/>
        <w:ind w:left="0" w:right="0" w:firstLine="0"/>
        <w:jc w:val="both"/>
      </w:pPr>
      <w:r>
        <w:rPr>
          <w:color w:val="000000"/>
          <w:spacing w:val="0"/>
          <w:w w:val="100"/>
          <w:position w:val="0"/>
          <w:shd w:val="clear" w:color="auto" w:fill="auto"/>
          <w:lang w:val="cs-CZ" w:eastAsia="cs-CZ" w:bidi="cs-CZ"/>
        </w:rPr>
        <w:footnoteRef/>
      </w:r>
      <w:r>
        <w:rPr>
          <w:color w:val="000000"/>
          <w:spacing w:val="0"/>
          <w:w w:val="100"/>
          <w:position w:val="0"/>
          <w:shd w:val="clear" w:color="auto" w:fill="auto"/>
          <w:lang w:val="cs-CZ" w:eastAsia="cs-CZ" w:bidi="cs-CZ"/>
        </w:rPr>
        <w:tab/>
        <w:t xml:space="preserve">V případě existence pojištění </w:t>
      </w:r>
      <w:r>
        <w:rPr>
          <w:color w:val="000000"/>
          <w:spacing w:val="0"/>
          <w:w w:val="100"/>
          <w:position w:val="0"/>
          <w:shd w:val="clear" w:color="auto" w:fill="auto"/>
          <w:lang w:val="en-US" w:eastAsia="en-US" w:bidi="en-US"/>
        </w:rPr>
        <w:t xml:space="preserve">Profi Merlin </w:t>
      </w:r>
      <w:r>
        <w:rPr>
          <w:color w:val="000000"/>
          <w:spacing w:val="0"/>
          <w:w w:val="100"/>
          <w:position w:val="0"/>
          <w:shd w:val="clear" w:color="auto" w:fill="auto"/>
          <w:lang w:val="cs-CZ" w:eastAsia="cs-CZ" w:bidi="cs-CZ"/>
        </w:rPr>
        <w:t>bude poplatek vrácen.</w:t>
      </w:r>
    </w:p>
  </w:footnote>
  <w:footnote w:id="5">
    <w:p>
      <w:pPr>
        <w:pStyle w:val="Style2"/>
        <w:keepNext w:val="0"/>
        <w:keepLines w:val="0"/>
        <w:widowControl w:val="0"/>
        <w:shd w:val="clear" w:color="auto" w:fill="auto"/>
        <w:tabs>
          <w:tab w:pos="158" w:val="left"/>
        </w:tabs>
        <w:bidi w:val="0"/>
        <w:spacing w:before="0" w:after="0" w:line="293" w:lineRule="auto"/>
        <w:ind w:left="0" w:right="0" w:firstLine="0"/>
        <w:jc w:val="both"/>
      </w:pPr>
      <w:r>
        <w:rPr>
          <w:color w:val="000000"/>
          <w:spacing w:val="0"/>
          <w:w w:val="100"/>
          <w:position w:val="0"/>
          <w:shd w:val="clear" w:color="auto" w:fill="auto"/>
          <w:lang w:val="cs-CZ" w:eastAsia="cs-CZ" w:bidi="cs-CZ"/>
        </w:rPr>
        <w:footnoteRef/>
      </w:r>
      <w:r>
        <w:rPr>
          <w:color w:val="000000"/>
          <w:spacing w:val="0"/>
          <w:w w:val="100"/>
          <w:position w:val="0"/>
          <w:shd w:val="clear" w:color="auto" w:fill="auto"/>
          <w:lang w:val="cs-CZ" w:eastAsia="cs-CZ" w:bidi="cs-CZ"/>
        </w:rPr>
        <w:tab/>
        <w:t xml:space="preserve">Platí i pro mikropodnikatele. V případě existence pojištění Profi </w:t>
      </w:r>
      <w:r>
        <w:rPr>
          <w:color w:val="000000"/>
          <w:spacing w:val="0"/>
          <w:w w:val="100"/>
          <w:position w:val="0"/>
          <w:shd w:val="clear" w:color="auto" w:fill="auto"/>
          <w:lang w:val="en-US" w:eastAsia="en-US" w:bidi="en-US"/>
        </w:rPr>
        <w:t xml:space="preserve">Merlin </w:t>
      </w:r>
      <w:r>
        <w:rPr>
          <w:color w:val="000000"/>
          <w:spacing w:val="0"/>
          <w:w w:val="100"/>
          <w:position w:val="0"/>
          <w:shd w:val="clear" w:color="auto" w:fill="auto"/>
          <w:lang w:val="cs-CZ" w:eastAsia="cs-CZ" w:bidi="cs-CZ"/>
        </w:rPr>
        <w:t>bude poplatek za vydání náhradní karty po stoplistaci vrácen.</w:t>
      </w:r>
    </w:p>
  </w:footnote>
  <w:footnote w:id="6">
    <w:p>
      <w:pPr>
        <w:pStyle w:val="Style2"/>
        <w:keepNext w:val="0"/>
        <w:keepLines w:val="0"/>
        <w:widowControl w:val="0"/>
        <w:shd w:val="clear" w:color="auto" w:fill="auto"/>
        <w:tabs>
          <w:tab w:pos="144" w:val="left"/>
        </w:tabs>
        <w:bidi w:val="0"/>
        <w:spacing w:before="0" w:after="0" w:line="293" w:lineRule="auto"/>
        <w:ind w:left="260" w:right="220" w:hanging="260"/>
        <w:jc w:val="left"/>
      </w:pPr>
      <w:r>
        <w:rPr>
          <w:color w:val="000000"/>
          <w:spacing w:val="0"/>
          <w:w w:val="100"/>
          <w:position w:val="0"/>
          <w:shd w:val="clear" w:color="auto" w:fill="auto"/>
          <w:lang w:val="cs-CZ" w:eastAsia="cs-CZ" w:bidi="cs-CZ"/>
        </w:rPr>
        <w:footnoteRef/>
      </w:r>
      <w:r>
        <w:rPr>
          <w:color w:val="000000"/>
          <w:spacing w:val="0"/>
          <w:w w:val="100"/>
          <w:position w:val="0"/>
          <w:shd w:val="clear" w:color="auto" w:fill="auto"/>
          <w:lang w:val="cs-CZ" w:eastAsia="cs-CZ" w:bidi="cs-CZ"/>
        </w:rPr>
        <w:tab/>
        <w:t xml:space="preserve">Jedná se o příchozí platby typu </w:t>
      </w:r>
      <w:r>
        <w:rPr>
          <w:color w:val="000000"/>
          <w:spacing w:val="0"/>
          <w:w w:val="100"/>
          <w:position w:val="0"/>
          <w:shd w:val="clear" w:color="auto" w:fill="auto"/>
          <w:lang w:val="en-US" w:eastAsia="en-US" w:bidi="en-US"/>
        </w:rPr>
        <w:t xml:space="preserve">VISA Direct </w:t>
      </w:r>
      <w:r>
        <w:rPr>
          <w:color w:val="000000"/>
          <w:spacing w:val="0"/>
          <w:w w:val="100"/>
          <w:position w:val="0"/>
          <w:shd w:val="clear" w:color="auto" w:fill="auto"/>
          <w:lang w:val="cs-CZ" w:eastAsia="cs-CZ" w:bidi="cs-CZ"/>
        </w:rPr>
        <w:t>nebo MasterCard MoneySend. Procentní část poplatku za příchozí Expresní platbu na kartu („Příchozí částka’) je kalkulována z Příchozí částky v den jejího účetního zpracování u karetní společnosti.</w:t>
      </w:r>
    </w:p>
  </w:footnote>
  <w:footnote w:id="7">
    <w:p>
      <w:pPr>
        <w:pStyle w:val="Style2"/>
        <w:keepNext w:val="0"/>
        <w:keepLines w:val="0"/>
        <w:widowControl w:val="0"/>
        <w:shd w:val="clear" w:color="auto" w:fill="auto"/>
        <w:bidi w:val="0"/>
        <w:spacing w:before="0" w:after="0"/>
        <w:ind w:left="240" w:right="280" w:hanging="240"/>
        <w:jc w:val="left"/>
      </w:pPr>
      <w:r>
        <w:rPr>
          <w:color w:val="000000"/>
          <w:spacing w:val="0"/>
          <w:w w:val="100"/>
          <w:position w:val="0"/>
          <w:shd w:val="clear" w:color="auto" w:fill="auto"/>
          <w:lang w:val="cs-CZ" w:eastAsia="cs-CZ" w:bidi="cs-CZ"/>
        </w:rPr>
        <w:footnoteRef/>
      </w:r>
      <w:r>
        <w:rPr>
          <w:color w:val="000000"/>
          <w:spacing w:val="0"/>
          <w:w w:val="100"/>
          <w:position w:val="0"/>
          <w:shd w:val="clear" w:color="auto" w:fill="auto"/>
          <w:lang w:val="cs-CZ" w:eastAsia="cs-CZ" w:bidi="cs-CZ"/>
        </w:rPr>
        <w:t xml:space="preserve"> V případě, že součet hotovostních operací realizovaných majitelem i třetí osobou na všech běžných účtech klienta přesáhne v kalendářním měsíci hranici 5 mil. Kč nebo ekvivalent v cizí měně, pak objem nad tuto hranici bude následující měsíc zpoplatněn 0,15%. Za hotovostní operace považujeme vklady a výběry přes přepážku a uzavřenými obaly či nočními trezory a na bankomatech KB, včetně proplacených šeků.</w:t>
      </w:r>
    </w:p>
  </w:footnote>
  <w:footnote w:id="8">
    <w:p>
      <w:pPr>
        <w:pStyle w:val="Style2"/>
        <w:keepNext w:val="0"/>
        <w:keepLines w:val="0"/>
        <w:widowControl w:val="0"/>
        <w:shd w:val="clear" w:color="auto" w:fill="auto"/>
        <w:bidi w:val="0"/>
        <w:spacing w:before="0" w:after="0"/>
        <w:ind w:left="260" w:right="0" w:firstLine="0"/>
        <w:jc w:val="left"/>
      </w:pPr>
      <w:r>
        <w:rPr>
          <w:color w:val="000000"/>
          <w:spacing w:val="0"/>
          <w:w w:val="100"/>
          <w:position w:val="0"/>
          <w:shd w:val="clear" w:color="auto" w:fill="auto"/>
          <w:lang w:val="cs-CZ" w:eastAsia="cs-CZ" w:bidi="cs-CZ"/>
        </w:rPr>
        <w:t>KB je oprávněna tento poplatek účtovat, a pokud tak učiní, účtuje jej klientovi měsíčně v měně příslušného účtu se splatností 5. Obchodní den následujícího měsíce, přičemž je oprávněna odepsat ho z účtu klienta nejpozději poslední den téhož měsíce. Pokud klient nemá zvolený poplatkový účet, Banka odepíše poplatek z jakéhokoli jeho účtu, který vede, dle svého určení. V případě účtování poplatku z účtu v cizí měně, bude k jeho přepočtu z Kč použitý kurz KB střed z posledního kalendářního dne měsíce, za který se poplatek počítá.</w:t>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mc:AlternateContent>
    <mc:Choice Requires="wps">
      <w:drawing>
        <wp:anchor distT="0" distB="0" distL="0" distR="0" simplePos="0" relativeHeight="62914690" behindDoc="1" locked="0" layoutInCell="1" allowOverlap="1">
          <wp:simplePos x="0" y="0"/>
          <wp:positionH relativeFrom="page">
            <wp:posOffset>5794375</wp:posOffset>
          </wp:positionH>
          <wp:positionV relativeFrom="page">
            <wp:posOffset>234950</wp:posOffset>
          </wp:positionV>
          <wp:extent cx="1334770" cy="106680"/>
          <wp:wrapNone/>
          <wp:docPr id="25" name="Shape 25"/>
          <a:graphic xmlns:a="http://schemas.openxmlformats.org/drawingml/2006/main">
            <a:graphicData uri="http://schemas.microsoft.com/office/word/2010/wordprocessingShape">
              <wps:wsp>
                <wps:cNvSpPr txBox="1"/>
                <wps:spPr>
                  <a:xfrm>
                    <a:ext cx="1334770" cy="106680"/>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rPr>
                          <w:sz w:val="14"/>
                          <w:szCs w:val="14"/>
                        </w:rPr>
                      </w:pPr>
                      <w:r>
                        <w:rPr>
                          <w:rFonts w:ascii="Segoe UI" w:eastAsia="Segoe UI" w:hAnsi="Segoe UI" w:cs="Segoe UI"/>
                          <w:b/>
                          <w:bCs/>
                          <w:color w:val="000000"/>
                          <w:spacing w:val="0"/>
                          <w:w w:val="100"/>
                          <w:position w:val="0"/>
                          <w:sz w:val="14"/>
                          <w:szCs w:val="14"/>
                          <w:shd w:val="clear" w:color="auto" w:fill="auto"/>
                          <w:lang w:val="cs-CZ" w:eastAsia="cs-CZ" w:bidi="cs-CZ"/>
                        </w:rPr>
                        <w:t>KAŽDODENNÍ BANKOVNICTVÍ</w:t>
                      </w:r>
                    </w:p>
                  </w:txbxContent>
                </wps:txbx>
                <wps:bodyPr wrap="none" lIns="0" tIns="0" rIns="0" bIns="0">
                  <a:spAutoFit/>
                </wps:bodyPr>
              </wps:wsp>
            </a:graphicData>
          </a:graphic>
        </wp:anchor>
      </w:drawing>
    </mc:Choice>
    <mc:Fallback>
      <w:pict>
        <v:shape id="_x0000_s1051" type="#_x0000_t202" style="position:absolute;margin-left:456.25pt;margin-top:18.5pt;width:105.09999999999999pt;height:8.4000000000000004pt;z-index:-188744063;mso-wrap-style:none;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bidi w:val="0"/>
                  <w:spacing w:before="0" w:after="0" w:line="240" w:lineRule="auto"/>
                  <w:ind w:left="0" w:right="0" w:firstLine="0"/>
                  <w:jc w:val="left"/>
                  <w:rPr>
                    <w:sz w:val="14"/>
                    <w:szCs w:val="14"/>
                  </w:rPr>
                </w:pPr>
                <w:r>
                  <w:rPr>
                    <w:rFonts w:ascii="Segoe UI" w:eastAsia="Segoe UI" w:hAnsi="Segoe UI" w:cs="Segoe UI"/>
                    <w:b/>
                    <w:bCs/>
                    <w:color w:val="000000"/>
                    <w:spacing w:val="0"/>
                    <w:w w:val="100"/>
                    <w:position w:val="0"/>
                    <w:sz w:val="14"/>
                    <w:szCs w:val="14"/>
                    <w:shd w:val="clear" w:color="auto" w:fill="auto"/>
                    <w:lang w:val="cs-CZ" w:eastAsia="cs-CZ" w:bidi="cs-CZ"/>
                  </w:rPr>
                  <w:t>KAŽDODENNÍ BANKOVNICTVÍ</w:t>
                </w:r>
              </w:p>
            </w:txbxContent>
          </v:textbox>
          <w10:wrap anchorx="page" anchory="page"/>
        </v:shape>
      </w:pict>
    </mc:Fallback>
  </mc:AlternateContent>
  <w:p>
    <w:pPr>
      <w:widowControl w:val="0"/>
      <w:spacing w:line="14" w:lineRule="exact"/>
    </w:pPr>
  </w:p>
</w:hdr>
</file>

<file path=word/header1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mc:AlternateContent>
    <mc:Choice Requires="wps">
      <w:drawing>
        <wp:anchor distT="0" distB="0" distL="0" distR="0" simplePos="0" relativeHeight="62914728" behindDoc="1" locked="0" layoutInCell="1" allowOverlap="1">
          <wp:simplePos x="0" y="0"/>
          <wp:positionH relativeFrom="page">
            <wp:posOffset>6502400</wp:posOffset>
          </wp:positionH>
          <wp:positionV relativeFrom="page">
            <wp:posOffset>234950</wp:posOffset>
          </wp:positionV>
          <wp:extent cx="631190" cy="106680"/>
          <wp:wrapNone/>
          <wp:docPr id="85" name="Shape 85"/>
          <a:graphic xmlns:a="http://schemas.openxmlformats.org/drawingml/2006/main">
            <a:graphicData uri="http://schemas.microsoft.com/office/word/2010/wordprocessingShape">
              <wps:wsp>
                <wps:cNvSpPr txBox="1"/>
                <wps:spPr>
                  <a:xfrm>
                    <a:ext cx="631190" cy="106680"/>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rPr>
                          <w:sz w:val="14"/>
                          <w:szCs w:val="14"/>
                        </w:rPr>
                      </w:pPr>
                      <w:r>
                        <w:rPr>
                          <w:rFonts w:ascii="Segoe UI" w:eastAsia="Segoe UI" w:hAnsi="Segoe UI" w:cs="Segoe UI"/>
                          <w:b/>
                          <w:bCs/>
                          <w:color w:val="000000"/>
                          <w:spacing w:val="0"/>
                          <w:w w:val="100"/>
                          <w:position w:val="0"/>
                          <w:sz w:val="14"/>
                          <w:szCs w:val="14"/>
                          <w:shd w:val="clear" w:color="auto" w:fill="auto"/>
                          <w:lang w:val="cs-CZ" w:eastAsia="cs-CZ" w:bidi="cs-CZ"/>
                        </w:rPr>
                        <w:t>FINANCOVÁNÍ</w:t>
                      </w:r>
                    </w:p>
                  </w:txbxContent>
                </wps:txbx>
                <wps:bodyPr wrap="none" lIns="0" tIns="0" rIns="0" bIns="0">
                  <a:spAutoFit/>
                </wps:bodyPr>
              </wps:wsp>
            </a:graphicData>
          </a:graphic>
        </wp:anchor>
      </w:drawing>
    </mc:Choice>
    <mc:Fallback>
      <w:pict>
        <v:shape id="_x0000_s1111" type="#_x0000_t202" style="position:absolute;margin-left:512.pt;margin-top:18.5pt;width:49.700000000000003pt;height:8.4000000000000004pt;z-index:-188744025;mso-wrap-style:none;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bidi w:val="0"/>
                  <w:spacing w:before="0" w:after="0" w:line="240" w:lineRule="auto"/>
                  <w:ind w:left="0" w:right="0" w:firstLine="0"/>
                  <w:jc w:val="left"/>
                  <w:rPr>
                    <w:sz w:val="14"/>
                    <w:szCs w:val="14"/>
                  </w:rPr>
                </w:pPr>
                <w:r>
                  <w:rPr>
                    <w:rFonts w:ascii="Segoe UI" w:eastAsia="Segoe UI" w:hAnsi="Segoe UI" w:cs="Segoe UI"/>
                    <w:b/>
                    <w:bCs/>
                    <w:color w:val="000000"/>
                    <w:spacing w:val="0"/>
                    <w:w w:val="100"/>
                    <w:position w:val="0"/>
                    <w:sz w:val="14"/>
                    <w:szCs w:val="14"/>
                    <w:shd w:val="clear" w:color="auto" w:fill="auto"/>
                    <w:lang w:val="cs-CZ" w:eastAsia="cs-CZ" w:bidi="cs-CZ"/>
                  </w:rPr>
                  <w:t>FINANCOVÁNÍ</w:t>
                </w:r>
              </w:p>
            </w:txbxContent>
          </v:textbox>
          <w10:wrap anchorx="page" anchory="page"/>
        </v:shape>
      </w:pict>
    </mc:Fallback>
  </mc:AlternateContent>
  <w:p>
    <w:pPr>
      <w:widowControl w:val="0"/>
      <w:spacing w:line="14" w:lineRule="exact"/>
    </w:pPr>
  </w:p>
</w:hdr>
</file>

<file path=word/header1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mc:AlternateContent>
    <mc:Choice Requires="wps">
      <w:drawing>
        <wp:anchor distT="0" distB="0" distL="0" distR="0" simplePos="0" relativeHeight="62914734" behindDoc="1" locked="0" layoutInCell="1" allowOverlap="1">
          <wp:simplePos x="0" y="0"/>
          <wp:positionH relativeFrom="page">
            <wp:posOffset>6497955</wp:posOffset>
          </wp:positionH>
          <wp:positionV relativeFrom="page">
            <wp:posOffset>262890</wp:posOffset>
          </wp:positionV>
          <wp:extent cx="631190" cy="79375"/>
          <wp:wrapNone/>
          <wp:docPr id="91" name="Shape 91"/>
          <a:graphic xmlns:a="http://schemas.openxmlformats.org/drawingml/2006/main">
            <a:graphicData uri="http://schemas.microsoft.com/office/word/2010/wordprocessingShape">
              <wps:wsp>
                <wps:cNvSpPr txBox="1"/>
                <wps:spPr>
                  <a:xfrm>
                    <a:ext cx="631190" cy="79375"/>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rPr>
                          <w:sz w:val="14"/>
                          <w:szCs w:val="14"/>
                        </w:rPr>
                      </w:pPr>
                      <w:r>
                        <w:rPr>
                          <w:rFonts w:ascii="Segoe UI" w:eastAsia="Segoe UI" w:hAnsi="Segoe UI" w:cs="Segoe UI"/>
                          <w:b/>
                          <w:bCs/>
                          <w:color w:val="000000"/>
                          <w:spacing w:val="0"/>
                          <w:w w:val="100"/>
                          <w:position w:val="0"/>
                          <w:sz w:val="14"/>
                          <w:szCs w:val="14"/>
                          <w:shd w:val="clear" w:color="auto" w:fill="auto"/>
                          <w:lang w:val="cs-CZ" w:eastAsia="cs-CZ" w:bidi="cs-CZ"/>
                        </w:rPr>
                        <w:t>FINANCOVANÍ</w:t>
                      </w:r>
                    </w:p>
                  </w:txbxContent>
                </wps:txbx>
                <wps:bodyPr wrap="none" lIns="0" tIns="0" rIns="0" bIns="0">
                  <a:spAutoFit/>
                </wps:bodyPr>
              </wps:wsp>
            </a:graphicData>
          </a:graphic>
        </wp:anchor>
      </w:drawing>
    </mc:Choice>
    <mc:Fallback>
      <w:pict>
        <v:shape id="_x0000_s1117" type="#_x0000_t202" style="position:absolute;margin-left:511.64999999999998pt;margin-top:20.699999999999999pt;width:49.700000000000003pt;height:6.25pt;z-index:-188744019;mso-wrap-style:none;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bidi w:val="0"/>
                  <w:spacing w:before="0" w:after="0" w:line="240" w:lineRule="auto"/>
                  <w:ind w:left="0" w:right="0" w:firstLine="0"/>
                  <w:jc w:val="left"/>
                  <w:rPr>
                    <w:sz w:val="14"/>
                    <w:szCs w:val="14"/>
                  </w:rPr>
                </w:pPr>
                <w:r>
                  <w:rPr>
                    <w:rFonts w:ascii="Segoe UI" w:eastAsia="Segoe UI" w:hAnsi="Segoe UI" w:cs="Segoe UI"/>
                    <w:b/>
                    <w:bCs/>
                    <w:color w:val="000000"/>
                    <w:spacing w:val="0"/>
                    <w:w w:val="100"/>
                    <w:position w:val="0"/>
                    <w:sz w:val="14"/>
                    <w:szCs w:val="14"/>
                    <w:shd w:val="clear" w:color="auto" w:fill="auto"/>
                    <w:lang w:val="cs-CZ" w:eastAsia="cs-CZ" w:bidi="cs-CZ"/>
                  </w:rPr>
                  <w:t>FINANCOVANÍ</w:t>
                </w:r>
              </w:p>
            </w:txbxContent>
          </v:textbox>
          <w10:wrap anchorx="page" anchory="page"/>
        </v:shape>
      </w:pict>
    </mc:Fallback>
  </mc:AlternateContent>
  <w:p>
    <w:pPr>
      <w:widowControl w:val="0"/>
      <w:spacing w:line="14" w:lineRule="exact"/>
    </w:pPr>
  </w:p>
</w:hdr>
</file>

<file path=word/header1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mc:AlternateContent>
    <mc:Choice Requires="wps">
      <w:drawing>
        <wp:anchor distT="0" distB="0" distL="0" distR="0" simplePos="0" relativeHeight="62914736" behindDoc="1" locked="0" layoutInCell="1" allowOverlap="1">
          <wp:simplePos x="0" y="0"/>
          <wp:positionH relativeFrom="page">
            <wp:posOffset>6497955</wp:posOffset>
          </wp:positionH>
          <wp:positionV relativeFrom="page">
            <wp:posOffset>262890</wp:posOffset>
          </wp:positionV>
          <wp:extent cx="631190" cy="79375"/>
          <wp:wrapNone/>
          <wp:docPr id="93" name="Shape 93"/>
          <a:graphic xmlns:a="http://schemas.openxmlformats.org/drawingml/2006/main">
            <a:graphicData uri="http://schemas.microsoft.com/office/word/2010/wordprocessingShape">
              <wps:wsp>
                <wps:cNvSpPr txBox="1"/>
                <wps:spPr>
                  <a:xfrm>
                    <a:ext cx="631190" cy="79375"/>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rPr>
                          <w:sz w:val="14"/>
                          <w:szCs w:val="14"/>
                        </w:rPr>
                      </w:pPr>
                      <w:r>
                        <w:rPr>
                          <w:rFonts w:ascii="Segoe UI" w:eastAsia="Segoe UI" w:hAnsi="Segoe UI" w:cs="Segoe UI"/>
                          <w:b/>
                          <w:bCs/>
                          <w:color w:val="000000"/>
                          <w:spacing w:val="0"/>
                          <w:w w:val="100"/>
                          <w:position w:val="0"/>
                          <w:sz w:val="14"/>
                          <w:szCs w:val="14"/>
                          <w:shd w:val="clear" w:color="auto" w:fill="auto"/>
                          <w:lang w:val="cs-CZ" w:eastAsia="cs-CZ" w:bidi="cs-CZ"/>
                        </w:rPr>
                        <w:t>FINANCOVANÍ</w:t>
                      </w:r>
                    </w:p>
                  </w:txbxContent>
                </wps:txbx>
                <wps:bodyPr wrap="none" lIns="0" tIns="0" rIns="0" bIns="0">
                  <a:spAutoFit/>
                </wps:bodyPr>
              </wps:wsp>
            </a:graphicData>
          </a:graphic>
        </wp:anchor>
      </w:drawing>
    </mc:Choice>
    <mc:Fallback>
      <w:pict>
        <v:shape id="_x0000_s1119" type="#_x0000_t202" style="position:absolute;margin-left:511.64999999999998pt;margin-top:20.699999999999999pt;width:49.700000000000003pt;height:6.25pt;z-index:-188744017;mso-wrap-style:none;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bidi w:val="0"/>
                  <w:spacing w:before="0" w:after="0" w:line="240" w:lineRule="auto"/>
                  <w:ind w:left="0" w:right="0" w:firstLine="0"/>
                  <w:jc w:val="left"/>
                  <w:rPr>
                    <w:sz w:val="14"/>
                    <w:szCs w:val="14"/>
                  </w:rPr>
                </w:pPr>
                <w:r>
                  <w:rPr>
                    <w:rFonts w:ascii="Segoe UI" w:eastAsia="Segoe UI" w:hAnsi="Segoe UI" w:cs="Segoe UI"/>
                    <w:b/>
                    <w:bCs/>
                    <w:color w:val="000000"/>
                    <w:spacing w:val="0"/>
                    <w:w w:val="100"/>
                    <w:position w:val="0"/>
                    <w:sz w:val="14"/>
                    <w:szCs w:val="14"/>
                    <w:shd w:val="clear" w:color="auto" w:fill="auto"/>
                    <w:lang w:val="cs-CZ" w:eastAsia="cs-CZ" w:bidi="cs-CZ"/>
                  </w:rPr>
                  <w:t>FINANCOVANÍ</w:t>
                </w:r>
              </w:p>
            </w:txbxContent>
          </v:textbox>
          <w10:wrap anchorx="page" anchory="page"/>
        </v:shape>
      </w:pict>
    </mc:Fallback>
  </mc:AlternateContent>
  <w:p>
    <w:pPr>
      <w:widowControl w:val="0"/>
      <w:spacing w:line="14" w:lineRule="exact"/>
    </w:pPr>
  </w:p>
</w:hdr>
</file>

<file path=word/header1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mc:AlternateContent>
    <mc:Choice Requires="wps">
      <w:drawing>
        <wp:anchor distT="0" distB="0" distL="0" distR="0" simplePos="0" relativeHeight="62914742" behindDoc="1" locked="0" layoutInCell="1" allowOverlap="1">
          <wp:simplePos x="0" y="0"/>
          <wp:positionH relativeFrom="page">
            <wp:posOffset>5870575</wp:posOffset>
          </wp:positionH>
          <wp:positionV relativeFrom="page">
            <wp:posOffset>262890</wp:posOffset>
          </wp:positionV>
          <wp:extent cx="1258570" cy="79375"/>
          <wp:wrapNone/>
          <wp:docPr id="100" name="Shape 100"/>
          <a:graphic xmlns:a="http://schemas.openxmlformats.org/drawingml/2006/main">
            <a:graphicData uri="http://schemas.microsoft.com/office/word/2010/wordprocessingShape">
              <wps:wsp>
                <wps:cNvSpPr txBox="1"/>
                <wps:spPr>
                  <a:xfrm>
                    <a:ext cx="1258570" cy="79375"/>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smallCaps/>
                          <w:color w:val="000000"/>
                          <w:spacing w:val="0"/>
                          <w:w w:val="100"/>
                          <w:position w:val="0"/>
                          <w:sz w:val="17"/>
                          <w:szCs w:val="17"/>
                          <w:shd w:val="clear" w:color="auto" w:fill="auto"/>
                          <w:lang w:val="cs-CZ" w:eastAsia="cs-CZ" w:bidi="cs-CZ"/>
                        </w:rPr>
                        <w:t>investiční bankovnictví</w:t>
                      </w:r>
                    </w:p>
                  </w:txbxContent>
                </wps:txbx>
                <wps:bodyPr wrap="none" lIns="0" tIns="0" rIns="0" bIns="0">
                  <a:spAutoFit/>
                </wps:bodyPr>
              </wps:wsp>
            </a:graphicData>
          </a:graphic>
        </wp:anchor>
      </w:drawing>
    </mc:Choice>
    <mc:Fallback>
      <w:pict>
        <v:shape id="_x0000_s1126" type="#_x0000_t202" style="position:absolute;margin-left:462.25pt;margin-top:20.699999999999999pt;width:99.099999999999994pt;height:6.25pt;z-index:-188744011;mso-wrap-style:none;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smallCaps/>
                    <w:color w:val="000000"/>
                    <w:spacing w:val="0"/>
                    <w:w w:val="100"/>
                    <w:position w:val="0"/>
                    <w:sz w:val="17"/>
                    <w:szCs w:val="17"/>
                    <w:shd w:val="clear" w:color="auto" w:fill="auto"/>
                    <w:lang w:val="cs-CZ" w:eastAsia="cs-CZ" w:bidi="cs-CZ"/>
                  </w:rPr>
                  <w:t>investiční bankovnictví</w:t>
                </w:r>
              </w:p>
            </w:txbxContent>
          </v:textbox>
          <w10:wrap anchorx="page" anchory="page"/>
        </v:shape>
      </w:pict>
    </mc:Fallback>
  </mc:AlternateContent>
  <w:p>
    <w:pPr>
      <w:widowControl w:val="0"/>
      <w:spacing w:line="14" w:lineRule="exact"/>
    </w:pPr>
  </w:p>
</w:hdr>
</file>

<file path=word/header1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mc:AlternateContent>
    <mc:Choice Requires="wps">
      <w:drawing>
        <wp:anchor distT="0" distB="0" distL="0" distR="0" simplePos="0" relativeHeight="62914744" behindDoc="1" locked="0" layoutInCell="1" allowOverlap="1">
          <wp:simplePos x="0" y="0"/>
          <wp:positionH relativeFrom="page">
            <wp:posOffset>5870575</wp:posOffset>
          </wp:positionH>
          <wp:positionV relativeFrom="page">
            <wp:posOffset>262890</wp:posOffset>
          </wp:positionV>
          <wp:extent cx="1258570" cy="79375"/>
          <wp:wrapNone/>
          <wp:docPr id="102" name="Shape 102"/>
          <a:graphic xmlns:a="http://schemas.openxmlformats.org/drawingml/2006/main">
            <a:graphicData uri="http://schemas.microsoft.com/office/word/2010/wordprocessingShape">
              <wps:wsp>
                <wps:cNvSpPr txBox="1"/>
                <wps:spPr>
                  <a:xfrm>
                    <a:ext cx="1258570" cy="79375"/>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smallCaps/>
                          <w:color w:val="000000"/>
                          <w:spacing w:val="0"/>
                          <w:w w:val="100"/>
                          <w:position w:val="0"/>
                          <w:sz w:val="17"/>
                          <w:szCs w:val="17"/>
                          <w:shd w:val="clear" w:color="auto" w:fill="auto"/>
                          <w:lang w:val="cs-CZ" w:eastAsia="cs-CZ" w:bidi="cs-CZ"/>
                        </w:rPr>
                        <w:t>investiční bankovnictví</w:t>
                      </w:r>
                    </w:p>
                  </w:txbxContent>
                </wps:txbx>
                <wps:bodyPr wrap="none" lIns="0" tIns="0" rIns="0" bIns="0">
                  <a:spAutoFit/>
                </wps:bodyPr>
              </wps:wsp>
            </a:graphicData>
          </a:graphic>
        </wp:anchor>
      </w:drawing>
    </mc:Choice>
    <mc:Fallback>
      <w:pict>
        <v:shape id="_x0000_s1128" type="#_x0000_t202" style="position:absolute;margin-left:462.25pt;margin-top:20.699999999999999pt;width:99.099999999999994pt;height:6.25pt;z-index:-188744009;mso-wrap-style:none;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smallCaps/>
                    <w:color w:val="000000"/>
                    <w:spacing w:val="0"/>
                    <w:w w:val="100"/>
                    <w:position w:val="0"/>
                    <w:sz w:val="17"/>
                    <w:szCs w:val="17"/>
                    <w:shd w:val="clear" w:color="auto" w:fill="auto"/>
                    <w:lang w:val="cs-CZ" w:eastAsia="cs-CZ" w:bidi="cs-CZ"/>
                  </w:rPr>
                  <w:t>investiční bankovnictví</w:t>
                </w:r>
              </w:p>
            </w:txbxContent>
          </v:textbox>
          <w10:wrap anchorx="page" anchory="page"/>
        </v:shape>
      </w:pict>
    </mc:Fallback>
  </mc:AlternateContent>
  <w:p>
    <w:pPr>
      <w:widowControl w:val="0"/>
      <w:spacing w:line="14" w:lineRule="exact"/>
    </w:pPr>
  </w:p>
</w:hdr>
</file>

<file path=word/header1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mc:AlternateContent>
    <mc:Choice Requires="wps">
      <w:drawing>
        <wp:anchor distT="0" distB="0" distL="0" distR="0" simplePos="0" relativeHeight="62914750" behindDoc="1" locked="0" layoutInCell="1" allowOverlap="1">
          <wp:simplePos x="0" y="0"/>
          <wp:positionH relativeFrom="page">
            <wp:posOffset>5870575</wp:posOffset>
          </wp:positionH>
          <wp:positionV relativeFrom="page">
            <wp:posOffset>262890</wp:posOffset>
          </wp:positionV>
          <wp:extent cx="1258570" cy="79375"/>
          <wp:wrapNone/>
          <wp:docPr id="108" name="Shape 108"/>
          <a:graphic xmlns:a="http://schemas.openxmlformats.org/drawingml/2006/main">
            <a:graphicData uri="http://schemas.microsoft.com/office/word/2010/wordprocessingShape">
              <wps:wsp>
                <wps:cNvSpPr txBox="1"/>
                <wps:spPr>
                  <a:xfrm>
                    <a:ext cx="1258570" cy="79375"/>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smallCaps/>
                          <w:color w:val="000000"/>
                          <w:spacing w:val="0"/>
                          <w:w w:val="100"/>
                          <w:position w:val="0"/>
                          <w:sz w:val="17"/>
                          <w:szCs w:val="17"/>
                          <w:shd w:val="clear" w:color="auto" w:fill="auto"/>
                          <w:lang w:val="cs-CZ" w:eastAsia="cs-CZ" w:bidi="cs-CZ"/>
                        </w:rPr>
                        <w:t>investiční bankovnictví</w:t>
                      </w:r>
                    </w:p>
                  </w:txbxContent>
                </wps:txbx>
                <wps:bodyPr wrap="none" lIns="0" tIns="0" rIns="0" bIns="0">
                  <a:spAutoFit/>
                </wps:bodyPr>
              </wps:wsp>
            </a:graphicData>
          </a:graphic>
        </wp:anchor>
      </w:drawing>
    </mc:Choice>
    <mc:Fallback>
      <w:pict>
        <v:shape id="_x0000_s1134" type="#_x0000_t202" style="position:absolute;margin-left:462.25pt;margin-top:20.699999999999999pt;width:99.099999999999994pt;height:6.25pt;z-index:-188744003;mso-wrap-style:none;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smallCaps/>
                    <w:color w:val="000000"/>
                    <w:spacing w:val="0"/>
                    <w:w w:val="100"/>
                    <w:position w:val="0"/>
                    <w:sz w:val="17"/>
                    <w:szCs w:val="17"/>
                    <w:shd w:val="clear" w:color="auto" w:fill="auto"/>
                    <w:lang w:val="cs-CZ" w:eastAsia="cs-CZ" w:bidi="cs-CZ"/>
                  </w:rPr>
                  <w:t>investiční bankovnictví</w:t>
                </w:r>
              </w:p>
            </w:txbxContent>
          </v:textbox>
          <w10:wrap anchorx="page" anchory="page"/>
        </v:shape>
      </w:pict>
    </mc:Fallback>
  </mc:AlternateContent>
  <w:p>
    <w:pPr>
      <w:widowControl w:val="0"/>
      <w:spacing w:line="14" w:lineRule="exact"/>
    </w:pPr>
  </w:p>
</w:hdr>
</file>

<file path=word/header1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mc:AlternateContent>
    <mc:Choice Requires="wps">
      <w:drawing>
        <wp:anchor distT="0" distB="0" distL="0" distR="0" simplePos="0" relativeHeight="62914752" behindDoc="1" locked="0" layoutInCell="1" allowOverlap="1">
          <wp:simplePos x="0" y="0"/>
          <wp:positionH relativeFrom="page">
            <wp:posOffset>6371590</wp:posOffset>
          </wp:positionH>
          <wp:positionV relativeFrom="page">
            <wp:posOffset>262890</wp:posOffset>
          </wp:positionV>
          <wp:extent cx="762000" cy="79375"/>
          <wp:wrapNone/>
          <wp:docPr id="110" name="Shape 110"/>
          <a:graphic xmlns:a="http://schemas.openxmlformats.org/drawingml/2006/main">
            <a:graphicData uri="http://schemas.microsoft.com/office/word/2010/wordprocessingShape">
              <wps:wsp>
                <wps:cNvSpPr txBox="1"/>
                <wps:spPr>
                  <a:xfrm>
                    <a:ext cx="762000" cy="79375"/>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smallCaps/>
                          <w:color w:val="000000"/>
                          <w:spacing w:val="0"/>
                          <w:w w:val="100"/>
                          <w:position w:val="0"/>
                          <w:sz w:val="17"/>
                          <w:szCs w:val="17"/>
                          <w:shd w:val="clear" w:color="auto" w:fill="auto"/>
                          <w:lang w:val="cs-CZ" w:eastAsia="cs-CZ" w:bidi="cs-CZ"/>
                        </w:rPr>
                        <w:t>ostatní služby</w:t>
                      </w:r>
                    </w:p>
                  </w:txbxContent>
                </wps:txbx>
                <wps:bodyPr wrap="none" lIns="0" tIns="0" rIns="0" bIns="0">
                  <a:spAutoFit/>
                </wps:bodyPr>
              </wps:wsp>
            </a:graphicData>
          </a:graphic>
        </wp:anchor>
      </w:drawing>
    </mc:Choice>
    <mc:Fallback>
      <w:pict>
        <v:shape id="_x0000_s1136" type="#_x0000_t202" style="position:absolute;margin-left:501.69999999999999pt;margin-top:20.699999999999999pt;width:60.pt;height:6.25pt;z-index:-188744001;mso-wrap-style:none;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smallCaps/>
                    <w:color w:val="000000"/>
                    <w:spacing w:val="0"/>
                    <w:w w:val="100"/>
                    <w:position w:val="0"/>
                    <w:sz w:val="17"/>
                    <w:szCs w:val="17"/>
                    <w:shd w:val="clear" w:color="auto" w:fill="auto"/>
                    <w:lang w:val="cs-CZ" w:eastAsia="cs-CZ" w:bidi="cs-CZ"/>
                  </w:rPr>
                  <w:t>ostatní služby</w:t>
                </w:r>
              </w:p>
            </w:txbxContent>
          </v:textbox>
          <w10:wrap anchorx="page" anchory="page"/>
        </v:shape>
      </w:pict>
    </mc:Fallback>
  </mc:AlternateContent>
  <w:p>
    <w:pPr>
      <w:widowControl w:val="0"/>
      <w:spacing w:line="14" w:lineRule="exact"/>
    </w:pPr>
  </w:p>
</w:hdr>
</file>

<file path=word/header1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mc:AlternateContent>
    <mc:Choice Requires="wps">
      <w:drawing>
        <wp:anchor distT="0" distB="0" distL="0" distR="0" simplePos="0" relativeHeight="62914760" behindDoc="1" locked="0" layoutInCell="1" allowOverlap="1">
          <wp:simplePos x="0" y="0"/>
          <wp:positionH relativeFrom="page">
            <wp:posOffset>6025515</wp:posOffset>
          </wp:positionH>
          <wp:positionV relativeFrom="page">
            <wp:posOffset>234950</wp:posOffset>
          </wp:positionV>
          <wp:extent cx="1118870" cy="106680"/>
          <wp:wrapNone/>
          <wp:docPr id="120" name="Shape 120"/>
          <a:graphic xmlns:a="http://schemas.openxmlformats.org/drawingml/2006/main">
            <a:graphicData uri="http://schemas.microsoft.com/office/word/2010/wordprocessingShape">
              <wps:wsp>
                <wps:cNvSpPr txBox="1"/>
                <wps:spPr>
                  <a:xfrm>
                    <a:ext cx="1118870" cy="106680"/>
                  </a:xfrm>
                  <a:prstGeom prst="rect"/>
                  <a:noFill/>
                </wps:spPr>
                <wps:txbx>
                  <w:txbxContent>
                    <w:p>
                      <w:pPr>
                        <w:pStyle w:val="Style62"/>
                        <w:keepNext w:val="0"/>
                        <w:keepLines w:val="0"/>
                        <w:widowControl w:val="0"/>
                        <w:shd w:val="clear" w:color="auto" w:fill="auto"/>
                        <w:bidi w:val="0"/>
                        <w:spacing w:before="0" w:after="0" w:line="240" w:lineRule="auto"/>
                        <w:ind w:left="0" w:right="0" w:firstLine="0"/>
                        <w:jc w:val="left"/>
                        <w:rPr>
                          <w:sz w:val="14"/>
                          <w:szCs w:val="14"/>
                        </w:rPr>
                      </w:pPr>
                      <w:r>
                        <w:rPr>
                          <w:rFonts w:ascii="Segoe UI" w:eastAsia="Segoe UI" w:hAnsi="Segoe UI" w:cs="Segoe UI"/>
                          <w:b/>
                          <w:bCs/>
                          <w:color w:val="000000"/>
                          <w:spacing w:val="0"/>
                          <w:w w:val="100"/>
                          <w:position w:val="0"/>
                          <w:sz w:val="14"/>
                          <w:szCs w:val="14"/>
                          <w:shd w:val="clear" w:color="auto" w:fill="auto"/>
                          <w:lang w:val="cs-CZ" w:eastAsia="cs-CZ" w:bidi="cs-CZ"/>
                        </w:rPr>
                        <w:t>JIŽ NENABÍZENÉ SLUŽBY</w:t>
                      </w:r>
                    </w:p>
                  </w:txbxContent>
                </wps:txbx>
                <wps:bodyPr wrap="none" lIns="0" tIns="0" rIns="0" bIns="0">
                  <a:spAutoFit/>
                </wps:bodyPr>
              </wps:wsp>
            </a:graphicData>
          </a:graphic>
        </wp:anchor>
      </w:drawing>
    </mc:Choice>
    <mc:Fallback>
      <w:pict>
        <v:shape id="_x0000_s1146" type="#_x0000_t202" style="position:absolute;margin-left:474.44999999999999pt;margin-top:18.5pt;width:88.099999999999994pt;height:8.4000000000000004pt;z-index:-188743993;mso-wrap-style:none;mso-wrap-distance-left:0;mso-wrap-distance-right:0;mso-position-horizontal-relative:page;mso-position-vertical-relative:page" wrapcoords="0 0" filled="f" stroked="f">
          <v:textbox style="mso-fit-shape-to-text:t" inset="0,0,0,0">
            <w:txbxContent>
              <w:p>
                <w:pPr>
                  <w:pStyle w:val="Style62"/>
                  <w:keepNext w:val="0"/>
                  <w:keepLines w:val="0"/>
                  <w:widowControl w:val="0"/>
                  <w:shd w:val="clear" w:color="auto" w:fill="auto"/>
                  <w:bidi w:val="0"/>
                  <w:spacing w:before="0" w:after="0" w:line="240" w:lineRule="auto"/>
                  <w:ind w:left="0" w:right="0" w:firstLine="0"/>
                  <w:jc w:val="left"/>
                  <w:rPr>
                    <w:sz w:val="14"/>
                    <w:szCs w:val="14"/>
                  </w:rPr>
                </w:pPr>
                <w:r>
                  <w:rPr>
                    <w:rFonts w:ascii="Segoe UI" w:eastAsia="Segoe UI" w:hAnsi="Segoe UI" w:cs="Segoe UI"/>
                    <w:b/>
                    <w:bCs/>
                    <w:color w:val="000000"/>
                    <w:spacing w:val="0"/>
                    <w:w w:val="100"/>
                    <w:position w:val="0"/>
                    <w:sz w:val="14"/>
                    <w:szCs w:val="14"/>
                    <w:shd w:val="clear" w:color="auto" w:fill="auto"/>
                    <w:lang w:val="cs-CZ" w:eastAsia="cs-CZ" w:bidi="cs-CZ"/>
                  </w:rPr>
                  <w:t>JIŽ NENABÍZENÉ SLUŽBY</w:t>
                </w:r>
              </w:p>
            </w:txbxContent>
          </v:textbox>
          <w10:wrap anchorx="page" anchory="page"/>
        </v:shape>
      </w:pict>
    </mc:Fallback>
  </mc:AlternateContent>
  <w:p>
    <w:pPr>
      <w:widowControl w:val="0"/>
      <w:spacing w:line="14" w:lineRule="exact"/>
    </w:pPr>
  </w:p>
</w:hdr>
</file>

<file path=word/header1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mc:AlternateContent>
    <mc:Choice Requires="wps">
      <w:drawing>
        <wp:anchor distT="0" distB="0" distL="0" distR="0" simplePos="0" relativeHeight="62914762" behindDoc="1" locked="0" layoutInCell="1" allowOverlap="1">
          <wp:simplePos x="0" y="0"/>
          <wp:positionH relativeFrom="page">
            <wp:posOffset>6371590</wp:posOffset>
          </wp:positionH>
          <wp:positionV relativeFrom="page">
            <wp:posOffset>262890</wp:posOffset>
          </wp:positionV>
          <wp:extent cx="762000" cy="79375"/>
          <wp:wrapNone/>
          <wp:docPr id="122" name="Shape 122"/>
          <a:graphic xmlns:a="http://schemas.openxmlformats.org/drawingml/2006/main">
            <a:graphicData uri="http://schemas.microsoft.com/office/word/2010/wordprocessingShape">
              <wps:wsp>
                <wps:cNvSpPr txBox="1"/>
                <wps:spPr>
                  <a:xfrm>
                    <a:ext cx="762000" cy="79375"/>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smallCaps/>
                          <w:color w:val="000000"/>
                          <w:spacing w:val="0"/>
                          <w:w w:val="100"/>
                          <w:position w:val="0"/>
                          <w:sz w:val="17"/>
                          <w:szCs w:val="17"/>
                          <w:shd w:val="clear" w:color="auto" w:fill="auto"/>
                          <w:lang w:val="cs-CZ" w:eastAsia="cs-CZ" w:bidi="cs-CZ"/>
                        </w:rPr>
                        <w:t>ostatní služby</w:t>
                      </w:r>
                    </w:p>
                  </w:txbxContent>
                </wps:txbx>
                <wps:bodyPr wrap="none" lIns="0" tIns="0" rIns="0" bIns="0">
                  <a:spAutoFit/>
                </wps:bodyPr>
              </wps:wsp>
            </a:graphicData>
          </a:graphic>
        </wp:anchor>
      </w:drawing>
    </mc:Choice>
    <mc:Fallback>
      <w:pict>
        <v:shape id="_x0000_s1148" type="#_x0000_t202" style="position:absolute;margin-left:501.69999999999999pt;margin-top:20.699999999999999pt;width:60.pt;height:6.25pt;z-index:-188743991;mso-wrap-style:none;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smallCaps/>
                    <w:color w:val="000000"/>
                    <w:spacing w:val="0"/>
                    <w:w w:val="100"/>
                    <w:position w:val="0"/>
                    <w:sz w:val="17"/>
                    <w:szCs w:val="17"/>
                    <w:shd w:val="clear" w:color="auto" w:fill="auto"/>
                    <w:lang w:val="cs-CZ" w:eastAsia="cs-CZ" w:bidi="cs-CZ"/>
                  </w:rPr>
                  <w:t>ostatní služby</w:t>
                </w:r>
              </w:p>
            </w:txbxContent>
          </v:textbox>
          <w10:wrap anchorx="page" anchory="page"/>
        </v:shape>
      </w:pict>
    </mc:Fallback>
  </mc:AlternateContent>
  <w:p>
    <w:pPr>
      <w:widowControl w:val="0"/>
      <w:spacing w:line="14" w:lineRule="exact"/>
    </w:pPr>
  </w:p>
</w:hdr>
</file>

<file path=word/header1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mc:AlternateContent>
    <mc:Choice Requires="wps">
      <w:drawing>
        <wp:anchor distT="0" distB="0" distL="0" distR="0" simplePos="0" relativeHeight="62914768" behindDoc="1" locked="0" layoutInCell="1" allowOverlap="1">
          <wp:simplePos x="0" y="0"/>
          <wp:positionH relativeFrom="page">
            <wp:posOffset>6371590</wp:posOffset>
          </wp:positionH>
          <wp:positionV relativeFrom="page">
            <wp:posOffset>234950</wp:posOffset>
          </wp:positionV>
          <wp:extent cx="762000" cy="106680"/>
          <wp:wrapNone/>
          <wp:docPr id="128" name="Shape 128"/>
          <a:graphic xmlns:a="http://schemas.openxmlformats.org/drawingml/2006/main">
            <a:graphicData uri="http://schemas.microsoft.com/office/word/2010/wordprocessingShape">
              <wps:wsp>
                <wps:cNvSpPr txBox="1"/>
                <wps:spPr>
                  <a:xfrm>
                    <a:ext cx="762000" cy="106680"/>
                  </a:xfrm>
                  <a:prstGeom prst="rect"/>
                  <a:noFill/>
                </wps:spPr>
                <wps:txbx>
                  <w:txbxContent>
                    <w:p>
                      <w:pPr>
                        <w:pStyle w:val="Style62"/>
                        <w:keepNext w:val="0"/>
                        <w:keepLines w:val="0"/>
                        <w:widowControl w:val="0"/>
                        <w:shd w:val="clear" w:color="auto" w:fill="auto"/>
                        <w:bidi w:val="0"/>
                        <w:spacing w:before="0" w:after="0" w:line="240" w:lineRule="auto"/>
                        <w:ind w:left="0" w:right="0" w:firstLine="0"/>
                        <w:jc w:val="left"/>
                        <w:rPr>
                          <w:sz w:val="14"/>
                          <w:szCs w:val="14"/>
                        </w:rPr>
                      </w:pPr>
                      <w:r>
                        <w:rPr>
                          <w:rFonts w:ascii="Segoe UI" w:eastAsia="Segoe UI" w:hAnsi="Segoe UI" w:cs="Segoe UI"/>
                          <w:b/>
                          <w:bCs/>
                          <w:color w:val="000000"/>
                          <w:spacing w:val="0"/>
                          <w:w w:val="100"/>
                          <w:position w:val="0"/>
                          <w:sz w:val="14"/>
                          <w:szCs w:val="14"/>
                          <w:shd w:val="clear" w:color="auto" w:fill="auto"/>
                          <w:lang w:val="cs-CZ" w:eastAsia="cs-CZ" w:bidi="cs-CZ"/>
                        </w:rPr>
                        <w:t>OSTATNÍ SLUŽBY</w:t>
                      </w:r>
                    </w:p>
                  </w:txbxContent>
                </wps:txbx>
                <wps:bodyPr wrap="none" lIns="0" tIns="0" rIns="0" bIns="0">
                  <a:spAutoFit/>
                </wps:bodyPr>
              </wps:wsp>
            </a:graphicData>
          </a:graphic>
        </wp:anchor>
      </w:drawing>
    </mc:Choice>
    <mc:Fallback>
      <w:pict>
        <v:shape id="_x0000_s1154" type="#_x0000_t202" style="position:absolute;margin-left:501.69999999999999pt;margin-top:18.5pt;width:60.pt;height:8.4000000000000004pt;z-index:-188743985;mso-wrap-style:none;mso-wrap-distance-left:0;mso-wrap-distance-right:0;mso-position-horizontal-relative:page;mso-position-vertical-relative:page" wrapcoords="0 0" filled="f" stroked="f">
          <v:textbox style="mso-fit-shape-to-text:t" inset="0,0,0,0">
            <w:txbxContent>
              <w:p>
                <w:pPr>
                  <w:pStyle w:val="Style62"/>
                  <w:keepNext w:val="0"/>
                  <w:keepLines w:val="0"/>
                  <w:widowControl w:val="0"/>
                  <w:shd w:val="clear" w:color="auto" w:fill="auto"/>
                  <w:bidi w:val="0"/>
                  <w:spacing w:before="0" w:after="0" w:line="240" w:lineRule="auto"/>
                  <w:ind w:left="0" w:right="0" w:firstLine="0"/>
                  <w:jc w:val="left"/>
                  <w:rPr>
                    <w:sz w:val="14"/>
                    <w:szCs w:val="14"/>
                  </w:rPr>
                </w:pPr>
                <w:r>
                  <w:rPr>
                    <w:rFonts w:ascii="Segoe UI" w:eastAsia="Segoe UI" w:hAnsi="Segoe UI" w:cs="Segoe UI"/>
                    <w:b/>
                    <w:bCs/>
                    <w:color w:val="000000"/>
                    <w:spacing w:val="0"/>
                    <w:w w:val="100"/>
                    <w:position w:val="0"/>
                    <w:sz w:val="14"/>
                    <w:szCs w:val="14"/>
                    <w:shd w:val="clear" w:color="auto" w:fill="auto"/>
                    <w:lang w:val="cs-CZ" w:eastAsia="cs-CZ" w:bidi="cs-CZ"/>
                  </w:rPr>
                  <w:t>OSTATNÍ SLUŽBY</w:t>
                </w:r>
              </w:p>
            </w:txbxContent>
          </v:textbox>
          <w10:wrap anchorx="page" anchory="page"/>
        </v:shape>
      </w:pict>
    </mc:Fallback>
  </mc:AlternateContent>
  <w:p>
    <w:pPr>
      <w:widowControl w:val="0"/>
      <w:spacing w:line="14" w:lineRule="exact"/>
    </w:pP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mc:AlternateContent>
    <mc:Choice Requires="wps">
      <w:drawing>
        <wp:anchor distT="0" distB="0" distL="0" distR="0" simplePos="0" relativeHeight="62914692" behindDoc="1" locked="0" layoutInCell="1" allowOverlap="1">
          <wp:simplePos x="0" y="0"/>
          <wp:positionH relativeFrom="page">
            <wp:posOffset>5794375</wp:posOffset>
          </wp:positionH>
          <wp:positionV relativeFrom="page">
            <wp:posOffset>262890</wp:posOffset>
          </wp:positionV>
          <wp:extent cx="1334770" cy="79375"/>
          <wp:wrapNone/>
          <wp:docPr id="27" name="Shape 27"/>
          <a:graphic xmlns:a="http://schemas.openxmlformats.org/drawingml/2006/main">
            <a:graphicData uri="http://schemas.microsoft.com/office/word/2010/wordprocessingShape">
              <wps:wsp>
                <wps:cNvSpPr txBox="1"/>
                <wps:spPr>
                  <a:xfrm>
                    <a:ext cx="1334770" cy="79375"/>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smallCaps/>
                          <w:color w:val="000000"/>
                          <w:spacing w:val="0"/>
                          <w:w w:val="100"/>
                          <w:position w:val="0"/>
                          <w:sz w:val="17"/>
                          <w:szCs w:val="17"/>
                          <w:shd w:val="clear" w:color="auto" w:fill="auto"/>
                          <w:lang w:val="cs-CZ" w:eastAsia="cs-CZ" w:bidi="cs-CZ"/>
                        </w:rPr>
                        <w:t>každodenní bankovnictví</w:t>
                      </w:r>
                    </w:p>
                  </w:txbxContent>
                </wps:txbx>
                <wps:bodyPr wrap="none" lIns="0" tIns="0" rIns="0" bIns="0">
                  <a:spAutoFit/>
                </wps:bodyPr>
              </wps:wsp>
            </a:graphicData>
          </a:graphic>
        </wp:anchor>
      </w:drawing>
    </mc:Choice>
    <mc:Fallback>
      <w:pict>
        <v:shape id="_x0000_s1053" type="#_x0000_t202" style="position:absolute;margin-left:456.25pt;margin-top:20.699999999999999pt;width:105.09999999999999pt;height:6.25pt;z-index:-188744061;mso-wrap-style:none;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smallCaps/>
                    <w:color w:val="000000"/>
                    <w:spacing w:val="0"/>
                    <w:w w:val="100"/>
                    <w:position w:val="0"/>
                    <w:sz w:val="17"/>
                    <w:szCs w:val="17"/>
                    <w:shd w:val="clear" w:color="auto" w:fill="auto"/>
                    <w:lang w:val="cs-CZ" w:eastAsia="cs-CZ" w:bidi="cs-CZ"/>
                  </w:rPr>
                  <w:t>každodenní bankovnictví</w:t>
                </w:r>
              </w:p>
            </w:txbxContent>
          </v:textbox>
          <w10:wrap anchorx="page" anchory="page"/>
        </v:shape>
      </w:pict>
    </mc:Fallback>
  </mc:AlternateContent>
  <w:p>
    <w:pPr>
      <w:widowControl w:val="0"/>
      <w:spacing w:line="14" w:lineRule="exact"/>
    </w:pPr>
  </w:p>
</w:hdr>
</file>

<file path=word/header2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mc:AlternateContent>
    <mc:Choice Requires="wps">
      <w:drawing>
        <wp:anchor distT="0" distB="0" distL="0" distR="0" simplePos="0" relativeHeight="62914772" behindDoc="1" locked="0" layoutInCell="1" allowOverlap="1">
          <wp:simplePos x="0" y="0"/>
          <wp:positionH relativeFrom="page">
            <wp:posOffset>5441950</wp:posOffset>
          </wp:positionH>
          <wp:positionV relativeFrom="page">
            <wp:posOffset>262890</wp:posOffset>
          </wp:positionV>
          <wp:extent cx="1691640" cy="79375"/>
          <wp:wrapNone/>
          <wp:docPr id="132" name="Shape 132"/>
          <a:graphic xmlns:a="http://schemas.openxmlformats.org/drawingml/2006/main">
            <a:graphicData uri="http://schemas.microsoft.com/office/word/2010/wordprocessingShape">
              <wps:wsp>
                <wps:cNvSpPr txBox="1"/>
                <wps:spPr>
                  <a:xfrm>
                    <a:ext cx="1691640" cy="79375"/>
                  </a:xfrm>
                  <a:prstGeom prst="rect"/>
                  <a:noFill/>
                </wps:spPr>
                <wps:txbx>
                  <w:txbxContent>
                    <w:p>
                      <w:pPr>
                        <w:pStyle w:val="Style62"/>
                        <w:keepNext w:val="0"/>
                        <w:keepLines w:val="0"/>
                        <w:widowControl w:val="0"/>
                        <w:shd w:val="clear" w:color="auto" w:fill="auto"/>
                        <w:bidi w:val="0"/>
                        <w:spacing w:before="0" w:after="0" w:line="240" w:lineRule="auto"/>
                        <w:ind w:left="0" w:right="0" w:firstLine="0"/>
                        <w:jc w:val="left"/>
                        <w:rPr>
                          <w:sz w:val="14"/>
                          <w:szCs w:val="14"/>
                        </w:rPr>
                      </w:pPr>
                      <w:r>
                        <w:rPr>
                          <w:rFonts w:ascii="Segoe UI" w:eastAsia="Segoe UI" w:hAnsi="Segoe UI" w:cs="Segoe UI"/>
                          <w:b/>
                          <w:bCs/>
                          <w:color w:val="000000"/>
                          <w:spacing w:val="0"/>
                          <w:w w:val="100"/>
                          <w:position w:val="0"/>
                          <w:sz w:val="14"/>
                          <w:szCs w:val="14"/>
                          <w:shd w:val="clear" w:color="auto" w:fill="auto"/>
                          <w:lang w:val="cs-CZ" w:eastAsia="cs-CZ" w:bidi="cs-CZ"/>
                        </w:rPr>
                        <w:t>ZKRATKY A VŠEOBECNÁ USTANOVENI</w:t>
                      </w:r>
                    </w:p>
                  </w:txbxContent>
                </wps:txbx>
                <wps:bodyPr wrap="none" lIns="0" tIns="0" rIns="0" bIns="0">
                  <a:spAutoFit/>
                </wps:bodyPr>
              </wps:wsp>
            </a:graphicData>
          </a:graphic>
        </wp:anchor>
      </w:drawing>
    </mc:Choice>
    <mc:Fallback>
      <w:pict>
        <v:shape id="_x0000_s1158" type="#_x0000_t202" style="position:absolute;margin-left:428.5pt;margin-top:20.699999999999999pt;width:133.19999999999999pt;height:6.25pt;z-index:-188743981;mso-wrap-style:none;mso-wrap-distance-left:0;mso-wrap-distance-right:0;mso-position-horizontal-relative:page;mso-position-vertical-relative:page" wrapcoords="0 0" filled="f" stroked="f">
          <v:textbox style="mso-fit-shape-to-text:t" inset="0,0,0,0">
            <w:txbxContent>
              <w:p>
                <w:pPr>
                  <w:pStyle w:val="Style62"/>
                  <w:keepNext w:val="0"/>
                  <w:keepLines w:val="0"/>
                  <w:widowControl w:val="0"/>
                  <w:shd w:val="clear" w:color="auto" w:fill="auto"/>
                  <w:bidi w:val="0"/>
                  <w:spacing w:before="0" w:after="0" w:line="240" w:lineRule="auto"/>
                  <w:ind w:left="0" w:right="0" w:firstLine="0"/>
                  <w:jc w:val="left"/>
                  <w:rPr>
                    <w:sz w:val="14"/>
                    <w:szCs w:val="14"/>
                  </w:rPr>
                </w:pPr>
                <w:r>
                  <w:rPr>
                    <w:rFonts w:ascii="Segoe UI" w:eastAsia="Segoe UI" w:hAnsi="Segoe UI" w:cs="Segoe UI"/>
                    <w:b/>
                    <w:bCs/>
                    <w:color w:val="000000"/>
                    <w:spacing w:val="0"/>
                    <w:w w:val="100"/>
                    <w:position w:val="0"/>
                    <w:sz w:val="14"/>
                    <w:szCs w:val="14"/>
                    <w:shd w:val="clear" w:color="auto" w:fill="auto"/>
                    <w:lang w:val="cs-CZ" w:eastAsia="cs-CZ" w:bidi="cs-CZ"/>
                  </w:rPr>
                  <w:t>ZKRATKY A VŠEOBECNÁ USTANOVENI</w:t>
                </w:r>
              </w:p>
            </w:txbxContent>
          </v:textbox>
          <w10:wrap anchorx="page" anchory="page"/>
        </v:shape>
      </w:pict>
    </mc:Fallback>
  </mc:AlternateContent>
  <w:p>
    <w:pPr>
      <w:widowControl w:val="0"/>
      <w:spacing w:line="14" w:lineRule="exact"/>
    </w:pPr>
  </w:p>
</w:hdr>
</file>

<file path=word/header2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mc:AlternateContent>
    <mc:Choice Requires="wps">
      <w:drawing>
        <wp:anchor distT="0" distB="0" distL="0" distR="0" simplePos="0" relativeHeight="62914774" behindDoc="1" locked="0" layoutInCell="1" allowOverlap="1">
          <wp:simplePos x="0" y="0"/>
          <wp:positionH relativeFrom="page">
            <wp:posOffset>5441950</wp:posOffset>
          </wp:positionH>
          <wp:positionV relativeFrom="page">
            <wp:posOffset>262890</wp:posOffset>
          </wp:positionV>
          <wp:extent cx="1691640" cy="79375"/>
          <wp:wrapNone/>
          <wp:docPr id="134" name="Shape 134"/>
          <a:graphic xmlns:a="http://schemas.openxmlformats.org/drawingml/2006/main">
            <a:graphicData uri="http://schemas.microsoft.com/office/word/2010/wordprocessingShape">
              <wps:wsp>
                <wps:cNvSpPr txBox="1"/>
                <wps:spPr>
                  <a:xfrm>
                    <a:ext cx="1691640" cy="79375"/>
                  </a:xfrm>
                  <a:prstGeom prst="rect"/>
                  <a:noFill/>
                </wps:spPr>
                <wps:txbx>
                  <w:txbxContent>
                    <w:p>
                      <w:pPr>
                        <w:pStyle w:val="Style62"/>
                        <w:keepNext w:val="0"/>
                        <w:keepLines w:val="0"/>
                        <w:widowControl w:val="0"/>
                        <w:shd w:val="clear" w:color="auto" w:fill="auto"/>
                        <w:bidi w:val="0"/>
                        <w:spacing w:before="0" w:after="0" w:line="240" w:lineRule="auto"/>
                        <w:ind w:left="0" w:right="0" w:firstLine="0"/>
                        <w:jc w:val="left"/>
                        <w:rPr>
                          <w:sz w:val="14"/>
                          <w:szCs w:val="14"/>
                        </w:rPr>
                      </w:pPr>
                      <w:r>
                        <w:rPr>
                          <w:rFonts w:ascii="Segoe UI" w:eastAsia="Segoe UI" w:hAnsi="Segoe UI" w:cs="Segoe UI"/>
                          <w:b/>
                          <w:bCs/>
                          <w:color w:val="000000"/>
                          <w:spacing w:val="0"/>
                          <w:w w:val="100"/>
                          <w:position w:val="0"/>
                          <w:sz w:val="14"/>
                          <w:szCs w:val="14"/>
                          <w:shd w:val="clear" w:color="auto" w:fill="auto"/>
                          <w:lang w:val="cs-CZ" w:eastAsia="cs-CZ" w:bidi="cs-CZ"/>
                        </w:rPr>
                        <w:t>ZKRATKY A VŠEOBECNÁ USTANOVENI</w:t>
                      </w:r>
                    </w:p>
                  </w:txbxContent>
                </wps:txbx>
                <wps:bodyPr wrap="none" lIns="0" tIns="0" rIns="0" bIns="0">
                  <a:spAutoFit/>
                </wps:bodyPr>
              </wps:wsp>
            </a:graphicData>
          </a:graphic>
        </wp:anchor>
      </w:drawing>
    </mc:Choice>
    <mc:Fallback>
      <w:pict>
        <v:shape id="_x0000_s1160" type="#_x0000_t202" style="position:absolute;margin-left:428.5pt;margin-top:20.699999999999999pt;width:133.19999999999999pt;height:6.25pt;z-index:-188743979;mso-wrap-style:none;mso-wrap-distance-left:0;mso-wrap-distance-right:0;mso-position-horizontal-relative:page;mso-position-vertical-relative:page" wrapcoords="0 0" filled="f" stroked="f">
          <v:textbox style="mso-fit-shape-to-text:t" inset="0,0,0,0">
            <w:txbxContent>
              <w:p>
                <w:pPr>
                  <w:pStyle w:val="Style62"/>
                  <w:keepNext w:val="0"/>
                  <w:keepLines w:val="0"/>
                  <w:widowControl w:val="0"/>
                  <w:shd w:val="clear" w:color="auto" w:fill="auto"/>
                  <w:bidi w:val="0"/>
                  <w:spacing w:before="0" w:after="0" w:line="240" w:lineRule="auto"/>
                  <w:ind w:left="0" w:right="0" w:firstLine="0"/>
                  <w:jc w:val="left"/>
                  <w:rPr>
                    <w:sz w:val="14"/>
                    <w:szCs w:val="14"/>
                  </w:rPr>
                </w:pPr>
                <w:r>
                  <w:rPr>
                    <w:rFonts w:ascii="Segoe UI" w:eastAsia="Segoe UI" w:hAnsi="Segoe UI" w:cs="Segoe UI"/>
                    <w:b/>
                    <w:bCs/>
                    <w:color w:val="000000"/>
                    <w:spacing w:val="0"/>
                    <w:w w:val="100"/>
                    <w:position w:val="0"/>
                    <w:sz w:val="14"/>
                    <w:szCs w:val="14"/>
                    <w:shd w:val="clear" w:color="auto" w:fill="auto"/>
                    <w:lang w:val="cs-CZ" w:eastAsia="cs-CZ" w:bidi="cs-CZ"/>
                  </w:rPr>
                  <w:t>ZKRATKY A VŠEOBECNÁ USTANOVENI</w:t>
                </w:r>
              </w:p>
            </w:txbxContent>
          </v:textbox>
          <w10:wrap anchorx="page" anchory="page"/>
        </v:shape>
      </w:pict>
    </mc:Fallback>
  </mc:AlternateContent>
  <w:p>
    <w:pPr>
      <w:widowControl w:val="0"/>
      <w:spacing w:line="14" w:lineRule="exact"/>
    </w:pPr>
  </w:p>
</w:hdr>
</file>

<file path=word/header2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mc:AlternateContent>
    <mc:Choice Requires="wps">
      <w:drawing>
        <wp:anchor distT="0" distB="0" distL="0" distR="0" simplePos="0" relativeHeight="62914780" behindDoc="1" locked="0" layoutInCell="1" allowOverlap="1">
          <wp:simplePos x="0" y="0"/>
          <wp:positionH relativeFrom="page">
            <wp:posOffset>6014720</wp:posOffset>
          </wp:positionH>
          <wp:positionV relativeFrom="page">
            <wp:posOffset>262890</wp:posOffset>
          </wp:positionV>
          <wp:extent cx="1118870" cy="79375"/>
          <wp:wrapNone/>
          <wp:docPr id="140" name="Shape 140"/>
          <a:graphic xmlns:a="http://schemas.openxmlformats.org/drawingml/2006/main">
            <a:graphicData uri="http://schemas.microsoft.com/office/word/2010/wordprocessingShape">
              <wps:wsp>
                <wps:cNvSpPr txBox="1"/>
                <wps:spPr>
                  <a:xfrm>
                    <a:ext cx="1118870" cy="79375"/>
                  </a:xfrm>
                  <a:prstGeom prst="rect"/>
                  <a:noFill/>
                </wps:spPr>
                <wps:txbx>
                  <w:txbxContent>
                    <w:p>
                      <w:pPr>
                        <w:pStyle w:val="Style62"/>
                        <w:keepNext w:val="0"/>
                        <w:keepLines w:val="0"/>
                        <w:widowControl w:val="0"/>
                        <w:shd w:val="clear" w:color="auto" w:fill="auto"/>
                        <w:bidi w:val="0"/>
                        <w:spacing w:before="0" w:after="0" w:line="240" w:lineRule="auto"/>
                        <w:ind w:left="0" w:right="0" w:firstLine="0"/>
                        <w:jc w:val="left"/>
                        <w:rPr>
                          <w:sz w:val="14"/>
                          <w:szCs w:val="14"/>
                        </w:rPr>
                      </w:pPr>
                      <w:r>
                        <w:rPr>
                          <w:rFonts w:ascii="Segoe UI" w:eastAsia="Segoe UI" w:hAnsi="Segoe UI" w:cs="Segoe UI"/>
                          <w:b/>
                          <w:bCs/>
                          <w:color w:val="000000"/>
                          <w:spacing w:val="0"/>
                          <w:w w:val="100"/>
                          <w:position w:val="0"/>
                          <w:sz w:val="14"/>
                          <w:szCs w:val="14"/>
                          <w:shd w:val="clear" w:color="auto" w:fill="auto"/>
                          <w:lang w:val="cs-CZ" w:eastAsia="cs-CZ" w:bidi="cs-CZ"/>
                        </w:rPr>
                        <w:t>JIZ NENABIZENE SLUŽBY</w:t>
                      </w:r>
                    </w:p>
                  </w:txbxContent>
                </wps:txbx>
                <wps:bodyPr wrap="none" lIns="0" tIns="0" rIns="0" bIns="0">
                  <a:spAutoFit/>
                </wps:bodyPr>
              </wps:wsp>
            </a:graphicData>
          </a:graphic>
        </wp:anchor>
      </w:drawing>
    </mc:Choice>
    <mc:Fallback>
      <w:pict>
        <v:shape id="_x0000_s1166" type="#_x0000_t202" style="position:absolute;margin-left:473.60000000000002pt;margin-top:20.699999999999999pt;width:88.099999999999994pt;height:6.25pt;z-index:-188743973;mso-wrap-style:none;mso-wrap-distance-left:0;mso-wrap-distance-right:0;mso-position-horizontal-relative:page;mso-position-vertical-relative:page" wrapcoords="0 0" filled="f" stroked="f">
          <v:textbox style="mso-fit-shape-to-text:t" inset="0,0,0,0">
            <w:txbxContent>
              <w:p>
                <w:pPr>
                  <w:pStyle w:val="Style62"/>
                  <w:keepNext w:val="0"/>
                  <w:keepLines w:val="0"/>
                  <w:widowControl w:val="0"/>
                  <w:shd w:val="clear" w:color="auto" w:fill="auto"/>
                  <w:bidi w:val="0"/>
                  <w:spacing w:before="0" w:after="0" w:line="240" w:lineRule="auto"/>
                  <w:ind w:left="0" w:right="0" w:firstLine="0"/>
                  <w:jc w:val="left"/>
                  <w:rPr>
                    <w:sz w:val="14"/>
                    <w:szCs w:val="14"/>
                  </w:rPr>
                </w:pPr>
                <w:r>
                  <w:rPr>
                    <w:rFonts w:ascii="Segoe UI" w:eastAsia="Segoe UI" w:hAnsi="Segoe UI" w:cs="Segoe UI"/>
                    <w:b/>
                    <w:bCs/>
                    <w:color w:val="000000"/>
                    <w:spacing w:val="0"/>
                    <w:w w:val="100"/>
                    <w:position w:val="0"/>
                    <w:sz w:val="14"/>
                    <w:szCs w:val="14"/>
                    <w:shd w:val="clear" w:color="auto" w:fill="auto"/>
                    <w:lang w:val="cs-CZ" w:eastAsia="cs-CZ" w:bidi="cs-CZ"/>
                  </w:rPr>
                  <w:t>JIZ NENABIZENE SLUŽBY</w:t>
                </w:r>
              </w:p>
            </w:txbxContent>
          </v:textbox>
          <w10:wrap anchorx="page" anchory="page"/>
        </v:shape>
      </w:pict>
    </mc:Fallback>
  </mc:AlternateContent>
  <w:p>
    <w:pPr>
      <w:widowControl w:val="0"/>
      <w:spacing w:line="14" w:lineRule="exact"/>
    </w:pP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mc:AlternateContent>
    <mc:Choice Requires="wps">
      <w:drawing>
        <wp:anchor distT="0" distB="0" distL="0" distR="0" simplePos="0" relativeHeight="62914700" behindDoc="1" locked="0" layoutInCell="1" allowOverlap="1">
          <wp:simplePos x="0" y="0"/>
          <wp:positionH relativeFrom="page">
            <wp:posOffset>5794375</wp:posOffset>
          </wp:positionH>
          <wp:positionV relativeFrom="page">
            <wp:posOffset>234950</wp:posOffset>
          </wp:positionV>
          <wp:extent cx="1334770" cy="106680"/>
          <wp:wrapNone/>
          <wp:docPr id="37" name="Shape 37"/>
          <a:graphic xmlns:a="http://schemas.openxmlformats.org/drawingml/2006/main">
            <a:graphicData uri="http://schemas.microsoft.com/office/word/2010/wordprocessingShape">
              <wps:wsp>
                <wps:cNvSpPr txBox="1"/>
                <wps:spPr>
                  <a:xfrm>
                    <a:ext cx="1334770" cy="106680"/>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rPr>
                          <w:sz w:val="14"/>
                          <w:szCs w:val="14"/>
                        </w:rPr>
                      </w:pPr>
                      <w:r>
                        <w:rPr>
                          <w:rFonts w:ascii="Segoe UI" w:eastAsia="Segoe UI" w:hAnsi="Segoe UI" w:cs="Segoe UI"/>
                          <w:b/>
                          <w:bCs/>
                          <w:color w:val="000000"/>
                          <w:spacing w:val="0"/>
                          <w:w w:val="100"/>
                          <w:position w:val="0"/>
                          <w:sz w:val="14"/>
                          <w:szCs w:val="14"/>
                          <w:shd w:val="clear" w:color="auto" w:fill="auto"/>
                          <w:lang w:val="cs-CZ" w:eastAsia="cs-CZ" w:bidi="cs-CZ"/>
                        </w:rPr>
                        <w:t>KAŽDODENNÍ BANKOVNICTVÍ</w:t>
                      </w:r>
                    </w:p>
                  </w:txbxContent>
                </wps:txbx>
                <wps:bodyPr wrap="none" lIns="0" tIns="0" rIns="0" bIns="0">
                  <a:spAutoFit/>
                </wps:bodyPr>
              </wps:wsp>
            </a:graphicData>
          </a:graphic>
        </wp:anchor>
      </w:drawing>
    </mc:Choice>
    <mc:Fallback>
      <w:pict>
        <v:shape id="_x0000_s1063" type="#_x0000_t202" style="position:absolute;margin-left:456.25pt;margin-top:18.5pt;width:105.09999999999999pt;height:8.4000000000000004pt;z-index:-188744053;mso-wrap-style:none;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bidi w:val="0"/>
                  <w:spacing w:before="0" w:after="0" w:line="240" w:lineRule="auto"/>
                  <w:ind w:left="0" w:right="0" w:firstLine="0"/>
                  <w:jc w:val="left"/>
                  <w:rPr>
                    <w:sz w:val="14"/>
                    <w:szCs w:val="14"/>
                  </w:rPr>
                </w:pPr>
                <w:r>
                  <w:rPr>
                    <w:rFonts w:ascii="Segoe UI" w:eastAsia="Segoe UI" w:hAnsi="Segoe UI" w:cs="Segoe UI"/>
                    <w:b/>
                    <w:bCs/>
                    <w:color w:val="000000"/>
                    <w:spacing w:val="0"/>
                    <w:w w:val="100"/>
                    <w:position w:val="0"/>
                    <w:sz w:val="14"/>
                    <w:szCs w:val="14"/>
                    <w:shd w:val="clear" w:color="auto" w:fill="auto"/>
                    <w:lang w:val="cs-CZ" w:eastAsia="cs-CZ" w:bidi="cs-CZ"/>
                  </w:rPr>
                  <w:t>KAŽDODENNÍ BANKOVNICTVÍ</w:t>
                </w:r>
              </w:p>
            </w:txbxContent>
          </v:textbox>
          <w10:wrap anchorx="page" anchory="page"/>
        </v:shape>
      </w:pict>
    </mc:Fallback>
  </mc:AlternateContent>
  <w:p>
    <w:pPr>
      <w:widowControl w:val="0"/>
      <w:spacing w:line="14" w:lineRule="exact"/>
    </w:pP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mc:AlternateContent>
    <mc:Choice Requires="wps">
      <w:drawing>
        <wp:anchor distT="0" distB="0" distL="0" distR="0" simplePos="0" relativeHeight="62914702" behindDoc="1" locked="0" layoutInCell="1" allowOverlap="1">
          <wp:simplePos x="0" y="0"/>
          <wp:positionH relativeFrom="page">
            <wp:posOffset>5794375</wp:posOffset>
          </wp:positionH>
          <wp:positionV relativeFrom="page">
            <wp:posOffset>234950</wp:posOffset>
          </wp:positionV>
          <wp:extent cx="1334770" cy="106680"/>
          <wp:wrapNone/>
          <wp:docPr id="39" name="Shape 39"/>
          <a:graphic xmlns:a="http://schemas.openxmlformats.org/drawingml/2006/main">
            <a:graphicData uri="http://schemas.microsoft.com/office/word/2010/wordprocessingShape">
              <wps:wsp>
                <wps:cNvSpPr txBox="1"/>
                <wps:spPr>
                  <a:xfrm>
                    <a:ext cx="1334770" cy="106680"/>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rPr>
                          <w:sz w:val="14"/>
                          <w:szCs w:val="14"/>
                        </w:rPr>
                      </w:pPr>
                      <w:r>
                        <w:rPr>
                          <w:rFonts w:ascii="Segoe UI" w:eastAsia="Segoe UI" w:hAnsi="Segoe UI" w:cs="Segoe UI"/>
                          <w:b/>
                          <w:bCs/>
                          <w:color w:val="000000"/>
                          <w:spacing w:val="0"/>
                          <w:w w:val="100"/>
                          <w:position w:val="0"/>
                          <w:sz w:val="14"/>
                          <w:szCs w:val="14"/>
                          <w:shd w:val="clear" w:color="auto" w:fill="auto"/>
                          <w:lang w:val="cs-CZ" w:eastAsia="cs-CZ" w:bidi="cs-CZ"/>
                        </w:rPr>
                        <w:t>KAŽDODENNÍ BANKOVNICTVÍ</w:t>
                      </w:r>
                    </w:p>
                  </w:txbxContent>
                </wps:txbx>
                <wps:bodyPr wrap="none" lIns="0" tIns="0" rIns="0" bIns="0">
                  <a:spAutoFit/>
                </wps:bodyPr>
              </wps:wsp>
            </a:graphicData>
          </a:graphic>
        </wp:anchor>
      </w:drawing>
    </mc:Choice>
    <mc:Fallback>
      <w:pict>
        <v:shape id="_x0000_s1065" type="#_x0000_t202" style="position:absolute;margin-left:456.25pt;margin-top:18.5pt;width:105.09999999999999pt;height:8.4000000000000004pt;z-index:-188744051;mso-wrap-style:none;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bidi w:val="0"/>
                  <w:spacing w:before="0" w:after="0" w:line="240" w:lineRule="auto"/>
                  <w:ind w:left="0" w:right="0" w:firstLine="0"/>
                  <w:jc w:val="left"/>
                  <w:rPr>
                    <w:sz w:val="14"/>
                    <w:szCs w:val="14"/>
                  </w:rPr>
                </w:pPr>
                <w:r>
                  <w:rPr>
                    <w:rFonts w:ascii="Segoe UI" w:eastAsia="Segoe UI" w:hAnsi="Segoe UI" w:cs="Segoe UI"/>
                    <w:b/>
                    <w:bCs/>
                    <w:color w:val="000000"/>
                    <w:spacing w:val="0"/>
                    <w:w w:val="100"/>
                    <w:position w:val="0"/>
                    <w:sz w:val="14"/>
                    <w:szCs w:val="14"/>
                    <w:shd w:val="clear" w:color="auto" w:fill="auto"/>
                    <w:lang w:val="cs-CZ" w:eastAsia="cs-CZ" w:bidi="cs-CZ"/>
                  </w:rPr>
                  <w:t>KAŽDODENNÍ BANKOVNICTVÍ</w:t>
                </w:r>
              </w:p>
            </w:txbxContent>
          </v:textbox>
          <w10:wrap anchorx="page" anchory="page"/>
        </v:shape>
      </w:pict>
    </mc:Fallback>
  </mc:AlternateContent>
  <w:p>
    <w:pPr>
      <w:widowControl w:val="0"/>
      <w:spacing w:line="14" w:lineRule="exact"/>
    </w:pP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mc:AlternateContent>
    <mc:Choice Requires="wps">
      <w:drawing>
        <wp:anchor distT="0" distB="0" distL="0" distR="0" simplePos="0" relativeHeight="62914708" behindDoc="1" locked="0" layoutInCell="1" allowOverlap="1">
          <wp:simplePos x="0" y="0"/>
          <wp:positionH relativeFrom="page">
            <wp:posOffset>5794375</wp:posOffset>
          </wp:positionH>
          <wp:positionV relativeFrom="page">
            <wp:posOffset>234950</wp:posOffset>
          </wp:positionV>
          <wp:extent cx="1334770" cy="106680"/>
          <wp:wrapNone/>
          <wp:docPr id="45" name="Shape 45"/>
          <a:graphic xmlns:a="http://schemas.openxmlformats.org/drawingml/2006/main">
            <a:graphicData uri="http://schemas.microsoft.com/office/word/2010/wordprocessingShape">
              <wps:wsp>
                <wps:cNvSpPr txBox="1"/>
                <wps:spPr>
                  <a:xfrm>
                    <a:ext cx="1334770" cy="106680"/>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rPr>
                          <w:sz w:val="14"/>
                          <w:szCs w:val="14"/>
                        </w:rPr>
                      </w:pPr>
                      <w:r>
                        <w:rPr>
                          <w:rFonts w:ascii="Segoe UI" w:eastAsia="Segoe UI" w:hAnsi="Segoe UI" w:cs="Segoe UI"/>
                          <w:b/>
                          <w:bCs/>
                          <w:color w:val="000000"/>
                          <w:spacing w:val="0"/>
                          <w:w w:val="100"/>
                          <w:position w:val="0"/>
                          <w:sz w:val="14"/>
                          <w:szCs w:val="14"/>
                          <w:shd w:val="clear" w:color="auto" w:fill="auto"/>
                          <w:lang w:val="cs-CZ" w:eastAsia="cs-CZ" w:bidi="cs-CZ"/>
                        </w:rPr>
                        <w:t>KAŽDODENNÍ BANKOVNICTVÍ</w:t>
                      </w:r>
                    </w:p>
                  </w:txbxContent>
                </wps:txbx>
                <wps:bodyPr wrap="none" lIns="0" tIns="0" rIns="0" bIns="0">
                  <a:spAutoFit/>
                </wps:bodyPr>
              </wps:wsp>
            </a:graphicData>
          </a:graphic>
        </wp:anchor>
      </w:drawing>
    </mc:Choice>
    <mc:Fallback>
      <w:pict>
        <v:shape id="_x0000_s1071" type="#_x0000_t202" style="position:absolute;margin-left:456.25pt;margin-top:18.5pt;width:105.09999999999999pt;height:8.4000000000000004pt;z-index:-188744045;mso-wrap-style:none;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bidi w:val="0"/>
                  <w:spacing w:before="0" w:after="0" w:line="240" w:lineRule="auto"/>
                  <w:ind w:left="0" w:right="0" w:firstLine="0"/>
                  <w:jc w:val="left"/>
                  <w:rPr>
                    <w:sz w:val="14"/>
                    <w:szCs w:val="14"/>
                  </w:rPr>
                </w:pPr>
                <w:r>
                  <w:rPr>
                    <w:rFonts w:ascii="Segoe UI" w:eastAsia="Segoe UI" w:hAnsi="Segoe UI" w:cs="Segoe UI"/>
                    <w:b/>
                    <w:bCs/>
                    <w:color w:val="000000"/>
                    <w:spacing w:val="0"/>
                    <w:w w:val="100"/>
                    <w:position w:val="0"/>
                    <w:sz w:val="14"/>
                    <w:szCs w:val="14"/>
                    <w:shd w:val="clear" w:color="auto" w:fill="auto"/>
                    <w:lang w:val="cs-CZ" w:eastAsia="cs-CZ" w:bidi="cs-CZ"/>
                  </w:rPr>
                  <w:t>KAŽDODENNÍ BANKOVNICTVÍ</w:t>
                </w:r>
              </w:p>
            </w:txbxContent>
          </v:textbox>
          <w10:wrap anchorx="page" anchory="page"/>
        </v:shape>
      </w:pict>
    </mc:Fallback>
  </mc:AlternateContent>
  <w:p>
    <w:pPr>
      <w:widowControl w:val="0"/>
      <w:spacing w:line="14" w:lineRule="exact"/>
    </w:pP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mc:AlternateContent>
    <mc:Choice Requires="wps">
      <w:drawing>
        <wp:anchor distT="0" distB="0" distL="0" distR="0" simplePos="0" relativeHeight="62914710" behindDoc="1" locked="0" layoutInCell="1" allowOverlap="1">
          <wp:simplePos x="0" y="0"/>
          <wp:positionH relativeFrom="page">
            <wp:posOffset>5794375</wp:posOffset>
          </wp:positionH>
          <wp:positionV relativeFrom="page">
            <wp:posOffset>234950</wp:posOffset>
          </wp:positionV>
          <wp:extent cx="1334770" cy="106680"/>
          <wp:wrapNone/>
          <wp:docPr id="47" name="Shape 47"/>
          <a:graphic xmlns:a="http://schemas.openxmlformats.org/drawingml/2006/main">
            <a:graphicData uri="http://schemas.microsoft.com/office/word/2010/wordprocessingShape">
              <wps:wsp>
                <wps:cNvSpPr txBox="1"/>
                <wps:spPr>
                  <a:xfrm>
                    <a:ext cx="1334770" cy="106680"/>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rPr>
                          <w:sz w:val="14"/>
                          <w:szCs w:val="14"/>
                        </w:rPr>
                      </w:pPr>
                      <w:r>
                        <w:rPr>
                          <w:rFonts w:ascii="Segoe UI" w:eastAsia="Segoe UI" w:hAnsi="Segoe UI" w:cs="Segoe UI"/>
                          <w:b/>
                          <w:bCs/>
                          <w:color w:val="000000"/>
                          <w:spacing w:val="0"/>
                          <w:w w:val="100"/>
                          <w:position w:val="0"/>
                          <w:sz w:val="14"/>
                          <w:szCs w:val="14"/>
                          <w:shd w:val="clear" w:color="auto" w:fill="auto"/>
                          <w:lang w:val="cs-CZ" w:eastAsia="cs-CZ" w:bidi="cs-CZ"/>
                        </w:rPr>
                        <w:t>KAŽDODENNÍ BANKOVNICTVÍ</w:t>
                      </w:r>
                    </w:p>
                  </w:txbxContent>
                </wps:txbx>
                <wps:bodyPr wrap="none" lIns="0" tIns="0" rIns="0" bIns="0">
                  <a:spAutoFit/>
                </wps:bodyPr>
              </wps:wsp>
            </a:graphicData>
          </a:graphic>
        </wp:anchor>
      </w:drawing>
    </mc:Choice>
    <mc:Fallback>
      <w:pict>
        <v:shape id="_x0000_s1073" type="#_x0000_t202" style="position:absolute;margin-left:456.25pt;margin-top:18.5pt;width:105.09999999999999pt;height:8.4000000000000004pt;z-index:-188744043;mso-wrap-style:none;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bidi w:val="0"/>
                  <w:spacing w:before="0" w:after="0" w:line="240" w:lineRule="auto"/>
                  <w:ind w:left="0" w:right="0" w:firstLine="0"/>
                  <w:jc w:val="left"/>
                  <w:rPr>
                    <w:sz w:val="14"/>
                    <w:szCs w:val="14"/>
                  </w:rPr>
                </w:pPr>
                <w:r>
                  <w:rPr>
                    <w:rFonts w:ascii="Segoe UI" w:eastAsia="Segoe UI" w:hAnsi="Segoe UI" w:cs="Segoe UI"/>
                    <w:b/>
                    <w:bCs/>
                    <w:color w:val="000000"/>
                    <w:spacing w:val="0"/>
                    <w:w w:val="100"/>
                    <w:position w:val="0"/>
                    <w:sz w:val="14"/>
                    <w:szCs w:val="14"/>
                    <w:shd w:val="clear" w:color="auto" w:fill="auto"/>
                    <w:lang w:val="cs-CZ" w:eastAsia="cs-CZ" w:bidi="cs-CZ"/>
                  </w:rPr>
                  <w:t>KAŽDODENNÍ BANKOVNICTVÍ</w:t>
                </w:r>
              </w:p>
            </w:txbxContent>
          </v:textbox>
          <w10:wrap anchorx="page" anchory="page"/>
        </v:shape>
      </w:pict>
    </mc:Fallback>
  </mc:AlternateContent>
  <w:p>
    <w:pPr>
      <w:widowControl w:val="0"/>
      <w:spacing w:line="14" w:lineRule="exact"/>
    </w:pP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mc:AlternateContent>
    <mc:Choice Requires="wps">
      <w:drawing>
        <wp:anchor distT="0" distB="0" distL="0" distR="0" simplePos="0" relativeHeight="62914718" behindDoc="1" locked="0" layoutInCell="1" allowOverlap="1">
          <wp:simplePos x="0" y="0"/>
          <wp:positionH relativeFrom="page">
            <wp:posOffset>5794375</wp:posOffset>
          </wp:positionH>
          <wp:positionV relativeFrom="page">
            <wp:posOffset>262890</wp:posOffset>
          </wp:positionV>
          <wp:extent cx="1334770" cy="79375"/>
          <wp:wrapNone/>
          <wp:docPr id="57" name="Shape 57"/>
          <a:graphic xmlns:a="http://schemas.openxmlformats.org/drawingml/2006/main">
            <a:graphicData uri="http://schemas.microsoft.com/office/word/2010/wordprocessingShape">
              <wps:wsp>
                <wps:cNvSpPr txBox="1"/>
                <wps:spPr>
                  <a:xfrm>
                    <a:ext cx="1334770" cy="79375"/>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smallCaps/>
                          <w:color w:val="000000"/>
                          <w:spacing w:val="0"/>
                          <w:w w:val="100"/>
                          <w:position w:val="0"/>
                          <w:sz w:val="17"/>
                          <w:szCs w:val="17"/>
                          <w:shd w:val="clear" w:color="auto" w:fill="auto"/>
                          <w:lang w:val="cs-CZ" w:eastAsia="cs-CZ" w:bidi="cs-CZ"/>
                        </w:rPr>
                        <w:t>každodenní bankovnictví</w:t>
                      </w:r>
                    </w:p>
                  </w:txbxContent>
                </wps:txbx>
                <wps:bodyPr wrap="none" lIns="0" tIns="0" rIns="0" bIns="0">
                  <a:spAutoFit/>
                </wps:bodyPr>
              </wps:wsp>
            </a:graphicData>
          </a:graphic>
        </wp:anchor>
      </w:drawing>
    </mc:Choice>
    <mc:Fallback>
      <w:pict>
        <v:shape id="_x0000_s1083" type="#_x0000_t202" style="position:absolute;margin-left:456.25pt;margin-top:20.699999999999999pt;width:105.09999999999999pt;height:6.25pt;z-index:-188744035;mso-wrap-style:none;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smallCaps/>
                    <w:color w:val="000000"/>
                    <w:spacing w:val="0"/>
                    <w:w w:val="100"/>
                    <w:position w:val="0"/>
                    <w:sz w:val="17"/>
                    <w:szCs w:val="17"/>
                    <w:shd w:val="clear" w:color="auto" w:fill="auto"/>
                    <w:lang w:val="cs-CZ" w:eastAsia="cs-CZ" w:bidi="cs-CZ"/>
                  </w:rPr>
                  <w:t>každodenní bankovnictví</w:t>
                </w:r>
              </w:p>
            </w:txbxContent>
          </v:textbox>
          <w10:wrap anchorx="page" anchory="page"/>
        </v:shape>
      </w:pict>
    </mc:Fallback>
  </mc:AlternateContent>
  <w:p>
    <w:pPr>
      <w:widowControl w:val="0"/>
      <w:spacing w:line="14" w:lineRule="exact"/>
    </w:pPr>
  </w:p>
</w:hdr>
</file>

<file path=word/header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mc:AlternateContent>
    <mc:Choice Requires="wps">
      <w:drawing>
        <wp:anchor distT="0" distB="0" distL="0" distR="0" simplePos="0" relativeHeight="62914720" behindDoc="1" locked="0" layoutInCell="1" allowOverlap="1">
          <wp:simplePos x="0" y="0"/>
          <wp:positionH relativeFrom="page">
            <wp:posOffset>5794375</wp:posOffset>
          </wp:positionH>
          <wp:positionV relativeFrom="page">
            <wp:posOffset>262890</wp:posOffset>
          </wp:positionV>
          <wp:extent cx="1334770" cy="79375"/>
          <wp:wrapNone/>
          <wp:docPr id="59" name="Shape 59"/>
          <a:graphic xmlns:a="http://schemas.openxmlformats.org/drawingml/2006/main">
            <a:graphicData uri="http://schemas.microsoft.com/office/word/2010/wordprocessingShape">
              <wps:wsp>
                <wps:cNvSpPr txBox="1"/>
                <wps:spPr>
                  <a:xfrm>
                    <a:ext cx="1334770" cy="79375"/>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smallCaps/>
                          <w:color w:val="000000"/>
                          <w:spacing w:val="0"/>
                          <w:w w:val="100"/>
                          <w:position w:val="0"/>
                          <w:sz w:val="17"/>
                          <w:szCs w:val="17"/>
                          <w:shd w:val="clear" w:color="auto" w:fill="auto"/>
                          <w:lang w:val="cs-CZ" w:eastAsia="cs-CZ" w:bidi="cs-CZ"/>
                        </w:rPr>
                        <w:t>každodenní bankovnictví</w:t>
                      </w:r>
                    </w:p>
                  </w:txbxContent>
                </wps:txbx>
                <wps:bodyPr wrap="none" lIns="0" tIns="0" rIns="0" bIns="0">
                  <a:spAutoFit/>
                </wps:bodyPr>
              </wps:wsp>
            </a:graphicData>
          </a:graphic>
        </wp:anchor>
      </w:drawing>
    </mc:Choice>
    <mc:Fallback>
      <w:pict>
        <v:shape id="_x0000_s1085" type="#_x0000_t202" style="position:absolute;margin-left:456.25pt;margin-top:20.699999999999999pt;width:105.09999999999999pt;height:6.25pt;z-index:-188744033;mso-wrap-style:none;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smallCaps/>
                    <w:color w:val="000000"/>
                    <w:spacing w:val="0"/>
                    <w:w w:val="100"/>
                    <w:position w:val="0"/>
                    <w:sz w:val="17"/>
                    <w:szCs w:val="17"/>
                    <w:shd w:val="clear" w:color="auto" w:fill="auto"/>
                    <w:lang w:val="cs-CZ" w:eastAsia="cs-CZ" w:bidi="cs-CZ"/>
                  </w:rPr>
                  <w:t>každodenní bankovnictví</w:t>
                </w:r>
              </w:p>
            </w:txbxContent>
          </v:textbox>
          <w10:wrap anchorx="page" anchory="page"/>
        </v:shape>
      </w:pict>
    </mc:Fallback>
  </mc:AlternateContent>
  <w:p>
    <w:pPr>
      <w:widowControl w:val="0"/>
      <w:spacing w:line="14" w:lineRule="exact"/>
    </w:pPr>
  </w:p>
</w:hdr>
</file>

<file path=word/header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mc:AlternateContent>
    <mc:Choice Requires="wps">
      <w:drawing>
        <wp:anchor distT="0" distB="0" distL="0" distR="0" simplePos="0" relativeHeight="62914726" behindDoc="1" locked="0" layoutInCell="1" allowOverlap="1">
          <wp:simplePos x="0" y="0"/>
          <wp:positionH relativeFrom="page">
            <wp:posOffset>6502400</wp:posOffset>
          </wp:positionH>
          <wp:positionV relativeFrom="page">
            <wp:posOffset>234950</wp:posOffset>
          </wp:positionV>
          <wp:extent cx="631190" cy="106680"/>
          <wp:wrapNone/>
          <wp:docPr id="83" name="Shape 83"/>
          <a:graphic xmlns:a="http://schemas.openxmlformats.org/drawingml/2006/main">
            <a:graphicData uri="http://schemas.microsoft.com/office/word/2010/wordprocessingShape">
              <wps:wsp>
                <wps:cNvSpPr txBox="1"/>
                <wps:spPr>
                  <a:xfrm>
                    <a:ext cx="631190" cy="106680"/>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rPr>
                          <w:sz w:val="14"/>
                          <w:szCs w:val="14"/>
                        </w:rPr>
                      </w:pPr>
                      <w:r>
                        <w:rPr>
                          <w:rFonts w:ascii="Segoe UI" w:eastAsia="Segoe UI" w:hAnsi="Segoe UI" w:cs="Segoe UI"/>
                          <w:b/>
                          <w:bCs/>
                          <w:color w:val="000000"/>
                          <w:spacing w:val="0"/>
                          <w:w w:val="100"/>
                          <w:position w:val="0"/>
                          <w:sz w:val="14"/>
                          <w:szCs w:val="14"/>
                          <w:shd w:val="clear" w:color="auto" w:fill="auto"/>
                          <w:lang w:val="cs-CZ" w:eastAsia="cs-CZ" w:bidi="cs-CZ"/>
                        </w:rPr>
                        <w:t>FINANCOVÁNÍ</w:t>
                      </w:r>
                    </w:p>
                  </w:txbxContent>
                </wps:txbx>
                <wps:bodyPr wrap="none" lIns="0" tIns="0" rIns="0" bIns="0">
                  <a:spAutoFit/>
                </wps:bodyPr>
              </wps:wsp>
            </a:graphicData>
          </a:graphic>
        </wp:anchor>
      </w:drawing>
    </mc:Choice>
    <mc:Fallback>
      <w:pict>
        <v:shape id="_x0000_s1109" type="#_x0000_t202" style="position:absolute;margin-left:512.pt;margin-top:18.5pt;width:49.700000000000003pt;height:8.4000000000000004pt;z-index:-188744027;mso-wrap-style:none;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bidi w:val="0"/>
                  <w:spacing w:before="0" w:after="0" w:line="240" w:lineRule="auto"/>
                  <w:ind w:left="0" w:right="0" w:firstLine="0"/>
                  <w:jc w:val="left"/>
                  <w:rPr>
                    <w:sz w:val="14"/>
                    <w:szCs w:val="14"/>
                  </w:rPr>
                </w:pPr>
                <w:r>
                  <w:rPr>
                    <w:rFonts w:ascii="Segoe UI" w:eastAsia="Segoe UI" w:hAnsi="Segoe UI" w:cs="Segoe UI"/>
                    <w:b/>
                    <w:bCs/>
                    <w:color w:val="000000"/>
                    <w:spacing w:val="0"/>
                    <w:w w:val="100"/>
                    <w:position w:val="0"/>
                    <w:sz w:val="14"/>
                    <w:szCs w:val="14"/>
                    <w:shd w:val="clear" w:color="auto" w:fill="auto"/>
                    <w:lang w:val="cs-CZ" w:eastAsia="cs-CZ" w:bidi="cs-CZ"/>
                  </w:rPr>
                  <w:t>FINANCOVÁNÍ</w:t>
                </w:r>
              </w:p>
            </w:txbxContent>
          </v:textbox>
          <w10:wrap anchorx="page" anchory="page"/>
        </v:shape>
      </w:pict>
    </mc:Fallback>
  </mc:AlternateContent>
  <w:p>
    <w:pPr>
      <w:widowControl w:val="0"/>
      <w:spacing w:line="14" w:lineRule="exact"/>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abstractNum>
  <w:abstractNum w:abstractNumId="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abstractNum>
  <w:abstractNum w:abstractNumId="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abstractNum>
  <w:abstractNum w:abstractNumId="6">
    <w:multiLevelType w:val="multilevel"/>
    <w:lvl w:ilvl="0">
      <w:start w:val="12"/>
      <w:numFmt w:val="decimal"/>
      <w:lvlText w:val="31.%1."/>
      <w:rPr>
        <w:rFonts w:ascii="Tahoma" w:eastAsia="Tahoma" w:hAnsi="Tahoma" w:cs="Tahoma"/>
        <w:b w:val="0"/>
        <w:bCs w:val="0"/>
        <w:i w:val="0"/>
        <w:iCs w:val="0"/>
        <w:smallCaps w:val="0"/>
        <w:strike w:val="0"/>
        <w:color w:val="000000"/>
        <w:spacing w:val="0"/>
        <w:w w:val="100"/>
        <w:position w:val="0"/>
        <w:sz w:val="15"/>
        <w:szCs w:val="15"/>
        <w:u w:val="none"/>
        <w:shd w:val="clear" w:color="auto" w:fill="auto"/>
        <w:lang w:val="cs-CZ" w:eastAsia="cs-CZ" w:bidi="cs-CZ"/>
      </w:rPr>
    </w:lvl>
  </w:abstractNum>
  <w:abstractNum w:abstractNumId="8">
    <w:multiLevelType w:val="multilevel"/>
    <w:lvl w:ilvl="0">
      <w:start w:val="12"/>
      <w:numFmt w:val="decimal"/>
      <w:lvlText w:val="31.%1."/>
      <w:rPr>
        <w:rFonts w:ascii="Tahoma" w:eastAsia="Tahoma" w:hAnsi="Tahoma" w:cs="Tahoma"/>
        <w:b w:val="0"/>
        <w:bCs w:val="0"/>
        <w:i w:val="0"/>
        <w:iCs w:val="0"/>
        <w:smallCaps w:val="0"/>
        <w:strike w:val="0"/>
        <w:color w:val="000000"/>
        <w:spacing w:val="0"/>
        <w:w w:val="100"/>
        <w:position w:val="0"/>
        <w:sz w:val="15"/>
        <w:szCs w:val="15"/>
        <w:u w:val="none"/>
        <w:shd w:val="clear" w:color="auto" w:fill="auto"/>
        <w:lang w:val="cs-CZ" w:eastAsia="cs-CZ" w:bidi="cs-CZ"/>
      </w:rPr>
    </w:lvl>
  </w:abstractNum>
  <w:abstractNum w:abstractNumId="1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abstractNum>
  <w:abstractNum w:abstractNumId="1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abstractNum>
  <w:abstractNum w:abstractNumId="1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abstractNum>
  <w:abstractNum w:abstractNumId="1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abstractNum>
  <w:abstractNum w:abstractNumId="1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abstractNum>
  <w:abstractNum w:abstractNumId="2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abstractNum>
  <w:abstractNum w:abstractNumId="2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abstractNum>
  <w:abstractNum w:abstractNumId="2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abstractNum>
  <w:abstractNum w:abstractNumId="2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abstractNum>
  <w:abstractNum w:abstractNumId="2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abstractNum>
  <w:abstractNum w:abstractNumId="3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abstractNum>
  <w:abstractNum w:abstractNumId="3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1"/>
        <w:szCs w:val="11"/>
        <w:u w:val="none"/>
        <w:shd w:val="clear" w:color="auto" w:fill="auto"/>
        <w:lang w:val="cs-CZ" w:eastAsia="cs-CZ" w:bidi="cs-CZ"/>
      </w:rPr>
    </w:lvl>
  </w:abstractNum>
  <w:abstractNum w:abstractNumId="34">
    <w:multiLevelType w:val="multilevel"/>
    <w:lvl w:ilvl="0">
      <w:start w:val="3"/>
      <w:numFmt w:val="decimal"/>
      <w:lvlText w:val="%1."/>
      <w:rPr>
        <w:rFonts w:ascii="Arial" w:eastAsia="Arial" w:hAnsi="Arial" w:cs="Arial"/>
        <w:b/>
        <w:bCs/>
        <w:i w:val="0"/>
        <w:iCs w:val="0"/>
        <w:smallCaps w:val="0"/>
        <w:strike w:val="0"/>
        <w:color w:val="000000"/>
        <w:spacing w:val="0"/>
        <w:w w:val="100"/>
        <w:position w:val="0"/>
        <w:sz w:val="14"/>
        <w:szCs w:val="14"/>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eachPage"/>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Poznámka pod čarou_"/>
    <w:basedOn w:val="DefaultParagraphFont"/>
    <w:link w:val="Style2"/>
    <w:rPr>
      <w:rFonts w:ascii="Arial" w:eastAsia="Arial" w:hAnsi="Arial" w:cs="Arial"/>
      <w:b w:val="0"/>
      <w:bCs w:val="0"/>
      <w:i w:val="0"/>
      <w:iCs w:val="0"/>
      <w:smallCaps w:val="0"/>
      <w:strike w:val="0"/>
      <w:sz w:val="11"/>
      <w:szCs w:val="11"/>
      <w:u w:val="none"/>
    </w:rPr>
  </w:style>
  <w:style w:type="character" w:customStyle="1" w:styleId="CharStyle5">
    <w:name w:val="Jiné_"/>
    <w:basedOn w:val="DefaultParagraphFont"/>
    <w:link w:val="Style4"/>
    <w:rPr>
      <w:rFonts w:ascii="Tahoma" w:eastAsia="Tahoma" w:hAnsi="Tahoma" w:cs="Tahoma"/>
      <w:b w:val="0"/>
      <w:bCs w:val="0"/>
      <w:i w:val="0"/>
      <w:iCs w:val="0"/>
      <w:smallCaps w:val="0"/>
      <w:strike w:val="0"/>
      <w:sz w:val="15"/>
      <w:szCs w:val="15"/>
      <w:u w:val="none"/>
    </w:rPr>
  </w:style>
  <w:style w:type="character" w:customStyle="1" w:styleId="CharStyle8">
    <w:name w:val="Základní text (6)_"/>
    <w:basedOn w:val="DefaultParagraphFont"/>
    <w:link w:val="Style7"/>
    <w:rPr>
      <w:rFonts w:ascii="Arial" w:eastAsia="Arial" w:hAnsi="Arial" w:cs="Arial"/>
      <w:b/>
      <w:bCs/>
      <w:i w:val="0"/>
      <w:iCs w:val="0"/>
      <w:smallCaps w:val="0"/>
      <w:strike w:val="0"/>
      <w:color w:val="EBEBEB"/>
      <w:sz w:val="20"/>
      <w:szCs w:val="20"/>
      <w:u w:val="none"/>
    </w:rPr>
  </w:style>
  <w:style w:type="character" w:customStyle="1" w:styleId="CharStyle11">
    <w:name w:val="Nadpis #1_"/>
    <w:basedOn w:val="DefaultParagraphFont"/>
    <w:link w:val="Style10"/>
    <w:rPr>
      <w:rFonts w:ascii="Arial" w:eastAsia="Arial" w:hAnsi="Arial" w:cs="Arial"/>
      <w:b/>
      <w:bCs/>
      <w:i w:val="0"/>
      <w:iCs w:val="0"/>
      <w:smallCaps w:val="0"/>
      <w:strike w:val="0"/>
      <w:sz w:val="118"/>
      <w:szCs w:val="118"/>
      <w:u w:val="none"/>
    </w:rPr>
  </w:style>
  <w:style w:type="character" w:customStyle="1" w:styleId="CharStyle14">
    <w:name w:val="Základní text (3)_"/>
    <w:basedOn w:val="DefaultParagraphFont"/>
    <w:link w:val="Style13"/>
    <w:rPr>
      <w:rFonts w:ascii="Arial" w:eastAsia="Arial" w:hAnsi="Arial" w:cs="Arial"/>
      <w:b w:val="0"/>
      <w:bCs w:val="0"/>
      <w:i w:val="0"/>
      <w:iCs w:val="0"/>
      <w:smallCaps w:val="0"/>
      <w:strike w:val="0"/>
      <w:sz w:val="11"/>
      <w:szCs w:val="11"/>
      <w:u w:val="none"/>
    </w:rPr>
  </w:style>
  <w:style w:type="character" w:customStyle="1" w:styleId="CharStyle17">
    <w:name w:val="Nadpis #4_"/>
    <w:basedOn w:val="DefaultParagraphFont"/>
    <w:link w:val="Style16"/>
    <w:rPr>
      <w:rFonts w:ascii="Arial" w:eastAsia="Arial" w:hAnsi="Arial" w:cs="Arial"/>
      <w:b/>
      <w:bCs/>
      <w:i w:val="0"/>
      <w:iCs w:val="0"/>
      <w:smallCaps w:val="0"/>
      <w:strike w:val="0"/>
      <w:sz w:val="14"/>
      <w:szCs w:val="14"/>
      <w:u w:val="none"/>
    </w:rPr>
  </w:style>
  <w:style w:type="character" w:customStyle="1" w:styleId="CharStyle20">
    <w:name w:val="Nadpis #2_"/>
    <w:basedOn w:val="DefaultParagraphFont"/>
    <w:link w:val="Style19"/>
    <w:rPr>
      <w:rFonts w:ascii="Calibri" w:eastAsia="Calibri" w:hAnsi="Calibri" w:cs="Calibri"/>
      <w:b/>
      <w:bCs/>
      <w:i w:val="0"/>
      <w:iCs w:val="0"/>
      <w:smallCaps w:val="0"/>
      <w:strike w:val="0"/>
      <w:sz w:val="28"/>
      <w:szCs w:val="28"/>
      <w:u w:val="none"/>
    </w:rPr>
  </w:style>
  <w:style w:type="character" w:customStyle="1" w:styleId="CharStyle23">
    <w:name w:val="Základní text (5)_"/>
    <w:basedOn w:val="DefaultParagraphFont"/>
    <w:link w:val="Style22"/>
    <w:rPr>
      <w:rFonts w:ascii="Candara" w:eastAsia="Candara" w:hAnsi="Candara" w:cs="Candara"/>
      <w:b w:val="0"/>
      <w:bCs w:val="0"/>
      <w:i w:val="0"/>
      <w:iCs w:val="0"/>
      <w:smallCaps w:val="0"/>
      <w:strike w:val="0"/>
      <w:sz w:val="20"/>
      <w:szCs w:val="20"/>
      <w:u w:val="none"/>
    </w:rPr>
  </w:style>
  <w:style w:type="character" w:customStyle="1" w:styleId="CharStyle25">
    <w:name w:val="Základní text_"/>
    <w:basedOn w:val="DefaultParagraphFont"/>
    <w:link w:val="Style24"/>
    <w:rPr>
      <w:rFonts w:ascii="Arial" w:eastAsia="Arial" w:hAnsi="Arial" w:cs="Arial"/>
      <w:b w:val="0"/>
      <w:bCs w:val="0"/>
      <w:i w:val="0"/>
      <w:iCs w:val="0"/>
      <w:smallCaps w:val="0"/>
      <w:strike w:val="0"/>
      <w:sz w:val="13"/>
      <w:szCs w:val="13"/>
      <w:u w:val="none"/>
    </w:rPr>
  </w:style>
  <w:style w:type="character" w:customStyle="1" w:styleId="CharStyle27">
    <w:name w:val="Záhlaví nebo zápatí (2)_"/>
    <w:basedOn w:val="DefaultParagraphFont"/>
    <w:link w:val="Style26"/>
    <w:rPr>
      <w:rFonts w:ascii="Times New Roman" w:eastAsia="Times New Roman" w:hAnsi="Times New Roman" w:cs="Times New Roman"/>
      <w:b w:val="0"/>
      <w:bCs w:val="0"/>
      <w:i w:val="0"/>
      <w:iCs w:val="0"/>
      <w:smallCaps w:val="0"/>
      <w:strike w:val="0"/>
      <w:sz w:val="20"/>
      <w:szCs w:val="20"/>
      <w:u w:val="none"/>
    </w:rPr>
  </w:style>
  <w:style w:type="character" w:customStyle="1" w:styleId="CharStyle34">
    <w:name w:val="Nadpis #3_"/>
    <w:basedOn w:val="DefaultParagraphFont"/>
    <w:link w:val="Style33"/>
    <w:rPr>
      <w:rFonts w:ascii="Arial" w:eastAsia="Arial" w:hAnsi="Arial" w:cs="Arial"/>
      <w:b/>
      <w:bCs/>
      <w:i w:val="0"/>
      <w:iCs w:val="0"/>
      <w:smallCaps w:val="0"/>
      <w:strike w:val="0"/>
      <w:color w:val="EBEBEB"/>
      <w:sz w:val="19"/>
      <w:szCs w:val="19"/>
      <w:u w:val="none"/>
    </w:rPr>
  </w:style>
  <w:style w:type="character" w:customStyle="1" w:styleId="CharStyle38">
    <w:name w:val="Základní text (2)_"/>
    <w:basedOn w:val="DefaultParagraphFont"/>
    <w:link w:val="Style37"/>
    <w:rPr>
      <w:rFonts w:ascii="Tahoma" w:eastAsia="Tahoma" w:hAnsi="Tahoma" w:cs="Tahoma"/>
      <w:b w:val="0"/>
      <w:bCs w:val="0"/>
      <w:i w:val="0"/>
      <w:iCs w:val="0"/>
      <w:smallCaps w:val="0"/>
      <w:strike w:val="0"/>
      <w:sz w:val="15"/>
      <w:szCs w:val="15"/>
      <w:u w:val="none"/>
    </w:rPr>
  </w:style>
  <w:style w:type="character" w:customStyle="1" w:styleId="CharStyle46">
    <w:name w:val="Titulek tabulky_"/>
    <w:basedOn w:val="DefaultParagraphFont"/>
    <w:link w:val="Style45"/>
    <w:rPr>
      <w:rFonts w:ascii="Arial" w:eastAsia="Arial" w:hAnsi="Arial" w:cs="Arial"/>
      <w:b w:val="0"/>
      <w:bCs w:val="0"/>
      <w:i w:val="0"/>
      <w:iCs w:val="0"/>
      <w:smallCaps w:val="0"/>
      <w:strike w:val="0"/>
      <w:sz w:val="11"/>
      <w:szCs w:val="11"/>
      <w:u w:val="none"/>
    </w:rPr>
  </w:style>
  <w:style w:type="character" w:customStyle="1" w:styleId="CharStyle51">
    <w:name w:val="Základní text (8)_"/>
    <w:basedOn w:val="DefaultParagraphFont"/>
    <w:link w:val="Style50"/>
    <w:rPr>
      <w:rFonts w:ascii="Arial" w:eastAsia="Arial" w:hAnsi="Arial" w:cs="Arial"/>
      <w:b w:val="0"/>
      <w:bCs w:val="0"/>
      <w:i w:val="0"/>
      <w:iCs w:val="0"/>
      <w:smallCaps/>
      <w:strike w:val="0"/>
      <w:sz w:val="17"/>
      <w:szCs w:val="17"/>
      <w:u w:val="none"/>
    </w:rPr>
  </w:style>
  <w:style w:type="character" w:customStyle="1" w:styleId="CharStyle53">
    <w:name w:val="Základní text (4)_"/>
    <w:basedOn w:val="DefaultParagraphFont"/>
    <w:link w:val="Style52"/>
    <w:rPr>
      <w:rFonts w:ascii="Tahoma" w:eastAsia="Tahoma" w:hAnsi="Tahoma" w:cs="Tahoma"/>
      <w:b/>
      <w:bCs/>
      <w:i w:val="0"/>
      <w:iCs w:val="0"/>
      <w:smallCaps w:val="0"/>
      <w:strike w:val="0"/>
      <w:sz w:val="17"/>
      <w:szCs w:val="17"/>
      <w:u w:val="none"/>
    </w:rPr>
  </w:style>
  <w:style w:type="character" w:customStyle="1" w:styleId="CharStyle61">
    <w:name w:val="Základní text (7)_"/>
    <w:basedOn w:val="DefaultParagraphFont"/>
    <w:link w:val="Style60"/>
    <w:rPr>
      <w:rFonts w:ascii="Segoe UI" w:eastAsia="Segoe UI" w:hAnsi="Segoe UI" w:cs="Segoe UI"/>
      <w:b/>
      <w:bCs/>
      <w:i w:val="0"/>
      <w:iCs w:val="0"/>
      <w:smallCaps w:val="0"/>
      <w:strike w:val="0"/>
      <w:sz w:val="14"/>
      <w:szCs w:val="14"/>
      <w:u w:val="none"/>
    </w:rPr>
  </w:style>
  <w:style w:type="character" w:customStyle="1" w:styleId="CharStyle63">
    <w:name w:val="Záhlaví nebo zápatí_"/>
    <w:basedOn w:val="DefaultParagraphFont"/>
    <w:link w:val="Style62"/>
    <w:rPr>
      <w:rFonts w:ascii="Arial" w:eastAsia="Arial" w:hAnsi="Arial" w:cs="Arial"/>
      <w:b w:val="0"/>
      <w:bCs w:val="0"/>
      <w:i w:val="0"/>
      <w:iCs w:val="0"/>
      <w:smallCaps w:val="0"/>
      <w:strike w:val="0"/>
      <w:sz w:val="11"/>
      <w:szCs w:val="11"/>
      <w:u w:val="none"/>
    </w:rPr>
  </w:style>
  <w:style w:type="character" w:customStyle="1" w:styleId="CharStyle69">
    <w:name w:val="Obsah_"/>
    <w:basedOn w:val="DefaultParagraphFont"/>
    <w:link w:val="Style68"/>
    <w:rPr>
      <w:rFonts w:ascii="Tahoma" w:eastAsia="Tahoma" w:hAnsi="Tahoma" w:cs="Tahoma"/>
      <w:b w:val="0"/>
      <w:bCs w:val="0"/>
      <w:i w:val="0"/>
      <w:iCs w:val="0"/>
      <w:smallCaps w:val="0"/>
      <w:strike w:val="0"/>
      <w:sz w:val="15"/>
      <w:szCs w:val="15"/>
      <w:u w:val="none"/>
    </w:rPr>
  </w:style>
  <w:style w:type="paragraph" w:customStyle="1" w:styleId="Style2">
    <w:name w:val="Poznámka pod čarou"/>
    <w:basedOn w:val="Normal"/>
    <w:link w:val="CharStyle3"/>
    <w:pPr>
      <w:widowControl w:val="0"/>
      <w:shd w:val="clear" w:color="auto" w:fill="FFFFFF"/>
      <w:spacing w:line="286" w:lineRule="auto"/>
      <w:ind w:left="220"/>
    </w:pPr>
    <w:rPr>
      <w:rFonts w:ascii="Arial" w:eastAsia="Arial" w:hAnsi="Arial" w:cs="Arial"/>
      <w:b w:val="0"/>
      <w:bCs w:val="0"/>
      <w:i w:val="0"/>
      <w:iCs w:val="0"/>
      <w:smallCaps w:val="0"/>
      <w:strike w:val="0"/>
      <w:sz w:val="11"/>
      <w:szCs w:val="11"/>
      <w:u w:val="none"/>
    </w:rPr>
  </w:style>
  <w:style w:type="paragraph" w:customStyle="1" w:styleId="Style4">
    <w:name w:val="Jiné"/>
    <w:basedOn w:val="Normal"/>
    <w:link w:val="CharStyle5"/>
    <w:pPr>
      <w:widowControl w:val="0"/>
      <w:shd w:val="clear" w:color="auto" w:fill="FFFFFF"/>
      <w:ind w:left="160"/>
    </w:pPr>
    <w:rPr>
      <w:rFonts w:ascii="Tahoma" w:eastAsia="Tahoma" w:hAnsi="Tahoma" w:cs="Tahoma"/>
      <w:b w:val="0"/>
      <w:bCs w:val="0"/>
      <w:i w:val="0"/>
      <w:iCs w:val="0"/>
      <w:smallCaps w:val="0"/>
      <w:strike w:val="0"/>
      <w:sz w:val="15"/>
      <w:szCs w:val="15"/>
      <w:u w:val="none"/>
    </w:rPr>
  </w:style>
  <w:style w:type="paragraph" w:customStyle="1" w:styleId="Style7">
    <w:name w:val="Základní text (6)"/>
    <w:basedOn w:val="Normal"/>
    <w:link w:val="CharStyle8"/>
    <w:pPr>
      <w:widowControl w:val="0"/>
      <w:shd w:val="clear" w:color="auto" w:fill="FFFFFF"/>
      <w:spacing w:line="334" w:lineRule="auto"/>
      <w:jc w:val="center"/>
    </w:pPr>
    <w:rPr>
      <w:rFonts w:ascii="Arial" w:eastAsia="Arial" w:hAnsi="Arial" w:cs="Arial"/>
      <w:b/>
      <w:bCs/>
      <w:i w:val="0"/>
      <w:iCs w:val="0"/>
      <w:smallCaps w:val="0"/>
      <w:strike w:val="0"/>
      <w:color w:val="EBEBEB"/>
      <w:sz w:val="20"/>
      <w:szCs w:val="20"/>
      <w:u w:val="none"/>
    </w:rPr>
  </w:style>
  <w:style w:type="paragraph" w:customStyle="1" w:styleId="Style10">
    <w:name w:val="Nadpis #1"/>
    <w:basedOn w:val="Normal"/>
    <w:link w:val="CharStyle11"/>
    <w:pPr>
      <w:widowControl w:val="0"/>
      <w:shd w:val="clear" w:color="auto" w:fill="FFFFFF"/>
      <w:outlineLvl w:val="0"/>
    </w:pPr>
    <w:rPr>
      <w:rFonts w:ascii="Arial" w:eastAsia="Arial" w:hAnsi="Arial" w:cs="Arial"/>
      <w:b/>
      <w:bCs/>
      <w:i w:val="0"/>
      <w:iCs w:val="0"/>
      <w:smallCaps w:val="0"/>
      <w:strike w:val="0"/>
      <w:sz w:val="118"/>
      <w:szCs w:val="118"/>
      <w:u w:val="none"/>
    </w:rPr>
  </w:style>
  <w:style w:type="paragraph" w:customStyle="1" w:styleId="Style13">
    <w:name w:val="Základní text (3)"/>
    <w:basedOn w:val="Normal"/>
    <w:link w:val="CharStyle14"/>
    <w:pPr>
      <w:widowControl w:val="0"/>
      <w:shd w:val="clear" w:color="auto" w:fill="FFFFFF"/>
      <w:spacing w:line="283" w:lineRule="auto"/>
      <w:ind w:left="240" w:right="140" w:hanging="220"/>
    </w:pPr>
    <w:rPr>
      <w:rFonts w:ascii="Arial" w:eastAsia="Arial" w:hAnsi="Arial" w:cs="Arial"/>
      <w:b w:val="0"/>
      <w:bCs w:val="0"/>
      <w:i w:val="0"/>
      <w:iCs w:val="0"/>
      <w:smallCaps w:val="0"/>
      <w:strike w:val="0"/>
      <w:sz w:val="11"/>
      <w:szCs w:val="11"/>
      <w:u w:val="none"/>
    </w:rPr>
  </w:style>
  <w:style w:type="paragraph" w:customStyle="1" w:styleId="Style16">
    <w:name w:val="Nadpis #4"/>
    <w:basedOn w:val="Normal"/>
    <w:link w:val="CharStyle17"/>
    <w:pPr>
      <w:widowControl w:val="0"/>
      <w:shd w:val="clear" w:color="auto" w:fill="FFFFFF"/>
      <w:spacing w:after="110"/>
      <w:ind w:left="180"/>
      <w:jc w:val="both"/>
      <w:outlineLvl w:val="3"/>
    </w:pPr>
    <w:rPr>
      <w:rFonts w:ascii="Arial" w:eastAsia="Arial" w:hAnsi="Arial" w:cs="Arial"/>
      <w:b/>
      <w:bCs/>
      <w:i w:val="0"/>
      <w:iCs w:val="0"/>
      <w:smallCaps w:val="0"/>
      <w:strike w:val="0"/>
      <w:sz w:val="14"/>
      <w:szCs w:val="14"/>
      <w:u w:val="none"/>
    </w:rPr>
  </w:style>
  <w:style w:type="paragraph" w:customStyle="1" w:styleId="Style19">
    <w:name w:val="Nadpis #2"/>
    <w:basedOn w:val="Normal"/>
    <w:link w:val="CharStyle20"/>
    <w:pPr>
      <w:widowControl w:val="0"/>
      <w:shd w:val="clear" w:color="auto" w:fill="FFFFFF"/>
      <w:spacing w:after="400"/>
      <w:outlineLvl w:val="1"/>
    </w:pPr>
    <w:rPr>
      <w:rFonts w:ascii="Calibri" w:eastAsia="Calibri" w:hAnsi="Calibri" w:cs="Calibri"/>
      <w:b/>
      <w:bCs/>
      <w:i w:val="0"/>
      <w:iCs w:val="0"/>
      <w:smallCaps w:val="0"/>
      <w:strike w:val="0"/>
      <w:sz w:val="28"/>
      <w:szCs w:val="28"/>
      <w:u w:val="none"/>
    </w:rPr>
  </w:style>
  <w:style w:type="paragraph" w:customStyle="1" w:styleId="Style22">
    <w:name w:val="Základní text (5)"/>
    <w:basedOn w:val="Normal"/>
    <w:link w:val="CharStyle23"/>
    <w:pPr>
      <w:widowControl w:val="0"/>
      <w:shd w:val="clear" w:color="auto" w:fill="FFFFFF"/>
      <w:spacing w:after="200"/>
    </w:pPr>
    <w:rPr>
      <w:rFonts w:ascii="Candara" w:eastAsia="Candara" w:hAnsi="Candara" w:cs="Candara"/>
      <w:b w:val="0"/>
      <w:bCs w:val="0"/>
      <w:i w:val="0"/>
      <w:iCs w:val="0"/>
      <w:smallCaps w:val="0"/>
      <w:strike w:val="0"/>
      <w:sz w:val="20"/>
      <w:szCs w:val="20"/>
      <w:u w:val="none"/>
    </w:rPr>
  </w:style>
  <w:style w:type="paragraph" w:customStyle="1" w:styleId="Style24">
    <w:name w:val="Základní text"/>
    <w:basedOn w:val="Normal"/>
    <w:link w:val="CharStyle25"/>
    <w:pPr>
      <w:widowControl w:val="0"/>
      <w:shd w:val="clear" w:color="auto" w:fill="FFFFFF"/>
    </w:pPr>
    <w:rPr>
      <w:rFonts w:ascii="Arial" w:eastAsia="Arial" w:hAnsi="Arial" w:cs="Arial"/>
      <w:b w:val="0"/>
      <w:bCs w:val="0"/>
      <w:i w:val="0"/>
      <w:iCs w:val="0"/>
      <w:smallCaps w:val="0"/>
      <w:strike w:val="0"/>
      <w:sz w:val="13"/>
      <w:szCs w:val="13"/>
      <w:u w:val="none"/>
    </w:rPr>
  </w:style>
  <w:style w:type="paragraph" w:customStyle="1" w:styleId="Style26">
    <w:name w:val="Záhlaví nebo zápatí (2)"/>
    <w:basedOn w:val="Normal"/>
    <w:link w:val="CharStyle27"/>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33">
    <w:name w:val="Nadpis #3"/>
    <w:basedOn w:val="Normal"/>
    <w:link w:val="CharStyle34"/>
    <w:pPr>
      <w:widowControl w:val="0"/>
      <w:shd w:val="clear" w:color="auto" w:fill="FFFFFF"/>
      <w:spacing w:after="120"/>
      <w:ind w:left="180"/>
      <w:outlineLvl w:val="2"/>
    </w:pPr>
    <w:rPr>
      <w:rFonts w:ascii="Arial" w:eastAsia="Arial" w:hAnsi="Arial" w:cs="Arial"/>
      <w:b/>
      <w:bCs/>
      <w:i w:val="0"/>
      <w:iCs w:val="0"/>
      <w:smallCaps w:val="0"/>
      <w:strike w:val="0"/>
      <w:color w:val="EBEBEB"/>
      <w:sz w:val="19"/>
      <w:szCs w:val="19"/>
      <w:u w:val="none"/>
    </w:rPr>
  </w:style>
  <w:style w:type="paragraph" w:customStyle="1" w:styleId="Style37">
    <w:name w:val="Základní text (2)"/>
    <w:basedOn w:val="Normal"/>
    <w:link w:val="CharStyle38"/>
    <w:pPr>
      <w:widowControl w:val="0"/>
      <w:shd w:val="clear" w:color="auto" w:fill="FFFFFF"/>
      <w:ind w:left="180"/>
      <w:jc w:val="both"/>
    </w:pPr>
    <w:rPr>
      <w:rFonts w:ascii="Tahoma" w:eastAsia="Tahoma" w:hAnsi="Tahoma" w:cs="Tahoma"/>
      <w:b w:val="0"/>
      <w:bCs w:val="0"/>
      <w:i w:val="0"/>
      <w:iCs w:val="0"/>
      <w:smallCaps w:val="0"/>
      <w:strike w:val="0"/>
      <w:sz w:val="15"/>
      <w:szCs w:val="15"/>
      <w:u w:val="none"/>
    </w:rPr>
  </w:style>
  <w:style w:type="paragraph" w:customStyle="1" w:styleId="Style45">
    <w:name w:val="Titulek tabulky"/>
    <w:basedOn w:val="Normal"/>
    <w:link w:val="CharStyle46"/>
    <w:pPr>
      <w:widowControl w:val="0"/>
      <w:shd w:val="clear" w:color="auto" w:fill="FFFFFF"/>
    </w:pPr>
    <w:rPr>
      <w:rFonts w:ascii="Arial" w:eastAsia="Arial" w:hAnsi="Arial" w:cs="Arial"/>
      <w:b w:val="0"/>
      <w:bCs w:val="0"/>
      <w:i w:val="0"/>
      <w:iCs w:val="0"/>
      <w:smallCaps w:val="0"/>
      <w:strike w:val="0"/>
      <w:sz w:val="11"/>
      <w:szCs w:val="11"/>
      <w:u w:val="none"/>
    </w:rPr>
  </w:style>
  <w:style w:type="paragraph" w:customStyle="1" w:styleId="Style50">
    <w:name w:val="Základní text (8)"/>
    <w:basedOn w:val="Normal"/>
    <w:link w:val="CharStyle51"/>
    <w:pPr>
      <w:widowControl w:val="0"/>
      <w:shd w:val="clear" w:color="auto" w:fill="FFFFFF"/>
      <w:spacing w:after="540"/>
      <w:jc w:val="right"/>
    </w:pPr>
    <w:rPr>
      <w:rFonts w:ascii="Arial" w:eastAsia="Arial" w:hAnsi="Arial" w:cs="Arial"/>
      <w:b w:val="0"/>
      <w:bCs w:val="0"/>
      <w:i w:val="0"/>
      <w:iCs w:val="0"/>
      <w:smallCaps/>
      <w:strike w:val="0"/>
      <w:sz w:val="17"/>
      <w:szCs w:val="17"/>
      <w:u w:val="none"/>
    </w:rPr>
  </w:style>
  <w:style w:type="paragraph" w:customStyle="1" w:styleId="Style52">
    <w:name w:val="Základní text (4)"/>
    <w:basedOn w:val="Normal"/>
    <w:link w:val="CharStyle53"/>
    <w:pPr>
      <w:widowControl w:val="0"/>
      <w:shd w:val="clear" w:color="auto" w:fill="FFFFFF"/>
      <w:ind w:left="170"/>
    </w:pPr>
    <w:rPr>
      <w:rFonts w:ascii="Tahoma" w:eastAsia="Tahoma" w:hAnsi="Tahoma" w:cs="Tahoma"/>
      <w:b/>
      <w:bCs/>
      <w:i w:val="0"/>
      <w:iCs w:val="0"/>
      <w:smallCaps w:val="0"/>
      <w:strike w:val="0"/>
      <w:sz w:val="17"/>
      <w:szCs w:val="17"/>
      <w:u w:val="none"/>
    </w:rPr>
  </w:style>
  <w:style w:type="paragraph" w:customStyle="1" w:styleId="Style60">
    <w:name w:val="Základní text (7)"/>
    <w:basedOn w:val="Normal"/>
    <w:link w:val="CharStyle61"/>
    <w:pPr>
      <w:widowControl w:val="0"/>
      <w:shd w:val="clear" w:color="auto" w:fill="FFFFFF"/>
      <w:spacing w:after="640"/>
      <w:jc w:val="right"/>
    </w:pPr>
    <w:rPr>
      <w:rFonts w:ascii="Segoe UI" w:eastAsia="Segoe UI" w:hAnsi="Segoe UI" w:cs="Segoe UI"/>
      <w:b/>
      <w:bCs/>
      <w:i w:val="0"/>
      <w:iCs w:val="0"/>
      <w:smallCaps w:val="0"/>
      <w:strike w:val="0"/>
      <w:sz w:val="14"/>
      <w:szCs w:val="14"/>
      <w:u w:val="none"/>
    </w:rPr>
  </w:style>
  <w:style w:type="paragraph" w:customStyle="1" w:styleId="Style62">
    <w:name w:val="Záhlaví nebo zápatí"/>
    <w:basedOn w:val="Normal"/>
    <w:link w:val="CharStyle63"/>
    <w:pPr>
      <w:widowControl w:val="0"/>
      <w:shd w:val="clear" w:color="auto" w:fill="FFFFFF"/>
    </w:pPr>
    <w:rPr>
      <w:rFonts w:ascii="Arial" w:eastAsia="Arial" w:hAnsi="Arial" w:cs="Arial"/>
      <w:b w:val="0"/>
      <w:bCs w:val="0"/>
      <w:i w:val="0"/>
      <w:iCs w:val="0"/>
      <w:smallCaps w:val="0"/>
      <w:strike w:val="0"/>
      <w:sz w:val="11"/>
      <w:szCs w:val="11"/>
      <w:u w:val="none"/>
    </w:rPr>
  </w:style>
  <w:style w:type="paragraph" w:customStyle="1" w:styleId="Style68">
    <w:name w:val="Obsah"/>
    <w:basedOn w:val="Normal"/>
    <w:link w:val="CharStyle69"/>
    <w:pPr>
      <w:widowControl w:val="0"/>
      <w:shd w:val="clear" w:color="auto" w:fill="FFFFFF"/>
      <w:spacing w:after="70"/>
      <w:ind w:left="160"/>
      <w:jc w:val="both"/>
    </w:pPr>
    <w:rPr>
      <w:rFonts w:ascii="Tahoma" w:eastAsia="Tahoma" w:hAnsi="Tahoma" w:cs="Tahoma"/>
      <w:b w:val="0"/>
      <w:bCs w:val="0"/>
      <w:i w:val="0"/>
      <w:iCs w:val="0"/>
      <w:smallCaps w:val="0"/>
      <w:strike w:val="0"/>
      <w:sz w:val="15"/>
      <w:szCs w:val="15"/>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jpeg"/><Relationship Id="rId14" Type="http://schemas.openxmlformats.org/officeDocument/2006/relationships/image" Target="media/image5.jpeg" TargetMode="External"/><Relationship Id="rId15" Type="http://schemas.openxmlformats.org/officeDocument/2006/relationships/image" Target="media/image6.jpeg"/><Relationship Id="rId16" Type="http://schemas.openxmlformats.org/officeDocument/2006/relationships/image" Target="media/image6.jpeg" TargetMode="External"/><Relationship Id="rId17" Type="http://schemas.openxmlformats.org/officeDocument/2006/relationships/image" Target="media/image7.jpeg"/><Relationship Id="rId18" Type="http://schemas.openxmlformats.org/officeDocument/2006/relationships/image" Target="media/image7.jpeg" TargetMode="External"/><Relationship Id="rId19" Type="http://schemas.openxmlformats.org/officeDocument/2006/relationships/image" Target="media/image8.jpeg"/><Relationship Id="rId20" Type="http://schemas.openxmlformats.org/officeDocument/2006/relationships/image" Target="media/image8.jpeg" TargetMode="External"/><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oter" Target="footer3.xml"/><Relationship Id="rId26" Type="http://schemas.openxmlformats.org/officeDocument/2006/relationships/header" Target="header3.xml"/><Relationship Id="rId27" Type="http://schemas.openxmlformats.org/officeDocument/2006/relationships/header" Target="header4.xml"/><Relationship Id="rId28" Type="http://schemas.openxmlformats.org/officeDocument/2006/relationships/footer" Target="footer4.xml"/><Relationship Id="rId29" Type="http://schemas.openxmlformats.org/officeDocument/2006/relationships/footer" Target="footer5.xml"/><Relationship Id="rId30" Type="http://schemas.openxmlformats.org/officeDocument/2006/relationships/footer" Target="footer6.xml"/><Relationship Id="rId31" Type="http://schemas.openxmlformats.org/officeDocument/2006/relationships/header" Target="header5.xml"/><Relationship Id="rId32" Type="http://schemas.openxmlformats.org/officeDocument/2006/relationships/header" Target="header6.xml"/><Relationship Id="rId33" Type="http://schemas.openxmlformats.org/officeDocument/2006/relationships/footer" Target="footer7.xml"/><Relationship Id="rId34" Type="http://schemas.openxmlformats.org/officeDocument/2006/relationships/footer" Target="footer8.xml"/><Relationship Id="rId35" Type="http://schemas.openxmlformats.org/officeDocument/2006/relationships/footer" Target="footer9.xml"/><Relationship Id="rId36" Type="http://schemas.openxmlformats.org/officeDocument/2006/relationships/header" Target="header7.xml"/><Relationship Id="rId37" Type="http://schemas.openxmlformats.org/officeDocument/2006/relationships/header" Target="header8.xml"/><Relationship Id="rId38" Type="http://schemas.openxmlformats.org/officeDocument/2006/relationships/footer" Target="footer10.xml"/><Relationship Id="rId39" Type="http://schemas.openxmlformats.org/officeDocument/2006/relationships/footer" Target="footer11.xml"/><Relationship Id="rId40" Type="http://schemas.openxmlformats.org/officeDocument/2006/relationships/footer" Target="footer12.xml"/><Relationship Id="rId41" Type="http://schemas.openxmlformats.org/officeDocument/2006/relationships/header" Target="header9.xml"/><Relationship Id="rId42" Type="http://schemas.openxmlformats.org/officeDocument/2006/relationships/header" Target="header10.xml"/><Relationship Id="rId43" Type="http://schemas.openxmlformats.org/officeDocument/2006/relationships/footer" Target="footer13.xml"/><Relationship Id="rId44" Type="http://schemas.openxmlformats.org/officeDocument/2006/relationships/footer" Target="footer14.xml"/><Relationship Id="rId45" Type="http://schemas.openxmlformats.org/officeDocument/2006/relationships/header" Target="header11.xml"/><Relationship Id="rId46" Type="http://schemas.openxmlformats.org/officeDocument/2006/relationships/header" Target="header12.xml"/><Relationship Id="rId47" Type="http://schemas.openxmlformats.org/officeDocument/2006/relationships/footer" Target="footer15.xml"/><Relationship Id="rId48" Type="http://schemas.openxmlformats.org/officeDocument/2006/relationships/footer" Target="footer16.xml"/><Relationship Id="rId49" Type="http://schemas.openxmlformats.org/officeDocument/2006/relationships/image" Target="media/image9.jpeg"/><Relationship Id="rId50" Type="http://schemas.openxmlformats.org/officeDocument/2006/relationships/image" Target="media/image9.jpeg" TargetMode="External"/><Relationship Id="rId51" Type="http://schemas.openxmlformats.org/officeDocument/2006/relationships/header" Target="header13.xml"/><Relationship Id="rId52" Type="http://schemas.openxmlformats.org/officeDocument/2006/relationships/header" Target="header14.xml"/><Relationship Id="rId53" Type="http://schemas.openxmlformats.org/officeDocument/2006/relationships/footer" Target="footer17.xml"/><Relationship Id="rId54" Type="http://schemas.openxmlformats.org/officeDocument/2006/relationships/footer" Target="footer18.xml"/><Relationship Id="rId55" Type="http://schemas.openxmlformats.org/officeDocument/2006/relationships/header" Target="header15.xml"/><Relationship Id="rId56" Type="http://schemas.openxmlformats.org/officeDocument/2006/relationships/header" Target="header16.xml"/><Relationship Id="rId57" Type="http://schemas.openxmlformats.org/officeDocument/2006/relationships/footer" Target="footer19.xml"/><Relationship Id="rId58" Type="http://schemas.openxmlformats.org/officeDocument/2006/relationships/footer" Target="footer20.xml"/><Relationship Id="rId59" Type="http://schemas.openxmlformats.org/officeDocument/2006/relationships/footer" Target="footer21.xml"/><Relationship Id="rId60" Type="http://schemas.openxmlformats.org/officeDocument/2006/relationships/header" Target="header17.xml"/><Relationship Id="rId61" Type="http://schemas.openxmlformats.org/officeDocument/2006/relationships/header" Target="header18.xml"/><Relationship Id="rId62" Type="http://schemas.openxmlformats.org/officeDocument/2006/relationships/footer" Target="footer22.xml"/><Relationship Id="rId63" Type="http://schemas.openxmlformats.org/officeDocument/2006/relationships/footer" Target="footer23.xml"/><Relationship Id="rId64" Type="http://schemas.openxmlformats.org/officeDocument/2006/relationships/header" Target="header19.xml"/><Relationship Id="rId65" Type="http://schemas.openxmlformats.org/officeDocument/2006/relationships/footer" Target="footer24.xml"/><Relationship Id="rId66" Type="http://schemas.openxmlformats.org/officeDocument/2006/relationships/header" Target="header20.xml"/><Relationship Id="rId67" Type="http://schemas.openxmlformats.org/officeDocument/2006/relationships/header" Target="header21.xml"/><Relationship Id="rId68" Type="http://schemas.openxmlformats.org/officeDocument/2006/relationships/footer" Target="footer25.xml"/><Relationship Id="rId69" Type="http://schemas.openxmlformats.org/officeDocument/2006/relationships/footer" Target="footer26.xml"/><Relationship Id="rId70" Type="http://schemas.openxmlformats.org/officeDocument/2006/relationships/header" Target="header22.xml"/><Relationship Id="rId71" Type="http://schemas.openxmlformats.org/officeDocument/2006/relationships/footer" Target="footer27.xml"/></Relationships>
</file>

<file path=docProps/core.xml><?xml version="1.0" encoding="utf-8"?>
<cp:coreProperties xmlns:cp="http://schemas.openxmlformats.org/package/2006/metadata/core-properties" xmlns:dc="http://purl.org/dc/elements/1.1/">
  <dc:title>kb-20171229-sazebnik-3-podniky-municipality.pdf</dc:title>
  <dc:subject/>
  <dc:creator>lkochov1</dc:creator>
  <cp:keywords/>
</cp:coreProperties>
</file>