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3A766F84" w:rsidR="00402AFA" w:rsidRDefault="00402AFA">
      <w:pPr>
        <w:pStyle w:val="Nadpis3"/>
      </w:pPr>
      <w:r>
        <w:t>S M</w:t>
      </w:r>
      <w:r w:rsidR="00707F50">
        <w:t> </w:t>
      </w:r>
      <w:r>
        <w:t>L O</w:t>
      </w:r>
      <w:r w:rsidR="00707F50">
        <w:t> </w:t>
      </w:r>
      <w:r>
        <w:t>U V</w:t>
      </w:r>
      <w:r w:rsidR="00707F50">
        <w:t> </w:t>
      </w:r>
      <w:r>
        <w:t>A    č.</w:t>
      </w:r>
      <w:r w:rsidR="00CC4A2A">
        <w:t xml:space="preserve"> </w:t>
      </w:r>
      <w:r>
        <w:t xml:space="preserve"> </w:t>
      </w:r>
      <w:r w:rsidR="00CC4A2A">
        <w:t>FV</w:t>
      </w:r>
      <w:r w:rsidR="006B35B5">
        <w:t>30305</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bookmarkStart w:id="0" w:name="_GoBack"/>
      <w:bookmarkEnd w:id="0"/>
    </w:p>
    <w:p w14:paraId="6155365E" w14:textId="77777777" w:rsidR="00402AFA" w:rsidRDefault="00402AFA">
      <w:pPr>
        <w:jc w:val="both"/>
        <w:rPr>
          <w:sz w:val="24"/>
        </w:rPr>
      </w:pPr>
      <w:r>
        <w:rPr>
          <w:sz w:val="24"/>
        </w:rPr>
        <w:t>zastoupená:</w:t>
      </w:r>
      <w:r>
        <w:rPr>
          <w:sz w:val="24"/>
        </w:rPr>
        <w:tab/>
      </w:r>
      <w:r w:rsidR="002F38A5">
        <w:rPr>
          <w:b/>
          <w:bCs/>
          <w:sz w:val="24"/>
        </w:rPr>
        <w:t>Ing. Martinem Švolbou</w:t>
      </w:r>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35CA2960" w:rsidR="00402AFA" w:rsidRDefault="00402AFA">
      <w:pPr>
        <w:tabs>
          <w:tab w:val="left" w:pos="1985"/>
        </w:tabs>
        <w:spacing w:line="230" w:lineRule="exact"/>
        <w:jc w:val="both"/>
        <w:rPr>
          <w:b/>
          <w:bCs/>
          <w:sz w:val="24"/>
        </w:rPr>
      </w:pPr>
      <w:r>
        <w:rPr>
          <w:sz w:val="24"/>
        </w:rPr>
        <w:t>organizace:</w:t>
      </w:r>
      <w:r w:rsidR="006B35B5">
        <w:rPr>
          <w:b/>
          <w:sz w:val="24"/>
        </w:rPr>
        <w:t xml:space="preserve">               ALUCAST, s. r. o.</w:t>
      </w:r>
    </w:p>
    <w:p w14:paraId="0BEA128C" w14:textId="1827468C" w:rsidR="00402AFA" w:rsidRDefault="00402AFA">
      <w:pPr>
        <w:tabs>
          <w:tab w:val="left" w:pos="1985"/>
        </w:tabs>
        <w:spacing w:line="230" w:lineRule="exact"/>
        <w:jc w:val="both"/>
        <w:rPr>
          <w:b/>
          <w:bCs/>
          <w:sz w:val="24"/>
        </w:rPr>
      </w:pPr>
      <w:r>
        <w:rPr>
          <w:sz w:val="24"/>
        </w:rPr>
        <w:t>se sídlem:</w:t>
      </w:r>
      <w:r w:rsidR="006B35B5">
        <w:rPr>
          <w:b/>
          <w:bCs/>
          <w:sz w:val="24"/>
        </w:rPr>
        <w:t xml:space="preserve">                 Tupesy 100, 687 07 Tupesy </w:t>
      </w:r>
    </w:p>
    <w:p w14:paraId="2DD63736" w14:textId="4BD8D727" w:rsidR="003D0091" w:rsidRDefault="00402AFA" w:rsidP="006B35B5">
      <w:pPr>
        <w:tabs>
          <w:tab w:val="left" w:pos="1985"/>
        </w:tabs>
        <w:spacing w:line="230" w:lineRule="exact"/>
        <w:jc w:val="both"/>
        <w:rPr>
          <w:sz w:val="24"/>
        </w:rPr>
      </w:pPr>
      <w:r>
        <w:rPr>
          <w:sz w:val="24"/>
        </w:rPr>
        <w:t>IČ:</w:t>
      </w:r>
      <w:r w:rsidR="006B35B5">
        <w:rPr>
          <w:sz w:val="24"/>
        </w:rPr>
        <w:tab/>
        <w:t>262 32 111</w:t>
      </w:r>
    </w:p>
    <w:p w14:paraId="0E10EEDB" w14:textId="17E2283D" w:rsidR="00402AFA" w:rsidRDefault="003D0091">
      <w:pPr>
        <w:tabs>
          <w:tab w:val="left" w:pos="1985"/>
        </w:tabs>
        <w:spacing w:line="230" w:lineRule="exact"/>
        <w:jc w:val="both"/>
        <w:rPr>
          <w:b/>
          <w:bCs/>
          <w:sz w:val="24"/>
        </w:rPr>
      </w:pPr>
      <w:r>
        <w:rPr>
          <w:sz w:val="24"/>
        </w:rPr>
        <w:t>DIČ:</w:t>
      </w:r>
      <w:r w:rsidR="00402AFA">
        <w:rPr>
          <w:b/>
          <w:bCs/>
          <w:sz w:val="24"/>
        </w:rPr>
        <w:tab/>
      </w:r>
      <w:r w:rsidR="006B35B5">
        <w:rPr>
          <w:b/>
          <w:bCs/>
          <w:sz w:val="24"/>
        </w:rPr>
        <w:t>CZ 262 32 111</w:t>
      </w:r>
    </w:p>
    <w:p w14:paraId="3AA8120A" w14:textId="1DDF3896"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6B35B5">
        <w:rPr>
          <w:sz w:val="24"/>
        </w:rPr>
        <w:t>Brně</w:t>
      </w:r>
      <w:r>
        <w:rPr>
          <w:sz w:val="24"/>
        </w:rPr>
        <w:t>, oddíl</w:t>
      </w:r>
      <w:r w:rsidR="006B35B5">
        <w:rPr>
          <w:sz w:val="24"/>
        </w:rPr>
        <w:t xml:space="preserve"> C</w:t>
      </w:r>
      <w:r>
        <w:rPr>
          <w:sz w:val="24"/>
        </w:rPr>
        <w:t>,</w:t>
      </w:r>
      <w:r w:rsidR="00D74815">
        <w:rPr>
          <w:sz w:val="24"/>
        </w:rPr>
        <w:t xml:space="preserve"> </w:t>
      </w:r>
      <w:r>
        <w:rPr>
          <w:sz w:val="24"/>
        </w:rPr>
        <w:t xml:space="preserve">vložka </w:t>
      </w:r>
      <w:r w:rsidR="006B35B5">
        <w:rPr>
          <w:sz w:val="24"/>
        </w:rPr>
        <w:t>38933</w:t>
      </w:r>
    </w:p>
    <w:p w14:paraId="5CC8D23D" w14:textId="77777777" w:rsidR="00402AFA" w:rsidRDefault="00402AFA">
      <w:pPr>
        <w:tabs>
          <w:tab w:val="left" w:pos="1985"/>
        </w:tabs>
        <w:spacing w:line="230" w:lineRule="exact"/>
        <w:jc w:val="both"/>
        <w:rPr>
          <w:sz w:val="24"/>
        </w:rPr>
      </w:pPr>
    </w:p>
    <w:p w14:paraId="1F364860" w14:textId="178A9BC6" w:rsidR="00402AFA" w:rsidRDefault="00402AFA">
      <w:pPr>
        <w:tabs>
          <w:tab w:val="left" w:pos="1985"/>
        </w:tabs>
        <w:spacing w:line="230" w:lineRule="exact"/>
        <w:jc w:val="both"/>
        <w:rPr>
          <w:b/>
          <w:bCs/>
          <w:sz w:val="24"/>
        </w:rPr>
      </w:pPr>
      <w:r>
        <w:rPr>
          <w:sz w:val="24"/>
        </w:rPr>
        <w:t>zastoupená:</w:t>
      </w:r>
      <w:r>
        <w:rPr>
          <w:b/>
          <w:sz w:val="24"/>
        </w:rPr>
        <w:tab/>
      </w:r>
      <w:r w:rsidR="006B35B5">
        <w:rPr>
          <w:b/>
          <w:sz w:val="24"/>
        </w:rPr>
        <w:t>Ing. Jarmilem Cilečkem</w:t>
      </w:r>
    </w:p>
    <w:p w14:paraId="00835908" w14:textId="3C9232C7" w:rsidR="00CC4A2A" w:rsidRDefault="00402AFA" w:rsidP="006B35B5">
      <w:pPr>
        <w:tabs>
          <w:tab w:val="left" w:pos="1985"/>
        </w:tabs>
        <w:spacing w:line="230" w:lineRule="exact"/>
        <w:jc w:val="both"/>
        <w:rPr>
          <w:sz w:val="24"/>
        </w:rPr>
      </w:pPr>
      <w:r>
        <w:rPr>
          <w:sz w:val="24"/>
        </w:rPr>
        <w:t>funkce:</w:t>
      </w:r>
      <w:r w:rsidR="006B35B5">
        <w:rPr>
          <w:sz w:val="24"/>
        </w:rPr>
        <w:tab/>
        <w:t>jednatelem společnosti</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0AD2F037"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6B35B5">
        <w:rPr>
          <w:b/>
          <w:sz w:val="24"/>
        </w:rPr>
        <w:t>FV</w:t>
      </w:r>
      <w:r w:rsidR="006B35B5" w:rsidRPr="006B35B5">
        <w:rPr>
          <w:b/>
          <w:sz w:val="24"/>
        </w:rPr>
        <w:t>30305</w:t>
      </w:r>
      <w:r w:rsidRPr="006B35B5">
        <w:rPr>
          <w:b/>
          <w:sz w:val="24"/>
        </w:rPr>
        <w:t xml:space="preserve"> „</w:t>
      </w:r>
      <w:r w:rsidR="006B35B5" w:rsidRPr="006B35B5">
        <w:rPr>
          <w:b/>
          <w:sz w:val="24"/>
        </w:rPr>
        <w:t>Nekonvenční technologie výroby odlitků z Mg slitin metodou přesného lití a řízeného tuhnutí taveniny v keramické formě</w:t>
      </w:r>
      <w:r w:rsidRPr="006B35B5">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lastRenderedPageBreak/>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405E3842" w:rsidR="00402AFA" w:rsidRPr="00992FBC" w:rsidRDefault="00402AFA">
      <w:pPr>
        <w:pStyle w:val="Zkladntext"/>
        <w:tabs>
          <w:tab w:val="left" w:pos="1843"/>
        </w:tabs>
        <w:ind w:right="-227"/>
        <w:rPr>
          <w:b/>
          <w:bCs/>
        </w:rPr>
      </w:pPr>
      <w:r w:rsidRPr="00992FBC">
        <w:t>Obchodní jméno:</w:t>
      </w:r>
      <w:r w:rsidRPr="00992FBC">
        <w:rPr>
          <w:b/>
          <w:bCs/>
        </w:rPr>
        <w:tab/>
      </w:r>
      <w:r w:rsidR="006B35B5">
        <w:rPr>
          <w:b/>
          <w:bCs/>
        </w:rPr>
        <w:t xml:space="preserve">Vysoké učení technické v Brně – Středoevropský technologický institut </w:t>
      </w:r>
    </w:p>
    <w:p w14:paraId="4FD5095A" w14:textId="347B3CD7" w:rsidR="00402AFA" w:rsidRPr="00992FBC" w:rsidRDefault="00402AFA">
      <w:pPr>
        <w:pStyle w:val="Zkladntext"/>
        <w:tabs>
          <w:tab w:val="left" w:pos="1843"/>
        </w:tabs>
        <w:ind w:right="-227"/>
      </w:pPr>
      <w:r w:rsidRPr="00992FBC">
        <w:t>Sídlo:</w:t>
      </w:r>
      <w:r w:rsidRPr="00992FBC">
        <w:rPr>
          <w:b/>
          <w:bCs/>
        </w:rPr>
        <w:tab/>
      </w:r>
      <w:r w:rsidR="006B35B5">
        <w:rPr>
          <w:b/>
          <w:bCs/>
        </w:rPr>
        <w:t xml:space="preserve">Antonínská 548/1, 602 00 Brno </w:t>
      </w:r>
    </w:p>
    <w:p w14:paraId="3AD4AB7F" w14:textId="12888572" w:rsidR="00402AFA" w:rsidRPr="00992FBC" w:rsidRDefault="00402AFA">
      <w:pPr>
        <w:pStyle w:val="Zkladntext"/>
        <w:tabs>
          <w:tab w:val="left" w:pos="1843"/>
        </w:tabs>
        <w:ind w:right="-227"/>
        <w:rPr>
          <w:b/>
          <w:bCs/>
        </w:rPr>
      </w:pPr>
      <w:r w:rsidRPr="00992FBC">
        <w:t>Identifikační číslo:</w:t>
      </w:r>
      <w:r w:rsidRPr="00992FBC">
        <w:rPr>
          <w:b/>
          <w:bCs/>
        </w:rPr>
        <w:tab/>
      </w:r>
      <w:r w:rsidR="006B35B5" w:rsidRPr="006B35B5">
        <w:rPr>
          <w:b/>
          <w:bCs/>
        </w:rPr>
        <w:t>002</w:t>
      </w:r>
      <w:r w:rsidR="006B35B5">
        <w:rPr>
          <w:b/>
          <w:bCs/>
        </w:rPr>
        <w:t xml:space="preserve"> </w:t>
      </w:r>
      <w:r w:rsidR="006B35B5" w:rsidRPr="006B35B5">
        <w:rPr>
          <w:b/>
          <w:bCs/>
        </w:rPr>
        <w:t>16</w:t>
      </w:r>
      <w:r w:rsidR="006B35B5">
        <w:rPr>
          <w:b/>
          <w:bCs/>
        </w:rPr>
        <w:t xml:space="preserve"> </w:t>
      </w:r>
      <w:r w:rsidR="006B35B5" w:rsidRPr="006B35B5">
        <w:rPr>
          <w:b/>
          <w:bCs/>
        </w:rPr>
        <w:t>305</w:t>
      </w:r>
    </w:p>
    <w:p w14:paraId="47148F03" w14:textId="2C622299" w:rsidR="003D775D" w:rsidRDefault="003D775D" w:rsidP="003D775D">
      <w:pPr>
        <w:pStyle w:val="Zkladntext"/>
        <w:tabs>
          <w:tab w:val="left" w:pos="1843"/>
        </w:tabs>
        <w:ind w:right="-227"/>
        <w:rPr>
          <w:b/>
          <w:bCs/>
        </w:rPr>
      </w:pPr>
    </w:p>
    <w:p w14:paraId="7ABF2E8B" w14:textId="16B89290" w:rsidR="003D775D" w:rsidRDefault="003D775D" w:rsidP="00992FBC">
      <w:pPr>
        <w:pStyle w:val="Zkladntext"/>
        <w:tabs>
          <w:tab w:val="left" w:pos="1843"/>
        </w:tabs>
        <w:ind w:right="-227"/>
        <w:rPr>
          <w:b/>
          <w:bCs/>
        </w:rPr>
      </w:pPr>
    </w:p>
    <w:p w14:paraId="13697D24" w14:textId="5FE1F62D" w:rsidR="006909E1" w:rsidRDefault="000E5951" w:rsidP="00C22E61">
      <w:pPr>
        <w:jc w:val="both"/>
        <w:rPr>
          <w:bCs/>
          <w:sz w:val="24"/>
          <w:szCs w:val="24"/>
        </w:rPr>
      </w:pPr>
      <w:r w:rsidRPr="00C82B82">
        <w:rPr>
          <w:bCs/>
          <w:sz w:val="24"/>
          <w:szCs w:val="24"/>
        </w:rPr>
        <w:t>2.</w:t>
      </w:r>
      <w:r w:rsidR="001E221B">
        <w:rPr>
          <w:bCs/>
          <w:sz w:val="24"/>
          <w:szCs w:val="24"/>
        </w:rPr>
        <w:t xml:space="preserve">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38C5F9C5"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Řešení pr</w:t>
      </w:r>
      <w:r w:rsidR="008353E0">
        <w:rPr>
          <w:sz w:val="24"/>
        </w:rPr>
        <w:t xml:space="preserve">ojektu je rozloženo do období:   </w:t>
      </w:r>
      <w:r w:rsidR="006B35B5" w:rsidRPr="006B35B5">
        <w:rPr>
          <w:b/>
          <w:sz w:val="24"/>
        </w:rPr>
        <w:t>1</w:t>
      </w:r>
      <w:r w:rsidR="009B4F78" w:rsidRPr="006B35B5">
        <w:rPr>
          <w:sz w:val="24"/>
        </w:rPr>
        <w:t>/</w:t>
      </w:r>
      <w:r w:rsidR="00353155" w:rsidRPr="006B35B5">
        <w:rPr>
          <w:b/>
          <w:bCs/>
          <w:sz w:val="24"/>
        </w:rPr>
        <w:t>201</w:t>
      </w:r>
      <w:r w:rsidR="00B85D1D" w:rsidRPr="006B35B5">
        <w:rPr>
          <w:b/>
          <w:bCs/>
          <w:sz w:val="24"/>
        </w:rPr>
        <w:t>8</w:t>
      </w:r>
      <w:r w:rsidR="00353155" w:rsidRPr="006B35B5">
        <w:rPr>
          <w:b/>
          <w:bCs/>
          <w:sz w:val="24"/>
        </w:rPr>
        <w:t xml:space="preserve"> </w:t>
      </w:r>
      <w:r w:rsidR="00C22E61" w:rsidRPr="006B35B5">
        <w:rPr>
          <w:b/>
          <w:bCs/>
          <w:sz w:val="24"/>
        </w:rPr>
        <w:t xml:space="preserve">– </w:t>
      </w:r>
      <w:r w:rsidR="006B35B5" w:rsidRPr="006B35B5">
        <w:rPr>
          <w:b/>
          <w:bCs/>
          <w:sz w:val="24"/>
        </w:rPr>
        <w:t>12</w:t>
      </w:r>
      <w:r w:rsidR="00C22E61" w:rsidRPr="006B35B5">
        <w:rPr>
          <w:b/>
          <w:bCs/>
          <w:sz w:val="24"/>
        </w:rPr>
        <w:t>/</w:t>
      </w:r>
      <w:r w:rsidR="006B35B5" w:rsidRPr="006B35B5">
        <w:rPr>
          <w:b/>
          <w:bCs/>
          <w:sz w:val="24"/>
        </w:rPr>
        <w:t>2021</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1E0BD143"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8353E0">
        <w:rPr>
          <w:bCs/>
        </w:rPr>
        <w:t xml:space="preserve"> </w:t>
      </w:r>
      <w:r w:rsidR="008353E0" w:rsidRPr="008353E0">
        <w:rPr>
          <w:b/>
          <w:bCs/>
        </w:rPr>
        <w:t>282933924/0300</w:t>
      </w:r>
    </w:p>
    <w:p w14:paraId="3074B087" w14:textId="4667B0E2" w:rsidR="00092127" w:rsidRDefault="003D775D" w:rsidP="00266A7F">
      <w:pPr>
        <w:pStyle w:val="Zkladntext"/>
        <w:tabs>
          <w:tab w:val="left" w:pos="5387"/>
        </w:tabs>
        <w:ind w:firstLine="4962"/>
      </w:pPr>
      <w:r>
        <w:t>vedeného u</w:t>
      </w:r>
      <w:r w:rsidR="008353E0">
        <w:t>: Československá obchodní banka, a. s.</w:t>
      </w:r>
    </w:p>
    <w:p w14:paraId="07A4F321" w14:textId="5E2A8CEE" w:rsidR="003D775D" w:rsidRDefault="003D775D" w:rsidP="008353E0">
      <w:pPr>
        <w:pStyle w:val="Zkladntext"/>
        <w:tabs>
          <w:tab w:val="left" w:pos="5387"/>
          <w:tab w:val="left" w:pos="6189"/>
        </w:tabs>
      </w:pPr>
      <w:r>
        <w:tab/>
      </w:r>
      <w:r w:rsidR="008353E0">
        <w:tab/>
        <w:t>Radlická 333/150, 150 57 Praha 5</w:t>
      </w:r>
    </w:p>
    <w:p w14:paraId="5E0FE26C" w14:textId="77777777" w:rsidR="00835949" w:rsidRDefault="00835949" w:rsidP="00517445">
      <w:pPr>
        <w:pStyle w:val="Zkladntext"/>
        <w:tabs>
          <w:tab w:val="left" w:pos="3402"/>
          <w:tab w:val="left" w:pos="4253"/>
        </w:tabs>
      </w:pPr>
    </w:p>
    <w:p w14:paraId="226E343C" w14:textId="77777777" w:rsidR="0014535F" w:rsidRPr="00835949" w:rsidRDefault="0014535F" w:rsidP="00266A7F">
      <w:pPr>
        <w:pStyle w:val="Zkladntext"/>
        <w:tabs>
          <w:tab w:val="left" w:pos="5245"/>
        </w:tabs>
        <w:ind w:firstLine="2127"/>
      </w:pPr>
      <w:r w:rsidRPr="00835949">
        <w:tab/>
      </w:r>
      <w:r w:rsidRPr="00835949">
        <w:tab/>
      </w:r>
      <w:r w:rsidRPr="00835949">
        <w:tab/>
      </w:r>
    </w:p>
    <w:p w14:paraId="78D6A3F5" w14:textId="02BF2D30" w:rsidR="00D215BA" w:rsidRDefault="004872B8" w:rsidP="00266A7F">
      <w:pPr>
        <w:pStyle w:val="Zkladntext"/>
        <w:widowControl/>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38CCABEA"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 xml:space="preserve">Uznány mohou být náklady / výdaje </w:t>
      </w:r>
      <w:r w:rsidR="003D78F6" w:rsidRPr="003D78F6">
        <w:rPr>
          <w:sz w:val="24"/>
        </w:rPr>
        <w:lastRenderedPageBreak/>
        <w:t>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216D6EB0" w:rsidR="00561899" w:rsidRDefault="00FB2295" w:rsidP="00FB2295">
      <w:pPr>
        <w:pStyle w:val="Odstavecseseznamem"/>
        <w:ind w:left="0"/>
        <w:jc w:val="both"/>
        <w:rPr>
          <w:color w:val="FF0000"/>
          <w:spacing w:val="4"/>
          <w:sz w:val="24"/>
          <w:szCs w:val="24"/>
        </w:rPr>
      </w:pPr>
      <w:r w:rsidRPr="00FB2295">
        <w:rPr>
          <w:spacing w:val="4"/>
          <w:sz w:val="24"/>
          <w:szCs w:val="24"/>
        </w:rPr>
        <w:t xml:space="preserve">4. </w:t>
      </w:r>
      <w:r w:rsidR="00561899" w:rsidRPr="00FB2295">
        <w:rPr>
          <w:spacing w:val="4"/>
          <w:sz w:val="24"/>
          <w:szCs w:val="24"/>
        </w:rPr>
        <w:t xml:space="preserve">Příjemce bude po celou dobu realizace projektu používat metodu </w:t>
      </w:r>
      <w:r w:rsidR="00561899" w:rsidRPr="008353E0">
        <w:rPr>
          <w:b/>
          <w:spacing w:val="4"/>
          <w:sz w:val="24"/>
          <w:szCs w:val="24"/>
        </w:rPr>
        <w:t>„flat rate“</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lastRenderedPageBreak/>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09FC61F8"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586774">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7087A6CB" w14:textId="77777777"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1F16B6D7" w14:textId="77777777" w:rsidR="00E45270" w:rsidRPr="00D86772" w:rsidRDefault="00E45270" w:rsidP="00266A7F">
      <w:pPr>
        <w:jc w:val="both"/>
        <w:rPr>
          <w:color w:val="0070C0"/>
          <w:spacing w:val="4"/>
          <w:sz w:val="24"/>
        </w:rPr>
      </w:pPr>
    </w:p>
    <w:p w14:paraId="32DB220A" w14:textId="56F064A3" w:rsidR="00402AFA" w:rsidRDefault="00DA7857" w:rsidP="00266A7F">
      <w:pPr>
        <w:jc w:val="both"/>
        <w:rPr>
          <w:spacing w:val="4"/>
          <w:sz w:val="24"/>
        </w:rPr>
      </w:pPr>
      <w:r>
        <w:rPr>
          <w:spacing w:val="4"/>
          <w:sz w:val="24"/>
        </w:rPr>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 xml:space="preserve">jeden výtisk závěrečné </w:t>
      </w:r>
      <w:r w:rsidR="00443B7B" w:rsidRPr="00D86772">
        <w:rPr>
          <w:spacing w:val="4"/>
          <w:sz w:val="24"/>
        </w:rPr>
        <w:lastRenderedPageBreak/>
        <w:t>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 xml:space="preserve">bankovního účtu určeného výlučně </w:t>
      </w:r>
      <w:r w:rsidR="00530C48" w:rsidRPr="00A45E58">
        <w:rPr>
          <w:spacing w:val="-2"/>
          <w:sz w:val="24"/>
        </w:rPr>
        <w:lastRenderedPageBreak/>
        <w:t>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 xml:space="preserve">neoprávněným použitím této </w:t>
      </w:r>
      <w:r w:rsidR="00402AFA" w:rsidRPr="004E59C2">
        <w:rPr>
          <w:spacing w:val="-4"/>
          <w:sz w:val="24"/>
        </w:rPr>
        <w:lastRenderedPageBreak/>
        <w:t>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prodlení ve výši repo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prodlení ve výši repo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1A91859"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 xml:space="preserve">přiměřené době, bude mít </w:t>
      </w:r>
      <w:r>
        <w:rPr>
          <w:spacing w:val="-6"/>
        </w:rPr>
        <w:lastRenderedPageBreak/>
        <w:t>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697EFD79" w14:textId="33BEFEB6" w:rsidR="00402AFA" w:rsidRPr="00012F66"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14:paraId="47CF083D" w14:textId="77777777" w:rsidR="00F011CE" w:rsidRDefault="00F011CE" w:rsidP="00266A7F">
      <w:pPr>
        <w:jc w:val="both"/>
        <w:rPr>
          <w:sz w:val="24"/>
        </w:rPr>
      </w:pPr>
    </w:p>
    <w:p w14:paraId="6C7BDA9C" w14:textId="413E4A02" w:rsidR="00402AFA" w:rsidRDefault="00402AFA" w:rsidP="00266A7F">
      <w:pPr>
        <w:jc w:val="both"/>
        <w:rPr>
          <w:sz w:val="24"/>
        </w:rPr>
      </w:pPr>
      <w:r>
        <w:rPr>
          <w:sz w:val="24"/>
        </w:rPr>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lastRenderedPageBreak/>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77777777"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14:paraId="2127A640" w14:textId="76356B7E" w:rsidR="00DA7174" w:rsidRDefault="008353E0" w:rsidP="008353E0">
      <w:pPr>
        <w:tabs>
          <w:tab w:val="left" w:pos="0"/>
          <w:tab w:val="left" w:pos="6757"/>
        </w:tabs>
        <w:ind w:firstLine="567"/>
        <w:jc w:val="both"/>
        <w:rPr>
          <w:bCs/>
          <w:sz w:val="24"/>
        </w:rPr>
      </w:pPr>
      <w:r>
        <w:rPr>
          <w:b/>
          <w:bCs/>
          <w:sz w:val="24"/>
        </w:rPr>
        <w:t xml:space="preserve">      </w:t>
      </w:r>
      <w:r w:rsidR="00DA7174" w:rsidRPr="00DA7174">
        <w:rPr>
          <w:b/>
          <w:bCs/>
          <w:sz w:val="24"/>
        </w:rPr>
        <w:t>Ing. Martin Švolba</w:t>
      </w:r>
      <w:r>
        <w:rPr>
          <w:b/>
          <w:bCs/>
          <w:sz w:val="24"/>
        </w:rPr>
        <w:t xml:space="preserve">                                                               Ing. Jarmil Cileček</w:t>
      </w:r>
    </w:p>
    <w:p w14:paraId="6CEC3B33" w14:textId="44BB7866" w:rsidR="00402AFA" w:rsidRPr="006A60D0" w:rsidRDefault="00CC4A2A" w:rsidP="008353E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8353E0">
        <w:rPr>
          <w:bCs/>
        </w:rPr>
        <w:t xml:space="preserve">                 jednatel společnosti</w:t>
      </w: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8353E0">
      <w:rPr>
        <w:noProof/>
      </w:rPr>
      <w:t>9</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0151E16C" w:rsidR="0019527E" w:rsidRPr="008D4108" w:rsidRDefault="0019527E" w:rsidP="008D4108">
    <w:pPr>
      <w:pStyle w:val="Zhlav"/>
      <w:jc w:val="right"/>
      <w:rPr>
        <w:sz w:val="16"/>
        <w:szCs w:val="16"/>
      </w:rPr>
    </w:pPr>
    <w:r>
      <w:rPr>
        <w:sz w:val="16"/>
        <w:szCs w:val="16"/>
      </w:rPr>
      <w:t>FV</w:t>
    </w:r>
    <w:r w:rsidR="008353E0">
      <w:rPr>
        <w:sz w:val="16"/>
        <w:szCs w:val="16"/>
      </w:rPr>
      <w:t>30305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86774"/>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35B5"/>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3E0"/>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F7389"/>
    <w:rsid w:val="00903A5C"/>
    <w:rsid w:val="009137C8"/>
    <w:rsid w:val="00916BB7"/>
    <w:rsid w:val="00916EB8"/>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7AAD8-2EBD-4AF0-809C-1D9A1E88B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F3B6E686</Template>
  <TotalTime>4</TotalTime>
  <Pages>11</Pages>
  <Words>4805</Words>
  <Characters>30747</Characters>
  <Application>Microsoft Office Word</Application>
  <DocSecurity>0</DocSecurity>
  <Lines>256</Lines>
  <Paragraphs>70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Třosková Kristýna</cp:lastModifiedBy>
  <cp:revision>2</cp:revision>
  <cp:lastPrinted>2018-02-12T13:26:00Z</cp:lastPrinted>
  <dcterms:created xsi:type="dcterms:W3CDTF">2018-02-27T15:04:00Z</dcterms:created>
  <dcterms:modified xsi:type="dcterms:W3CDTF">2018-02-27T15:04:00Z</dcterms:modified>
</cp:coreProperties>
</file>