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0C5A045F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556C14" w:rsidRPr="00556C14">
        <w:rPr>
          <w:b/>
          <w:bCs/>
        </w:rPr>
        <w:t>Plně spektrální 3D zobrazovací systém malých zvířat</w:t>
      </w:r>
      <w:bookmarkStart w:id="0" w:name="_GoBack"/>
      <w:bookmarkEnd w:id="0"/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564302E" w:rsidR="000F60DF" w:rsidRPr="002D02A2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556C14" w:rsidRPr="00556C14">
        <w:rPr>
          <w:b/>
        </w:rPr>
        <w:t>FV30413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4A25C49" w:rsidR="000F60DF" w:rsidRDefault="00693EB3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BB4FBA" w14:paraId="6353F8A0" w14:textId="77777777" w:rsidTr="00556C14">
        <w:trPr>
          <w:trHeight w:hRule="exact" w:val="377"/>
        </w:trPr>
        <w:tc>
          <w:tcPr>
            <w:tcW w:w="1135" w:type="dxa"/>
            <w:vAlign w:val="center"/>
          </w:tcPr>
          <w:p w14:paraId="3AD3A746" w14:textId="657D99AC" w:rsidR="00BB4FBA" w:rsidRPr="00556C14" w:rsidRDefault="00556C14" w:rsidP="000F60DF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1.1</w:t>
            </w:r>
          </w:p>
        </w:tc>
        <w:tc>
          <w:tcPr>
            <w:tcW w:w="4394" w:type="dxa"/>
            <w:vAlign w:val="center"/>
          </w:tcPr>
          <w:p w14:paraId="64C4F41B" w14:textId="3CF7658E" w:rsidR="00BB4FBA" w:rsidRPr="00556C14" w:rsidRDefault="00556C14" w:rsidP="000F60DF">
            <w:pPr>
              <w:rPr>
                <w:bCs/>
                <w:sz w:val="22"/>
              </w:rPr>
            </w:pPr>
            <w:r w:rsidRPr="00556C14">
              <w:rPr>
                <w:bCs/>
                <w:sz w:val="22"/>
              </w:rPr>
              <w:t xml:space="preserve">Výroba detektorů </w:t>
            </w:r>
            <w:proofErr w:type="spellStart"/>
            <w:r w:rsidRPr="00556C14">
              <w:rPr>
                <w:bCs/>
                <w:sz w:val="22"/>
              </w:rPr>
              <w:t>Widepix</w:t>
            </w:r>
            <w:proofErr w:type="spellEnd"/>
            <w:r w:rsidRPr="00556C14">
              <w:rPr>
                <w:bCs/>
                <w:sz w:val="22"/>
              </w:rPr>
              <w:t xml:space="preserve"> 1x5</w:t>
            </w:r>
          </w:p>
        </w:tc>
        <w:tc>
          <w:tcPr>
            <w:tcW w:w="2410" w:type="dxa"/>
            <w:vAlign w:val="center"/>
          </w:tcPr>
          <w:p w14:paraId="72D59B2E" w14:textId="1FCD3164" w:rsidR="00BB4FBA" w:rsidRDefault="00556C14">
            <w:pPr>
              <w:jc w:val="center"/>
              <w:rPr>
                <w:bCs/>
              </w:rPr>
            </w:pPr>
            <w:r>
              <w:rPr>
                <w:bCs/>
              </w:rPr>
              <w:t>ADVACAM</w:t>
            </w:r>
          </w:p>
        </w:tc>
        <w:tc>
          <w:tcPr>
            <w:tcW w:w="2126" w:type="dxa"/>
            <w:vAlign w:val="center"/>
          </w:tcPr>
          <w:p w14:paraId="07AF18B8" w14:textId="20B519A6" w:rsidR="00BB4FBA" w:rsidRPr="00556C14" w:rsidRDefault="00556C1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3/2018</w:t>
            </w:r>
          </w:p>
        </w:tc>
      </w:tr>
      <w:tr w:rsidR="000F60DF" w14:paraId="3042C208" w14:textId="77777777" w:rsidTr="00556C14">
        <w:trPr>
          <w:trHeight w:hRule="exact" w:val="425"/>
        </w:trPr>
        <w:tc>
          <w:tcPr>
            <w:tcW w:w="1135" w:type="dxa"/>
            <w:vAlign w:val="center"/>
          </w:tcPr>
          <w:p w14:paraId="2775EB4B" w14:textId="79FFCD8D" w:rsidR="000F60DF" w:rsidRPr="00556C14" w:rsidRDefault="00556C14" w:rsidP="000F60DF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1.2</w:t>
            </w:r>
          </w:p>
        </w:tc>
        <w:tc>
          <w:tcPr>
            <w:tcW w:w="4394" w:type="dxa"/>
            <w:vAlign w:val="center"/>
          </w:tcPr>
          <w:p w14:paraId="71D05590" w14:textId="65C43238" w:rsidR="000F60DF" w:rsidRPr="00556C14" w:rsidRDefault="00556C14" w:rsidP="00556C1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Výroba detektorů </w:t>
            </w:r>
            <w:proofErr w:type="spellStart"/>
            <w:r>
              <w:rPr>
                <w:bCs/>
                <w:sz w:val="22"/>
              </w:rPr>
              <w:t>AdvaPIX</w:t>
            </w:r>
            <w:proofErr w:type="spellEnd"/>
          </w:p>
        </w:tc>
        <w:tc>
          <w:tcPr>
            <w:tcW w:w="2410" w:type="dxa"/>
            <w:vAlign w:val="center"/>
          </w:tcPr>
          <w:p w14:paraId="606F73CA" w14:textId="1DEC975E" w:rsidR="000F60DF" w:rsidRDefault="00556C14">
            <w:pPr>
              <w:jc w:val="center"/>
              <w:rPr>
                <w:bCs/>
              </w:rPr>
            </w:pPr>
            <w:r>
              <w:rPr>
                <w:bCs/>
              </w:rPr>
              <w:t>ADVACAM</w:t>
            </w:r>
          </w:p>
        </w:tc>
        <w:tc>
          <w:tcPr>
            <w:tcW w:w="2126" w:type="dxa"/>
            <w:vAlign w:val="center"/>
          </w:tcPr>
          <w:p w14:paraId="2EB9FD9A" w14:textId="5EA5B4FE" w:rsidR="000F60DF" w:rsidRPr="00556C14" w:rsidRDefault="00556C1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3/2018</w:t>
            </w:r>
          </w:p>
        </w:tc>
      </w:tr>
      <w:tr w:rsidR="00066081" w14:paraId="4FF2E3DF" w14:textId="77777777" w:rsidTr="00556C14">
        <w:trPr>
          <w:trHeight w:hRule="exact" w:val="403"/>
        </w:trPr>
        <w:tc>
          <w:tcPr>
            <w:tcW w:w="1135" w:type="dxa"/>
            <w:vAlign w:val="center"/>
          </w:tcPr>
          <w:p w14:paraId="0C1A7285" w14:textId="32C76E41" w:rsidR="00066081" w:rsidRPr="00556C14" w:rsidRDefault="00556C14" w:rsidP="000F60DF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2.1</w:t>
            </w:r>
          </w:p>
        </w:tc>
        <w:tc>
          <w:tcPr>
            <w:tcW w:w="4394" w:type="dxa"/>
            <w:vAlign w:val="center"/>
          </w:tcPr>
          <w:p w14:paraId="6DA801F9" w14:textId="27DD9147" w:rsidR="00066081" w:rsidRPr="00556C14" w:rsidRDefault="00556C14" w:rsidP="00556C1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Příprava kalibračních fantomů</w:t>
            </w:r>
          </w:p>
        </w:tc>
        <w:tc>
          <w:tcPr>
            <w:tcW w:w="2410" w:type="dxa"/>
            <w:vAlign w:val="center"/>
          </w:tcPr>
          <w:p w14:paraId="6160AD5C" w14:textId="1877BEAA" w:rsidR="00066081" w:rsidRDefault="00556C14">
            <w:pPr>
              <w:jc w:val="center"/>
              <w:rPr>
                <w:bCs/>
              </w:rPr>
            </w:pPr>
            <w:r>
              <w:rPr>
                <w:bCs/>
              </w:rPr>
              <w:t>RADALYTICA</w:t>
            </w:r>
          </w:p>
        </w:tc>
        <w:tc>
          <w:tcPr>
            <w:tcW w:w="2126" w:type="dxa"/>
            <w:vAlign w:val="center"/>
          </w:tcPr>
          <w:p w14:paraId="54E77EA8" w14:textId="161D5D40" w:rsidR="00066081" w:rsidRPr="00556C14" w:rsidRDefault="00556C1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6/2018</w:t>
            </w:r>
          </w:p>
        </w:tc>
      </w:tr>
      <w:tr w:rsidR="00066081" w14:paraId="60CB9FBB" w14:textId="77777777" w:rsidTr="00556C14">
        <w:trPr>
          <w:trHeight w:hRule="exact" w:val="367"/>
        </w:trPr>
        <w:tc>
          <w:tcPr>
            <w:tcW w:w="1135" w:type="dxa"/>
            <w:vAlign w:val="center"/>
          </w:tcPr>
          <w:p w14:paraId="341CD0FB" w14:textId="424E02A5" w:rsidR="00066081" w:rsidRPr="00556C14" w:rsidRDefault="00556C14" w:rsidP="000F60DF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2.1.1</w:t>
            </w:r>
          </w:p>
        </w:tc>
        <w:tc>
          <w:tcPr>
            <w:tcW w:w="4394" w:type="dxa"/>
            <w:vAlign w:val="center"/>
          </w:tcPr>
          <w:p w14:paraId="508A0766" w14:textId="7A1B0637" w:rsidR="00066081" w:rsidRPr="00556C14" w:rsidRDefault="00556C14" w:rsidP="00556C1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Funkční fantomy</w:t>
            </w:r>
          </w:p>
        </w:tc>
        <w:tc>
          <w:tcPr>
            <w:tcW w:w="2410" w:type="dxa"/>
            <w:vAlign w:val="center"/>
          </w:tcPr>
          <w:p w14:paraId="5A4AA234" w14:textId="01E4B334" w:rsidR="00066081" w:rsidRDefault="00556C14">
            <w:pPr>
              <w:jc w:val="center"/>
              <w:rPr>
                <w:bCs/>
              </w:rPr>
            </w:pPr>
            <w:r>
              <w:rPr>
                <w:bCs/>
              </w:rPr>
              <w:t>UK – 1. LF</w:t>
            </w:r>
          </w:p>
        </w:tc>
        <w:tc>
          <w:tcPr>
            <w:tcW w:w="2126" w:type="dxa"/>
            <w:vAlign w:val="center"/>
          </w:tcPr>
          <w:p w14:paraId="7C3D9009" w14:textId="7F8F2614" w:rsidR="00066081" w:rsidRPr="00556C14" w:rsidRDefault="00556C1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12/2018</w:t>
            </w:r>
          </w:p>
        </w:tc>
      </w:tr>
      <w:tr w:rsidR="00556C14" w14:paraId="2889A0FA" w14:textId="77777777" w:rsidTr="00556C14">
        <w:trPr>
          <w:trHeight w:hRule="exact" w:val="345"/>
        </w:trPr>
        <w:tc>
          <w:tcPr>
            <w:tcW w:w="1135" w:type="dxa"/>
            <w:vAlign w:val="center"/>
          </w:tcPr>
          <w:p w14:paraId="7410CA57" w14:textId="45C8580C" w:rsidR="00556C14" w:rsidRPr="00556C14" w:rsidRDefault="00556C14" w:rsidP="000F60DF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2.2</w:t>
            </w:r>
          </w:p>
        </w:tc>
        <w:tc>
          <w:tcPr>
            <w:tcW w:w="4394" w:type="dxa"/>
            <w:vAlign w:val="center"/>
          </w:tcPr>
          <w:p w14:paraId="432F5747" w14:textId="42F168CB" w:rsidR="00556C14" w:rsidRDefault="00556C14" w:rsidP="00556C1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Testovací systém</w:t>
            </w:r>
          </w:p>
        </w:tc>
        <w:tc>
          <w:tcPr>
            <w:tcW w:w="2410" w:type="dxa"/>
            <w:vAlign w:val="center"/>
          </w:tcPr>
          <w:p w14:paraId="0A341963" w14:textId="63B7E410" w:rsidR="00556C14" w:rsidRDefault="00556C14">
            <w:pPr>
              <w:jc w:val="center"/>
              <w:rPr>
                <w:bCs/>
              </w:rPr>
            </w:pPr>
            <w:r>
              <w:rPr>
                <w:bCs/>
              </w:rPr>
              <w:t>RADALYTICA</w:t>
            </w:r>
          </w:p>
        </w:tc>
        <w:tc>
          <w:tcPr>
            <w:tcW w:w="2126" w:type="dxa"/>
            <w:vAlign w:val="center"/>
          </w:tcPr>
          <w:p w14:paraId="0BBE8F3C" w14:textId="5F87C6D8" w:rsidR="00556C14" w:rsidRPr="00556C14" w:rsidRDefault="00556C1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0462A815" w:rsidR="000F60DF" w:rsidRPr="00556C14" w:rsidRDefault="00693EB3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556C14"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556C14">
        <w:trPr>
          <w:trHeight w:hRule="exact" w:val="299"/>
        </w:trPr>
        <w:tc>
          <w:tcPr>
            <w:tcW w:w="1135" w:type="dxa"/>
            <w:vAlign w:val="center"/>
          </w:tcPr>
          <w:p w14:paraId="72CEC27E" w14:textId="01C8C8FB" w:rsidR="000F60DF" w:rsidRPr="00556C14" w:rsidRDefault="00556C14" w:rsidP="000F60DF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3.1</w:t>
            </w:r>
          </w:p>
        </w:tc>
        <w:tc>
          <w:tcPr>
            <w:tcW w:w="4394" w:type="dxa"/>
            <w:vAlign w:val="center"/>
          </w:tcPr>
          <w:p w14:paraId="01084BB9" w14:textId="5B66C6D4" w:rsidR="000F60DF" w:rsidRPr="00556C14" w:rsidRDefault="00556C14" w:rsidP="00066081">
            <w:pPr>
              <w:rPr>
                <w:bCs/>
                <w:sz w:val="22"/>
              </w:rPr>
            </w:pPr>
            <w:r w:rsidRPr="00556C14">
              <w:rPr>
                <w:bCs/>
                <w:sz w:val="22"/>
              </w:rPr>
              <w:t>Předběžné testy</w:t>
            </w:r>
          </w:p>
        </w:tc>
        <w:tc>
          <w:tcPr>
            <w:tcW w:w="2410" w:type="dxa"/>
            <w:vAlign w:val="center"/>
          </w:tcPr>
          <w:p w14:paraId="364DA1F1" w14:textId="562156D7" w:rsidR="000F60DF" w:rsidRDefault="00556C14">
            <w:pPr>
              <w:jc w:val="center"/>
              <w:rPr>
                <w:bCs/>
              </w:rPr>
            </w:pPr>
            <w:r>
              <w:rPr>
                <w:bCs/>
              </w:rPr>
              <w:t>UK – 1. LF</w:t>
            </w:r>
          </w:p>
        </w:tc>
        <w:tc>
          <w:tcPr>
            <w:tcW w:w="2126" w:type="dxa"/>
            <w:vAlign w:val="center"/>
          </w:tcPr>
          <w:p w14:paraId="5B4A7B0F" w14:textId="48522007" w:rsidR="000F60DF" w:rsidRPr="00556C14" w:rsidRDefault="00556C1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12/2018</w:t>
            </w:r>
          </w:p>
        </w:tc>
      </w:tr>
      <w:tr w:rsidR="00BB4FBA" w14:paraId="4BF55051" w14:textId="77777777" w:rsidTr="00556C14">
        <w:trPr>
          <w:trHeight w:hRule="exact" w:val="289"/>
        </w:trPr>
        <w:tc>
          <w:tcPr>
            <w:tcW w:w="1135" w:type="dxa"/>
            <w:vAlign w:val="center"/>
          </w:tcPr>
          <w:p w14:paraId="1E065FE0" w14:textId="0ED2FF08" w:rsidR="00BB4FBA" w:rsidRPr="00556C14" w:rsidRDefault="00556C14" w:rsidP="000F60DF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1.4</w:t>
            </w:r>
          </w:p>
        </w:tc>
        <w:tc>
          <w:tcPr>
            <w:tcW w:w="4394" w:type="dxa"/>
            <w:vAlign w:val="center"/>
          </w:tcPr>
          <w:p w14:paraId="7598CCDE" w14:textId="10E6AAAE" w:rsidR="00BB4FBA" w:rsidRPr="00556C14" w:rsidRDefault="00556C14" w:rsidP="00066081">
            <w:pPr>
              <w:rPr>
                <w:bCs/>
                <w:sz w:val="22"/>
              </w:rPr>
            </w:pPr>
            <w:r w:rsidRPr="00556C14">
              <w:rPr>
                <w:bCs/>
                <w:sz w:val="22"/>
              </w:rPr>
              <w:t>Modulární SPECT/PET detektor</w:t>
            </w:r>
          </w:p>
        </w:tc>
        <w:tc>
          <w:tcPr>
            <w:tcW w:w="2410" w:type="dxa"/>
            <w:vAlign w:val="center"/>
          </w:tcPr>
          <w:p w14:paraId="01F85F35" w14:textId="742CC3F4" w:rsidR="00BB4FBA" w:rsidRDefault="00556C14">
            <w:pPr>
              <w:jc w:val="center"/>
              <w:rPr>
                <w:bCs/>
              </w:rPr>
            </w:pPr>
            <w:r>
              <w:rPr>
                <w:bCs/>
              </w:rPr>
              <w:t>ADVACAM</w:t>
            </w:r>
          </w:p>
        </w:tc>
        <w:tc>
          <w:tcPr>
            <w:tcW w:w="2126" w:type="dxa"/>
            <w:vAlign w:val="center"/>
          </w:tcPr>
          <w:p w14:paraId="30691FCA" w14:textId="11A393DF" w:rsidR="00BB4FBA" w:rsidRPr="00556C14" w:rsidRDefault="00556C1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2/2019</w:t>
            </w:r>
          </w:p>
        </w:tc>
      </w:tr>
      <w:tr w:rsidR="00BB4FBA" w14:paraId="7AD18F6A" w14:textId="77777777" w:rsidTr="00556C14">
        <w:trPr>
          <w:trHeight w:hRule="exact" w:val="293"/>
        </w:trPr>
        <w:tc>
          <w:tcPr>
            <w:tcW w:w="1135" w:type="dxa"/>
            <w:vAlign w:val="center"/>
          </w:tcPr>
          <w:p w14:paraId="1D170C4B" w14:textId="5015CE78" w:rsidR="00BB4FBA" w:rsidRPr="00556C14" w:rsidRDefault="00556C14" w:rsidP="000F60DF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1.3</w:t>
            </w:r>
          </w:p>
        </w:tc>
        <w:tc>
          <w:tcPr>
            <w:tcW w:w="4394" w:type="dxa"/>
            <w:vAlign w:val="center"/>
          </w:tcPr>
          <w:p w14:paraId="183F5D0F" w14:textId="45DEC4A7" w:rsidR="00BB4FBA" w:rsidRPr="00556C14" w:rsidRDefault="00556C14" w:rsidP="00066081">
            <w:pPr>
              <w:rPr>
                <w:bCs/>
                <w:sz w:val="22"/>
              </w:rPr>
            </w:pPr>
            <w:r w:rsidRPr="00556C14">
              <w:rPr>
                <w:bCs/>
                <w:sz w:val="22"/>
              </w:rPr>
              <w:t>Charakterizace sensorů</w:t>
            </w:r>
          </w:p>
        </w:tc>
        <w:tc>
          <w:tcPr>
            <w:tcW w:w="2410" w:type="dxa"/>
            <w:vAlign w:val="center"/>
          </w:tcPr>
          <w:p w14:paraId="51E1CAAF" w14:textId="74665688" w:rsidR="00BB4FBA" w:rsidRDefault="00556C14">
            <w:pPr>
              <w:jc w:val="center"/>
              <w:rPr>
                <w:bCs/>
              </w:rPr>
            </w:pPr>
            <w:r>
              <w:rPr>
                <w:bCs/>
              </w:rPr>
              <w:t>ADVACAM</w:t>
            </w:r>
          </w:p>
        </w:tc>
        <w:tc>
          <w:tcPr>
            <w:tcW w:w="2126" w:type="dxa"/>
            <w:vAlign w:val="center"/>
          </w:tcPr>
          <w:p w14:paraId="5E298B4A" w14:textId="4B6C97FF" w:rsidR="00BB4FBA" w:rsidRPr="00556C14" w:rsidRDefault="00556C1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2/2019</w:t>
            </w:r>
          </w:p>
        </w:tc>
      </w:tr>
      <w:tr w:rsidR="00BB4FBA" w14:paraId="6C4F1CE6" w14:textId="77777777" w:rsidTr="00556C14">
        <w:trPr>
          <w:trHeight w:hRule="exact" w:val="269"/>
        </w:trPr>
        <w:tc>
          <w:tcPr>
            <w:tcW w:w="1135" w:type="dxa"/>
            <w:vAlign w:val="center"/>
          </w:tcPr>
          <w:p w14:paraId="5477C72C" w14:textId="6F9EAAD5" w:rsidR="00BB4FBA" w:rsidRDefault="00556C14" w:rsidP="00BB4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4394" w:type="dxa"/>
            <w:vAlign w:val="center"/>
          </w:tcPr>
          <w:p w14:paraId="1220D1F5" w14:textId="0E2B1F3A" w:rsidR="00BB4FBA" w:rsidRPr="00556C14" w:rsidRDefault="00556C14" w:rsidP="00BB4FBA">
            <w:pPr>
              <w:rPr>
                <w:bCs/>
                <w:sz w:val="22"/>
              </w:rPr>
            </w:pPr>
            <w:r w:rsidRPr="00556C14">
              <w:rPr>
                <w:bCs/>
                <w:sz w:val="22"/>
              </w:rPr>
              <w:t>Prstencový SPECT/PET detektor</w:t>
            </w:r>
          </w:p>
        </w:tc>
        <w:tc>
          <w:tcPr>
            <w:tcW w:w="2410" w:type="dxa"/>
            <w:vAlign w:val="center"/>
          </w:tcPr>
          <w:p w14:paraId="102357DC" w14:textId="15129905" w:rsidR="00BB4FBA" w:rsidRDefault="00556C14" w:rsidP="00BB4FBA">
            <w:pPr>
              <w:jc w:val="center"/>
              <w:rPr>
                <w:bCs/>
              </w:rPr>
            </w:pPr>
            <w:r>
              <w:rPr>
                <w:bCs/>
              </w:rPr>
              <w:t>ADVACAM</w:t>
            </w:r>
          </w:p>
        </w:tc>
        <w:tc>
          <w:tcPr>
            <w:tcW w:w="2126" w:type="dxa"/>
            <w:vAlign w:val="center"/>
          </w:tcPr>
          <w:p w14:paraId="36EE3AB6" w14:textId="200FDE24" w:rsidR="00BB4FBA" w:rsidRPr="00556C14" w:rsidRDefault="00556C1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6/2019</w:t>
            </w:r>
          </w:p>
        </w:tc>
      </w:tr>
      <w:tr w:rsidR="00556C14" w14:paraId="2D13606B" w14:textId="77777777" w:rsidTr="00556C14">
        <w:trPr>
          <w:trHeight w:hRule="exact" w:val="301"/>
        </w:trPr>
        <w:tc>
          <w:tcPr>
            <w:tcW w:w="1135" w:type="dxa"/>
            <w:vAlign w:val="center"/>
          </w:tcPr>
          <w:p w14:paraId="0ACF2A48" w14:textId="350C9408" w:rsidR="00556C14" w:rsidRDefault="00556C14" w:rsidP="00BB4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4394" w:type="dxa"/>
            <w:vAlign w:val="center"/>
          </w:tcPr>
          <w:p w14:paraId="4895B644" w14:textId="1BD0FF23" w:rsidR="00556C14" w:rsidRPr="00556C14" w:rsidRDefault="00556C14" w:rsidP="00BB4FBA">
            <w:pPr>
              <w:rPr>
                <w:bCs/>
                <w:sz w:val="22"/>
              </w:rPr>
            </w:pPr>
            <w:r w:rsidRPr="00556C14">
              <w:rPr>
                <w:bCs/>
                <w:sz w:val="22"/>
              </w:rPr>
              <w:t xml:space="preserve">SW pro kontrolu série detektorů </w:t>
            </w:r>
          </w:p>
        </w:tc>
        <w:tc>
          <w:tcPr>
            <w:tcW w:w="2410" w:type="dxa"/>
            <w:vAlign w:val="center"/>
          </w:tcPr>
          <w:p w14:paraId="327E2BB1" w14:textId="058500CE" w:rsidR="00556C14" w:rsidRDefault="00556C14" w:rsidP="00BB4FBA">
            <w:pPr>
              <w:jc w:val="center"/>
              <w:rPr>
                <w:bCs/>
              </w:rPr>
            </w:pPr>
            <w:r>
              <w:rPr>
                <w:bCs/>
              </w:rPr>
              <w:t>ADVACAM</w:t>
            </w:r>
          </w:p>
        </w:tc>
        <w:tc>
          <w:tcPr>
            <w:tcW w:w="2126" w:type="dxa"/>
            <w:vAlign w:val="center"/>
          </w:tcPr>
          <w:p w14:paraId="2D5EE8BD" w14:textId="1BC9D004" w:rsidR="00556C14" w:rsidRPr="00556C14" w:rsidRDefault="00556C1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6/2019</w:t>
            </w:r>
          </w:p>
        </w:tc>
      </w:tr>
      <w:tr w:rsidR="00556C14" w14:paraId="521A4BBC" w14:textId="77777777" w:rsidTr="00556C14">
        <w:trPr>
          <w:trHeight w:hRule="exact" w:val="263"/>
        </w:trPr>
        <w:tc>
          <w:tcPr>
            <w:tcW w:w="1135" w:type="dxa"/>
            <w:vAlign w:val="center"/>
          </w:tcPr>
          <w:p w14:paraId="6508DE1B" w14:textId="3E97CB0D" w:rsidR="00556C14" w:rsidRDefault="00556C14" w:rsidP="00BB4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4394" w:type="dxa"/>
            <w:vAlign w:val="center"/>
          </w:tcPr>
          <w:p w14:paraId="203DA0DB" w14:textId="3BD8A899" w:rsidR="00556C14" w:rsidRPr="00556C14" w:rsidRDefault="00556C14" w:rsidP="00BB4FBA">
            <w:pPr>
              <w:rPr>
                <w:bCs/>
                <w:sz w:val="22"/>
              </w:rPr>
            </w:pPr>
            <w:r w:rsidRPr="00556C14">
              <w:rPr>
                <w:bCs/>
                <w:sz w:val="22"/>
              </w:rPr>
              <w:t xml:space="preserve">Testy prvního prototypu </w:t>
            </w:r>
          </w:p>
        </w:tc>
        <w:tc>
          <w:tcPr>
            <w:tcW w:w="2410" w:type="dxa"/>
            <w:vAlign w:val="center"/>
          </w:tcPr>
          <w:p w14:paraId="7750C361" w14:textId="7042A8C9" w:rsidR="00556C14" w:rsidRDefault="00556C14" w:rsidP="00BB4FBA">
            <w:pPr>
              <w:jc w:val="center"/>
              <w:rPr>
                <w:bCs/>
              </w:rPr>
            </w:pPr>
            <w:r>
              <w:rPr>
                <w:bCs/>
              </w:rPr>
              <w:t>UK – 1. LF</w:t>
            </w:r>
          </w:p>
        </w:tc>
        <w:tc>
          <w:tcPr>
            <w:tcW w:w="2126" w:type="dxa"/>
            <w:vAlign w:val="center"/>
          </w:tcPr>
          <w:p w14:paraId="70644790" w14:textId="283DE120" w:rsidR="00556C14" w:rsidRPr="00556C14" w:rsidRDefault="00556C1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12/2019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602A77E9" w:rsidR="00BB4FBA" w:rsidRPr="00556C14" w:rsidRDefault="00556C1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556C14">
              <w:rPr>
                <w:rFonts w:ascii="Times New Roman" w:hAnsi="Times New Roman"/>
                <w:sz w:val="24"/>
              </w:rPr>
              <w:t>r</w:t>
            </w:r>
            <w:r w:rsidR="00693EB3" w:rsidRPr="00556C14">
              <w:rPr>
                <w:rFonts w:ascii="Times New Roman" w:hAnsi="Times New Roman"/>
                <w:sz w:val="24"/>
              </w:rPr>
              <w:t>ok 2020</w:t>
            </w:r>
          </w:p>
        </w:tc>
      </w:tr>
      <w:tr w:rsidR="00EF4504" w14:paraId="488B5518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CEE7447" w14:textId="568B5C37" w:rsidR="00EF4504" w:rsidRPr="00556C14" w:rsidRDefault="00556C14" w:rsidP="00EF4504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2.3</w:t>
            </w:r>
          </w:p>
        </w:tc>
        <w:tc>
          <w:tcPr>
            <w:tcW w:w="4394" w:type="dxa"/>
            <w:vAlign w:val="center"/>
          </w:tcPr>
          <w:p w14:paraId="42EFADEC" w14:textId="68F260E3" w:rsidR="00EF4504" w:rsidRDefault="00556C14" w:rsidP="00EF4504">
            <w:pPr>
              <w:rPr>
                <w:bCs/>
              </w:rPr>
            </w:pPr>
            <w:r>
              <w:rPr>
                <w:bCs/>
              </w:rPr>
              <w:t>SW pro kontrolu skeneru</w:t>
            </w:r>
          </w:p>
        </w:tc>
        <w:tc>
          <w:tcPr>
            <w:tcW w:w="2410" w:type="dxa"/>
            <w:vAlign w:val="center"/>
          </w:tcPr>
          <w:p w14:paraId="7FF0004F" w14:textId="1F99B7E5" w:rsidR="00EF4504" w:rsidRDefault="00556C14" w:rsidP="00EF4504">
            <w:pPr>
              <w:jc w:val="center"/>
              <w:rPr>
                <w:bCs/>
              </w:rPr>
            </w:pPr>
            <w:r>
              <w:rPr>
                <w:bCs/>
              </w:rPr>
              <w:t>RADALYTICA</w:t>
            </w:r>
          </w:p>
        </w:tc>
        <w:tc>
          <w:tcPr>
            <w:tcW w:w="2126" w:type="dxa"/>
            <w:vAlign w:val="center"/>
          </w:tcPr>
          <w:p w14:paraId="3548E524" w14:textId="69A8A754" w:rsidR="00EF4504" w:rsidRPr="00556C14" w:rsidRDefault="00556C1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1/2020</w:t>
            </w:r>
          </w:p>
        </w:tc>
      </w:tr>
      <w:tr w:rsidR="00EF4504" w14:paraId="6A5B950E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244C4A58" w14:textId="3B5D94AE" w:rsidR="00EF4504" w:rsidRPr="00556C14" w:rsidRDefault="00556C14" w:rsidP="00EF4504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2.4</w:t>
            </w:r>
          </w:p>
        </w:tc>
        <w:tc>
          <w:tcPr>
            <w:tcW w:w="4394" w:type="dxa"/>
            <w:vAlign w:val="center"/>
          </w:tcPr>
          <w:p w14:paraId="1DCCD688" w14:textId="6CD8079A" w:rsidR="00EF4504" w:rsidRDefault="00556C14" w:rsidP="00EF4504">
            <w:pPr>
              <w:rPr>
                <w:bCs/>
              </w:rPr>
            </w:pPr>
            <w:r>
              <w:rPr>
                <w:bCs/>
              </w:rPr>
              <w:t>SPECT/PET/XRF skener</w:t>
            </w:r>
          </w:p>
        </w:tc>
        <w:tc>
          <w:tcPr>
            <w:tcW w:w="2410" w:type="dxa"/>
            <w:vAlign w:val="center"/>
          </w:tcPr>
          <w:p w14:paraId="564EDA99" w14:textId="67309159" w:rsidR="00EF4504" w:rsidRDefault="00556C14" w:rsidP="00EF4504">
            <w:pPr>
              <w:jc w:val="center"/>
              <w:rPr>
                <w:bCs/>
              </w:rPr>
            </w:pPr>
            <w:r>
              <w:rPr>
                <w:bCs/>
              </w:rPr>
              <w:t>RADALYTICA</w:t>
            </w:r>
          </w:p>
        </w:tc>
        <w:tc>
          <w:tcPr>
            <w:tcW w:w="2126" w:type="dxa"/>
            <w:vAlign w:val="center"/>
          </w:tcPr>
          <w:p w14:paraId="2A250C74" w14:textId="062841CC" w:rsidR="00EF4504" w:rsidRPr="00556C14" w:rsidRDefault="00556C1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1/2020</w:t>
            </w:r>
          </w:p>
        </w:tc>
      </w:tr>
      <w:tr w:rsidR="00EF4504" w14:paraId="17CCAAF9" w14:textId="77777777" w:rsidTr="00556C14">
        <w:trPr>
          <w:trHeight w:hRule="exact" w:val="454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6722EE6" w14:textId="101DA3DE" w:rsidR="00EF4504" w:rsidRPr="00556C14" w:rsidRDefault="00556C14" w:rsidP="00EF4504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2.4.1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57E0E36" w14:textId="2CE4FCAA" w:rsidR="00EF4504" w:rsidRDefault="00556C14" w:rsidP="00EF4504">
            <w:pPr>
              <w:rPr>
                <w:bCs/>
              </w:rPr>
            </w:pPr>
            <w:r>
              <w:rPr>
                <w:bCs/>
              </w:rPr>
              <w:t>Skener – ochrana IP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FF41397" w14:textId="4D44F646" w:rsidR="00EF4504" w:rsidRDefault="00556C14" w:rsidP="00EF4504">
            <w:pPr>
              <w:jc w:val="center"/>
              <w:rPr>
                <w:bCs/>
              </w:rPr>
            </w:pPr>
            <w:r>
              <w:rPr>
                <w:bCs/>
              </w:rPr>
              <w:t>RADALYTICA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A0904D" w14:textId="5170E163" w:rsidR="00EF4504" w:rsidRPr="00556C14" w:rsidRDefault="00556C1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4/2020</w:t>
            </w:r>
          </w:p>
        </w:tc>
      </w:tr>
      <w:tr w:rsidR="009807A5" w14:paraId="6228559B" w14:textId="77777777" w:rsidTr="00556C14">
        <w:trPr>
          <w:trHeight w:hRule="exact" w:val="454"/>
        </w:trPr>
        <w:tc>
          <w:tcPr>
            <w:tcW w:w="1135" w:type="dxa"/>
            <w:tcBorders>
              <w:right w:val="nil"/>
            </w:tcBorders>
            <w:vAlign w:val="center"/>
          </w:tcPr>
          <w:p w14:paraId="21C7D37F" w14:textId="77777777" w:rsidR="009807A5" w:rsidRPr="00556C14" w:rsidRDefault="009807A5" w:rsidP="00EF4504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14:paraId="0A097C17" w14:textId="491433E7" w:rsidR="009807A5" w:rsidRPr="00556C14" w:rsidRDefault="00556C14" w:rsidP="00556C14">
            <w:pPr>
              <w:ind w:left="-1138" w:right="-45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556C14">
              <w:rPr>
                <w:b/>
                <w:bCs/>
              </w:rPr>
              <w:t>ok 2021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28EA46BD" w14:textId="77777777" w:rsidR="009807A5" w:rsidRPr="00556C14" w:rsidRDefault="009807A5" w:rsidP="00EF4504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EA885F8" w14:textId="77777777" w:rsidR="009807A5" w:rsidRPr="00556C14" w:rsidRDefault="009807A5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56C14" w14:paraId="74B822C9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2017BAA0" w14:textId="5C242828" w:rsidR="00556C14" w:rsidRPr="00556C14" w:rsidRDefault="00556C14" w:rsidP="00EF4504">
            <w:pPr>
              <w:jc w:val="center"/>
              <w:rPr>
                <w:b/>
                <w:bCs/>
              </w:rPr>
            </w:pPr>
            <w:r w:rsidRPr="00556C14">
              <w:rPr>
                <w:b/>
                <w:bCs/>
              </w:rPr>
              <w:t>3.3</w:t>
            </w:r>
          </w:p>
        </w:tc>
        <w:tc>
          <w:tcPr>
            <w:tcW w:w="4394" w:type="dxa"/>
            <w:vAlign w:val="center"/>
          </w:tcPr>
          <w:p w14:paraId="495F54BB" w14:textId="4241F81C" w:rsidR="00556C14" w:rsidRDefault="00556C14" w:rsidP="00EF4504">
            <w:pPr>
              <w:rPr>
                <w:bCs/>
              </w:rPr>
            </w:pPr>
            <w:r>
              <w:rPr>
                <w:bCs/>
              </w:rPr>
              <w:t xml:space="preserve">Testy finálního prototypu </w:t>
            </w:r>
          </w:p>
        </w:tc>
        <w:tc>
          <w:tcPr>
            <w:tcW w:w="2410" w:type="dxa"/>
            <w:vAlign w:val="center"/>
          </w:tcPr>
          <w:p w14:paraId="69426425" w14:textId="41282FA1" w:rsidR="00556C14" w:rsidRDefault="00556C14" w:rsidP="00EF4504">
            <w:pPr>
              <w:jc w:val="center"/>
              <w:rPr>
                <w:bCs/>
              </w:rPr>
            </w:pPr>
            <w:r>
              <w:rPr>
                <w:bCs/>
              </w:rPr>
              <w:t>UK – 1. LF</w:t>
            </w:r>
          </w:p>
        </w:tc>
        <w:tc>
          <w:tcPr>
            <w:tcW w:w="2126" w:type="dxa"/>
            <w:vAlign w:val="center"/>
          </w:tcPr>
          <w:p w14:paraId="3308D3F5" w14:textId="3DB7FDAB" w:rsidR="00556C14" w:rsidRPr="00556C14" w:rsidRDefault="00556C14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56C14">
              <w:rPr>
                <w:rFonts w:ascii="Times New Roman" w:hAnsi="Times New Roman"/>
                <w:bCs/>
                <w:sz w:val="24"/>
              </w:rPr>
              <w:t>3/2021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6C14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556C14"/>
    <w:rsid w:val="00571D58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DE179539</Template>
  <TotalTime>1</TotalTime>
  <Pages>1</Pages>
  <Words>142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2018-03-13T10:36:00Z</dcterms:created>
  <dcterms:modified xsi:type="dcterms:W3CDTF">2018-03-13T10:36:00Z</dcterms:modified>
</cp:coreProperties>
</file>