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46A9E" w14:textId="77777777" w:rsidR="002E7E0E" w:rsidRPr="005C7404" w:rsidRDefault="002E7E0E" w:rsidP="001545FC">
      <w:pPr>
        <w:pStyle w:val="SSNzev1"/>
        <w:rPr>
          <w:rFonts w:ascii="Tahoma" w:hAnsi="Tahoma" w:cs="Tahoma"/>
          <w:sz w:val="16"/>
          <w:szCs w:val="16"/>
        </w:rPr>
      </w:pPr>
      <w:r w:rsidRPr="005C7404">
        <w:rPr>
          <w:rFonts w:ascii="Tahoma" w:hAnsi="Tahoma" w:cs="Tahoma"/>
          <w:sz w:val="16"/>
          <w:szCs w:val="16"/>
        </w:rPr>
        <w:t xml:space="preserve">smlouva o poskytování </w:t>
      </w:r>
      <w:r>
        <w:rPr>
          <w:rFonts w:ascii="Tahoma" w:hAnsi="Tahoma" w:cs="Tahoma"/>
          <w:sz w:val="16"/>
          <w:szCs w:val="16"/>
        </w:rPr>
        <w:t xml:space="preserve">SW ŘEŠENÍ a </w:t>
      </w:r>
      <w:r w:rsidRPr="005C7404">
        <w:rPr>
          <w:rFonts w:ascii="Tahoma" w:hAnsi="Tahoma" w:cs="Tahoma"/>
          <w:sz w:val="16"/>
          <w:szCs w:val="16"/>
        </w:rPr>
        <w:t>služeb podpory</w:t>
      </w:r>
    </w:p>
    <w:p w14:paraId="3BAFE27A" w14:textId="77777777" w:rsidR="002E7E0E" w:rsidRPr="005C7404" w:rsidRDefault="002E7E0E" w:rsidP="00DC48D3">
      <w:pPr>
        <w:spacing w:before="0" w:after="0"/>
        <w:rPr>
          <w:rFonts w:ascii="Tahoma" w:hAnsi="Tahoma" w:cs="Tahoma"/>
          <w:b/>
          <w:sz w:val="16"/>
          <w:szCs w:val="16"/>
        </w:rPr>
      </w:pPr>
    </w:p>
    <w:p w14:paraId="1E6233E4" w14:textId="77777777" w:rsidR="009E7F91" w:rsidRDefault="009E7F91" w:rsidP="00DC48D3">
      <w:pPr>
        <w:spacing w:before="0" w:after="0"/>
        <w:rPr>
          <w:rFonts w:ascii="Tahoma" w:hAnsi="Tahoma" w:cs="Tahoma"/>
          <w:b/>
          <w:sz w:val="16"/>
          <w:szCs w:val="16"/>
        </w:rPr>
      </w:pPr>
    </w:p>
    <w:p w14:paraId="659036FD" w14:textId="0DA8C38A" w:rsidR="002E7E0E" w:rsidRPr="005C7404" w:rsidRDefault="002E7E0E" w:rsidP="00DC48D3">
      <w:pPr>
        <w:spacing w:before="0" w:after="0"/>
        <w:rPr>
          <w:rFonts w:ascii="Tahoma" w:hAnsi="Tahoma" w:cs="Tahoma"/>
          <w:b/>
          <w:sz w:val="16"/>
          <w:szCs w:val="16"/>
        </w:rPr>
      </w:pPr>
      <w:r>
        <w:rPr>
          <w:rFonts w:ascii="Tahoma" w:hAnsi="Tahoma" w:cs="Tahoma"/>
          <w:b/>
          <w:sz w:val="16"/>
          <w:szCs w:val="16"/>
        </w:rPr>
        <w:t>OKsystem a.s.</w:t>
      </w:r>
    </w:p>
    <w:p w14:paraId="689A6B7D" w14:textId="270BA6B0" w:rsidR="002E7E0E" w:rsidRPr="00523AB8" w:rsidRDefault="00523AB8" w:rsidP="00DC48D3">
      <w:pPr>
        <w:spacing w:before="0" w:after="0"/>
        <w:rPr>
          <w:rFonts w:ascii="Tahoma" w:hAnsi="Tahoma" w:cs="Tahoma"/>
          <w:sz w:val="16"/>
          <w:szCs w:val="16"/>
        </w:rPr>
      </w:pPr>
      <w:r w:rsidRPr="00523AB8">
        <w:rPr>
          <w:rFonts w:ascii="Tahoma" w:hAnsi="Tahoma" w:cs="Tahoma"/>
          <w:sz w:val="16"/>
          <w:szCs w:val="16"/>
        </w:rPr>
        <w:t>z</w:t>
      </w:r>
      <w:r w:rsidR="002E7E0E" w:rsidRPr="00523AB8">
        <w:rPr>
          <w:rFonts w:ascii="Tahoma" w:hAnsi="Tahoma" w:cs="Tahoma"/>
          <w:sz w:val="16"/>
          <w:szCs w:val="16"/>
        </w:rPr>
        <w:t>apsána</w:t>
      </w:r>
      <w:r w:rsidRPr="00523AB8">
        <w:rPr>
          <w:rFonts w:ascii="Tahoma" w:hAnsi="Tahoma" w:cs="Tahoma"/>
          <w:sz w:val="16"/>
          <w:szCs w:val="16"/>
        </w:rPr>
        <w:t xml:space="preserve"> v obchodním rejstříku vedeném</w:t>
      </w:r>
      <w:r w:rsidR="002E7E0E" w:rsidRPr="00DC48D3">
        <w:rPr>
          <w:rFonts w:ascii="Tahoma" w:hAnsi="Tahoma" w:cs="Tahoma"/>
          <w:sz w:val="16"/>
          <w:szCs w:val="16"/>
        </w:rPr>
        <w:t xml:space="preserve"> Městský</w:t>
      </w:r>
      <w:r w:rsidRPr="00DC48D3">
        <w:rPr>
          <w:rFonts w:ascii="Tahoma" w:hAnsi="Tahoma" w:cs="Tahoma"/>
          <w:sz w:val="16"/>
          <w:szCs w:val="16"/>
        </w:rPr>
        <w:t>m</w:t>
      </w:r>
      <w:r w:rsidR="002E7E0E" w:rsidRPr="00DC48D3">
        <w:rPr>
          <w:rFonts w:ascii="Tahoma" w:hAnsi="Tahoma" w:cs="Tahoma"/>
          <w:sz w:val="16"/>
          <w:szCs w:val="16"/>
        </w:rPr>
        <w:t xml:space="preserve"> soud</w:t>
      </w:r>
      <w:r w:rsidRPr="00DC48D3">
        <w:rPr>
          <w:rFonts w:ascii="Tahoma" w:hAnsi="Tahoma" w:cs="Tahoma"/>
          <w:sz w:val="16"/>
          <w:szCs w:val="16"/>
        </w:rPr>
        <w:t>em</w:t>
      </w:r>
      <w:r w:rsidR="002E7E0E" w:rsidRPr="00DC48D3">
        <w:rPr>
          <w:rFonts w:ascii="Tahoma" w:hAnsi="Tahoma" w:cs="Tahoma"/>
          <w:sz w:val="16"/>
          <w:szCs w:val="16"/>
        </w:rPr>
        <w:t xml:space="preserve"> v Praze, odd. B, vl.</w:t>
      </w:r>
      <w:r w:rsidRPr="00DC48D3">
        <w:rPr>
          <w:rFonts w:ascii="Tahoma" w:hAnsi="Tahoma" w:cs="Tahoma"/>
          <w:sz w:val="16"/>
          <w:szCs w:val="16"/>
        </w:rPr>
        <w:t xml:space="preserve"> </w:t>
      </w:r>
      <w:r w:rsidR="002E7E0E" w:rsidRPr="00DC48D3">
        <w:rPr>
          <w:rFonts w:ascii="Tahoma" w:hAnsi="Tahoma" w:cs="Tahoma"/>
          <w:sz w:val="16"/>
          <w:szCs w:val="16"/>
        </w:rPr>
        <w:t>20326</w:t>
      </w:r>
      <w:r w:rsidR="002E7E0E" w:rsidRPr="00523AB8">
        <w:rPr>
          <w:rFonts w:ascii="Tahoma" w:hAnsi="Tahoma" w:cs="Tahoma"/>
          <w:sz w:val="16"/>
          <w:szCs w:val="16"/>
        </w:rPr>
        <w:t xml:space="preserve">                     </w:t>
      </w:r>
    </w:p>
    <w:p w14:paraId="071A839D" w14:textId="0FFB3F9F" w:rsidR="002E7E0E" w:rsidRPr="00523AB8" w:rsidRDefault="002E7E0E" w:rsidP="00DC48D3">
      <w:pPr>
        <w:spacing w:before="0" w:after="0"/>
        <w:rPr>
          <w:rFonts w:ascii="Tahoma" w:hAnsi="Tahoma" w:cs="Tahoma"/>
          <w:sz w:val="16"/>
          <w:szCs w:val="16"/>
        </w:rPr>
      </w:pPr>
      <w:r w:rsidRPr="00523AB8">
        <w:rPr>
          <w:rFonts w:ascii="Tahoma" w:hAnsi="Tahoma" w:cs="Tahoma"/>
          <w:sz w:val="16"/>
          <w:szCs w:val="16"/>
        </w:rPr>
        <w:t xml:space="preserve">se sídlem: </w:t>
      </w:r>
      <w:r w:rsidR="00523AB8" w:rsidRPr="00523AB8">
        <w:rPr>
          <w:rFonts w:ascii="Tahoma" w:hAnsi="Tahoma" w:cs="Tahoma"/>
          <w:sz w:val="16"/>
          <w:szCs w:val="16"/>
        </w:rPr>
        <w:tab/>
      </w:r>
      <w:r w:rsidRPr="00DC48D3">
        <w:rPr>
          <w:rFonts w:ascii="Tahoma" w:hAnsi="Tahoma" w:cs="Tahoma"/>
          <w:sz w:val="16"/>
          <w:szCs w:val="16"/>
        </w:rPr>
        <w:t>Na Pankráci 1690/125, Praha 4 Nusle, 140 21</w:t>
      </w:r>
      <w:r w:rsidRPr="00523AB8">
        <w:rPr>
          <w:rFonts w:ascii="Tahoma" w:hAnsi="Tahoma" w:cs="Tahoma"/>
          <w:sz w:val="16"/>
          <w:szCs w:val="16"/>
        </w:rPr>
        <w:t xml:space="preserve">    </w:t>
      </w:r>
      <w:r w:rsidRPr="00523AB8">
        <w:rPr>
          <w:rFonts w:ascii="Tahoma" w:hAnsi="Tahoma" w:cs="Tahoma"/>
          <w:sz w:val="16"/>
          <w:szCs w:val="16"/>
        </w:rPr>
        <w:tab/>
        <w:t xml:space="preserve">   </w:t>
      </w:r>
    </w:p>
    <w:p w14:paraId="1F37D26A" w14:textId="3A9C9947" w:rsidR="002E7E0E" w:rsidRPr="005C7404" w:rsidRDefault="002E7E0E" w:rsidP="00DC48D3">
      <w:pPr>
        <w:spacing w:before="0" w:after="0"/>
        <w:rPr>
          <w:rFonts w:ascii="Tahoma" w:hAnsi="Tahoma" w:cs="Tahoma"/>
          <w:sz w:val="16"/>
          <w:szCs w:val="16"/>
        </w:rPr>
      </w:pPr>
      <w:r w:rsidRPr="00523AB8">
        <w:rPr>
          <w:rFonts w:ascii="Tahoma" w:hAnsi="Tahoma" w:cs="Tahoma"/>
          <w:sz w:val="16"/>
          <w:szCs w:val="16"/>
        </w:rPr>
        <w:t xml:space="preserve">IČ: </w:t>
      </w:r>
      <w:r w:rsidRPr="00DC48D3">
        <w:rPr>
          <w:rFonts w:ascii="Tahoma" w:hAnsi="Tahoma" w:cs="Tahoma"/>
          <w:sz w:val="16"/>
          <w:szCs w:val="16"/>
        </w:rPr>
        <w:t>27373665</w:t>
      </w:r>
      <w:r w:rsidRPr="00523AB8">
        <w:rPr>
          <w:rFonts w:ascii="Tahoma" w:hAnsi="Tahoma" w:cs="Tahoma"/>
          <w:sz w:val="16"/>
          <w:szCs w:val="16"/>
        </w:rPr>
        <w:t xml:space="preserve">       </w:t>
      </w:r>
      <w:r w:rsidR="009E7F91">
        <w:rPr>
          <w:rFonts w:ascii="Tahoma" w:hAnsi="Tahoma" w:cs="Tahoma"/>
          <w:sz w:val="16"/>
          <w:szCs w:val="16"/>
        </w:rPr>
        <w:tab/>
      </w:r>
      <w:r w:rsidRPr="00523AB8">
        <w:rPr>
          <w:rFonts w:ascii="Tahoma" w:hAnsi="Tahoma" w:cs="Tahoma"/>
          <w:sz w:val="16"/>
          <w:szCs w:val="16"/>
        </w:rPr>
        <w:t xml:space="preserve">DIČ: </w:t>
      </w:r>
      <w:r w:rsidRPr="00DC48D3">
        <w:rPr>
          <w:rFonts w:ascii="Tahoma" w:hAnsi="Tahoma" w:cs="Tahoma"/>
          <w:sz w:val="16"/>
          <w:szCs w:val="16"/>
        </w:rPr>
        <w:t>CZ27373665</w:t>
      </w:r>
      <w:r w:rsidRPr="005C7404">
        <w:rPr>
          <w:rFonts w:ascii="Tahoma" w:hAnsi="Tahoma" w:cs="Tahoma"/>
          <w:sz w:val="16"/>
          <w:szCs w:val="16"/>
        </w:rPr>
        <w:t xml:space="preserve">                </w:t>
      </w:r>
    </w:p>
    <w:p w14:paraId="3B8FDEB6" w14:textId="160F558C" w:rsidR="002E7E0E" w:rsidRPr="005C7404" w:rsidRDefault="00E01EDF" w:rsidP="00DC48D3">
      <w:pPr>
        <w:spacing w:before="0" w:after="0"/>
        <w:rPr>
          <w:rFonts w:ascii="Tahoma" w:hAnsi="Tahoma" w:cs="Tahoma"/>
          <w:sz w:val="16"/>
          <w:szCs w:val="16"/>
        </w:rPr>
      </w:pPr>
      <w:r>
        <w:rPr>
          <w:rFonts w:ascii="Tahoma" w:hAnsi="Tahoma" w:cs="Tahoma"/>
          <w:sz w:val="16"/>
          <w:szCs w:val="16"/>
        </w:rPr>
        <w:t>zastoupen</w:t>
      </w:r>
      <w:r w:rsidR="002E7E0E">
        <w:rPr>
          <w:rFonts w:ascii="Tahoma" w:hAnsi="Tahoma" w:cs="Tahoma"/>
          <w:sz w:val="16"/>
          <w:szCs w:val="16"/>
        </w:rPr>
        <w:t xml:space="preserve">: </w:t>
      </w:r>
      <w:r w:rsidR="00523AB8">
        <w:rPr>
          <w:rFonts w:ascii="Tahoma" w:hAnsi="Tahoma" w:cs="Tahoma"/>
          <w:sz w:val="16"/>
          <w:szCs w:val="16"/>
        </w:rPr>
        <w:tab/>
      </w:r>
      <w:r w:rsidR="002E7E0E">
        <w:rPr>
          <w:rFonts w:ascii="Tahoma" w:hAnsi="Tahoma" w:cs="Tahoma"/>
          <w:sz w:val="16"/>
          <w:szCs w:val="16"/>
        </w:rPr>
        <w:t>Ing. Martin</w:t>
      </w:r>
      <w:r w:rsidR="00523AB8">
        <w:rPr>
          <w:rFonts w:ascii="Tahoma" w:hAnsi="Tahoma" w:cs="Tahoma"/>
          <w:sz w:val="16"/>
          <w:szCs w:val="16"/>
        </w:rPr>
        <w:t>em</w:t>
      </w:r>
      <w:r w:rsidR="002E7E0E">
        <w:rPr>
          <w:rFonts w:ascii="Tahoma" w:hAnsi="Tahoma" w:cs="Tahoma"/>
          <w:sz w:val="16"/>
          <w:szCs w:val="16"/>
        </w:rPr>
        <w:t xml:space="preserve"> Procházk</w:t>
      </w:r>
      <w:r w:rsidR="00523AB8">
        <w:rPr>
          <w:rFonts w:ascii="Tahoma" w:hAnsi="Tahoma" w:cs="Tahoma"/>
          <w:sz w:val="16"/>
          <w:szCs w:val="16"/>
        </w:rPr>
        <w:t>ou, předsedou představenstva</w:t>
      </w:r>
      <w:r w:rsidR="002E7E0E" w:rsidRPr="005C7404">
        <w:rPr>
          <w:rFonts w:ascii="Tahoma" w:hAnsi="Tahoma" w:cs="Tahoma"/>
          <w:sz w:val="16"/>
          <w:szCs w:val="16"/>
        </w:rPr>
        <w:tab/>
        <w:t xml:space="preserve">  </w:t>
      </w:r>
    </w:p>
    <w:p w14:paraId="195FBA6C" w14:textId="0A9C0B1B" w:rsidR="002E7E0E" w:rsidRPr="005C7404" w:rsidRDefault="002E7E0E" w:rsidP="00DC48D3">
      <w:pPr>
        <w:spacing w:before="0" w:after="0"/>
        <w:rPr>
          <w:rFonts w:ascii="Tahoma" w:hAnsi="Tahoma" w:cs="Tahoma"/>
          <w:sz w:val="16"/>
          <w:szCs w:val="16"/>
        </w:rPr>
      </w:pPr>
      <w:r w:rsidRPr="005C7404">
        <w:rPr>
          <w:rFonts w:ascii="Tahoma" w:hAnsi="Tahoma" w:cs="Tahoma"/>
          <w:sz w:val="16"/>
          <w:szCs w:val="16"/>
        </w:rPr>
        <w:t>bankovní spojení:</w:t>
      </w:r>
      <w:r>
        <w:rPr>
          <w:rFonts w:ascii="Tahoma" w:hAnsi="Tahoma" w:cs="Tahoma"/>
          <w:sz w:val="16"/>
          <w:szCs w:val="16"/>
        </w:rPr>
        <w:t xml:space="preserve"> </w:t>
      </w:r>
      <w:r w:rsidR="00523AB8">
        <w:rPr>
          <w:rFonts w:ascii="Tahoma" w:hAnsi="Tahoma" w:cs="Tahoma"/>
          <w:sz w:val="16"/>
          <w:szCs w:val="16"/>
        </w:rPr>
        <w:tab/>
      </w:r>
      <w:r>
        <w:rPr>
          <w:rFonts w:ascii="Tahoma" w:hAnsi="Tahoma" w:cs="Tahoma"/>
          <w:sz w:val="16"/>
          <w:szCs w:val="16"/>
        </w:rPr>
        <w:t>UniCredit Bank Czech Republic, a.s.</w:t>
      </w:r>
      <w:r w:rsidRPr="005C7404">
        <w:rPr>
          <w:rFonts w:ascii="Tahoma" w:hAnsi="Tahoma" w:cs="Tahoma"/>
          <w:sz w:val="16"/>
          <w:szCs w:val="16"/>
        </w:rPr>
        <w:t xml:space="preserve">  </w:t>
      </w:r>
    </w:p>
    <w:p w14:paraId="087F6D98" w14:textId="77777777" w:rsidR="002E7E0E" w:rsidRPr="005C7404" w:rsidRDefault="002E7E0E" w:rsidP="00DC48D3">
      <w:pPr>
        <w:spacing w:before="0" w:after="0"/>
        <w:ind w:left="709" w:firstLine="709"/>
        <w:rPr>
          <w:rFonts w:ascii="Tahoma" w:hAnsi="Tahoma" w:cs="Tahoma"/>
          <w:sz w:val="16"/>
          <w:szCs w:val="16"/>
        </w:rPr>
      </w:pPr>
      <w:r w:rsidRPr="005C7404">
        <w:rPr>
          <w:rFonts w:ascii="Tahoma" w:hAnsi="Tahoma" w:cs="Tahoma"/>
          <w:sz w:val="16"/>
          <w:szCs w:val="16"/>
        </w:rPr>
        <w:t>číslo účtu</w:t>
      </w:r>
      <w:r>
        <w:rPr>
          <w:rFonts w:ascii="Tahoma" w:hAnsi="Tahoma" w:cs="Tahoma"/>
          <w:sz w:val="16"/>
          <w:szCs w:val="16"/>
        </w:rPr>
        <w:t>: 48973004/2700</w:t>
      </w:r>
      <w:r w:rsidRPr="005C7404">
        <w:rPr>
          <w:rFonts w:ascii="Tahoma" w:hAnsi="Tahoma" w:cs="Tahoma"/>
          <w:sz w:val="16"/>
          <w:szCs w:val="16"/>
        </w:rPr>
        <w:t xml:space="preserve">  </w:t>
      </w:r>
    </w:p>
    <w:p w14:paraId="50BA4229" w14:textId="77777777" w:rsidR="002E7E0E" w:rsidRPr="005C7404" w:rsidRDefault="002E7E0E" w:rsidP="00DC48D3">
      <w:pPr>
        <w:spacing w:before="0" w:after="0"/>
        <w:rPr>
          <w:rFonts w:ascii="Tahoma" w:hAnsi="Tahoma" w:cs="Tahoma"/>
          <w:sz w:val="16"/>
          <w:szCs w:val="16"/>
        </w:rPr>
      </w:pPr>
      <w:r w:rsidRPr="005C7404">
        <w:rPr>
          <w:rFonts w:ascii="Tahoma" w:hAnsi="Tahoma" w:cs="Tahoma"/>
          <w:sz w:val="16"/>
          <w:szCs w:val="16"/>
        </w:rPr>
        <w:t xml:space="preserve">jako </w:t>
      </w:r>
      <w:r w:rsidRPr="005C7404">
        <w:rPr>
          <w:rFonts w:ascii="Tahoma" w:hAnsi="Tahoma" w:cs="Tahoma"/>
          <w:b/>
          <w:sz w:val="16"/>
          <w:szCs w:val="16"/>
        </w:rPr>
        <w:t xml:space="preserve">poskytovatel </w:t>
      </w:r>
      <w:r w:rsidRPr="005C7404">
        <w:rPr>
          <w:rFonts w:ascii="Tahoma" w:hAnsi="Tahoma" w:cs="Tahoma"/>
          <w:sz w:val="16"/>
          <w:szCs w:val="16"/>
        </w:rPr>
        <w:t>na straně jedné (dále jen „poskytovatel“)</w:t>
      </w:r>
    </w:p>
    <w:p w14:paraId="1488EFE5" w14:textId="77777777" w:rsidR="002E7E0E" w:rsidRPr="005C7404" w:rsidRDefault="002E7E0E" w:rsidP="00DC48D3">
      <w:pPr>
        <w:spacing w:before="0" w:after="0"/>
        <w:jc w:val="center"/>
        <w:rPr>
          <w:rFonts w:ascii="Tahoma" w:hAnsi="Tahoma" w:cs="Tahoma"/>
          <w:b/>
          <w:sz w:val="16"/>
          <w:szCs w:val="16"/>
        </w:rPr>
      </w:pPr>
    </w:p>
    <w:p w14:paraId="6467E53A" w14:textId="77777777" w:rsidR="002E7E0E" w:rsidRPr="005C7404" w:rsidRDefault="002E7E0E" w:rsidP="00DC48D3">
      <w:pPr>
        <w:spacing w:before="0" w:after="0"/>
        <w:jc w:val="center"/>
        <w:rPr>
          <w:rFonts w:ascii="Tahoma" w:hAnsi="Tahoma" w:cs="Tahoma"/>
          <w:b/>
          <w:sz w:val="16"/>
          <w:szCs w:val="16"/>
        </w:rPr>
      </w:pPr>
      <w:r w:rsidRPr="005C7404">
        <w:rPr>
          <w:rFonts w:ascii="Tahoma" w:hAnsi="Tahoma" w:cs="Tahoma"/>
          <w:b/>
          <w:sz w:val="16"/>
          <w:szCs w:val="16"/>
        </w:rPr>
        <w:t>a</w:t>
      </w:r>
    </w:p>
    <w:p w14:paraId="00D1D564" w14:textId="77777777" w:rsidR="002E7E0E" w:rsidRPr="005C7404" w:rsidRDefault="002E7E0E" w:rsidP="00DC48D3">
      <w:pPr>
        <w:spacing w:before="0" w:after="0"/>
        <w:rPr>
          <w:rFonts w:ascii="Tahoma" w:hAnsi="Tahoma" w:cs="Tahoma"/>
          <w:sz w:val="16"/>
          <w:szCs w:val="16"/>
        </w:rPr>
      </w:pPr>
    </w:p>
    <w:p w14:paraId="0CF3FF59" w14:textId="77777777" w:rsidR="002E7E0E" w:rsidRPr="005C7404" w:rsidRDefault="002E7E0E" w:rsidP="00DC48D3">
      <w:pPr>
        <w:spacing w:before="0" w:after="0"/>
        <w:rPr>
          <w:rFonts w:ascii="Tahoma" w:hAnsi="Tahoma" w:cs="Tahoma"/>
          <w:b/>
          <w:sz w:val="16"/>
          <w:szCs w:val="16"/>
        </w:rPr>
      </w:pPr>
      <w:r w:rsidRPr="005C7404">
        <w:rPr>
          <w:rFonts w:ascii="Tahoma" w:hAnsi="Tahoma" w:cs="Tahoma"/>
          <w:b/>
          <w:sz w:val="16"/>
          <w:szCs w:val="16"/>
        </w:rPr>
        <w:t>Všeobecná fakultní nemocnice v Praze</w:t>
      </w:r>
    </w:p>
    <w:p w14:paraId="0797BEA5" w14:textId="77777777" w:rsidR="002E7E0E" w:rsidRPr="005C7404" w:rsidRDefault="002E7E0E" w:rsidP="00DC48D3">
      <w:pPr>
        <w:spacing w:before="0" w:after="0"/>
        <w:rPr>
          <w:rFonts w:ascii="Tahoma" w:hAnsi="Tahoma" w:cs="Tahoma"/>
          <w:sz w:val="16"/>
          <w:szCs w:val="16"/>
        </w:rPr>
      </w:pPr>
      <w:r w:rsidRPr="005C7404">
        <w:rPr>
          <w:rFonts w:ascii="Tahoma" w:hAnsi="Tahoma" w:cs="Tahoma"/>
          <w:sz w:val="16"/>
          <w:szCs w:val="16"/>
        </w:rPr>
        <w:t xml:space="preserve">se sídlem:  </w:t>
      </w:r>
      <w:r w:rsidRPr="005C7404">
        <w:rPr>
          <w:rFonts w:ascii="Tahoma" w:hAnsi="Tahoma" w:cs="Tahoma"/>
          <w:sz w:val="16"/>
          <w:szCs w:val="16"/>
        </w:rPr>
        <w:tab/>
        <w:t>U Nemocnice 499/2, 128 08 Praha 2</w:t>
      </w:r>
    </w:p>
    <w:p w14:paraId="63797F97" w14:textId="77777777" w:rsidR="002E7E0E" w:rsidRPr="005C7404" w:rsidRDefault="002E7E0E" w:rsidP="00DC48D3">
      <w:pPr>
        <w:spacing w:before="0" w:after="0"/>
        <w:rPr>
          <w:rFonts w:ascii="Tahoma" w:hAnsi="Tahoma" w:cs="Tahoma"/>
          <w:sz w:val="16"/>
          <w:szCs w:val="16"/>
        </w:rPr>
      </w:pPr>
      <w:r w:rsidRPr="005C7404">
        <w:rPr>
          <w:rFonts w:ascii="Tahoma" w:hAnsi="Tahoma" w:cs="Tahoma"/>
          <w:sz w:val="16"/>
          <w:szCs w:val="16"/>
        </w:rPr>
        <w:t xml:space="preserve">IČ: 000 64 165    </w:t>
      </w:r>
      <w:r w:rsidRPr="005C7404">
        <w:rPr>
          <w:rFonts w:ascii="Tahoma" w:hAnsi="Tahoma" w:cs="Tahoma"/>
          <w:sz w:val="16"/>
          <w:szCs w:val="16"/>
        </w:rPr>
        <w:tab/>
        <w:t>DIČ: CZ00064165</w:t>
      </w:r>
    </w:p>
    <w:p w14:paraId="4720BC87" w14:textId="204D22B3" w:rsidR="002E7E0E" w:rsidRDefault="00EA4BF4" w:rsidP="00DC48D3">
      <w:pPr>
        <w:spacing w:before="0" w:after="0"/>
        <w:rPr>
          <w:rFonts w:ascii="Tahoma" w:hAnsi="Tahoma" w:cs="Tahoma"/>
          <w:sz w:val="16"/>
          <w:szCs w:val="16"/>
        </w:rPr>
      </w:pPr>
      <w:r>
        <w:rPr>
          <w:rFonts w:ascii="Tahoma" w:hAnsi="Tahoma" w:cs="Tahoma"/>
          <w:sz w:val="16"/>
          <w:szCs w:val="16"/>
        </w:rPr>
        <w:t>zastoupena</w:t>
      </w:r>
      <w:r w:rsidR="002E7E0E" w:rsidRPr="005C7404">
        <w:rPr>
          <w:rFonts w:ascii="Tahoma" w:hAnsi="Tahoma" w:cs="Tahoma"/>
          <w:sz w:val="16"/>
          <w:szCs w:val="16"/>
        </w:rPr>
        <w:t xml:space="preserve">:           </w:t>
      </w:r>
      <w:r w:rsidR="002E7E0E" w:rsidRPr="005C7404">
        <w:rPr>
          <w:rFonts w:ascii="Tahoma" w:hAnsi="Tahoma" w:cs="Tahoma"/>
          <w:sz w:val="16"/>
          <w:szCs w:val="16"/>
        </w:rPr>
        <w:tab/>
        <w:t xml:space="preserve">Mgr. Danou Juráskovou, Ph.D., MBA, ředitelkou </w:t>
      </w:r>
    </w:p>
    <w:p w14:paraId="4DED6228" w14:textId="38D8630F" w:rsidR="002E7E0E" w:rsidRPr="005C7404" w:rsidRDefault="002E7E0E" w:rsidP="00DC48D3">
      <w:pPr>
        <w:spacing w:before="0" w:after="0"/>
        <w:rPr>
          <w:rFonts w:ascii="Tahoma" w:hAnsi="Tahoma" w:cs="Tahoma"/>
          <w:sz w:val="16"/>
          <w:szCs w:val="16"/>
        </w:rPr>
      </w:pPr>
      <w:r>
        <w:rPr>
          <w:rFonts w:ascii="Tahoma" w:hAnsi="Tahoma" w:cs="Tahoma"/>
          <w:sz w:val="16"/>
          <w:szCs w:val="16"/>
        </w:rPr>
        <w:t>bankovní spojení</w:t>
      </w:r>
      <w:r w:rsidR="00E850F8">
        <w:rPr>
          <w:rFonts w:ascii="Tahoma" w:hAnsi="Tahoma" w:cs="Tahoma"/>
          <w:sz w:val="16"/>
          <w:szCs w:val="16"/>
        </w:rPr>
        <w:t>:</w:t>
      </w:r>
      <w:r w:rsidR="00E850F8">
        <w:rPr>
          <w:rFonts w:ascii="Tahoma" w:hAnsi="Tahoma" w:cs="Tahoma"/>
          <w:sz w:val="16"/>
          <w:szCs w:val="16"/>
        </w:rPr>
        <w:tab/>
        <w:t>ČNB</w:t>
      </w:r>
    </w:p>
    <w:p w14:paraId="26DB6D94" w14:textId="77777777" w:rsidR="002E7E0E" w:rsidRPr="005C7404" w:rsidRDefault="002E7E0E" w:rsidP="00DC48D3">
      <w:pPr>
        <w:spacing w:before="0" w:after="0"/>
        <w:rPr>
          <w:rFonts w:ascii="Tahoma" w:hAnsi="Tahoma" w:cs="Tahoma"/>
          <w:sz w:val="16"/>
          <w:szCs w:val="16"/>
        </w:rPr>
      </w:pPr>
      <w:r w:rsidRPr="005C7404">
        <w:rPr>
          <w:rFonts w:ascii="Tahoma" w:hAnsi="Tahoma" w:cs="Tahoma"/>
          <w:sz w:val="16"/>
          <w:szCs w:val="16"/>
        </w:rPr>
        <w:t>číslo účtu:</w:t>
      </w:r>
      <w:r w:rsidRPr="005C7404">
        <w:rPr>
          <w:rFonts w:ascii="Tahoma" w:hAnsi="Tahoma" w:cs="Tahoma"/>
          <w:sz w:val="16"/>
          <w:szCs w:val="16"/>
        </w:rPr>
        <w:tab/>
        <w:t>24035021/0</w:t>
      </w:r>
      <w:r>
        <w:rPr>
          <w:rFonts w:ascii="Tahoma" w:hAnsi="Tahoma" w:cs="Tahoma"/>
          <w:sz w:val="16"/>
          <w:szCs w:val="16"/>
        </w:rPr>
        <w:t>71</w:t>
      </w:r>
      <w:r w:rsidRPr="005C7404">
        <w:rPr>
          <w:rFonts w:ascii="Tahoma" w:hAnsi="Tahoma" w:cs="Tahoma"/>
          <w:sz w:val="16"/>
          <w:szCs w:val="16"/>
        </w:rPr>
        <w:t>0</w:t>
      </w:r>
      <w:r w:rsidRPr="005C7404">
        <w:rPr>
          <w:rFonts w:ascii="Tahoma" w:hAnsi="Tahoma" w:cs="Tahoma"/>
          <w:sz w:val="16"/>
          <w:szCs w:val="16"/>
        </w:rPr>
        <w:tab/>
      </w:r>
    </w:p>
    <w:p w14:paraId="79D80375" w14:textId="77777777" w:rsidR="002E7E0E" w:rsidRPr="005C7404" w:rsidRDefault="002E7E0E" w:rsidP="00DC48D3">
      <w:pPr>
        <w:spacing w:before="0" w:after="0"/>
        <w:rPr>
          <w:rFonts w:ascii="Tahoma" w:hAnsi="Tahoma" w:cs="Tahoma"/>
          <w:sz w:val="16"/>
          <w:szCs w:val="16"/>
        </w:rPr>
      </w:pPr>
      <w:r w:rsidRPr="005C7404">
        <w:rPr>
          <w:rFonts w:ascii="Tahoma" w:hAnsi="Tahoma" w:cs="Tahoma"/>
          <w:sz w:val="16"/>
          <w:szCs w:val="16"/>
        </w:rPr>
        <w:t xml:space="preserve">jako </w:t>
      </w:r>
      <w:r w:rsidRPr="005C7404">
        <w:rPr>
          <w:rFonts w:ascii="Tahoma" w:hAnsi="Tahoma" w:cs="Tahoma"/>
          <w:b/>
          <w:sz w:val="16"/>
          <w:szCs w:val="16"/>
        </w:rPr>
        <w:t xml:space="preserve">objednatel </w:t>
      </w:r>
      <w:r w:rsidRPr="005C7404">
        <w:rPr>
          <w:rFonts w:ascii="Tahoma" w:hAnsi="Tahoma" w:cs="Tahoma"/>
          <w:sz w:val="16"/>
          <w:szCs w:val="16"/>
        </w:rPr>
        <w:t>na straně druhé (dále jen „objednatel“)</w:t>
      </w:r>
    </w:p>
    <w:p w14:paraId="56397938" w14:textId="77777777" w:rsidR="00DC48D3" w:rsidRDefault="00DC48D3" w:rsidP="002E7E0E">
      <w:pPr>
        <w:rPr>
          <w:rFonts w:ascii="Tahoma" w:hAnsi="Tahoma" w:cs="Tahoma"/>
          <w:sz w:val="16"/>
          <w:szCs w:val="16"/>
        </w:rPr>
      </w:pPr>
    </w:p>
    <w:p w14:paraId="5FAB0FA4" w14:textId="4229BCB6" w:rsidR="002E7E0E" w:rsidRPr="004B23BB" w:rsidRDefault="002E7E0E" w:rsidP="002E7E0E">
      <w:pPr>
        <w:rPr>
          <w:rFonts w:ascii="Tahoma" w:hAnsi="Tahoma" w:cs="Tahoma"/>
          <w:b/>
          <w:sz w:val="16"/>
          <w:szCs w:val="16"/>
        </w:rPr>
      </w:pPr>
      <w:r w:rsidRPr="005C7404">
        <w:rPr>
          <w:rFonts w:ascii="Tahoma" w:hAnsi="Tahoma" w:cs="Tahoma"/>
          <w:sz w:val="16"/>
          <w:szCs w:val="16"/>
        </w:rPr>
        <w:t xml:space="preserve">uzavírají dnešního dne na základě výsledku </w:t>
      </w:r>
      <w:r w:rsidRPr="004B23BB">
        <w:rPr>
          <w:rFonts w:ascii="Tahoma" w:hAnsi="Tahoma" w:cs="Tahoma"/>
          <w:b/>
          <w:sz w:val="16"/>
          <w:szCs w:val="16"/>
        </w:rPr>
        <w:t xml:space="preserve">nadlimitní </w:t>
      </w:r>
      <w:r w:rsidRPr="005C7404">
        <w:rPr>
          <w:rFonts w:ascii="Tahoma" w:hAnsi="Tahoma" w:cs="Tahoma"/>
          <w:b/>
          <w:sz w:val="16"/>
          <w:szCs w:val="16"/>
        </w:rPr>
        <w:t>veřejné zakázky</w:t>
      </w:r>
      <w:r>
        <w:rPr>
          <w:rFonts w:ascii="Tahoma" w:hAnsi="Tahoma" w:cs="Tahoma"/>
          <w:b/>
          <w:sz w:val="16"/>
          <w:szCs w:val="16"/>
        </w:rPr>
        <w:t xml:space="preserve"> </w:t>
      </w:r>
      <w:r w:rsidRPr="005C7404">
        <w:rPr>
          <w:rFonts w:ascii="Tahoma" w:hAnsi="Tahoma" w:cs="Tahoma"/>
          <w:sz w:val="16"/>
          <w:szCs w:val="16"/>
        </w:rPr>
        <w:t>s názvem „</w:t>
      </w:r>
      <w:r>
        <w:rPr>
          <w:rFonts w:ascii="Tahoma" w:hAnsi="Tahoma" w:cs="Tahoma"/>
          <w:b/>
          <w:sz w:val="16"/>
          <w:szCs w:val="16"/>
        </w:rPr>
        <w:t>Zajištění poskytování personálního informačního systému</w:t>
      </w:r>
      <w:r w:rsidRPr="005C7404">
        <w:rPr>
          <w:rFonts w:ascii="Tahoma" w:hAnsi="Tahoma" w:cs="Tahoma"/>
          <w:sz w:val="16"/>
          <w:szCs w:val="16"/>
        </w:rPr>
        <w:t xml:space="preserve">“, zadávané v otevřeném řízení (dále jen „veřejná zakázka“), v souladu s ustanovením </w:t>
      </w:r>
      <w:r w:rsidRPr="005C7404">
        <w:rPr>
          <w:rFonts w:ascii="Tahoma" w:hAnsi="Tahoma" w:cs="Tahoma"/>
          <w:iCs/>
          <w:sz w:val="16"/>
          <w:szCs w:val="16"/>
        </w:rPr>
        <w:t>§ 1746, odst. 2., zákona č. 89/2012 Sb., občanský zákoník</w:t>
      </w:r>
      <w:r w:rsidRPr="005C7404">
        <w:rPr>
          <w:rFonts w:ascii="Tahoma" w:hAnsi="Tahoma" w:cs="Tahoma"/>
          <w:sz w:val="16"/>
          <w:szCs w:val="16"/>
        </w:rPr>
        <w:t>, v platném znění, (dále jen „zákon č. 89/2012 Sb.“), tuto</w:t>
      </w:r>
    </w:p>
    <w:p w14:paraId="4083E104" w14:textId="77777777" w:rsidR="002E7E0E" w:rsidRPr="005C7404" w:rsidRDefault="002E7E0E" w:rsidP="002E7E0E">
      <w:pPr>
        <w:rPr>
          <w:rFonts w:ascii="Tahoma" w:hAnsi="Tahoma" w:cs="Tahoma"/>
          <w:sz w:val="16"/>
          <w:szCs w:val="16"/>
        </w:rPr>
      </w:pPr>
    </w:p>
    <w:p w14:paraId="1E5C3983" w14:textId="77777777" w:rsidR="002E7E0E" w:rsidRDefault="002E7E0E" w:rsidP="002E7E0E">
      <w:pPr>
        <w:pStyle w:val="Zkladntext2"/>
        <w:spacing w:after="0" w:line="240" w:lineRule="auto"/>
        <w:jc w:val="center"/>
        <w:rPr>
          <w:rFonts w:ascii="Tahoma" w:hAnsi="Tahoma" w:cs="Tahoma"/>
          <w:b/>
          <w:sz w:val="16"/>
          <w:szCs w:val="16"/>
        </w:rPr>
      </w:pPr>
      <w:r w:rsidRPr="005C7404">
        <w:rPr>
          <w:rFonts w:ascii="Tahoma" w:hAnsi="Tahoma" w:cs="Tahoma"/>
          <w:b/>
          <w:sz w:val="16"/>
          <w:szCs w:val="16"/>
        </w:rPr>
        <w:t xml:space="preserve">smlouvu o </w:t>
      </w:r>
      <w:r>
        <w:rPr>
          <w:rFonts w:ascii="Tahoma" w:hAnsi="Tahoma" w:cs="Tahoma"/>
          <w:b/>
          <w:sz w:val="16"/>
          <w:szCs w:val="16"/>
        </w:rPr>
        <w:t xml:space="preserve">zajištění </w:t>
      </w:r>
      <w:r w:rsidRPr="005C7404">
        <w:rPr>
          <w:rFonts w:ascii="Tahoma" w:hAnsi="Tahoma" w:cs="Tahoma"/>
          <w:b/>
          <w:sz w:val="16"/>
          <w:szCs w:val="16"/>
        </w:rPr>
        <w:t>poskytování</w:t>
      </w:r>
      <w:r>
        <w:rPr>
          <w:rFonts w:ascii="Tahoma" w:hAnsi="Tahoma" w:cs="Tahoma"/>
          <w:b/>
          <w:sz w:val="16"/>
          <w:szCs w:val="16"/>
        </w:rPr>
        <w:t xml:space="preserve"> personálního informačního systému a </w:t>
      </w:r>
      <w:r w:rsidRPr="005C7404">
        <w:rPr>
          <w:rFonts w:ascii="Tahoma" w:hAnsi="Tahoma" w:cs="Tahoma"/>
          <w:b/>
          <w:sz w:val="16"/>
          <w:szCs w:val="16"/>
        </w:rPr>
        <w:t>služeb podpory (dále jen „smlouva“)</w:t>
      </w:r>
    </w:p>
    <w:p w14:paraId="53170F03" w14:textId="6EC75FCF" w:rsidR="002E7E0E" w:rsidRDefault="002E7E0E" w:rsidP="002E7E0E">
      <w:pPr>
        <w:pStyle w:val="Zkladntext2"/>
        <w:spacing w:after="0" w:line="240" w:lineRule="auto"/>
        <w:jc w:val="center"/>
        <w:rPr>
          <w:rFonts w:ascii="Tahoma" w:hAnsi="Tahoma" w:cs="Tahoma"/>
          <w:b/>
          <w:sz w:val="16"/>
          <w:szCs w:val="16"/>
        </w:rPr>
      </w:pPr>
    </w:p>
    <w:p w14:paraId="71B370B9" w14:textId="77777777" w:rsidR="00DC48D3" w:rsidRPr="005C7404" w:rsidRDefault="00DC48D3" w:rsidP="002E7E0E">
      <w:pPr>
        <w:pStyle w:val="Zkladntext2"/>
        <w:spacing w:after="0" w:line="240" w:lineRule="auto"/>
        <w:jc w:val="center"/>
        <w:rPr>
          <w:rFonts w:ascii="Tahoma" w:hAnsi="Tahoma" w:cs="Tahoma"/>
          <w:b/>
          <w:sz w:val="16"/>
          <w:szCs w:val="16"/>
        </w:rPr>
      </w:pPr>
    </w:p>
    <w:p w14:paraId="36A7B750" w14:textId="77777777" w:rsidR="002E7E0E" w:rsidRDefault="002E7E0E" w:rsidP="00DC48D3">
      <w:pPr>
        <w:spacing w:before="0" w:after="0"/>
        <w:jc w:val="center"/>
        <w:rPr>
          <w:rFonts w:ascii="Tahoma" w:hAnsi="Tahoma" w:cs="Tahoma"/>
          <w:b/>
          <w:sz w:val="16"/>
          <w:szCs w:val="16"/>
        </w:rPr>
      </w:pPr>
      <w:r w:rsidRPr="005C7404">
        <w:rPr>
          <w:rFonts w:ascii="Tahoma" w:hAnsi="Tahoma" w:cs="Tahoma"/>
          <w:b/>
          <w:sz w:val="16"/>
          <w:szCs w:val="16"/>
        </w:rPr>
        <w:t>I. Předmět plnění smlouvy</w:t>
      </w:r>
    </w:p>
    <w:p w14:paraId="5B304E01" w14:textId="77777777" w:rsidR="002E7E0E" w:rsidRPr="005C7404" w:rsidRDefault="002E7E0E" w:rsidP="00DC48D3">
      <w:pPr>
        <w:spacing w:before="0" w:after="0"/>
        <w:jc w:val="center"/>
        <w:rPr>
          <w:rFonts w:ascii="Tahoma" w:hAnsi="Tahoma" w:cs="Tahoma"/>
          <w:b/>
          <w:sz w:val="16"/>
          <w:szCs w:val="16"/>
        </w:rPr>
      </w:pPr>
    </w:p>
    <w:p w14:paraId="672D6350" w14:textId="77777777" w:rsidR="002E7E0E" w:rsidRDefault="002E7E0E" w:rsidP="002E7E0E">
      <w:pPr>
        <w:numPr>
          <w:ilvl w:val="0"/>
          <w:numId w:val="10"/>
        </w:numPr>
        <w:spacing w:before="0" w:after="0"/>
        <w:rPr>
          <w:rFonts w:ascii="Tahoma" w:hAnsi="Tahoma" w:cs="Tahoma"/>
          <w:sz w:val="16"/>
          <w:szCs w:val="16"/>
        </w:rPr>
      </w:pPr>
      <w:r w:rsidRPr="00F577EC">
        <w:rPr>
          <w:rFonts w:ascii="Tahoma" w:hAnsi="Tahoma" w:cs="Tahoma"/>
          <w:sz w:val="16"/>
          <w:szCs w:val="16"/>
        </w:rPr>
        <w:t xml:space="preserve">Předmětem plnění této smlouvy je závazek poskytovatele poskytovat objednateli po dobu platnosti této smlouvy službu softwarového řešení </w:t>
      </w:r>
      <w:r>
        <w:rPr>
          <w:rFonts w:ascii="Tahoma" w:hAnsi="Tahoma" w:cs="Tahoma"/>
          <w:sz w:val="16"/>
          <w:szCs w:val="16"/>
        </w:rPr>
        <w:t>personálního informačního systému (dále jen „</w:t>
      </w:r>
      <w:r w:rsidRPr="00EE33AF">
        <w:rPr>
          <w:rFonts w:ascii="Tahoma" w:hAnsi="Tahoma" w:cs="Tahoma"/>
          <w:sz w:val="16"/>
          <w:szCs w:val="16"/>
        </w:rPr>
        <w:t>HR systém</w:t>
      </w:r>
      <w:r>
        <w:rPr>
          <w:rFonts w:ascii="Tahoma" w:hAnsi="Tahoma" w:cs="Tahoma"/>
          <w:sz w:val="16"/>
          <w:szCs w:val="16"/>
        </w:rPr>
        <w:t>“)</w:t>
      </w:r>
      <w:r w:rsidRPr="00F577EC">
        <w:rPr>
          <w:rFonts w:ascii="Tahoma" w:hAnsi="Tahoma" w:cs="Tahoma"/>
          <w:sz w:val="16"/>
          <w:szCs w:val="16"/>
        </w:rPr>
        <w:t xml:space="preserve"> formou služby Software as a service (SaaS) (dále jen „SW řešení“), které je po</w:t>
      </w:r>
      <w:r>
        <w:rPr>
          <w:rFonts w:ascii="Tahoma" w:hAnsi="Tahoma" w:cs="Tahoma"/>
          <w:sz w:val="16"/>
          <w:szCs w:val="16"/>
        </w:rPr>
        <w:t>p</w:t>
      </w:r>
      <w:r w:rsidRPr="00F577EC">
        <w:rPr>
          <w:rFonts w:ascii="Tahoma" w:hAnsi="Tahoma" w:cs="Tahoma"/>
          <w:sz w:val="16"/>
          <w:szCs w:val="16"/>
        </w:rPr>
        <w:t xml:space="preserve">sáno v příloze č.1 smlouvy. </w:t>
      </w:r>
    </w:p>
    <w:p w14:paraId="5347E3EE" w14:textId="77777777" w:rsidR="002E7E0E" w:rsidRDefault="002E7E0E" w:rsidP="002E7E0E">
      <w:pPr>
        <w:numPr>
          <w:ilvl w:val="0"/>
          <w:numId w:val="10"/>
        </w:numPr>
        <w:spacing w:before="0" w:after="0"/>
        <w:rPr>
          <w:rFonts w:ascii="Tahoma" w:hAnsi="Tahoma" w:cs="Tahoma"/>
          <w:sz w:val="16"/>
          <w:szCs w:val="16"/>
        </w:rPr>
      </w:pPr>
      <w:r w:rsidRPr="00F577EC">
        <w:rPr>
          <w:rFonts w:ascii="Tahoma" w:hAnsi="Tahoma" w:cs="Tahoma"/>
          <w:sz w:val="16"/>
          <w:szCs w:val="16"/>
        </w:rPr>
        <w:t xml:space="preserve">V rámci předmětu plnění budou provedeny služby zahrnující </w:t>
      </w:r>
      <w:r>
        <w:rPr>
          <w:rFonts w:ascii="Tahoma" w:hAnsi="Tahoma" w:cs="Tahoma"/>
          <w:sz w:val="16"/>
          <w:szCs w:val="16"/>
        </w:rPr>
        <w:t xml:space="preserve">implementační </w:t>
      </w:r>
      <w:r w:rsidRPr="00F577EC">
        <w:rPr>
          <w:rFonts w:ascii="Tahoma" w:hAnsi="Tahoma" w:cs="Tahoma"/>
          <w:sz w:val="16"/>
          <w:szCs w:val="16"/>
        </w:rPr>
        <w:t>práce vedoucí k řádnému zahájení poskytování SW řešení</w:t>
      </w:r>
      <w:r>
        <w:rPr>
          <w:rFonts w:ascii="Tahoma" w:hAnsi="Tahoma" w:cs="Tahoma"/>
          <w:sz w:val="16"/>
          <w:szCs w:val="16"/>
        </w:rPr>
        <w:t xml:space="preserve"> pro minimálně 6500 uživatelů:</w:t>
      </w:r>
    </w:p>
    <w:p w14:paraId="08000292" w14:textId="77777777" w:rsidR="002E7E0E" w:rsidRPr="00F577EC" w:rsidRDefault="002E7E0E" w:rsidP="002E7E0E">
      <w:pPr>
        <w:ind w:firstLine="284"/>
        <w:rPr>
          <w:rFonts w:ascii="Tahoma" w:hAnsi="Tahoma" w:cs="Tahoma"/>
          <w:sz w:val="16"/>
          <w:szCs w:val="16"/>
        </w:rPr>
      </w:pPr>
      <w:r>
        <w:rPr>
          <w:rFonts w:ascii="Tahoma" w:hAnsi="Tahoma" w:cs="Tahoma"/>
          <w:sz w:val="16"/>
          <w:szCs w:val="16"/>
        </w:rPr>
        <w:t>Fáze 1</w:t>
      </w:r>
    </w:p>
    <w:p w14:paraId="036F5E1B" w14:textId="77777777" w:rsidR="002E7E0E"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 xml:space="preserve">Předimplementační analýza (dokument, podle kterého bude aplikace nakonfigurována) </w:t>
      </w:r>
    </w:p>
    <w:p w14:paraId="6279D4B9" w14:textId="77777777" w:rsidR="002E7E0E"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Instalace</w:t>
      </w:r>
    </w:p>
    <w:p w14:paraId="76E2AFC5" w14:textId="77777777" w:rsidR="002E7E0E" w:rsidRPr="00625417" w:rsidRDefault="002E7E0E" w:rsidP="002E7E0E">
      <w:pPr>
        <w:numPr>
          <w:ilvl w:val="2"/>
          <w:numId w:val="10"/>
        </w:numPr>
        <w:spacing w:before="0" w:after="0"/>
        <w:rPr>
          <w:rFonts w:ascii="Tahoma" w:hAnsi="Tahoma" w:cs="Tahoma"/>
          <w:sz w:val="16"/>
          <w:szCs w:val="16"/>
        </w:rPr>
      </w:pPr>
      <w:r>
        <w:rPr>
          <w:rFonts w:ascii="Tahoma" w:hAnsi="Tahoma" w:cs="Tahoma"/>
          <w:sz w:val="16"/>
          <w:szCs w:val="16"/>
        </w:rPr>
        <w:t xml:space="preserve">Akceptace </w:t>
      </w:r>
    </w:p>
    <w:p w14:paraId="0BF98138" w14:textId="77777777" w:rsidR="002E7E0E" w:rsidRDefault="002E7E0E" w:rsidP="002E7E0E">
      <w:pPr>
        <w:ind w:firstLine="284"/>
        <w:rPr>
          <w:rFonts w:ascii="Tahoma" w:hAnsi="Tahoma" w:cs="Tahoma"/>
          <w:sz w:val="16"/>
          <w:szCs w:val="16"/>
        </w:rPr>
      </w:pPr>
      <w:r>
        <w:rPr>
          <w:rFonts w:ascii="Tahoma" w:hAnsi="Tahoma" w:cs="Tahoma"/>
          <w:sz w:val="16"/>
          <w:szCs w:val="16"/>
        </w:rPr>
        <w:t>Fáze 2</w:t>
      </w:r>
      <w:r w:rsidRPr="00F577EC">
        <w:rPr>
          <w:rFonts w:ascii="Tahoma" w:hAnsi="Tahoma" w:cs="Tahoma"/>
          <w:sz w:val="16"/>
          <w:szCs w:val="16"/>
        </w:rPr>
        <w:t xml:space="preserve"> </w:t>
      </w:r>
    </w:p>
    <w:p w14:paraId="7DDEF1D2" w14:textId="77777777" w:rsidR="002E7E0E" w:rsidRPr="00EE33AF" w:rsidRDefault="002E7E0E" w:rsidP="002E7E0E">
      <w:pPr>
        <w:pStyle w:val="Odstavecseseznamem"/>
        <w:numPr>
          <w:ilvl w:val="0"/>
          <w:numId w:val="23"/>
        </w:numPr>
        <w:spacing w:before="0"/>
        <w:contextualSpacing w:val="0"/>
        <w:rPr>
          <w:rFonts w:ascii="Tahoma" w:hAnsi="Tahoma" w:cs="Tahoma"/>
          <w:sz w:val="16"/>
          <w:szCs w:val="16"/>
        </w:rPr>
      </w:pPr>
      <w:r>
        <w:rPr>
          <w:rFonts w:ascii="Tahoma" w:hAnsi="Tahoma" w:cs="Tahoma"/>
          <w:sz w:val="16"/>
          <w:szCs w:val="16"/>
        </w:rPr>
        <w:t>Implementace p</w:t>
      </w:r>
      <w:r w:rsidRPr="00EE33AF">
        <w:rPr>
          <w:rFonts w:ascii="Tahoma" w:hAnsi="Tahoma" w:cs="Tahoma"/>
          <w:sz w:val="16"/>
          <w:szCs w:val="16"/>
        </w:rPr>
        <w:t xml:space="preserve">lánování směn </w:t>
      </w:r>
    </w:p>
    <w:p w14:paraId="6CEFF322" w14:textId="77777777" w:rsidR="002E7E0E" w:rsidRDefault="002E7E0E" w:rsidP="002E7E0E">
      <w:pPr>
        <w:ind w:firstLine="284"/>
        <w:rPr>
          <w:rFonts w:ascii="Tahoma" w:hAnsi="Tahoma" w:cs="Tahoma"/>
          <w:sz w:val="16"/>
          <w:szCs w:val="16"/>
        </w:rPr>
      </w:pPr>
      <w:r>
        <w:rPr>
          <w:rFonts w:ascii="Tahoma" w:hAnsi="Tahoma" w:cs="Tahoma"/>
          <w:sz w:val="16"/>
          <w:szCs w:val="16"/>
        </w:rPr>
        <w:t>Fáze 3</w:t>
      </w:r>
      <w:r w:rsidRPr="00F577EC">
        <w:rPr>
          <w:rFonts w:ascii="Tahoma" w:hAnsi="Tahoma" w:cs="Tahoma"/>
          <w:sz w:val="16"/>
          <w:szCs w:val="16"/>
        </w:rPr>
        <w:t xml:space="preserve"> </w:t>
      </w:r>
    </w:p>
    <w:p w14:paraId="4C4F4448" w14:textId="77777777" w:rsidR="002E7E0E" w:rsidRDefault="002E7E0E" w:rsidP="002E7E0E">
      <w:pPr>
        <w:pStyle w:val="Odstavecseseznamem"/>
        <w:numPr>
          <w:ilvl w:val="0"/>
          <w:numId w:val="24"/>
        </w:numPr>
        <w:spacing w:before="0"/>
        <w:contextualSpacing w:val="0"/>
        <w:rPr>
          <w:rFonts w:ascii="Tahoma" w:hAnsi="Tahoma" w:cs="Tahoma"/>
          <w:sz w:val="16"/>
          <w:szCs w:val="16"/>
        </w:rPr>
      </w:pPr>
      <w:r>
        <w:rPr>
          <w:rFonts w:ascii="Tahoma" w:hAnsi="Tahoma" w:cs="Tahoma"/>
          <w:sz w:val="16"/>
          <w:szCs w:val="16"/>
        </w:rPr>
        <w:t>Implementace platu</w:t>
      </w:r>
    </w:p>
    <w:p w14:paraId="17FB4B69" w14:textId="77777777" w:rsidR="002E7E0E" w:rsidRDefault="002E7E0E" w:rsidP="002E7E0E">
      <w:pPr>
        <w:ind w:firstLine="284"/>
        <w:rPr>
          <w:rFonts w:ascii="Tahoma" w:hAnsi="Tahoma" w:cs="Tahoma"/>
          <w:sz w:val="16"/>
          <w:szCs w:val="16"/>
        </w:rPr>
      </w:pPr>
      <w:r>
        <w:rPr>
          <w:rFonts w:ascii="Tahoma" w:hAnsi="Tahoma" w:cs="Tahoma"/>
          <w:sz w:val="16"/>
          <w:szCs w:val="16"/>
        </w:rPr>
        <w:t>Fáze 4</w:t>
      </w:r>
    </w:p>
    <w:p w14:paraId="1E88B90A" w14:textId="77777777" w:rsidR="002E7E0E" w:rsidRDefault="002E7E0E" w:rsidP="002E7E0E">
      <w:pPr>
        <w:pStyle w:val="Odstavecseseznamem"/>
        <w:numPr>
          <w:ilvl w:val="0"/>
          <w:numId w:val="25"/>
        </w:numPr>
        <w:spacing w:before="0"/>
        <w:contextualSpacing w:val="0"/>
        <w:rPr>
          <w:rFonts w:ascii="Tahoma" w:hAnsi="Tahoma" w:cs="Tahoma"/>
          <w:sz w:val="16"/>
          <w:szCs w:val="16"/>
        </w:rPr>
      </w:pPr>
      <w:r>
        <w:rPr>
          <w:rFonts w:ascii="Tahoma" w:hAnsi="Tahoma" w:cs="Tahoma"/>
          <w:sz w:val="16"/>
          <w:szCs w:val="16"/>
        </w:rPr>
        <w:t>Implementace ostatních agend</w:t>
      </w:r>
    </w:p>
    <w:p w14:paraId="7E2F6974" w14:textId="77777777" w:rsidR="002E7E0E" w:rsidRPr="00F577EC" w:rsidRDefault="002E7E0E" w:rsidP="002E7E0E">
      <w:pPr>
        <w:ind w:firstLine="284"/>
        <w:rPr>
          <w:rFonts w:ascii="Tahoma" w:hAnsi="Tahoma" w:cs="Tahoma"/>
          <w:sz w:val="16"/>
          <w:szCs w:val="16"/>
        </w:rPr>
      </w:pPr>
      <w:r>
        <w:rPr>
          <w:rFonts w:ascii="Tahoma" w:hAnsi="Tahoma" w:cs="Tahoma"/>
          <w:sz w:val="16"/>
          <w:szCs w:val="16"/>
        </w:rPr>
        <w:t>Fáze 2 až 4 musí zahrnovat následující činnosti:</w:t>
      </w:r>
    </w:p>
    <w:p w14:paraId="62C168E3"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Konfigurace a nastavení</w:t>
      </w:r>
    </w:p>
    <w:p w14:paraId="30E1C7DF" w14:textId="77777777" w:rsidR="002E7E0E" w:rsidRPr="00F577EC" w:rsidRDefault="002E7E0E" w:rsidP="002E7E0E">
      <w:pPr>
        <w:numPr>
          <w:ilvl w:val="3"/>
          <w:numId w:val="21"/>
        </w:numPr>
        <w:spacing w:before="0" w:after="0"/>
        <w:rPr>
          <w:rFonts w:ascii="Tahoma" w:hAnsi="Tahoma" w:cs="Tahoma"/>
          <w:sz w:val="16"/>
          <w:szCs w:val="16"/>
        </w:rPr>
      </w:pPr>
      <w:r w:rsidRPr="00F577EC">
        <w:rPr>
          <w:rFonts w:ascii="Tahoma" w:hAnsi="Tahoma" w:cs="Tahoma"/>
          <w:sz w:val="16"/>
          <w:szCs w:val="16"/>
        </w:rPr>
        <w:t xml:space="preserve">Aplikace a uživatelské role </w:t>
      </w:r>
    </w:p>
    <w:p w14:paraId="60BD9611" w14:textId="77777777" w:rsidR="002E7E0E" w:rsidRPr="00F577EC" w:rsidRDefault="002E7E0E" w:rsidP="002E7E0E">
      <w:pPr>
        <w:numPr>
          <w:ilvl w:val="3"/>
          <w:numId w:val="21"/>
        </w:numPr>
        <w:spacing w:before="0" w:after="0"/>
        <w:rPr>
          <w:rFonts w:ascii="Tahoma" w:hAnsi="Tahoma" w:cs="Tahoma"/>
          <w:sz w:val="16"/>
          <w:szCs w:val="16"/>
        </w:rPr>
      </w:pPr>
      <w:r w:rsidRPr="00F577EC">
        <w:rPr>
          <w:rFonts w:ascii="Tahoma" w:hAnsi="Tahoma" w:cs="Tahoma"/>
          <w:sz w:val="16"/>
          <w:szCs w:val="16"/>
        </w:rPr>
        <w:t>Číselníky, synchronizace, kontroly</w:t>
      </w:r>
    </w:p>
    <w:p w14:paraId="64330522" w14:textId="77777777" w:rsidR="002E7E0E" w:rsidRPr="00F577EC" w:rsidRDefault="002E7E0E" w:rsidP="002E7E0E">
      <w:pPr>
        <w:numPr>
          <w:ilvl w:val="3"/>
          <w:numId w:val="21"/>
        </w:numPr>
        <w:spacing w:before="0" w:after="0"/>
        <w:rPr>
          <w:rFonts w:ascii="Tahoma" w:hAnsi="Tahoma" w:cs="Tahoma"/>
          <w:sz w:val="16"/>
          <w:szCs w:val="16"/>
        </w:rPr>
      </w:pPr>
      <w:r w:rsidRPr="00F577EC">
        <w:rPr>
          <w:rFonts w:ascii="Tahoma" w:hAnsi="Tahoma" w:cs="Tahoma"/>
          <w:sz w:val="16"/>
          <w:szCs w:val="16"/>
        </w:rPr>
        <w:t>Výstupy a dokumenty</w:t>
      </w:r>
    </w:p>
    <w:p w14:paraId="1458C5F7" w14:textId="77777777" w:rsidR="002E7E0E" w:rsidRPr="00F577EC" w:rsidRDefault="002E7E0E" w:rsidP="002E7E0E">
      <w:pPr>
        <w:numPr>
          <w:ilvl w:val="3"/>
          <w:numId w:val="21"/>
        </w:numPr>
        <w:spacing w:before="0" w:after="0"/>
        <w:rPr>
          <w:rFonts w:ascii="Tahoma" w:hAnsi="Tahoma" w:cs="Tahoma"/>
          <w:sz w:val="16"/>
          <w:szCs w:val="16"/>
        </w:rPr>
      </w:pPr>
      <w:r w:rsidRPr="00F577EC">
        <w:rPr>
          <w:rFonts w:ascii="Tahoma" w:hAnsi="Tahoma" w:cs="Tahoma"/>
          <w:sz w:val="16"/>
          <w:szCs w:val="16"/>
        </w:rPr>
        <w:t xml:space="preserve">Workflow </w:t>
      </w:r>
    </w:p>
    <w:p w14:paraId="2CAF5BB0" w14:textId="77777777" w:rsidR="002E7E0E" w:rsidRDefault="002E7E0E" w:rsidP="002E7E0E">
      <w:pPr>
        <w:numPr>
          <w:ilvl w:val="3"/>
          <w:numId w:val="21"/>
        </w:numPr>
        <w:spacing w:before="0" w:after="0"/>
        <w:rPr>
          <w:rFonts w:ascii="Tahoma" w:hAnsi="Tahoma" w:cs="Tahoma"/>
          <w:sz w:val="16"/>
          <w:szCs w:val="16"/>
        </w:rPr>
      </w:pPr>
      <w:r w:rsidRPr="00F577EC">
        <w:rPr>
          <w:rFonts w:ascii="Tahoma" w:hAnsi="Tahoma" w:cs="Tahoma"/>
          <w:sz w:val="16"/>
          <w:szCs w:val="16"/>
        </w:rPr>
        <w:t xml:space="preserve">Události, notifikace </w:t>
      </w:r>
    </w:p>
    <w:p w14:paraId="5E5D494D"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Školení klíčových uživatelů</w:t>
      </w:r>
    </w:p>
    <w:p w14:paraId="3BD1EB0F"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 xml:space="preserve">Funkční testy </w:t>
      </w:r>
    </w:p>
    <w:p w14:paraId="7F33815A"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Vytvoření uživatelské dokumentace</w:t>
      </w:r>
    </w:p>
    <w:p w14:paraId="75F650E7"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 xml:space="preserve">Vytvoření provozní dokumentace  </w:t>
      </w:r>
    </w:p>
    <w:p w14:paraId="058AADD3"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 xml:space="preserve">Migrace dat z personálního systému </w:t>
      </w:r>
      <w:r>
        <w:rPr>
          <w:rFonts w:ascii="Tahoma" w:hAnsi="Tahoma" w:cs="Tahoma"/>
          <w:sz w:val="16"/>
          <w:szCs w:val="16"/>
        </w:rPr>
        <w:t>objednatele</w:t>
      </w:r>
      <w:r w:rsidRPr="00F577EC">
        <w:rPr>
          <w:rFonts w:ascii="Tahoma" w:hAnsi="Tahoma" w:cs="Tahoma"/>
          <w:sz w:val="16"/>
          <w:szCs w:val="16"/>
        </w:rPr>
        <w:t xml:space="preserve"> </w:t>
      </w:r>
    </w:p>
    <w:p w14:paraId="343B2D87"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Uživatelské testy (UAT) v testovacím systému s daty VFN – duplicitní provoz</w:t>
      </w:r>
    </w:p>
    <w:p w14:paraId="5D4E5E85" w14:textId="77777777" w:rsidR="002E7E0E"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Akceptace – rozhodnutí o zahájení ostrého provozu</w:t>
      </w:r>
    </w:p>
    <w:p w14:paraId="228D034A"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 xml:space="preserve">Příprava ostrého provozu </w:t>
      </w:r>
    </w:p>
    <w:p w14:paraId="16C3E1BC" w14:textId="77777777" w:rsidR="002E7E0E" w:rsidRPr="00F577EC"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Podpora uživatelů v ostrém provozu</w:t>
      </w:r>
      <w:r>
        <w:rPr>
          <w:rFonts w:ascii="Tahoma" w:hAnsi="Tahoma" w:cs="Tahoma"/>
          <w:sz w:val="16"/>
          <w:szCs w:val="16"/>
        </w:rPr>
        <w:t xml:space="preserve"> v rámci implementačních prací</w:t>
      </w:r>
    </w:p>
    <w:p w14:paraId="73B7B772" w14:textId="77777777" w:rsidR="002E7E0E" w:rsidRDefault="002E7E0E" w:rsidP="002E7E0E">
      <w:pPr>
        <w:numPr>
          <w:ilvl w:val="2"/>
          <w:numId w:val="10"/>
        </w:numPr>
        <w:spacing w:before="0" w:after="0"/>
        <w:rPr>
          <w:rFonts w:ascii="Tahoma" w:hAnsi="Tahoma" w:cs="Tahoma"/>
          <w:sz w:val="16"/>
          <w:szCs w:val="16"/>
        </w:rPr>
      </w:pPr>
      <w:r w:rsidRPr="00F577EC">
        <w:rPr>
          <w:rFonts w:ascii="Tahoma" w:hAnsi="Tahoma" w:cs="Tahoma"/>
          <w:sz w:val="16"/>
          <w:szCs w:val="16"/>
        </w:rPr>
        <w:t xml:space="preserve">Akceptace  </w:t>
      </w:r>
    </w:p>
    <w:p w14:paraId="125D091F" w14:textId="77777777" w:rsidR="00CC36E0" w:rsidRDefault="00CC36E0" w:rsidP="00CC36E0">
      <w:pPr>
        <w:spacing w:before="0" w:after="0"/>
        <w:ind w:left="284"/>
        <w:rPr>
          <w:rFonts w:ascii="Tahoma" w:hAnsi="Tahoma" w:cs="Tahoma"/>
          <w:sz w:val="16"/>
          <w:szCs w:val="16"/>
        </w:rPr>
      </w:pPr>
    </w:p>
    <w:p w14:paraId="6F62138F" w14:textId="7924C316" w:rsidR="002E7E0E" w:rsidRDefault="002E7E0E" w:rsidP="002E7E0E">
      <w:pPr>
        <w:numPr>
          <w:ilvl w:val="0"/>
          <w:numId w:val="10"/>
        </w:numPr>
        <w:spacing w:before="0" w:after="0"/>
        <w:rPr>
          <w:rFonts w:ascii="Tahoma" w:hAnsi="Tahoma" w:cs="Tahoma"/>
          <w:sz w:val="16"/>
          <w:szCs w:val="16"/>
        </w:rPr>
      </w:pPr>
      <w:r w:rsidRPr="00F577EC">
        <w:rPr>
          <w:rFonts w:ascii="Tahoma" w:hAnsi="Tahoma" w:cs="Tahoma"/>
          <w:sz w:val="16"/>
          <w:szCs w:val="16"/>
        </w:rPr>
        <w:t>Postup implementace</w:t>
      </w:r>
      <w:r>
        <w:rPr>
          <w:rFonts w:ascii="Tahoma" w:hAnsi="Tahoma" w:cs="Tahoma"/>
          <w:sz w:val="16"/>
          <w:szCs w:val="16"/>
        </w:rPr>
        <w:t xml:space="preserve"> (harmonogram)</w:t>
      </w:r>
      <w:r w:rsidRPr="00F577EC">
        <w:rPr>
          <w:rFonts w:ascii="Tahoma" w:hAnsi="Tahoma" w:cs="Tahoma"/>
          <w:sz w:val="16"/>
          <w:szCs w:val="16"/>
        </w:rPr>
        <w:t xml:space="preserve"> musí být</w:t>
      </w:r>
      <w:r>
        <w:rPr>
          <w:rFonts w:ascii="Tahoma" w:hAnsi="Tahoma" w:cs="Tahoma"/>
          <w:sz w:val="16"/>
          <w:szCs w:val="16"/>
        </w:rPr>
        <w:t xml:space="preserve"> následující:</w:t>
      </w:r>
    </w:p>
    <w:p w14:paraId="20954365" w14:textId="77777777" w:rsidR="002E7E0E" w:rsidRDefault="002E7E0E" w:rsidP="002E7E0E">
      <w:pPr>
        <w:numPr>
          <w:ilvl w:val="1"/>
          <w:numId w:val="10"/>
        </w:numPr>
        <w:spacing w:before="0" w:after="0"/>
        <w:rPr>
          <w:rFonts w:ascii="Tahoma" w:hAnsi="Tahoma" w:cs="Tahoma"/>
          <w:sz w:val="16"/>
          <w:szCs w:val="16"/>
        </w:rPr>
      </w:pPr>
      <w:r>
        <w:rPr>
          <w:rFonts w:ascii="Tahoma" w:hAnsi="Tahoma" w:cs="Tahoma"/>
          <w:sz w:val="16"/>
          <w:szCs w:val="16"/>
        </w:rPr>
        <w:t>Akceptace ostrého provozu plánován směn nejpozději do 30. 11. 2018</w:t>
      </w:r>
    </w:p>
    <w:p w14:paraId="194749A5" w14:textId="77777777" w:rsidR="002E7E0E" w:rsidRDefault="002E7E0E" w:rsidP="002E7E0E">
      <w:pPr>
        <w:numPr>
          <w:ilvl w:val="1"/>
          <w:numId w:val="10"/>
        </w:numPr>
        <w:spacing w:before="0" w:after="0"/>
        <w:rPr>
          <w:rFonts w:ascii="Tahoma" w:hAnsi="Tahoma" w:cs="Tahoma"/>
          <w:sz w:val="16"/>
          <w:szCs w:val="16"/>
        </w:rPr>
      </w:pPr>
      <w:r>
        <w:rPr>
          <w:rFonts w:ascii="Tahoma" w:hAnsi="Tahoma" w:cs="Tahoma"/>
          <w:sz w:val="16"/>
          <w:szCs w:val="16"/>
        </w:rPr>
        <w:lastRenderedPageBreak/>
        <w:t>Akceptace ostrého provozu mzdy nejpozději do 15. 2. 2019</w:t>
      </w:r>
    </w:p>
    <w:p w14:paraId="5EE0EB26" w14:textId="77777777" w:rsidR="002E7E0E" w:rsidRDefault="002E7E0E" w:rsidP="002E7E0E">
      <w:pPr>
        <w:numPr>
          <w:ilvl w:val="1"/>
          <w:numId w:val="10"/>
        </w:numPr>
        <w:spacing w:before="0" w:after="0"/>
        <w:rPr>
          <w:rFonts w:ascii="Tahoma" w:hAnsi="Tahoma" w:cs="Tahoma"/>
          <w:sz w:val="16"/>
          <w:szCs w:val="16"/>
        </w:rPr>
      </w:pPr>
      <w:r>
        <w:rPr>
          <w:rFonts w:ascii="Tahoma" w:hAnsi="Tahoma" w:cs="Tahoma"/>
          <w:sz w:val="16"/>
          <w:szCs w:val="16"/>
        </w:rPr>
        <w:t>Akceptace ostrého provozu zbývajících funkčností dle přílohy č. 1 smlouvy nejpozději do 30. 4. 2019</w:t>
      </w:r>
    </w:p>
    <w:p w14:paraId="75A9F116" w14:textId="77777777" w:rsidR="002E7E0E" w:rsidRPr="00EE33AF" w:rsidRDefault="002E7E0E" w:rsidP="00DC48D3">
      <w:pPr>
        <w:spacing w:before="0" w:after="0"/>
        <w:ind w:left="284"/>
        <w:rPr>
          <w:rFonts w:ascii="Tahoma" w:hAnsi="Tahoma" w:cs="Tahoma"/>
          <w:sz w:val="16"/>
          <w:szCs w:val="16"/>
        </w:rPr>
      </w:pPr>
      <w:r w:rsidRPr="00EE33AF">
        <w:rPr>
          <w:rFonts w:ascii="Tahoma" w:hAnsi="Tahoma" w:cs="Tahoma"/>
          <w:sz w:val="16"/>
          <w:szCs w:val="16"/>
        </w:rPr>
        <w:t xml:space="preserve">tzn. časově zajištěn tak, aby v SW řešení probíhalo zpracování plánování směn od 1.1.2019, tzn. dlouhodobý plán směn na rok 2019 musí být zpracován do 30.11.2018, </w:t>
      </w:r>
      <w:r w:rsidRPr="00EE33AF" w:rsidDel="004305F6">
        <w:rPr>
          <w:rFonts w:ascii="Tahoma" w:hAnsi="Tahoma" w:cs="Tahoma"/>
          <w:sz w:val="16"/>
          <w:szCs w:val="16"/>
        </w:rPr>
        <w:t xml:space="preserve">a </w:t>
      </w:r>
      <w:r w:rsidRPr="00EE33AF">
        <w:rPr>
          <w:rFonts w:ascii="Tahoma" w:hAnsi="Tahoma" w:cs="Tahoma"/>
          <w:sz w:val="16"/>
          <w:szCs w:val="16"/>
        </w:rPr>
        <w:t xml:space="preserve">první </w:t>
      </w:r>
      <w:r w:rsidRPr="00EE33AF" w:rsidDel="004305F6">
        <w:rPr>
          <w:rFonts w:ascii="Tahoma" w:hAnsi="Tahoma" w:cs="Tahoma"/>
          <w:sz w:val="16"/>
          <w:szCs w:val="16"/>
        </w:rPr>
        <w:t xml:space="preserve">zpracování mezd </w:t>
      </w:r>
      <w:r w:rsidRPr="00EE33AF">
        <w:rPr>
          <w:rFonts w:ascii="Tahoma" w:hAnsi="Tahoma" w:cs="Tahoma"/>
          <w:sz w:val="16"/>
          <w:szCs w:val="16"/>
        </w:rPr>
        <w:t xml:space="preserve">musí proběhnout </w:t>
      </w:r>
      <w:r w:rsidRPr="00EE33AF" w:rsidDel="004305F6">
        <w:rPr>
          <w:rFonts w:ascii="Tahoma" w:hAnsi="Tahoma" w:cs="Tahoma"/>
          <w:sz w:val="16"/>
          <w:szCs w:val="16"/>
        </w:rPr>
        <w:t>za leden 2019.</w:t>
      </w:r>
      <w:r w:rsidRPr="00EE33AF">
        <w:rPr>
          <w:rFonts w:ascii="Tahoma" w:hAnsi="Tahoma" w:cs="Tahoma"/>
          <w:sz w:val="16"/>
          <w:szCs w:val="16"/>
        </w:rPr>
        <w:t xml:space="preserve"> </w:t>
      </w:r>
    </w:p>
    <w:p w14:paraId="1392C27F" w14:textId="77777777" w:rsidR="002E7E0E" w:rsidRPr="00EE33AF" w:rsidRDefault="002E7E0E" w:rsidP="002E7E0E">
      <w:pPr>
        <w:numPr>
          <w:ilvl w:val="0"/>
          <w:numId w:val="10"/>
        </w:numPr>
        <w:spacing w:before="0" w:after="0"/>
        <w:rPr>
          <w:rFonts w:ascii="Tahoma" w:hAnsi="Tahoma" w:cs="Tahoma"/>
          <w:sz w:val="16"/>
          <w:szCs w:val="16"/>
        </w:rPr>
      </w:pPr>
      <w:r>
        <w:rPr>
          <w:rFonts w:ascii="Tahoma" w:hAnsi="Tahoma" w:cs="Tahoma"/>
          <w:sz w:val="16"/>
          <w:szCs w:val="16"/>
        </w:rPr>
        <w:t>Poskytovatel</w:t>
      </w:r>
      <w:r w:rsidRPr="00EE33AF">
        <w:rPr>
          <w:rFonts w:ascii="Tahoma" w:hAnsi="Tahoma" w:cs="Tahoma"/>
          <w:sz w:val="16"/>
          <w:szCs w:val="16"/>
        </w:rPr>
        <w:t xml:space="preserve"> se zavazuje poskytovat údržbu a podporu SW řešení k zajišťování komplexní funkčnosti po celou dobu trvání smlouvy jak z hlediska programového vybavení, tak poskytování plné podpory při změnách SW řešení v rámci přijatých legislativních změn, odstraňování ohlášených vad nebo chyb způsobených systémem, a to vždy bez zbytečného odkladu. Součástí poskytování podpory bude rozšířená systémová podpora dostupnosti SW řešení a uživatelská podpora, jejichž bližší specifikace je popsána v příloze č. 2 smlouvy Specifikace podpory SW řešení. </w:t>
      </w:r>
    </w:p>
    <w:p w14:paraId="22654BD9" w14:textId="5FAC55EA" w:rsidR="00E0329E" w:rsidRPr="00F577EC" w:rsidRDefault="00E0329E" w:rsidP="00E0329E">
      <w:pPr>
        <w:numPr>
          <w:ilvl w:val="0"/>
          <w:numId w:val="10"/>
        </w:numPr>
        <w:spacing w:before="0" w:after="0"/>
        <w:rPr>
          <w:rFonts w:ascii="Tahoma" w:hAnsi="Tahoma" w:cs="Tahoma"/>
          <w:sz w:val="16"/>
          <w:szCs w:val="16"/>
        </w:rPr>
      </w:pPr>
      <w:r w:rsidRPr="00F577EC">
        <w:rPr>
          <w:rFonts w:ascii="Tahoma" w:hAnsi="Tahoma" w:cs="Tahoma"/>
          <w:sz w:val="16"/>
          <w:szCs w:val="16"/>
        </w:rPr>
        <w:t xml:space="preserve">Konzultační služby a služby dalšího rozvoje SW řešení </w:t>
      </w:r>
      <w:r>
        <w:rPr>
          <w:rFonts w:ascii="Tahoma" w:hAnsi="Tahoma" w:cs="Tahoma"/>
          <w:sz w:val="16"/>
          <w:szCs w:val="16"/>
        </w:rPr>
        <w:t xml:space="preserve">nad </w:t>
      </w:r>
      <w:r w:rsidRPr="00F577EC">
        <w:rPr>
          <w:rFonts w:ascii="Tahoma" w:hAnsi="Tahoma" w:cs="Tahoma"/>
          <w:sz w:val="16"/>
          <w:szCs w:val="16"/>
        </w:rPr>
        <w:t>rámec předmětu plnění této smlouvy budou realizovány na základě písemných objednávek objednatele, které budou zaslány na e-mailovou adresu kontaktní osoby poskytovatele.</w:t>
      </w:r>
      <w:r>
        <w:rPr>
          <w:rFonts w:ascii="Tahoma" w:hAnsi="Tahoma" w:cs="Tahoma"/>
          <w:sz w:val="16"/>
          <w:szCs w:val="16"/>
        </w:rPr>
        <w:t xml:space="preserve"> </w:t>
      </w:r>
      <w:r w:rsidRPr="00F577EC">
        <w:rPr>
          <w:rFonts w:ascii="Tahoma" w:hAnsi="Tahoma" w:cs="Tahoma"/>
          <w:sz w:val="16"/>
          <w:szCs w:val="16"/>
        </w:rPr>
        <w:t>Rozsah těchto služeb je sjednán</w:t>
      </w:r>
      <w:r>
        <w:rPr>
          <w:rFonts w:ascii="Tahoma" w:hAnsi="Tahoma" w:cs="Tahoma"/>
          <w:sz w:val="16"/>
          <w:szCs w:val="16"/>
        </w:rPr>
        <w:t xml:space="preserve"> na maximálně 400 hodin ročně v hodinové sazbě stanovené v čl. III. odst. 3 této smlouvy.</w:t>
      </w:r>
    </w:p>
    <w:p w14:paraId="1F71AA43" w14:textId="77777777" w:rsidR="002E7E0E" w:rsidRDefault="002E7E0E" w:rsidP="002E7E0E">
      <w:pPr>
        <w:numPr>
          <w:ilvl w:val="0"/>
          <w:numId w:val="10"/>
        </w:numPr>
        <w:spacing w:before="0" w:after="0"/>
        <w:rPr>
          <w:rFonts w:ascii="Tahoma" w:hAnsi="Tahoma" w:cs="Tahoma"/>
          <w:sz w:val="16"/>
          <w:szCs w:val="16"/>
        </w:rPr>
      </w:pPr>
      <w:r w:rsidRPr="005C7404">
        <w:rPr>
          <w:rFonts w:ascii="Tahoma" w:hAnsi="Tahoma" w:cs="Tahoma"/>
          <w:sz w:val="16"/>
          <w:szCs w:val="16"/>
        </w:rPr>
        <w:t>Objednatel se touto smlouvou zavazuje zaplatit odměnu za poskytnutí podpory dle tohoto článku této smlouvy v souladu s podmínkami sjednanými touto smlouvou.</w:t>
      </w:r>
    </w:p>
    <w:p w14:paraId="669D9C23" w14:textId="77777777" w:rsidR="002E7E0E" w:rsidRPr="005028A4" w:rsidRDefault="002E7E0E" w:rsidP="00DC48D3">
      <w:pPr>
        <w:numPr>
          <w:ilvl w:val="0"/>
          <w:numId w:val="10"/>
        </w:numPr>
        <w:spacing w:before="0" w:after="0"/>
        <w:rPr>
          <w:rFonts w:ascii="Tahoma" w:hAnsi="Tahoma" w:cs="Tahoma"/>
          <w:sz w:val="16"/>
          <w:szCs w:val="16"/>
        </w:rPr>
      </w:pPr>
      <w:r w:rsidRPr="005028A4">
        <w:rPr>
          <w:rFonts w:ascii="Tahoma" w:hAnsi="Tahoma" w:cs="Tahoma"/>
          <w:sz w:val="16"/>
          <w:szCs w:val="16"/>
        </w:rPr>
        <w:t xml:space="preserve">Veškerá data uložená nebo ukládaná Objednatelem do HR systému (zejména informace o zaměstnancích) jsou výhradním vlastnictvím objednatele. </w:t>
      </w:r>
    </w:p>
    <w:p w14:paraId="477BE419" w14:textId="0E7DD40C" w:rsidR="002E7E0E" w:rsidRDefault="002E7E0E" w:rsidP="00DC48D3">
      <w:pPr>
        <w:spacing w:before="0" w:after="0"/>
        <w:rPr>
          <w:rFonts w:ascii="Tahoma" w:hAnsi="Tahoma" w:cs="Tahoma"/>
          <w:b/>
          <w:sz w:val="16"/>
          <w:szCs w:val="16"/>
        </w:rPr>
      </w:pPr>
    </w:p>
    <w:p w14:paraId="0C3C9BD1" w14:textId="77777777" w:rsidR="00DC48D3" w:rsidRDefault="00DC48D3" w:rsidP="00DC48D3">
      <w:pPr>
        <w:spacing w:before="0" w:after="0"/>
        <w:rPr>
          <w:rFonts w:ascii="Tahoma" w:hAnsi="Tahoma" w:cs="Tahoma"/>
          <w:b/>
          <w:sz w:val="16"/>
          <w:szCs w:val="16"/>
        </w:rPr>
      </w:pPr>
    </w:p>
    <w:p w14:paraId="76EA76CF" w14:textId="2B213FAB" w:rsidR="002E7E0E" w:rsidRDefault="002E7E0E" w:rsidP="00DC48D3">
      <w:pPr>
        <w:spacing w:before="0" w:after="0"/>
        <w:jc w:val="center"/>
        <w:rPr>
          <w:rFonts w:ascii="Tahoma" w:hAnsi="Tahoma" w:cs="Tahoma"/>
          <w:b/>
          <w:sz w:val="16"/>
          <w:szCs w:val="16"/>
        </w:rPr>
      </w:pPr>
      <w:r w:rsidRPr="005C7404">
        <w:rPr>
          <w:rFonts w:ascii="Tahoma" w:hAnsi="Tahoma" w:cs="Tahoma"/>
          <w:b/>
          <w:sz w:val="16"/>
          <w:szCs w:val="16"/>
        </w:rPr>
        <w:t>II. Způsob poskytování podpory software</w:t>
      </w:r>
    </w:p>
    <w:p w14:paraId="3594407D" w14:textId="77777777" w:rsidR="00DC48D3" w:rsidRDefault="00DC48D3" w:rsidP="00DC48D3">
      <w:pPr>
        <w:spacing w:before="0" w:after="0"/>
        <w:jc w:val="center"/>
        <w:rPr>
          <w:rFonts w:ascii="Tahoma" w:hAnsi="Tahoma" w:cs="Tahoma"/>
          <w:b/>
          <w:sz w:val="16"/>
          <w:szCs w:val="16"/>
        </w:rPr>
      </w:pPr>
    </w:p>
    <w:p w14:paraId="1BDCDA56" w14:textId="3E516F8E" w:rsidR="002E7E0E" w:rsidRDefault="002E7E0E" w:rsidP="00DC48D3">
      <w:pPr>
        <w:pStyle w:val="Normlnweb"/>
        <w:numPr>
          <w:ilvl w:val="0"/>
          <w:numId w:val="12"/>
        </w:numPr>
        <w:spacing w:before="0" w:beforeAutospacing="0" w:after="0" w:afterAutospacing="0"/>
        <w:jc w:val="both"/>
        <w:rPr>
          <w:rFonts w:ascii="Tahoma" w:hAnsi="Tahoma" w:cs="Tahoma"/>
          <w:sz w:val="16"/>
          <w:szCs w:val="16"/>
        </w:rPr>
      </w:pPr>
      <w:r>
        <w:rPr>
          <w:rFonts w:ascii="Tahoma" w:hAnsi="Tahoma" w:cs="Tahoma"/>
          <w:sz w:val="16"/>
          <w:szCs w:val="16"/>
        </w:rPr>
        <w:t xml:space="preserve">Základní formou komunikace mezi poskytovatelem a objednatelem bude Hot Line poskytovatele na tel. čísle </w:t>
      </w:r>
      <w:r w:rsidR="0054362B" w:rsidRPr="0054362B">
        <w:rPr>
          <w:rFonts w:ascii="Tahoma" w:hAnsi="Tahoma" w:cs="Tahoma"/>
          <w:bCs/>
          <w:sz w:val="16"/>
          <w:szCs w:val="16"/>
        </w:rPr>
        <w:t>xxxxxxxxxxxxx</w:t>
      </w:r>
      <w:r>
        <w:rPr>
          <w:rFonts w:ascii="Tahoma" w:hAnsi="Tahoma" w:cs="Tahoma"/>
          <w:sz w:val="16"/>
          <w:szCs w:val="16"/>
        </w:rPr>
        <w:t xml:space="preserve">, popřípadě elektronický systém objednatele (dále jen „Helpdesk“). Součástí Helpdesku bude popis procesu zpracování požadavku poskytovatelem. V případě přímého přístupu poskytovatele do Helpdesku objednatele, objednatel zajistí neomezený dálkový přístup do Helpdesku objednatele pro zaměstnance poskytovatele, kteří mohou pracovat s Helpdeskem objednatele. V případě integrace Helpdesku objednatele s Helpdeskem poskytovatele, objednatel dodá přesnou podobu strukturované e-mailové komunikace, kterou musí Helpdesk poskytovatele reflektovat. Elektronická adresa poskytovatele pro příjem informací z Helpdesku objednatele je </w:t>
      </w:r>
      <w:r>
        <w:rPr>
          <w:rFonts w:ascii="Tahoma" w:hAnsi="Tahoma" w:cs="Tahoma"/>
          <w:b/>
          <w:bCs/>
          <w:sz w:val="16"/>
          <w:szCs w:val="16"/>
        </w:rPr>
        <w:t>hotline.okbase@oksystem.cz</w:t>
      </w:r>
      <w:r>
        <w:rPr>
          <w:rFonts w:ascii="Tahoma" w:hAnsi="Tahoma" w:cs="Tahoma"/>
          <w:sz w:val="16"/>
          <w:szCs w:val="16"/>
        </w:rPr>
        <w:t xml:space="preserve"> </w:t>
      </w:r>
    </w:p>
    <w:p w14:paraId="02B0E7E4" w14:textId="77777777" w:rsidR="002E7E0E" w:rsidRPr="0061003D" w:rsidRDefault="002E7E0E" w:rsidP="002E7E0E">
      <w:pPr>
        <w:numPr>
          <w:ilvl w:val="0"/>
          <w:numId w:val="12"/>
        </w:numPr>
        <w:spacing w:before="0" w:after="0"/>
        <w:rPr>
          <w:rFonts w:ascii="Tahoma" w:hAnsi="Tahoma" w:cs="Tahoma"/>
          <w:sz w:val="16"/>
          <w:szCs w:val="16"/>
        </w:rPr>
      </w:pPr>
      <w:r>
        <w:rPr>
          <w:rFonts w:ascii="Tahoma" w:hAnsi="Tahoma" w:cs="Tahoma"/>
          <w:sz w:val="16"/>
          <w:szCs w:val="16"/>
        </w:rPr>
        <w:t>V případě technických potíží, které zabraňují objednateli komunikovat prostřednictvím Helpdesku nebo Hot-line dle předchozího odstavce, lze požadavky odeslat formou elektronické pošty na adresu poskytovatele</w:t>
      </w:r>
      <w:r w:rsidRPr="0061003D">
        <w:rPr>
          <w:rFonts w:ascii="Tahoma" w:hAnsi="Tahoma" w:cs="Tahoma"/>
          <w:sz w:val="16"/>
          <w:szCs w:val="16"/>
        </w:rPr>
        <w:t>:</w:t>
      </w:r>
      <w:r w:rsidRPr="0061003D">
        <w:rPr>
          <w:rFonts w:ascii="Tahoma" w:hAnsi="Tahoma" w:cs="Tahoma"/>
          <w:b/>
          <w:bCs/>
          <w:sz w:val="16"/>
          <w:szCs w:val="16"/>
        </w:rPr>
        <w:t xml:space="preserve"> hotline.vfn@oksystem.cz</w:t>
      </w:r>
      <w:r w:rsidRPr="0061003D">
        <w:rPr>
          <w:rFonts w:ascii="Tahoma" w:hAnsi="Tahoma" w:cs="Tahoma"/>
          <w:sz w:val="16"/>
          <w:szCs w:val="16"/>
        </w:rPr>
        <w:t>.</w:t>
      </w:r>
    </w:p>
    <w:p w14:paraId="57BCD6B7" w14:textId="347358ED" w:rsidR="002E7E0E" w:rsidRDefault="002E7E0E" w:rsidP="002E7E0E">
      <w:pPr>
        <w:numPr>
          <w:ilvl w:val="0"/>
          <w:numId w:val="12"/>
        </w:numPr>
        <w:spacing w:before="0" w:after="0"/>
        <w:rPr>
          <w:rFonts w:ascii="Tahoma" w:hAnsi="Tahoma" w:cs="Tahoma"/>
          <w:sz w:val="16"/>
          <w:szCs w:val="16"/>
        </w:rPr>
      </w:pPr>
      <w:r>
        <w:rPr>
          <w:rFonts w:ascii="Tahoma" w:hAnsi="Tahoma" w:cs="Tahoma"/>
          <w:sz w:val="16"/>
          <w:szCs w:val="16"/>
        </w:rPr>
        <w:t>Oprávněné osoby objednatele a poskytovatele, které mohou pracovat s Helpdeskem objednatele jsou uvedeny v příloze č. 3 smlouvy.</w:t>
      </w:r>
    </w:p>
    <w:p w14:paraId="02860FDD" w14:textId="77777777" w:rsidR="002E7E0E" w:rsidRPr="005C7404" w:rsidRDefault="002E7E0E" w:rsidP="002E7E0E">
      <w:pPr>
        <w:rPr>
          <w:rFonts w:ascii="Tahoma" w:hAnsi="Tahoma" w:cs="Tahoma"/>
          <w:sz w:val="16"/>
          <w:szCs w:val="16"/>
        </w:rPr>
      </w:pPr>
    </w:p>
    <w:p w14:paraId="6C1B528C" w14:textId="77777777" w:rsidR="002E7E0E" w:rsidRDefault="002E7E0E" w:rsidP="002E7E0E">
      <w:pPr>
        <w:pStyle w:val="SSlnek-zkladntext"/>
        <w:spacing w:before="0"/>
        <w:rPr>
          <w:rFonts w:ascii="Tahoma" w:hAnsi="Tahoma" w:cs="Tahoma"/>
          <w:sz w:val="16"/>
          <w:szCs w:val="16"/>
        </w:rPr>
      </w:pPr>
      <w:r w:rsidRPr="00EE33AF">
        <w:rPr>
          <w:rFonts w:ascii="Tahoma" w:hAnsi="Tahoma" w:cs="Tahoma"/>
          <w:sz w:val="16"/>
          <w:szCs w:val="16"/>
        </w:rPr>
        <w:t>III. Cena a platební podmínky</w:t>
      </w:r>
    </w:p>
    <w:p w14:paraId="6F3AA6B7" w14:textId="77777777" w:rsidR="002E7E0E" w:rsidRPr="005C7404" w:rsidRDefault="002E7E0E" w:rsidP="002E7E0E">
      <w:pPr>
        <w:pStyle w:val="SSOdstavec"/>
        <w:spacing w:before="0"/>
      </w:pPr>
    </w:p>
    <w:p w14:paraId="381AB3F1" w14:textId="77777777" w:rsidR="002E7E0E" w:rsidRDefault="002E7E0E" w:rsidP="002E7E0E">
      <w:pPr>
        <w:numPr>
          <w:ilvl w:val="0"/>
          <w:numId w:val="13"/>
        </w:numPr>
        <w:spacing w:before="0" w:after="0"/>
        <w:rPr>
          <w:rFonts w:ascii="Tahoma" w:hAnsi="Tahoma" w:cs="Tahoma"/>
          <w:sz w:val="16"/>
          <w:szCs w:val="16"/>
        </w:rPr>
      </w:pPr>
      <w:r>
        <w:rPr>
          <w:rFonts w:ascii="Tahoma" w:hAnsi="Tahoma" w:cs="Tahoma"/>
          <w:sz w:val="16"/>
          <w:szCs w:val="16"/>
        </w:rPr>
        <w:t>C</w:t>
      </w:r>
      <w:r w:rsidRPr="005C7404">
        <w:rPr>
          <w:rFonts w:ascii="Tahoma" w:hAnsi="Tahoma" w:cs="Tahoma"/>
          <w:sz w:val="16"/>
          <w:szCs w:val="16"/>
        </w:rPr>
        <w:t xml:space="preserve">ena za </w:t>
      </w:r>
      <w:r w:rsidRPr="00F577EC">
        <w:rPr>
          <w:rFonts w:ascii="Tahoma" w:hAnsi="Tahoma" w:cs="Tahoma"/>
          <w:sz w:val="16"/>
          <w:szCs w:val="16"/>
        </w:rPr>
        <w:t xml:space="preserve">služby zahrnující </w:t>
      </w:r>
      <w:r>
        <w:rPr>
          <w:rFonts w:ascii="Tahoma" w:hAnsi="Tahoma" w:cs="Tahoma"/>
          <w:sz w:val="16"/>
          <w:szCs w:val="16"/>
        </w:rPr>
        <w:t xml:space="preserve">implementační </w:t>
      </w:r>
      <w:r w:rsidRPr="00F577EC">
        <w:rPr>
          <w:rFonts w:ascii="Tahoma" w:hAnsi="Tahoma" w:cs="Tahoma"/>
          <w:sz w:val="16"/>
          <w:szCs w:val="16"/>
        </w:rPr>
        <w:t>práce vedoucí k řádnému zahájení poskytování SW řešení</w:t>
      </w:r>
      <w:r>
        <w:rPr>
          <w:rFonts w:ascii="Tahoma" w:hAnsi="Tahoma" w:cs="Tahoma"/>
          <w:sz w:val="16"/>
          <w:szCs w:val="16"/>
        </w:rPr>
        <w:t xml:space="preserve"> dle čl. I této smlouvy je stanovena dohodou smluvních stran ve výši:</w:t>
      </w:r>
    </w:p>
    <w:p w14:paraId="7375E8F5" w14:textId="2FEC63D4" w:rsidR="002E7E0E" w:rsidRDefault="002E7E0E" w:rsidP="002E7E0E">
      <w:pPr>
        <w:ind w:left="284"/>
        <w:rPr>
          <w:rFonts w:ascii="Tahoma" w:hAnsi="Tahoma" w:cs="Tahoma"/>
          <w:sz w:val="16"/>
          <w:szCs w:val="16"/>
        </w:rPr>
      </w:pPr>
      <w:r>
        <w:rPr>
          <w:rFonts w:ascii="Tahoma" w:hAnsi="Tahoma" w:cs="Tahoma"/>
          <w:sz w:val="16"/>
          <w:szCs w:val="16"/>
        </w:rPr>
        <w:t xml:space="preserve">Za fázi 1 ve výši </w:t>
      </w:r>
      <w:r w:rsidRPr="00237E0E">
        <w:rPr>
          <w:rFonts w:ascii="Tahoma" w:hAnsi="Tahoma" w:cs="Tahoma"/>
          <w:b/>
          <w:sz w:val="16"/>
          <w:szCs w:val="16"/>
        </w:rPr>
        <w:t>527</w:t>
      </w:r>
      <w:r w:rsidR="00237E0E" w:rsidRPr="00237E0E">
        <w:rPr>
          <w:rFonts w:ascii="Tahoma" w:hAnsi="Tahoma" w:cs="Tahoma"/>
          <w:b/>
          <w:sz w:val="16"/>
          <w:szCs w:val="16"/>
        </w:rPr>
        <w:t>.</w:t>
      </w:r>
      <w:r w:rsidRPr="00237E0E">
        <w:rPr>
          <w:rFonts w:ascii="Tahoma" w:hAnsi="Tahoma" w:cs="Tahoma"/>
          <w:b/>
          <w:sz w:val="16"/>
          <w:szCs w:val="16"/>
        </w:rPr>
        <w:t>252</w:t>
      </w:r>
      <w:r w:rsidR="00237E0E" w:rsidRPr="00237E0E">
        <w:rPr>
          <w:rFonts w:ascii="Tahoma" w:hAnsi="Tahoma" w:cs="Tahoma"/>
          <w:b/>
          <w:sz w:val="16"/>
          <w:szCs w:val="16"/>
        </w:rPr>
        <w:t>,-</w:t>
      </w:r>
      <w:r w:rsidRPr="00237E0E">
        <w:rPr>
          <w:rFonts w:ascii="Tahoma" w:hAnsi="Tahoma" w:cs="Tahoma"/>
          <w:b/>
          <w:sz w:val="16"/>
          <w:szCs w:val="16"/>
        </w:rPr>
        <w:t xml:space="preserve"> Kč</w:t>
      </w:r>
      <w:r>
        <w:rPr>
          <w:rFonts w:ascii="Tahoma" w:hAnsi="Tahoma" w:cs="Tahoma"/>
          <w:sz w:val="16"/>
          <w:szCs w:val="16"/>
        </w:rPr>
        <w:t xml:space="preserve"> bez DPH</w:t>
      </w:r>
    </w:p>
    <w:p w14:paraId="0D76F8FE" w14:textId="0ADBA143" w:rsidR="002E7E0E" w:rsidRDefault="002E7E0E" w:rsidP="002E7E0E">
      <w:pPr>
        <w:ind w:left="284"/>
        <w:rPr>
          <w:rFonts w:ascii="Tahoma" w:hAnsi="Tahoma" w:cs="Tahoma"/>
          <w:sz w:val="16"/>
          <w:szCs w:val="16"/>
        </w:rPr>
      </w:pPr>
      <w:r>
        <w:rPr>
          <w:rFonts w:ascii="Tahoma" w:hAnsi="Tahoma" w:cs="Tahoma"/>
          <w:sz w:val="16"/>
          <w:szCs w:val="16"/>
        </w:rPr>
        <w:t xml:space="preserve">Za fázi 2 ve výši </w:t>
      </w:r>
      <w:r w:rsidRPr="00237E0E">
        <w:rPr>
          <w:rFonts w:ascii="Tahoma" w:hAnsi="Tahoma" w:cs="Tahoma"/>
          <w:b/>
          <w:sz w:val="16"/>
          <w:szCs w:val="16"/>
        </w:rPr>
        <w:t>503</w:t>
      </w:r>
      <w:r w:rsidR="00237E0E" w:rsidRPr="00237E0E">
        <w:rPr>
          <w:rFonts w:ascii="Tahoma" w:hAnsi="Tahoma" w:cs="Tahoma"/>
          <w:b/>
          <w:sz w:val="16"/>
          <w:szCs w:val="16"/>
        </w:rPr>
        <w:t>.</w:t>
      </w:r>
      <w:r w:rsidRPr="00237E0E">
        <w:rPr>
          <w:rFonts w:ascii="Tahoma" w:hAnsi="Tahoma" w:cs="Tahoma"/>
          <w:b/>
          <w:sz w:val="16"/>
          <w:szCs w:val="16"/>
        </w:rPr>
        <w:t>976</w:t>
      </w:r>
      <w:r w:rsidR="00237E0E" w:rsidRPr="00237E0E">
        <w:rPr>
          <w:rFonts w:ascii="Tahoma" w:hAnsi="Tahoma" w:cs="Tahoma"/>
          <w:b/>
          <w:sz w:val="16"/>
          <w:szCs w:val="16"/>
        </w:rPr>
        <w:t>,-</w:t>
      </w:r>
      <w:r w:rsidRPr="00237E0E">
        <w:rPr>
          <w:rFonts w:ascii="Tahoma" w:hAnsi="Tahoma" w:cs="Tahoma"/>
          <w:b/>
          <w:sz w:val="16"/>
          <w:szCs w:val="16"/>
        </w:rPr>
        <w:t xml:space="preserve"> Kč</w:t>
      </w:r>
      <w:r>
        <w:rPr>
          <w:rFonts w:ascii="Tahoma" w:hAnsi="Tahoma" w:cs="Tahoma"/>
          <w:sz w:val="16"/>
          <w:szCs w:val="16"/>
        </w:rPr>
        <w:t xml:space="preserve"> bez DPH</w:t>
      </w:r>
    </w:p>
    <w:p w14:paraId="283AD0A9" w14:textId="40CD79A2" w:rsidR="002E7E0E" w:rsidRDefault="002E7E0E" w:rsidP="002E7E0E">
      <w:pPr>
        <w:ind w:left="284"/>
        <w:rPr>
          <w:rFonts w:ascii="Tahoma" w:hAnsi="Tahoma" w:cs="Tahoma"/>
          <w:sz w:val="16"/>
          <w:szCs w:val="16"/>
        </w:rPr>
      </w:pPr>
      <w:r>
        <w:rPr>
          <w:rFonts w:ascii="Tahoma" w:hAnsi="Tahoma" w:cs="Tahoma"/>
          <w:sz w:val="16"/>
          <w:szCs w:val="16"/>
        </w:rPr>
        <w:t xml:space="preserve">Za fázi 3 ve výši </w:t>
      </w:r>
      <w:r w:rsidRPr="00237E0E">
        <w:rPr>
          <w:rFonts w:ascii="Tahoma" w:hAnsi="Tahoma" w:cs="Tahoma"/>
          <w:b/>
          <w:sz w:val="16"/>
          <w:szCs w:val="16"/>
        </w:rPr>
        <w:t>479</w:t>
      </w:r>
      <w:r w:rsidR="00237E0E" w:rsidRPr="00237E0E">
        <w:rPr>
          <w:rFonts w:ascii="Tahoma" w:hAnsi="Tahoma" w:cs="Tahoma"/>
          <w:b/>
          <w:sz w:val="16"/>
          <w:szCs w:val="16"/>
        </w:rPr>
        <w:t>.</w:t>
      </w:r>
      <w:r w:rsidRPr="00237E0E">
        <w:rPr>
          <w:rFonts w:ascii="Tahoma" w:hAnsi="Tahoma" w:cs="Tahoma"/>
          <w:b/>
          <w:sz w:val="16"/>
          <w:szCs w:val="16"/>
        </w:rPr>
        <w:t>056</w:t>
      </w:r>
      <w:r w:rsidR="00237E0E" w:rsidRPr="00237E0E">
        <w:rPr>
          <w:rFonts w:ascii="Tahoma" w:hAnsi="Tahoma" w:cs="Tahoma"/>
          <w:b/>
          <w:sz w:val="16"/>
          <w:szCs w:val="16"/>
        </w:rPr>
        <w:t>,-</w:t>
      </w:r>
      <w:r w:rsidRPr="00237E0E">
        <w:rPr>
          <w:rFonts w:ascii="Tahoma" w:hAnsi="Tahoma" w:cs="Tahoma"/>
          <w:b/>
          <w:sz w:val="16"/>
          <w:szCs w:val="16"/>
        </w:rPr>
        <w:t xml:space="preserve"> Kč</w:t>
      </w:r>
      <w:r>
        <w:rPr>
          <w:rFonts w:ascii="Tahoma" w:hAnsi="Tahoma" w:cs="Tahoma"/>
          <w:sz w:val="16"/>
          <w:szCs w:val="16"/>
        </w:rPr>
        <w:t xml:space="preserve"> bez DPH</w:t>
      </w:r>
    </w:p>
    <w:p w14:paraId="7363B98F" w14:textId="7609AE96" w:rsidR="002E7E0E" w:rsidRDefault="002E7E0E" w:rsidP="002E7E0E">
      <w:pPr>
        <w:ind w:left="284"/>
        <w:rPr>
          <w:rFonts w:ascii="Tahoma" w:hAnsi="Tahoma" w:cs="Tahoma"/>
          <w:sz w:val="16"/>
          <w:szCs w:val="16"/>
        </w:rPr>
      </w:pPr>
      <w:r>
        <w:rPr>
          <w:rFonts w:ascii="Tahoma" w:hAnsi="Tahoma" w:cs="Tahoma"/>
          <w:sz w:val="16"/>
          <w:szCs w:val="16"/>
        </w:rPr>
        <w:t xml:space="preserve">Za fázi 4 ve výši </w:t>
      </w:r>
      <w:r w:rsidRPr="00237E0E">
        <w:rPr>
          <w:rFonts w:ascii="Tahoma" w:hAnsi="Tahoma" w:cs="Tahoma"/>
          <w:b/>
          <w:sz w:val="16"/>
          <w:szCs w:val="16"/>
        </w:rPr>
        <w:t>916</w:t>
      </w:r>
      <w:r w:rsidR="00237E0E" w:rsidRPr="00237E0E">
        <w:rPr>
          <w:rFonts w:ascii="Tahoma" w:hAnsi="Tahoma" w:cs="Tahoma"/>
          <w:b/>
          <w:sz w:val="16"/>
          <w:szCs w:val="16"/>
        </w:rPr>
        <w:t>.</w:t>
      </w:r>
      <w:r w:rsidRPr="00237E0E">
        <w:rPr>
          <w:rFonts w:ascii="Tahoma" w:hAnsi="Tahoma" w:cs="Tahoma"/>
          <w:b/>
          <w:sz w:val="16"/>
          <w:szCs w:val="16"/>
        </w:rPr>
        <w:t>492</w:t>
      </w:r>
      <w:r w:rsidR="00237E0E" w:rsidRPr="00237E0E">
        <w:rPr>
          <w:rFonts w:ascii="Tahoma" w:hAnsi="Tahoma" w:cs="Tahoma"/>
          <w:b/>
          <w:sz w:val="16"/>
          <w:szCs w:val="16"/>
        </w:rPr>
        <w:t>,-</w:t>
      </w:r>
      <w:r w:rsidRPr="00237E0E">
        <w:rPr>
          <w:rFonts w:ascii="Tahoma" w:hAnsi="Tahoma" w:cs="Tahoma"/>
          <w:b/>
          <w:sz w:val="16"/>
          <w:szCs w:val="16"/>
        </w:rPr>
        <w:t xml:space="preserve"> Kč</w:t>
      </w:r>
      <w:r>
        <w:rPr>
          <w:rFonts w:ascii="Tahoma" w:hAnsi="Tahoma" w:cs="Tahoma"/>
          <w:sz w:val="16"/>
          <w:szCs w:val="16"/>
        </w:rPr>
        <w:t xml:space="preserve"> bez DPH</w:t>
      </w:r>
    </w:p>
    <w:p w14:paraId="5223286A" w14:textId="03C961B7" w:rsidR="002E7E0E" w:rsidRDefault="002E7E0E" w:rsidP="002E7E0E">
      <w:pPr>
        <w:numPr>
          <w:ilvl w:val="0"/>
          <w:numId w:val="13"/>
        </w:numPr>
        <w:spacing w:before="0" w:after="0"/>
        <w:rPr>
          <w:rFonts w:ascii="Tahoma" w:hAnsi="Tahoma" w:cs="Tahoma"/>
          <w:sz w:val="16"/>
          <w:szCs w:val="16"/>
        </w:rPr>
      </w:pPr>
      <w:r>
        <w:rPr>
          <w:rFonts w:ascii="Tahoma" w:hAnsi="Tahoma" w:cs="Tahoma"/>
          <w:sz w:val="16"/>
          <w:szCs w:val="16"/>
        </w:rPr>
        <w:t xml:space="preserve">Cena za poskytování SW řešení (licenci) dle čl. I přílohy č. 1 a 2 této smlouvy je stanovena dohodou smluvních stran ve výši </w:t>
      </w:r>
      <w:r w:rsidRPr="00237E0E">
        <w:rPr>
          <w:rFonts w:ascii="Tahoma" w:hAnsi="Tahoma" w:cs="Tahoma"/>
          <w:b/>
          <w:sz w:val="16"/>
          <w:szCs w:val="16"/>
        </w:rPr>
        <w:t>1</w:t>
      </w:r>
      <w:r w:rsidR="00237E0E" w:rsidRPr="00237E0E">
        <w:rPr>
          <w:rFonts w:ascii="Tahoma" w:hAnsi="Tahoma" w:cs="Tahoma"/>
          <w:b/>
          <w:sz w:val="16"/>
          <w:szCs w:val="16"/>
        </w:rPr>
        <w:t>.</w:t>
      </w:r>
      <w:r w:rsidRPr="00237E0E">
        <w:rPr>
          <w:rFonts w:ascii="Tahoma" w:hAnsi="Tahoma" w:cs="Tahoma"/>
          <w:b/>
          <w:sz w:val="16"/>
          <w:szCs w:val="16"/>
        </w:rPr>
        <w:t>892</w:t>
      </w:r>
      <w:r w:rsidR="00237E0E" w:rsidRPr="00237E0E">
        <w:rPr>
          <w:rFonts w:ascii="Tahoma" w:hAnsi="Tahoma" w:cs="Tahoma"/>
          <w:b/>
          <w:sz w:val="16"/>
          <w:szCs w:val="16"/>
        </w:rPr>
        <w:t>.</w:t>
      </w:r>
      <w:r w:rsidRPr="00237E0E">
        <w:rPr>
          <w:rFonts w:ascii="Tahoma" w:hAnsi="Tahoma" w:cs="Tahoma"/>
          <w:b/>
          <w:sz w:val="16"/>
          <w:szCs w:val="16"/>
        </w:rPr>
        <w:t>490</w:t>
      </w:r>
      <w:r w:rsidR="00237E0E" w:rsidRPr="00237E0E">
        <w:rPr>
          <w:rFonts w:ascii="Tahoma" w:hAnsi="Tahoma" w:cs="Tahoma"/>
          <w:b/>
          <w:sz w:val="16"/>
          <w:szCs w:val="16"/>
        </w:rPr>
        <w:t>,-</w:t>
      </w:r>
      <w:r w:rsidR="00237E0E">
        <w:rPr>
          <w:rFonts w:ascii="Tahoma" w:hAnsi="Tahoma" w:cs="Tahoma"/>
          <w:b/>
          <w:sz w:val="16"/>
          <w:szCs w:val="16"/>
        </w:rPr>
        <w:t xml:space="preserve"> </w:t>
      </w:r>
      <w:r w:rsidR="00237E0E" w:rsidRPr="00237E0E">
        <w:rPr>
          <w:rFonts w:ascii="Tahoma" w:hAnsi="Tahoma" w:cs="Tahoma"/>
          <w:b/>
          <w:sz w:val="16"/>
          <w:szCs w:val="16"/>
        </w:rPr>
        <w:t>Kč</w:t>
      </w:r>
      <w:r>
        <w:rPr>
          <w:rFonts w:ascii="Tahoma" w:hAnsi="Tahoma" w:cs="Tahoma"/>
          <w:sz w:val="16"/>
          <w:szCs w:val="16"/>
        </w:rPr>
        <w:t xml:space="preserve"> </w:t>
      </w:r>
      <w:r w:rsidR="00237E0E">
        <w:rPr>
          <w:rFonts w:ascii="Tahoma" w:hAnsi="Tahoma" w:cs="Tahoma"/>
          <w:sz w:val="16"/>
          <w:szCs w:val="16"/>
        </w:rPr>
        <w:t>ročně.</w:t>
      </w:r>
      <w:r>
        <w:rPr>
          <w:rFonts w:ascii="Tahoma" w:hAnsi="Tahoma" w:cs="Tahoma"/>
          <w:sz w:val="16"/>
          <w:szCs w:val="16"/>
        </w:rPr>
        <w:t xml:space="preserve"> </w:t>
      </w:r>
    </w:p>
    <w:p w14:paraId="4F6A5E4A" w14:textId="77777777" w:rsidR="00E0329E" w:rsidRPr="005C7404" w:rsidRDefault="00E0329E" w:rsidP="00E0329E">
      <w:pPr>
        <w:numPr>
          <w:ilvl w:val="0"/>
          <w:numId w:val="13"/>
        </w:numPr>
        <w:spacing w:before="0" w:after="0"/>
        <w:rPr>
          <w:rFonts w:ascii="Tahoma" w:hAnsi="Tahoma" w:cs="Tahoma"/>
          <w:sz w:val="16"/>
          <w:szCs w:val="16"/>
        </w:rPr>
      </w:pPr>
      <w:r w:rsidRPr="005C7404">
        <w:rPr>
          <w:rFonts w:ascii="Tahoma" w:hAnsi="Tahoma" w:cs="Tahoma"/>
          <w:sz w:val="16"/>
          <w:szCs w:val="16"/>
        </w:rPr>
        <w:t xml:space="preserve">Cena konzultační služby poskytnuté objednateli na základě jeho emailových požadavků </w:t>
      </w:r>
      <w:r>
        <w:rPr>
          <w:rFonts w:ascii="Tahoma" w:hAnsi="Tahoma" w:cs="Tahoma"/>
          <w:sz w:val="16"/>
          <w:szCs w:val="16"/>
        </w:rPr>
        <w:t xml:space="preserve">dle </w:t>
      </w:r>
      <w:r w:rsidRPr="005C7404">
        <w:rPr>
          <w:rFonts w:ascii="Tahoma" w:hAnsi="Tahoma" w:cs="Tahoma"/>
          <w:sz w:val="16"/>
          <w:szCs w:val="16"/>
        </w:rPr>
        <w:t>čl. I</w:t>
      </w:r>
      <w:r>
        <w:rPr>
          <w:rFonts w:ascii="Tahoma" w:hAnsi="Tahoma" w:cs="Tahoma"/>
          <w:sz w:val="16"/>
          <w:szCs w:val="16"/>
        </w:rPr>
        <w:t xml:space="preserve"> odst. 5</w:t>
      </w:r>
      <w:r w:rsidRPr="005C7404">
        <w:rPr>
          <w:rFonts w:ascii="Tahoma" w:hAnsi="Tahoma" w:cs="Tahoma"/>
          <w:sz w:val="16"/>
          <w:szCs w:val="16"/>
        </w:rPr>
        <w:t xml:space="preserve"> této smlouvy činí </w:t>
      </w:r>
      <w:r>
        <w:rPr>
          <w:rFonts w:ascii="Tahoma" w:hAnsi="Tahoma" w:cs="Tahoma"/>
          <w:b/>
          <w:sz w:val="16"/>
          <w:szCs w:val="16"/>
        </w:rPr>
        <w:t>1.250,- Kč</w:t>
      </w:r>
      <w:r w:rsidRPr="005C7404">
        <w:rPr>
          <w:rFonts w:ascii="Tahoma" w:hAnsi="Tahoma" w:cs="Tahoma"/>
          <w:sz w:val="16"/>
          <w:szCs w:val="16"/>
        </w:rPr>
        <w:t xml:space="preserve"> bez DPH za hodinu práce poskytovatele.  </w:t>
      </w:r>
    </w:p>
    <w:p w14:paraId="04E2217F" w14:textId="77777777" w:rsidR="002E7E0E" w:rsidRPr="005C7404" w:rsidRDefault="002E7E0E" w:rsidP="002E7E0E">
      <w:pPr>
        <w:numPr>
          <w:ilvl w:val="0"/>
          <w:numId w:val="13"/>
        </w:numPr>
        <w:spacing w:before="0" w:after="0"/>
        <w:rPr>
          <w:rFonts w:ascii="Tahoma" w:hAnsi="Tahoma" w:cs="Tahoma"/>
          <w:sz w:val="16"/>
          <w:szCs w:val="16"/>
        </w:rPr>
      </w:pPr>
      <w:bookmarkStart w:id="0" w:name="_GoBack"/>
      <w:bookmarkEnd w:id="0"/>
      <w:r w:rsidRPr="005C7404">
        <w:rPr>
          <w:rFonts w:ascii="Tahoma" w:hAnsi="Tahoma" w:cs="Tahoma"/>
          <w:sz w:val="16"/>
          <w:szCs w:val="16"/>
        </w:rPr>
        <w:t>Ceny dle čl. III. této smlouvy budou uhrazeny na základě faktur – daňových dokladů (dále jen faktura) vystavených poskytovatelem, které musí obsahovat všechny údaje uvedené v § 29 odst. 1 zákona č. 235/2004 Sb., o dani z přidané hodnoty a dle zákona č. 563/1991 Sb., o účetnictví.</w:t>
      </w:r>
    </w:p>
    <w:p w14:paraId="722BB756" w14:textId="77777777" w:rsidR="002E7E0E" w:rsidRPr="005C7404" w:rsidRDefault="002E7E0E" w:rsidP="002E7E0E">
      <w:pPr>
        <w:numPr>
          <w:ilvl w:val="0"/>
          <w:numId w:val="13"/>
        </w:numPr>
        <w:spacing w:before="0" w:after="0"/>
        <w:rPr>
          <w:rFonts w:ascii="Tahoma" w:hAnsi="Tahoma" w:cs="Tahoma"/>
          <w:sz w:val="16"/>
          <w:szCs w:val="16"/>
        </w:rPr>
      </w:pPr>
      <w:r w:rsidRPr="005C7404">
        <w:rPr>
          <w:rFonts w:ascii="Tahoma" w:hAnsi="Tahoma" w:cs="Tahoma"/>
          <w:sz w:val="16"/>
          <w:szCs w:val="16"/>
        </w:rPr>
        <w:t xml:space="preserve">Splatnost faktury je 60 dní od doručení faktury objednateli do jeho sídla, Ekonomický úsek, Odbor účetnictví nebo elektronicky ve formátu PDF nebo ISDOC na e-mailovou adresu: </w:t>
      </w:r>
      <w:hyperlink r:id="rId12" w:history="1">
        <w:r w:rsidRPr="005C7404">
          <w:rPr>
            <w:rFonts w:ascii="Tahoma" w:hAnsi="Tahoma" w:cs="Tahoma"/>
            <w:sz w:val="16"/>
            <w:szCs w:val="16"/>
          </w:rPr>
          <w:t>faktury@vfn.cz</w:t>
        </w:r>
      </w:hyperlink>
      <w:r w:rsidRPr="005C7404">
        <w:rPr>
          <w:rFonts w:ascii="Tahoma" w:hAnsi="Tahoma" w:cs="Tahoma"/>
          <w:sz w:val="16"/>
          <w:szCs w:val="16"/>
        </w:rPr>
        <w:t>.</w:t>
      </w:r>
    </w:p>
    <w:p w14:paraId="122552E9" w14:textId="77777777" w:rsidR="002E7E0E" w:rsidRPr="005C7404" w:rsidRDefault="002E7E0E" w:rsidP="002E7E0E">
      <w:pPr>
        <w:numPr>
          <w:ilvl w:val="0"/>
          <w:numId w:val="13"/>
        </w:numPr>
        <w:spacing w:before="0" w:after="0"/>
        <w:rPr>
          <w:rFonts w:ascii="Tahoma" w:hAnsi="Tahoma" w:cs="Tahoma"/>
          <w:sz w:val="16"/>
          <w:szCs w:val="16"/>
        </w:rPr>
      </w:pPr>
      <w:r w:rsidRPr="005C7404">
        <w:rPr>
          <w:rFonts w:ascii="Tahoma" w:hAnsi="Tahoma" w:cs="Tahoma"/>
          <w:sz w:val="16"/>
          <w:szCs w:val="16"/>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3CEA6114" w14:textId="77777777" w:rsidR="002E7E0E" w:rsidRPr="005C7404" w:rsidRDefault="002E7E0E" w:rsidP="002E7E0E">
      <w:pPr>
        <w:numPr>
          <w:ilvl w:val="0"/>
          <w:numId w:val="13"/>
        </w:numPr>
        <w:spacing w:before="0" w:after="0"/>
        <w:rPr>
          <w:rFonts w:ascii="Tahoma" w:hAnsi="Tahoma" w:cs="Tahoma"/>
          <w:sz w:val="16"/>
          <w:szCs w:val="16"/>
        </w:rPr>
      </w:pPr>
      <w:r w:rsidRPr="005C7404">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069B0B18" w14:textId="77777777" w:rsidR="002E7E0E" w:rsidRDefault="002E7E0E" w:rsidP="002E7E0E">
      <w:pPr>
        <w:numPr>
          <w:ilvl w:val="0"/>
          <w:numId w:val="13"/>
        </w:numPr>
        <w:spacing w:before="0" w:after="0"/>
        <w:rPr>
          <w:rFonts w:ascii="Tahoma" w:hAnsi="Tahoma" w:cs="Tahoma"/>
          <w:sz w:val="16"/>
          <w:szCs w:val="16"/>
        </w:rPr>
      </w:pPr>
      <w:r w:rsidRPr="005C7404">
        <w:rPr>
          <w:rFonts w:ascii="Tahoma" w:hAnsi="Tahoma" w:cs="Tahoma"/>
          <w:sz w:val="16"/>
          <w:szCs w:val="16"/>
        </w:rPr>
        <w:t>Cena za</w:t>
      </w:r>
      <w:r>
        <w:rPr>
          <w:rFonts w:ascii="Tahoma" w:hAnsi="Tahoma" w:cs="Tahoma"/>
          <w:sz w:val="16"/>
          <w:szCs w:val="16"/>
        </w:rPr>
        <w:t xml:space="preserve"> plnění</w:t>
      </w:r>
      <w:r w:rsidRPr="005C7404">
        <w:rPr>
          <w:rFonts w:ascii="Tahoma" w:hAnsi="Tahoma" w:cs="Tahoma"/>
          <w:sz w:val="16"/>
          <w:szCs w:val="16"/>
        </w:rPr>
        <w:t xml:space="preserve"> dle čl. III, odst. 1. této smlouvy bude objednatelem hrazena </w:t>
      </w:r>
      <w:r>
        <w:rPr>
          <w:rFonts w:ascii="Tahoma" w:hAnsi="Tahoma" w:cs="Tahoma"/>
          <w:sz w:val="16"/>
          <w:szCs w:val="16"/>
        </w:rPr>
        <w:t xml:space="preserve">postupně vždy po akceptaci každé fáze. Přílohou jednotlivé faktury za jednotlivou fázi bude akceptační protokol příslušné fakturované fáze, který bude podepsán oběma smluvními stranami. </w:t>
      </w:r>
    </w:p>
    <w:p w14:paraId="05054E7F" w14:textId="77777777" w:rsidR="002E7E0E" w:rsidRPr="005C7404" w:rsidRDefault="002E7E0E" w:rsidP="002E7E0E">
      <w:pPr>
        <w:numPr>
          <w:ilvl w:val="0"/>
          <w:numId w:val="13"/>
        </w:numPr>
        <w:spacing w:before="0" w:after="0"/>
        <w:rPr>
          <w:rFonts w:ascii="Tahoma" w:hAnsi="Tahoma" w:cs="Tahoma"/>
          <w:sz w:val="16"/>
          <w:szCs w:val="16"/>
        </w:rPr>
      </w:pPr>
      <w:r>
        <w:rPr>
          <w:rFonts w:ascii="Tahoma" w:hAnsi="Tahoma" w:cs="Tahoma"/>
          <w:sz w:val="16"/>
          <w:szCs w:val="16"/>
        </w:rPr>
        <w:t>Cena za poskytované služby dle čl. III, odst. 2 této smlouvy bude objednatelem hrazena v pravidelných měsíčních platbách. Dnem uskutečnění zdanitelného plnění bude poslední kalendářní den příslušného měsíce. Přílohou první faktury bude akceptační protokol Fáze 4, který bude podepsán oběma smluvními stranami.</w:t>
      </w:r>
    </w:p>
    <w:p w14:paraId="37A10925" w14:textId="3DCAF403" w:rsidR="002E7E0E" w:rsidRPr="005C7404" w:rsidRDefault="002E7E0E" w:rsidP="002E7E0E">
      <w:pPr>
        <w:numPr>
          <w:ilvl w:val="0"/>
          <w:numId w:val="13"/>
        </w:numPr>
        <w:spacing w:before="0" w:after="0"/>
        <w:rPr>
          <w:rFonts w:ascii="Tahoma" w:hAnsi="Tahoma" w:cs="Tahoma"/>
          <w:sz w:val="16"/>
          <w:szCs w:val="16"/>
        </w:rPr>
      </w:pPr>
      <w:r w:rsidRPr="005C7404">
        <w:rPr>
          <w:rFonts w:ascii="Tahoma" w:hAnsi="Tahoma" w:cs="Tahoma"/>
          <w:sz w:val="16"/>
          <w:szCs w:val="16"/>
        </w:rPr>
        <w:t xml:space="preserve">Cena za poskytované služby dle čl. III, odst. </w:t>
      </w:r>
      <w:r>
        <w:rPr>
          <w:rFonts w:ascii="Tahoma" w:hAnsi="Tahoma" w:cs="Tahoma"/>
          <w:sz w:val="16"/>
          <w:szCs w:val="16"/>
        </w:rPr>
        <w:t>3</w:t>
      </w:r>
      <w:r w:rsidRPr="005C7404">
        <w:rPr>
          <w:rFonts w:ascii="Tahoma" w:hAnsi="Tahoma" w:cs="Tahoma"/>
          <w:sz w:val="16"/>
          <w:szCs w:val="16"/>
        </w:rPr>
        <w:t xml:space="preserve">. této smlouvy bude objednatelem hrazena </w:t>
      </w:r>
      <w:r w:rsidR="00E850F8">
        <w:rPr>
          <w:rFonts w:ascii="Tahoma" w:hAnsi="Tahoma" w:cs="Tahoma"/>
          <w:sz w:val="16"/>
          <w:szCs w:val="16"/>
        </w:rPr>
        <w:t xml:space="preserve">čtvrtletně </w:t>
      </w:r>
      <w:r w:rsidRPr="005C7404">
        <w:rPr>
          <w:rFonts w:ascii="Tahoma" w:hAnsi="Tahoma" w:cs="Tahoma"/>
          <w:sz w:val="16"/>
          <w:szCs w:val="16"/>
        </w:rPr>
        <w:t>na základě faktury vystavené poskytovatelem</w:t>
      </w:r>
      <w:r w:rsidR="00E850F8">
        <w:rPr>
          <w:rFonts w:ascii="Tahoma" w:hAnsi="Tahoma" w:cs="Tahoma"/>
          <w:sz w:val="16"/>
          <w:szCs w:val="16"/>
        </w:rPr>
        <w:t xml:space="preserve"> vždy k poslednímu dni kalendářního čtvrtletí</w:t>
      </w:r>
      <w:r w:rsidRPr="005C7404">
        <w:rPr>
          <w:rFonts w:ascii="Tahoma" w:hAnsi="Tahoma" w:cs="Tahoma"/>
          <w:sz w:val="16"/>
          <w:szCs w:val="16"/>
        </w:rPr>
        <w:t xml:space="preserve"> na základě výkazu provedených konzultací, který odsouhlasí obě smluvní strany</w:t>
      </w:r>
      <w:r>
        <w:rPr>
          <w:rFonts w:ascii="Tahoma" w:hAnsi="Tahoma" w:cs="Tahoma"/>
          <w:sz w:val="16"/>
          <w:szCs w:val="16"/>
        </w:rPr>
        <w:t>.</w:t>
      </w:r>
      <w:r w:rsidRPr="005C7404">
        <w:rPr>
          <w:rFonts w:ascii="Tahoma" w:hAnsi="Tahoma" w:cs="Tahoma"/>
          <w:sz w:val="16"/>
          <w:szCs w:val="16"/>
        </w:rPr>
        <w:t xml:space="preserve"> </w:t>
      </w:r>
    </w:p>
    <w:p w14:paraId="7CB433B9" w14:textId="3CA95DE2" w:rsidR="009E7F91" w:rsidRDefault="009E7F91" w:rsidP="00DC48D3">
      <w:pPr>
        <w:pStyle w:val="SSlnek-zkladntext"/>
        <w:spacing w:before="0"/>
        <w:rPr>
          <w:rFonts w:ascii="Tahoma" w:hAnsi="Tahoma" w:cs="Tahoma"/>
          <w:sz w:val="16"/>
          <w:szCs w:val="16"/>
        </w:rPr>
      </w:pPr>
    </w:p>
    <w:p w14:paraId="48837C25" w14:textId="77777777" w:rsidR="009E7F91" w:rsidRPr="009E7F91" w:rsidRDefault="009E7F91" w:rsidP="009E7F91">
      <w:pPr>
        <w:pStyle w:val="SSOdstavec"/>
      </w:pPr>
    </w:p>
    <w:p w14:paraId="755A8C7F" w14:textId="6B56D19C" w:rsidR="002E7E0E" w:rsidRDefault="002E7E0E" w:rsidP="00DC48D3">
      <w:pPr>
        <w:pStyle w:val="SSlnek-zkladntext"/>
        <w:spacing w:before="0"/>
        <w:rPr>
          <w:rFonts w:ascii="Tahoma" w:hAnsi="Tahoma" w:cs="Tahoma"/>
          <w:sz w:val="16"/>
          <w:szCs w:val="16"/>
        </w:rPr>
      </w:pPr>
      <w:r w:rsidRPr="000229C9">
        <w:rPr>
          <w:rFonts w:ascii="Tahoma" w:hAnsi="Tahoma" w:cs="Tahoma"/>
          <w:sz w:val="16"/>
          <w:szCs w:val="16"/>
        </w:rPr>
        <w:t>I</w:t>
      </w:r>
      <w:r>
        <w:rPr>
          <w:rFonts w:ascii="Tahoma" w:hAnsi="Tahoma" w:cs="Tahoma"/>
          <w:sz w:val="16"/>
          <w:szCs w:val="16"/>
        </w:rPr>
        <w:t>V</w:t>
      </w:r>
      <w:r w:rsidRPr="000229C9">
        <w:rPr>
          <w:rFonts w:ascii="Tahoma" w:hAnsi="Tahoma" w:cs="Tahoma"/>
          <w:sz w:val="16"/>
          <w:szCs w:val="16"/>
        </w:rPr>
        <w:t>. Dodací podmínky</w:t>
      </w:r>
    </w:p>
    <w:p w14:paraId="2DCCD4C1" w14:textId="77777777" w:rsidR="002E7E0E" w:rsidRPr="00DC48D3" w:rsidRDefault="002E7E0E" w:rsidP="00DC48D3">
      <w:pPr>
        <w:pStyle w:val="SSOdstavec"/>
        <w:spacing w:before="0"/>
        <w:rPr>
          <w:sz w:val="16"/>
          <w:szCs w:val="16"/>
        </w:rPr>
      </w:pPr>
    </w:p>
    <w:p w14:paraId="260ACA41" w14:textId="5FEA0092" w:rsidR="002E7E0E" w:rsidRPr="00B93D4C" w:rsidRDefault="002E7E0E" w:rsidP="00DC48D3">
      <w:pPr>
        <w:numPr>
          <w:ilvl w:val="0"/>
          <w:numId w:val="22"/>
        </w:numPr>
        <w:spacing w:before="0" w:after="0"/>
        <w:ind w:left="284" w:hanging="284"/>
        <w:rPr>
          <w:rFonts w:ascii="Tahoma" w:hAnsi="Tahoma" w:cs="Tahoma"/>
          <w:sz w:val="16"/>
          <w:szCs w:val="16"/>
        </w:rPr>
      </w:pPr>
      <w:r w:rsidRPr="00B93D4C">
        <w:rPr>
          <w:rFonts w:ascii="Tahoma" w:hAnsi="Tahoma" w:cs="Tahoma"/>
          <w:sz w:val="16"/>
          <w:szCs w:val="16"/>
        </w:rPr>
        <w:t>Kontaktní osobou a odpovědným zaměstnancem objednatele je pro účely této smlouvy určen</w:t>
      </w:r>
      <w:r w:rsidR="009339EB">
        <w:rPr>
          <w:rFonts w:ascii="Tahoma" w:hAnsi="Tahoma" w:cs="Tahoma"/>
          <w:sz w:val="16"/>
          <w:szCs w:val="16"/>
        </w:rPr>
        <w:t xml:space="preserve"> </w:t>
      </w:r>
      <w:r w:rsidR="007D79F5" w:rsidRPr="0054362B">
        <w:rPr>
          <w:rFonts w:ascii="Tahoma" w:hAnsi="Tahoma" w:cs="Tahoma"/>
          <w:bCs/>
          <w:sz w:val="16"/>
          <w:szCs w:val="16"/>
        </w:rPr>
        <w:t>xxxxxxxxxxxxx</w:t>
      </w:r>
      <w:r w:rsidRPr="00B93D4C">
        <w:rPr>
          <w:rFonts w:ascii="Tahoma" w:hAnsi="Tahoma" w:cs="Tahoma"/>
          <w:sz w:val="16"/>
          <w:szCs w:val="16"/>
        </w:rPr>
        <w:t xml:space="preserve">, tel.: </w:t>
      </w:r>
      <w:r w:rsidR="007D79F5" w:rsidRPr="0054362B">
        <w:rPr>
          <w:rFonts w:ascii="Tahoma" w:hAnsi="Tahoma" w:cs="Tahoma"/>
          <w:bCs/>
          <w:sz w:val="16"/>
          <w:szCs w:val="16"/>
        </w:rPr>
        <w:t>xxxxxxxxxxxxx</w:t>
      </w:r>
      <w:r w:rsidRPr="00B93D4C">
        <w:rPr>
          <w:rFonts w:ascii="Tahoma" w:hAnsi="Tahoma" w:cs="Tahoma"/>
          <w:sz w:val="16"/>
          <w:szCs w:val="16"/>
        </w:rPr>
        <w:t>, e-mail:</w:t>
      </w:r>
      <w:r w:rsidR="009339EB">
        <w:rPr>
          <w:rFonts w:ascii="Tahoma" w:hAnsi="Tahoma" w:cs="Tahoma"/>
          <w:sz w:val="16"/>
          <w:szCs w:val="16"/>
        </w:rPr>
        <w:t xml:space="preserve"> </w:t>
      </w:r>
      <w:r w:rsidR="007D79F5" w:rsidRPr="0054362B">
        <w:rPr>
          <w:rFonts w:ascii="Tahoma" w:hAnsi="Tahoma" w:cs="Tahoma"/>
          <w:bCs/>
          <w:sz w:val="16"/>
          <w:szCs w:val="16"/>
        </w:rPr>
        <w:t>xxxxxxxxxxxxx</w:t>
      </w:r>
      <w:r w:rsidR="009339EB">
        <w:rPr>
          <w:rFonts w:ascii="Tahoma" w:hAnsi="Tahoma" w:cs="Tahoma"/>
          <w:sz w:val="16"/>
          <w:szCs w:val="16"/>
        </w:rPr>
        <w:t>.</w:t>
      </w:r>
      <w:r w:rsidRPr="00B93D4C">
        <w:rPr>
          <w:rFonts w:ascii="Tahoma" w:hAnsi="Tahoma" w:cs="Tahoma"/>
          <w:sz w:val="16"/>
          <w:szCs w:val="16"/>
        </w:rPr>
        <w:t xml:space="preserve"> Kontaktní osobou poskytovatele je pro účely této smlouvy určen:</w:t>
      </w:r>
      <w:r>
        <w:rPr>
          <w:rFonts w:ascii="Tahoma" w:hAnsi="Tahoma" w:cs="Tahoma"/>
          <w:sz w:val="16"/>
          <w:szCs w:val="16"/>
        </w:rPr>
        <w:t xml:space="preserve"> </w:t>
      </w:r>
      <w:r w:rsidR="007D79F5" w:rsidRPr="0054362B">
        <w:rPr>
          <w:rFonts w:ascii="Tahoma" w:hAnsi="Tahoma" w:cs="Tahoma"/>
          <w:bCs/>
          <w:sz w:val="16"/>
          <w:szCs w:val="16"/>
        </w:rPr>
        <w:t>xxxxxxxxxxxxx</w:t>
      </w:r>
      <w:r w:rsidRPr="00B93D4C">
        <w:rPr>
          <w:rFonts w:ascii="Tahoma" w:hAnsi="Tahoma" w:cs="Tahoma"/>
          <w:sz w:val="16"/>
          <w:szCs w:val="16"/>
        </w:rPr>
        <w:t>, tel</w:t>
      </w:r>
      <w:r w:rsidRPr="0061003D">
        <w:rPr>
          <w:rFonts w:ascii="Tahoma" w:hAnsi="Tahoma" w:cs="Tahoma"/>
          <w:sz w:val="16"/>
          <w:szCs w:val="16"/>
        </w:rPr>
        <w:t xml:space="preserve">: </w:t>
      </w:r>
      <w:r w:rsidR="007D79F5" w:rsidRPr="0054362B">
        <w:rPr>
          <w:rFonts w:ascii="Tahoma" w:hAnsi="Tahoma" w:cs="Tahoma"/>
          <w:bCs/>
          <w:sz w:val="16"/>
          <w:szCs w:val="16"/>
        </w:rPr>
        <w:t>xxxxxxxxxxxxx</w:t>
      </w:r>
      <w:r>
        <w:rPr>
          <w:rFonts w:ascii="Tahoma" w:hAnsi="Tahoma" w:cs="Tahoma"/>
          <w:sz w:val="16"/>
          <w:szCs w:val="16"/>
        </w:rPr>
        <w:t>,</w:t>
      </w:r>
      <w:r w:rsidRPr="00B93D4C">
        <w:rPr>
          <w:rFonts w:ascii="Tahoma" w:hAnsi="Tahoma" w:cs="Tahoma"/>
          <w:sz w:val="16"/>
          <w:szCs w:val="16"/>
        </w:rPr>
        <w:t xml:space="preserve"> e-mail</w:t>
      </w:r>
      <w:r>
        <w:rPr>
          <w:rFonts w:ascii="Tahoma" w:hAnsi="Tahoma" w:cs="Tahoma"/>
          <w:sz w:val="16"/>
          <w:szCs w:val="16"/>
        </w:rPr>
        <w:t xml:space="preserve">: </w:t>
      </w:r>
      <w:r w:rsidR="007D79F5" w:rsidRPr="0054362B">
        <w:rPr>
          <w:rFonts w:ascii="Tahoma" w:hAnsi="Tahoma" w:cs="Tahoma"/>
          <w:bCs/>
          <w:sz w:val="16"/>
          <w:szCs w:val="16"/>
        </w:rPr>
        <w:t>xxxxxxxxxxxxx</w:t>
      </w:r>
    </w:p>
    <w:p w14:paraId="558BE903" w14:textId="21754703" w:rsidR="002E7E0E" w:rsidRPr="00E850F8" w:rsidRDefault="002E7E0E" w:rsidP="00DC48D3">
      <w:pPr>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before="0" w:after="0"/>
        <w:ind w:left="284" w:hanging="284"/>
        <w:rPr>
          <w:rFonts w:ascii="Tahoma" w:hAnsi="Tahoma" w:cs="Tahoma"/>
          <w:sz w:val="16"/>
          <w:szCs w:val="16"/>
        </w:rPr>
      </w:pPr>
      <w:r w:rsidRPr="00E850F8">
        <w:rPr>
          <w:rFonts w:ascii="Tahoma" w:eastAsia="Helvetica" w:hAnsi="Tahoma" w:cs="Tahoma"/>
          <w:color w:val="000000"/>
          <w:sz w:val="16"/>
          <w:szCs w:val="16"/>
        </w:rPr>
        <w:lastRenderedPageBreak/>
        <w:t>SW řešení bude objednateli poskytováno výhradně s využitím hardwarových prostředků objednatele.</w:t>
      </w:r>
      <w:r w:rsidR="00E850F8" w:rsidRPr="00E850F8">
        <w:rPr>
          <w:rFonts w:ascii="Tahoma" w:eastAsia="Helvetica" w:hAnsi="Tahoma" w:cs="Tahoma"/>
          <w:color w:val="000000"/>
          <w:sz w:val="16"/>
          <w:szCs w:val="16"/>
        </w:rPr>
        <w:t xml:space="preserve"> </w:t>
      </w:r>
      <w:r w:rsidRPr="00E850F8">
        <w:rPr>
          <w:rFonts w:ascii="Tahoma" w:hAnsi="Tahoma" w:cs="Tahoma"/>
          <w:sz w:val="16"/>
          <w:szCs w:val="16"/>
        </w:rPr>
        <w:t>Realizace jednotlivé fáze předmětu plnění se považuje podle této smlouvy za splněnou, pokud byla jednotlivá fáze předmětu plnění řádně předána a převzata způsobem sjednaným níže.</w:t>
      </w:r>
    </w:p>
    <w:p w14:paraId="73770E2D" w14:textId="77777777" w:rsidR="002E7E0E" w:rsidRPr="000229C9" w:rsidRDefault="002E7E0E" w:rsidP="00DC48D3">
      <w:pPr>
        <w:numPr>
          <w:ilvl w:val="0"/>
          <w:numId w:val="22"/>
        </w:numPr>
        <w:tabs>
          <w:tab w:val="clear" w:pos="397"/>
          <w:tab w:val="num" w:pos="0"/>
        </w:tabs>
        <w:autoSpaceDE w:val="0"/>
        <w:autoSpaceDN w:val="0"/>
        <w:spacing w:before="0" w:after="0"/>
        <w:ind w:left="284" w:hanging="284"/>
        <w:rPr>
          <w:rFonts w:ascii="Tahoma" w:hAnsi="Tahoma" w:cs="Tahoma"/>
          <w:sz w:val="16"/>
          <w:szCs w:val="16"/>
        </w:rPr>
      </w:pPr>
      <w:r w:rsidRPr="000229C9">
        <w:rPr>
          <w:rFonts w:ascii="Tahoma" w:hAnsi="Tahoma" w:cs="Tahoma"/>
          <w:sz w:val="16"/>
          <w:szCs w:val="16"/>
        </w:rPr>
        <w:t xml:space="preserve">O řádném předání a převzetí </w:t>
      </w:r>
      <w:r>
        <w:rPr>
          <w:rFonts w:ascii="Tahoma" w:hAnsi="Tahoma" w:cs="Tahoma"/>
          <w:sz w:val="16"/>
          <w:szCs w:val="16"/>
        </w:rPr>
        <w:t xml:space="preserve">jednotlivých fází </w:t>
      </w:r>
      <w:r w:rsidRPr="000229C9">
        <w:rPr>
          <w:rFonts w:ascii="Tahoma" w:hAnsi="Tahoma" w:cs="Tahoma"/>
          <w:sz w:val="16"/>
          <w:szCs w:val="16"/>
        </w:rPr>
        <w:t>předmětu plnění bud</w:t>
      </w:r>
      <w:r>
        <w:rPr>
          <w:rFonts w:ascii="Tahoma" w:hAnsi="Tahoma" w:cs="Tahoma"/>
          <w:sz w:val="16"/>
          <w:szCs w:val="16"/>
        </w:rPr>
        <w:t>ou</w:t>
      </w:r>
      <w:r w:rsidRPr="000229C9">
        <w:rPr>
          <w:rFonts w:ascii="Tahoma" w:hAnsi="Tahoma" w:cs="Tahoma"/>
          <w:sz w:val="16"/>
          <w:szCs w:val="16"/>
        </w:rPr>
        <w:t xml:space="preserve"> sepsán</w:t>
      </w:r>
      <w:r>
        <w:rPr>
          <w:rFonts w:ascii="Tahoma" w:hAnsi="Tahoma" w:cs="Tahoma"/>
          <w:sz w:val="16"/>
          <w:szCs w:val="16"/>
        </w:rPr>
        <w:t>y</w:t>
      </w:r>
      <w:r w:rsidRPr="000229C9">
        <w:rPr>
          <w:rFonts w:ascii="Tahoma" w:hAnsi="Tahoma" w:cs="Tahoma"/>
          <w:sz w:val="16"/>
          <w:szCs w:val="16"/>
        </w:rPr>
        <w:t xml:space="preserve"> akceptační protokol</w:t>
      </w:r>
      <w:r>
        <w:rPr>
          <w:rFonts w:ascii="Tahoma" w:hAnsi="Tahoma" w:cs="Tahoma"/>
          <w:sz w:val="16"/>
          <w:szCs w:val="16"/>
        </w:rPr>
        <w:t>y</w:t>
      </w:r>
      <w:r w:rsidRPr="000229C9">
        <w:rPr>
          <w:rFonts w:ascii="Tahoma" w:hAnsi="Tahoma" w:cs="Tahoma"/>
          <w:sz w:val="16"/>
          <w:szCs w:val="16"/>
        </w:rPr>
        <w:t>, kter</w:t>
      </w:r>
      <w:r>
        <w:rPr>
          <w:rFonts w:ascii="Tahoma" w:hAnsi="Tahoma" w:cs="Tahoma"/>
          <w:sz w:val="16"/>
          <w:szCs w:val="16"/>
        </w:rPr>
        <w:t>é</w:t>
      </w:r>
      <w:r w:rsidRPr="000229C9">
        <w:rPr>
          <w:rFonts w:ascii="Tahoma" w:hAnsi="Tahoma" w:cs="Tahoma"/>
          <w:sz w:val="16"/>
          <w:szCs w:val="16"/>
        </w:rPr>
        <w:t xml:space="preserve"> podepíší obě smluvní strany. Podpisem akceptačního protokolu o předání a převzetí předmětu plnění dochází k předání předmětu plnění poskytovatelem </w:t>
      </w:r>
      <w:r>
        <w:rPr>
          <w:rFonts w:ascii="Tahoma" w:hAnsi="Tahoma" w:cs="Tahoma"/>
          <w:sz w:val="16"/>
          <w:szCs w:val="16"/>
        </w:rPr>
        <w:t>objednateli</w:t>
      </w:r>
      <w:r w:rsidRPr="000229C9">
        <w:rPr>
          <w:rFonts w:ascii="Tahoma" w:hAnsi="Tahoma" w:cs="Tahoma"/>
          <w:sz w:val="16"/>
          <w:szCs w:val="16"/>
        </w:rPr>
        <w:t>.</w:t>
      </w:r>
    </w:p>
    <w:p w14:paraId="3967B861" w14:textId="77777777" w:rsidR="002E7E0E" w:rsidRPr="000229C9" w:rsidRDefault="002E7E0E" w:rsidP="00DC48D3">
      <w:pPr>
        <w:numPr>
          <w:ilvl w:val="0"/>
          <w:numId w:val="22"/>
        </w:numPr>
        <w:tabs>
          <w:tab w:val="clear" w:pos="397"/>
          <w:tab w:val="num" w:pos="0"/>
        </w:tabs>
        <w:autoSpaceDE w:val="0"/>
        <w:autoSpaceDN w:val="0"/>
        <w:spacing w:before="0" w:after="0"/>
        <w:ind w:left="284" w:hanging="284"/>
        <w:rPr>
          <w:rFonts w:ascii="Tahoma" w:hAnsi="Tahoma" w:cs="Tahoma"/>
          <w:sz w:val="16"/>
          <w:szCs w:val="16"/>
        </w:rPr>
      </w:pPr>
      <w:r w:rsidRPr="000229C9">
        <w:rPr>
          <w:rFonts w:ascii="Tahoma" w:hAnsi="Tahoma" w:cs="Tahoma"/>
          <w:sz w:val="16"/>
          <w:szCs w:val="16"/>
        </w:rPr>
        <w:t xml:space="preserve">Objednatel není povinen akceptovat řádné předání a převzetí předmětu plnění v případě, že předmět plnění bude vykazovat vady a nedodělky. Pokud vada nebo nedodělek nebrání převzetí předmětu plnění smlouvy, musí být vždy uveden v akceptačním protokolu s uvedením data odstranění. Nebude-li </w:t>
      </w:r>
      <w:r>
        <w:rPr>
          <w:rFonts w:ascii="Tahoma" w:hAnsi="Tahoma" w:cs="Tahoma"/>
          <w:sz w:val="16"/>
          <w:szCs w:val="16"/>
        </w:rPr>
        <w:t>objednatelem</w:t>
      </w:r>
      <w:r w:rsidRPr="000229C9">
        <w:rPr>
          <w:rFonts w:ascii="Tahoma" w:hAnsi="Tahoma" w:cs="Tahoma"/>
          <w:sz w:val="16"/>
          <w:szCs w:val="16"/>
        </w:rPr>
        <w:t xml:space="preserve"> akceptováno řádné předání a převzetí předmětu plnění z důvodů vad a nedodělků, bude o této skutečnosti sepsán zápis s výčtem zjištěných vad nebo nedodělků, které zjistil </w:t>
      </w:r>
      <w:r>
        <w:rPr>
          <w:rFonts w:ascii="Tahoma" w:hAnsi="Tahoma" w:cs="Tahoma"/>
          <w:sz w:val="16"/>
          <w:szCs w:val="16"/>
        </w:rPr>
        <w:t>objednatel</w:t>
      </w:r>
      <w:r w:rsidRPr="000229C9">
        <w:rPr>
          <w:rFonts w:ascii="Tahoma" w:hAnsi="Tahoma" w:cs="Tahoma"/>
          <w:sz w:val="16"/>
          <w:szCs w:val="16"/>
        </w:rPr>
        <w:t xml:space="preserve"> včetně způsobu a lhůt k jejich odstranění. Tento zápis bude současně podepsán zástupci obou smluvních stran.</w:t>
      </w:r>
    </w:p>
    <w:p w14:paraId="5B192798" w14:textId="77777777" w:rsidR="002E7E0E" w:rsidRPr="000229C9" w:rsidRDefault="002E7E0E" w:rsidP="00DC48D3">
      <w:pPr>
        <w:numPr>
          <w:ilvl w:val="0"/>
          <w:numId w:val="22"/>
        </w:numPr>
        <w:overflowPunct w:val="0"/>
        <w:autoSpaceDE w:val="0"/>
        <w:autoSpaceDN w:val="0"/>
        <w:adjustRightInd w:val="0"/>
        <w:spacing w:before="0" w:after="0"/>
        <w:ind w:left="284" w:hanging="284"/>
        <w:textAlignment w:val="baseline"/>
        <w:rPr>
          <w:rFonts w:ascii="Tahoma" w:hAnsi="Tahoma" w:cs="Tahoma"/>
          <w:sz w:val="16"/>
          <w:szCs w:val="16"/>
        </w:rPr>
      </w:pPr>
      <w:r w:rsidRPr="000229C9">
        <w:rPr>
          <w:rFonts w:ascii="Tahoma" w:hAnsi="Tahoma" w:cs="Tahoma"/>
          <w:sz w:val="16"/>
          <w:szCs w:val="16"/>
        </w:rPr>
        <w:t>Poskytovatel se zavazuje, že bude p</w:t>
      </w:r>
      <w:r>
        <w:rPr>
          <w:rFonts w:ascii="Tahoma" w:hAnsi="Tahoma" w:cs="Tahoma"/>
          <w:sz w:val="16"/>
          <w:szCs w:val="16"/>
        </w:rPr>
        <w:t>oskytova</w:t>
      </w:r>
      <w:r w:rsidRPr="000229C9">
        <w:rPr>
          <w:rFonts w:ascii="Tahoma" w:hAnsi="Tahoma" w:cs="Tahoma"/>
          <w:sz w:val="16"/>
          <w:szCs w:val="16"/>
        </w:rPr>
        <w:t xml:space="preserve">t softwarové řešení </w:t>
      </w:r>
      <w:r>
        <w:rPr>
          <w:rFonts w:ascii="Tahoma" w:hAnsi="Tahoma" w:cs="Tahoma"/>
          <w:sz w:val="16"/>
          <w:szCs w:val="16"/>
        </w:rPr>
        <w:t xml:space="preserve">a související služby </w:t>
      </w:r>
      <w:r w:rsidRPr="000229C9">
        <w:rPr>
          <w:rFonts w:ascii="Tahoma" w:hAnsi="Tahoma" w:cs="Tahoma"/>
          <w:sz w:val="16"/>
          <w:szCs w:val="16"/>
        </w:rPr>
        <w:t xml:space="preserve">s vynaložením veškeré odborné péče, že bude dodržovat obecně závazné předpisy, vnitřní směrnici  Používání sítě VFN externími uživateli dostupnou na </w:t>
      </w:r>
      <w:hyperlink r:id="rId13" w:history="1">
        <w:r w:rsidRPr="000229C9">
          <w:rPr>
            <w:rStyle w:val="Hypertextovodkaz"/>
            <w:rFonts w:ascii="Tahoma" w:hAnsi="Tahoma" w:cs="Tahoma"/>
            <w:sz w:val="16"/>
            <w:szCs w:val="16"/>
          </w:rPr>
          <w:t>http://externista.vfn.cz/SM-UI-02.pdf</w:t>
        </w:r>
      </w:hyperlink>
      <w:r w:rsidRPr="000229C9">
        <w:rPr>
          <w:rFonts w:ascii="Tahoma" w:hAnsi="Tahoma" w:cs="Tahoma"/>
          <w:sz w:val="16"/>
          <w:szCs w:val="16"/>
        </w:rPr>
        <w:t xml:space="preserve"> a Povinnosti při připojování zařízení do LAN sítě VFN v Praze uvedené v příloze č. 4 této smlouvy, které mu byly nabyvatelem poskytnuty, a se kterými byl prokazatelným způsobem seznámen před podpisem této smlouvy.</w:t>
      </w:r>
    </w:p>
    <w:p w14:paraId="6F10E18F" w14:textId="77777777" w:rsidR="002E7E0E" w:rsidRPr="000229C9" w:rsidRDefault="002E7E0E" w:rsidP="00DC48D3">
      <w:pPr>
        <w:numPr>
          <w:ilvl w:val="0"/>
          <w:numId w:val="22"/>
        </w:numPr>
        <w:autoSpaceDE w:val="0"/>
        <w:autoSpaceDN w:val="0"/>
        <w:spacing w:before="0" w:after="0"/>
        <w:ind w:left="284" w:hanging="284"/>
        <w:rPr>
          <w:rFonts w:ascii="Tahoma" w:eastAsia="MS Mincho" w:hAnsi="Tahoma" w:cs="Tahoma"/>
          <w:sz w:val="16"/>
          <w:szCs w:val="16"/>
        </w:rPr>
      </w:pPr>
      <w:r w:rsidRPr="000229C9">
        <w:rPr>
          <w:rFonts w:ascii="Tahoma" w:hAnsi="Tahoma" w:cs="Tahoma"/>
          <w:sz w:val="16"/>
          <w:szCs w:val="16"/>
        </w:rPr>
        <w:t xml:space="preserve">Veškeré činnosti při aplikaci softwarového řešení je poskytovatel povinen provádět osobami, které mají odpovídající kvalifikaci. </w:t>
      </w:r>
    </w:p>
    <w:p w14:paraId="75AA2800" w14:textId="4927F945" w:rsidR="002E7E0E" w:rsidRDefault="002E7E0E" w:rsidP="00DC48D3">
      <w:pPr>
        <w:pStyle w:val="SSOdstavec"/>
        <w:spacing w:before="0"/>
        <w:rPr>
          <w:rFonts w:ascii="Tahoma" w:hAnsi="Tahoma" w:cs="Tahoma"/>
          <w:sz w:val="16"/>
          <w:szCs w:val="16"/>
        </w:rPr>
      </w:pPr>
    </w:p>
    <w:p w14:paraId="1D929892" w14:textId="77777777" w:rsidR="00DC48D3" w:rsidRPr="00DC48D3" w:rsidRDefault="00DC48D3" w:rsidP="00DC48D3">
      <w:pPr>
        <w:pStyle w:val="SSOdstavec"/>
        <w:spacing w:before="0"/>
        <w:rPr>
          <w:rFonts w:ascii="Tahoma" w:hAnsi="Tahoma" w:cs="Tahoma"/>
          <w:sz w:val="16"/>
          <w:szCs w:val="16"/>
        </w:rPr>
      </w:pPr>
    </w:p>
    <w:p w14:paraId="1BCD8E59" w14:textId="77777777" w:rsidR="002E7E0E" w:rsidRDefault="002E7E0E" w:rsidP="00DC48D3">
      <w:pPr>
        <w:pStyle w:val="SSlnek-zkladntext"/>
        <w:spacing w:before="0"/>
        <w:rPr>
          <w:rFonts w:ascii="Tahoma" w:hAnsi="Tahoma" w:cs="Tahoma"/>
          <w:sz w:val="16"/>
          <w:szCs w:val="16"/>
        </w:rPr>
      </w:pPr>
      <w:r w:rsidRPr="005C7404">
        <w:rPr>
          <w:rFonts w:ascii="Tahoma" w:hAnsi="Tahoma" w:cs="Tahoma"/>
          <w:sz w:val="16"/>
          <w:szCs w:val="16"/>
        </w:rPr>
        <w:t>V. Trvání smlouvy</w:t>
      </w:r>
    </w:p>
    <w:p w14:paraId="37DABA09" w14:textId="77777777" w:rsidR="002E7E0E" w:rsidRPr="00DC48D3" w:rsidRDefault="002E7E0E" w:rsidP="00DC48D3">
      <w:pPr>
        <w:pStyle w:val="SSOdstavec"/>
        <w:spacing w:before="0"/>
        <w:rPr>
          <w:rFonts w:ascii="Tahoma" w:hAnsi="Tahoma" w:cs="Tahoma"/>
          <w:sz w:val="16"/>
          <w:szCs w:val="16"/>
        </w:rPr>
      </w:pPr>
    </w:p>
    <w:p w14:paraId="5D1FAC9B" w14:textId="77777777" w:rsidR="002E7E0E" w:rsidRPr="005C7404" w:rsidRDefault="002E7E0E" w:rsidP="00DC48D3">
      <w:pPr>
        <w:numPr>
          <w:ilvl w:val="0"/>
          <w:numId w:val="14"/>
        </w:numPr>
        <w:spacing w:before="0" w:after="0"/>
        <w:rPr>
          <w:rFonts w:ascii="Tahoma" w:hAnsi="Tahoma" w:cs="Tahoma"/>
          <w:sz w:val="16"/>
          <w:szCs w:val="16"/>
        </w:rPr>
      </w:pPr>
      <w:r w:rsidRPr="005C7404">
        <w:rPr>
          <w:rFonts w:ascii="Tahoma" w:hAnsi="Tahoma" w:cs="Tahoma"/>
          <w:sz w:val="16"/>
          <w:szCs w:val="16"/>
        </w:rPr>
        <w:t>Smlouva se uzavírá na dobu neurčitou.</w:t>
      </w:r>
    </w:p>
    <w:p w14:paraId="232D9F23" w14:textId="77777777" w:rsidR="002E7E0E" w:rsidRPr="005C7404" w:rsidRDefault="002E7E0E" w:rsidP="002E7E0E">
      <w:pPr>
        <w:numPr>
          <w:ilvl w:val="0"/>
          <w:numId w:val="14"/>
        </w:numPr>
        <w:spacing w:before="0" w:after="0"/>
        <w:rPr>
          <w:rFonts w:ascii="Tahoma" w:hAnsi="Tahoma" w:cs="Tahoma"/>
          <w:sz w:val="16"/>
          <w:szCs w:val="16"/>
        </w:rPr>
      </w:pPr>
      <w:r w:rsidRPr="005C7404">
        <w:rPr>
          <w:rFonts w:ascii="Tahoma" w:hAnsi="Tahoma" w:cs="Tahoma"/>
          <w:sz w:val="16"/>
          <w:szCs w:val="16"/>
        </w:rPr>
        <w:t>Smlouva může být ukončena:</w:t>
      </w:r>
    </w:p>
    <w:p w14:paraId="283EB99D" w14:textId="77777777" w:rsidR="002E7E0E" w:rsidRPr="005C7404" w:rsidRDefault="002E7E0E" w:rsidP="002E7E0E">
      <w:pPr>
        <w:numPr>
          <w:ilvl w:val="0"/>
          <w:numId w:val="19"/>
        </w:numPr>
        <w:spacing w:before="0" w:after="0"/>
        <w:rPr>
          <w:rFonts w:ascii="Tahoma" w:hAnsi="Tahoma" w:cs="Tahoma"/>
          <w:sz w:val="16"/>
          <w:szCs w:val="16"/>
        </w:rPr>
      </w:pPr>
      <w:r w:rsidRPr="005C7404">
        <w:rPr>
          <w:rFonts w:ascii="Tahoma" w:hAnsi="Tahoma" w:cs="Tahoma"/>
          <w:sz w:val="16"/>
          <w:szCs w:val="16"/>
        </w:rPr>
        <w:t>písemnou dohodou smluvních stran</w:t>
      </w:r>
    </w:p>
    <w:p w14:paraId="096382D9" w14:textId="77777777" w:rsidR="002E7E0E" w:rsidRPr="005C7404" w:rsidRDefault="002E7E0E" w:rsidP="002E7E0E">
      <w:pPr>
        <w:numPr>
          <w:ilvl w:val="0"/>
          <w:numId w:val="19"/>
        </w:numPr>
        <w:spacing w:before="0" w:after="0"/>
        <w:rPr>
          <w:rFonts w:ascii="Tahoma" w:hAnsi="Tahoma" w:cs="Tahoma"/>
          <w:sz w:val="16"/>
          <w:szCs w:val="16"/>
        </w:rPr>
      </w:pPr>
      <w:r w:rsidRPr="005C7404">
        <w:rPr>
          <w:rFonts w:ascii="Tahoma" w:hAnsi="Tahoma" w:cs="Tahoma"/>
          <w:sz w:val="16"/>
          <w:szCs w:val="16"/>
        </w:rPr>
        <w:t xml:space="preserve">písemnou výpovědí ze strany objednatele nebo poskytovatele i bez udání důvodu; výpovědní doba činí </w:t>
      </w:r>
      <w:r>
        <w:rPr>
          <w:rFonts w:ascii="Tahoma" w:hAnsi="Tahoma" w:cs="Tahoma"/>
          <w:sz w:val="16"/>
          <w:szCs w:val="16"/>
        </w:rPr>
        <w:t xml:space="preserve">12 (dvanáct) </w:t>
      </w:r>
      <w:r w:rsidRPr="005C7404">
        <w:rPr>
          <w:rFonts w:ascii="Tahoma" w:hAnsi="Tahoma" w:cs="Tahoma"/>
          <w:sz w:val="16"/>
          <w:szCs w:val="16"/>
        </w:rPr>
        <w:t>měsíců a počíná běžet od prvního dne měsíce následujícího po doručení písemné výpovědi druhé smluvní straně.</w:t>
      </w:r>
    </w:p>
    <w:p w14:paraId="499F64E5" w14:textId="77777777" w:rsidR="002E7E0E" w:rsidRPr="005C7404" w:rsidRDefault="002E7E0E" w:rsidP="002E7E0E">
      <w:pPr>
        <w:numPr>
          <w:ilvl w:val="0"/>
          <w:numId w:val="19"/>
        </w:numPr>
        <w:spacing w:before="0" w:after="0"/>
        <w:rPr>
          <w:rFonts w:ascii="Tahoma" w:hAnsi="Tahoma" w:cs="Tahoma"/>
          <w:sz w:val="16"/>
          <w:szCs w:val="16"/>
        </w:rPr>
      </w:pPr>
      <w:r w:rsidRPr="005C7404">
        <w:rPr>
          <w:rFonts w:ascii="Tahoma" w:hAnsi="Tahoma" w:cs="Tahoma"/>
          <w:sz w:val="16"/>
          <w:szCs w:val="16"/>
        </w:rPr>
        <w:t>odstoupením od smlouvy ze strany objednatele nebo poskytovatele.</w:t>
      </w:r>
    </w:p>
    <w:p w14:paraId="02EE8986" w14:textId="77777777" w:rsidR="002E7E0E" w:rsidRPr="005C7404" w:rsidRDefault="002E7E0E" w:rsidP="002E7E0E">
      <w:pPr>
        <w:numPr>
          <w:ilvl w:val="0"/>
          <w:numId w:val="14"/>
        </w:numPr>
        <w:spacing w:before="0" w:after="0"/>
        <w:rPr>
          <w:rFonts w:ascii="Tahoma" w:hAnsi="Tahoma" w:cs="Tahoma"/>
          <w:sz w:val="16"/>
          <w:szCs w:val="16"/>
        </w:rPr>
      </w:pPr>
      <w:r w:rsidRPr="005C7404">
        <w:rPr>
          <w:rFonts w:ascii="Tahoma" w:hAnsi="Tahoma" w:cs="Tahoma"/>
          <w:sz w:val="16"/>
          <w:szCs w:val="16"/>
        </w:rPr>
        <w:t xml:space="preserve">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porušení závazku mlčenlivosti druhou smluvní stranou. Za hrubé porušení smluvních závazků ze strany objednatele se považuje prodlení objednatele s úhradou faktur poskytovateli překračujícím o 90 dnů termín splatnosti. </w:t>
      </w:r>
    </w:p>
    <w:p w14:paraId="141E957A" w14:textId="56609B6C" w:rsidR="002E7E0E" w:rsidRPr="005C7404" w:rsidRDefault="00DC48D3" w:rsidP="002E7E0E">
      <w:pPr>
        <w:numPr>
          <w:ilvl w:val="0"/>
          <w:numId w:val="14"/>
        </w:numPr>
        <w:spacing w:before="0" w:after="0"/>
        <w:rPr>
          <w:rFonts w:ascii="Tahoma" w:hAnsi="Tahoma" w:cs="Tahoma"/>
          <w:sz w:val="16"/>
          <w:szCs w:val="16"/>
        </w:rPr>
      </w:pPr>
      <w:r>
        <w:rPr>
          <w:rFonts w:ascii="Tahoma" w:hAnsi="Tahoma" w:cs="Tahoma"/>
          <w:sz w:val="16"/>
          <w:szCs w:val="16"/>
        </w:rPr>
        <w:t>Odmítne</w:t>
      </w:r>
      <w:r w:rsidR="002E7E0E" w:rsidRPr="005C7404">
        <w:rPr>
          <w:rFonts w:ascii="Tahoma" w:hAnsi="Tahoma" w:cs="Tahoma"/>
          <w:sz w:val="16"/>
          <w:szCs w:val="16"/>
        </w:rPr>
        <w:t>–li smluvní strana, jíž je adresována zásilka, obsahující výpověď či odstoupení od této smlouvy, tuto zásilku převzít, považuje se tato zásilka za doručenou dnem odmítnutí takové zásilky.</w:t>
      </w:r>
    </w:p>
    <w:p w14:paraId="74591AD9" w14:textId="77777777" w:rsidR="002E7E0E" w:rsidRPr="00A57238" w:rsidRDefault="002E7E0E" w:rsidP="002E7E0E">
      <w:pPr>
        <w:numPr>
          <w:ilvl w:val="0"/>
          <w:numId w:val="14"/>
        </w:numPr>
        <w:spacing w:before="0" w:after="0"/>
        <w:rPr>
          <w:rFonts w:ascii="Tahoma" w:hAnsi="Tahoma" w:cs="Tahoma"/>
          <w:sz w:val="16"/>
          <w:szCs w:val="16"/>
        </w:rPr>
      </w:pPr>
      <w:r w:rsidRPr="005C7404">
        <w:rPr>
          <w:rFonts w:ascii="Tahoma" w:hAnsi="Tahoma" w:cs="Tahoma"/>
          <w:sz w:val="16"/>
          <w:szCs w:val="16"/>
        </w:rPr>
        <w:t>Účinností výpovědi či odstoupení od smlouvy není dotčen nárok objednatele na náhradu škody vzniklé porušením podmínek této smlouvy, ani nárok na zaplacení smluvní pokuty.</w:t>
      </w:r>
    </w:p>
    <w:p w14:paraId="1967EA26" w14:textId="5CD27EA6" w:rsidR="002E7E0E" w:rsidRDefault="002E7E0E" w:rsidP="00DC48D3">
      <w:pPr>
        <w:spacing w:before="0" w:after="0"/>
        <w:rPr>
          <w:rFonts w:ascii="Tahoma" w:hAnsi="Tahoma" w:cs="Tahoma"/>
          <w:sz w:val="16"/>
          <w:szCs w:val="16"/>
        </w:rPr>
      </w:pPr>
    </w:p>
    <w:p w14:paraId="12517B0D" w14:textId="77777777" w:rsidR="00DC48D3" w:rsidRPr="00DC48D3" w:rsidRDefault="00DC48D3" w:rsidP="00DC48D3">
      <w:pPr>
        <w:spacing w:before="0" w:after="0"/>
        <w:rPr>
          <w:rFonts w:ascii="Tahoma" w:hAnsi="Tahoma" w:cs="Tahoma"/>
          <w:sz w:val="16"/>
          <w:szCs w:val="16"/>
        </w:rPr>
      </w:pPr>
    </w:p>
    <w:p w14:paraId="428E7C43" w14:textId="77777777" w:rsidR="002E7E0E" w:rsidRPr="00DC48D3" w:rsidRDefault="002E7E0E" w:rsidP="00DC48D3">
      <w:pPr>
        <w:spacing w:before="0" w:after="0"/>
        <w:jc w:val="center"/>
        <w:rPr>
          <w:rFonts w:ascii="Tahoma" w:hAnsi="Tahoma" w:cs="Tahoma"/>
          <w:b/>
          <w:sz w:val="16"/>
          <w:szCs w:val="16"/>
        </w:rPr>
      </w:pPr>
      <w:r w:rsidRPr="00DC48D3">
        <w:rPr>
          <w:rFonts w:ascii="Tahoma" w:hAnsi="Tahoma" w:cs="Tahoma"/>
          <w:b/>
          <w:sz w:val="16"/>
          <w:szCs w:val="16"/>
        </w:rPr>
        <w:t>VI. Závazky objednatele</w:t>
      </w:r>
    </w:p>
    <w:p w14:paraId="6F41E29D" w14:textId="77777777" w:rsidR="002E7E0E" w:rsidRPr="00DC48D3" w:rsidRDefault="002E7E0E" w:rsidP="00DC48D3">
      <w:pPr>
        <w:spacing w:before="0" w:after="0"/>
        <w:jc w:val="center"/>
        <w:rPr>
          <w:rFonts w:ascii="Tahoma" w:hAnsi="Tahoma" w:cs="Tahoma"/>
          <w:b/>
          <w:sz w:val="16"/>
          <w:szCs w:val="16"/>
        </w:rPr>
      </w:pPr>
    </w:p>
    <w:p w14:paraId="4D9F9DCA" w14:textId="77777777" w:rsidR="002E7E0E" w:rsidRPr="005C7404" w:rsidRDefault="002E7E0E" w:rsidP="002E7E0E">
      <w:pPr>
        <w:numPr>
          <w:ilvl w:val="0"/>
          <w:numId w:val="15"/>
        </w:numPr>
        <w:spacing w:before="0" w:after="0"/>
        <w:rPr>
          <w:rFonts w:ascii="Tahoma" w:hAnsi="Tahoma" w:cs="Tahoma"/>
          <w:sz w:val="16"/>
          <w:szCs w:val="16"/>
        </w:rPr>
      </w:pPr>
      <w:r w:rsidRPr="005C7404">
        <w:rPr>
          <w:rFonts w:ascii="Tahoma" w:hAnsi="Tahoma" w:cs="Tahoma"/>
          <w:sz w:val="16"/>
          <w:szCs w:val="16"/>
        </w:rPr>
        <w:t>Objednatel se zavazuje zaplatit poskytovateli dohodnuté ceny za služby poskytnuté dle této smlouvy.</w:t>
      </w:r>
    </w:p>
    <w:p w14:paraId="7F7538DA" w14:textId="77777777" w:rsidR="002E7E0E" w:rsidRPr="005C7404" w:rsidRDefault="002E7E0E" w:rsidP="002E7E0E">
      <w:pPr>
        <w:numPr>
          <w:ilvl w:val="0"/>
          <w:numId w:val="15"/>
        </w:numPr>
        <w:spacing w:before="0" w:after="0"/>
        <w:rPr>
          <w:rFonts w:ascii="Tahoma" w:hAnsi="Tahoma" w:cs="Tahoma"/>
          <w:sz w:val="16"/>
          <w:szCs w:val="16"/>
        </w:rPr>
      </w:pPr>
      <w:r w:rsidRPr="005C7404">
        <w:rPr>
          <w:rFonts w:ascii="Tahoma" w:hAnsi="Tahoma" w:cs="Tahoma"/>
          <w:sz w:val="16"/>
          <w:szCs w:val="16"/>
        </w:rPr>
        <w:t>Objednatel se zavazuje, že umožní poskytovateli poskytování předmětu plnění vzdáleným přístupem</w:t>
      </w:r>
      <w:r>
        <w:rPr>
          <w:rFonts w:ascii="Tahoma" w:hAnsi="Tahoma" w:cs="Tahoma"/>
          <w:sz w:val="16"/>
          <w:szCs w:val="16"/>
        </w:rPr>
        <w:t>.</w:t>
      </w:r>
      <w:r w:rsidRPr="005C7404" w:rsidDel="008C3753">
        <w:rPr>
          <w:rFonts w:ascii="Tahoma" w:hAnsi="Tahoma" w:cs="Tahoma"/>
          <w:sz w:val="16"/>
          <w:szCs w:val="16"/>
        </w:rPr>
        <w:t xml:space="preserve"> </w:t>
      </w:r>
    </w:p>
    <w:p w14:paraId="4F1307AB" w14:textId="77777777" w:rsidR="002E7E0E" w:rsidRPr="005C7404" w:rsidRDefault="002E7E0E" w:rsidP="002E7E0E">
      <w:pPr>
        <w:numPr>
          <w:ilvl w:val="0"/>
          <w:numId w:val="15"/>
        </w:numPr>
        <w:spacing w:before="0" w:after="0"/>
        <w:rPr>
          <w:rFonts w:ascii="Tahoma" w:hAnsi="Tahoma" w:cs="Tahoma"/>
          <w:sz w:val="16"/>
          <w:szCs w:val="16"/>
        </w:rPr>
      </w:pPr>
      <w:r w:rsidRPr="005C7404">
        <w:rPr>
          <w:rFonts w:ascii="Tahoma" w:hAnsi="Tahoma" w:cs="Tahoma"/>
          <w:sz w:val="16"/>
          <w:szCs w:val="16"/>
        </w:rPr>
        <w:t>Objednatel se zavazuje zajistit poskytovateli jím požadované potřebné informace věcného i systémového charakteru pro plnění této smlouvy.</w:t>
      </w:r>
    </w:p>
    <w:p w14:paraId="281A0A5B" w14:textId="77777777" w:rsidR="002E7E0E" w:rsidRPr="005C7404" w:rsidRDefault="002E7E0E" w:rsidP="002E7E0E">
      <w:pPr>
        <w:numPr>
          <w:ilvl w:val="0"/>
          <w:numId w:val="15"/>
        </w:numPr>
        <w:spacing w:before="0" w:after="0"/>
        <w:rPr>
          <w:rFonts w:ascii="Tahoma" w:hAnsi="Tahoma" w:cs="Tahoma"/>
          <w:sz w:val="16"/>
          <w:szCs w:val="16"/>
        </w:rPr>
      </w:pPr>
      <w:r w:rsidRPr="005C7404">
        <w:rPr>
          <w:rFonts w:ascii="Tahoma" w:hAnsi="Tahoma" w:cs="Tahoma"/>
          <w:sz w:val="16"/>
          <w:szCs w:val="16"/>
        </w:rPr>
        <w:t>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(seznam oprávněných osob je přílohou č. 3 této smlouvy).</w:t>
      </w:r>
    </w:p>
    <w:p w14:paraId="0A0C19BB" w14:textId="77777777" w:rsidR="002E7E0E" w:rsidRPr="005C7404" w:rsidRDefault="002E7E0E" w:rsidP="002E7E0E">
      <w:pPr>
        <w:numPr>
          <w:ilvl w:val="0"/>
          <w:numId w:val="15"/>
        </w:numPr>
        <w:spacing w:before="0" w:after="0"/>
        <w:rPr>
          <w:rFonts w:ascii="Tahoma" w:hAnsi="Tahoma" w:cs="Tahoma"/>
          <w:sz w:val="16"/>
          <w:szCs w:val="16"/>
        </w:rPr>
      </w:pPr>
      <w:r w:rsidRPr="005C7404">
        <w:rPr>
          <w:rFonts w:ascii="Tahoma" w:hAnsi="Tahoma" w:cs="Tahoma"/>
          <w:sz w:val="16"/>
          <w:szCs w:val="16"/>
        </w:rPr>
        <w:t>Oprávněné osoby objednatele odpovídají za obsah a správnost předaných požadavků a informací.</w:t>
      </w:r>
    </w:p>
    <w:p w14:paraId="0D43D827" w14:textId="77777777" w:rsidR="002E7E0E" w:rsidRPr="00DC48D3" w:rsidRDefault="002E7E0E" w:rsidP="00DC48D3">
      <w:pPr>
        <w:numPr>
          <w:ilvl w:val="0"/>
          <w:numId w:val="15"/>
        </w:numPr>
        <w:spacing w:before="0" w:after="0"/>
        <w:rPr>
          <w:rFonts w:ascii="Tahoma" w:hAnsi="Tahoma" w:cs="Tahoma"/>
          <w:sz w:val="16"/>
          <w:szCs w:val="16"/>
        </w:rPr>
      </w:pPr>
      <w:r w:rsidRPr="005C7404">
        <w:rPr>
          <w:rFonts w:ascii="Tahoma" w:hAnsi="Tahoma" w:cs="Tahoma"/>
          <w:sz w:val="16"/>
          <w:szCs w:val="16"/>
        </w:rPr>
        <w:t xml:space="preserve">Objednatel se zavazuje přidělit každému požadavku v rámci Hot-line (Helpdesk) závažnost dle podmínek specifikovaných v příloze č. </w:t>
      </w:r>
      <w:r w:rsidRPr="00DC48D3">
        <w:rPr>
          <w:rFonts w:ascii="Tahoma" w:hAnsi="Tahoma" w:cs="Tahoma"/>
          <w:sz w:val="16"/>
          <w:szCs w:val="16"/>
        </w:rPr>
        <w:t xml:space="preserve">2 této smlouvy. </w:t>
      </w:r>
    </w:p>
    <w:p w14:paraId="7EC81300" w14:textId="53604A64" w:rsidR="002E7E0E" w:rsidRDefault="002E7E0E" w:rsidP="00DC48D3">
      <w:pPr>
        <w:pStyle w:val="SSOdstavec"/>
        <w:tabs>
          <w:tab w:val="clear" w:pos="426"/>
        </w:tabs>
        <w:spacing w:before="0"/>
        <w:rPr>
          <w:rFonts w:ascii="Tahoma" w:hAnsi="Tahoma" w:cs="Tahoma"/>
          <w:sz w:val="16"/>
          <w:szCs w:val="16"/>
          <w:highlight w:val="cyan"/>
        </w:rPr>
      </w:pPr>
    </w:p>
    <w:p w14:paraId="3012B41F" w14:textId="77777777" w:rsidR="00DC48D3" w:rsidRPr="00DC48D3" w:rsidRDefault="00DC48D3" w:rsidP="00DC48D3">
      <w:pPr>
        <w:pStyle w:val="SSOdstavec"/>
        <w:tabs>
          <w:tab w:val="clear" w:pos="426"/>
        </w:tabs>
        <w:spacing w:before="0"/>
        <w:rPr>
          <w:rFonts w:ascii="Tahoma" w:hAnsi="Tahoma" w:cs="Tahoma"/>
          <w:sz w:val="16"/>
          <w:szCs w:val="16"/>
          <w:highlight w:val="cyan"/>
        </w:rPr>
      </w:pPr>
    </w:p>
    <w:p w14:paraId="5C8DE81A" w14:textId="77777777" w:rsidR="002E7E0E" w:rsidRPr="00DC48D3" w:rsidRDefault="002E7E0E" w:rsidP="00DC48D3">
      <w:pPr>
        <w:spacing w:before="0" w:after="0"/>
        <w:jc w:val="center"/>
        <w:rPr>
          <w:rFonts w:ascii="Tahoma" w:hAnsi="Tahoma" w:cs="Tahoma"/>
          <w:b/>
          <w:sz w:val="16"/>
          <w:szCs w:val="16"/>
        </w:rPr>
      </w:pPr>
      <w:r w:rsidRPr="00DC48D3">
        <w:rPr>
          <w:rFonts w:ascii="Tahoma" w:hAnsi="Tahoma" w:cs="Tahoma"/>
          <w:b/>
          <w:sz w:val="16"/>
          <w:szCs w:val="16"/>
        </w:rPr>
        <w:t>VII. Závazky poskytovatele</w:t>
      </w:r>
    </w:p>
    <w:p w14:paraId="4B0E0616" w14:textId="77777777" w:rsidR="002E7E0E" w:rsidRPr="00DC48D3" w:rsidRDefault="002E7E0E" w:rsidP="00DC48D3">
      <w:pPr>
        <w:spacing w:before="0" w:after="0"/>
        <w:jc w:val="center"/>
        <w:rPr>
          <w:rFonts w:ascii="Tahoma" w:hAnsi="Tahoma" w:cs="Tahoma"/>
          <w:b/>
          <w:sz w:val="16"/>
          <w:szCs w:val="16"/>
        </w:rPr>
      </w:pPr>
    </w:p>
    <w:p w14:paraId="740C4F42" w14:textId="77777777" w:rsidR="002E7E0E" w:rsidRDefault="002E7E0E" w:rsidP="002E7E0E">
      <w:pPr>
        <w:numPr>
          <w:ilvl w:val="0"/>
          <w:numId w:val="16"/>
        </w:numPr>
        <w:spacing w:before="0" w:after="0"/>
        <w:rPr>
          <w:rFonts w:ascii="Tahoma" w:hAnsi="Tahoma" w:cs="Tahoma"/>
          <w:sz w:val="16"/>
          <w:szCs w:val="16"/>
        </w:rPr>
      </w:pPr>
      <w:r w:rsidRPr="005C7404">
        <w:rPr>
          <w:rFonts w:ascii="Tahoma" w:hAnsi="Tahoma" w:cs="Tahoma"/>
          <w:sz w:val="16"/>
          <w:szCs w:val="16"/>
        </w:rPr>
        <w:t xml:space="preserve">Poskytovatel se zavazuje plnit své povinnosti vyplývající z této smlouvy s maximální odpovědností tak, aby systém byl udržován nepřetržitě v provozuschopném, funkčním stavu. </w:t>
      </w:r>
      <w:r>
        <w:rPr>
          <w:rFonts w:ascii="Tahoma" w:hAnsi="Tahoma" w:cs="Tahoma"/>
          <w:sz w:val="16"/>
          <w:szCs w:val="16"/>
        </w:rPr>
        <w:t xml:space="preserve">Poskytovatel je povinen zajistit nepřetržitý přístup k datům objednatele uložených prostřednictvím HR systému. </w:t>
      </w:r>
      <w:r w:rsidRPr="005C7404">
        <w:rPr>
          <w:rFonts w:ascii="Tahoma" w:hAnsi="Tahoma" w:cs="Tahoma"/>
          <w:sz w:val="16"/>
          <w:szCs w:val="16"/>
        </w:rPr>
        <w:t>Poskytovatel odpovídá za kvalitu a včasnost vykonaných prací ve smyslu výše uvedených ustanovení.</w:t>
      </w:r>
    </w:p>
    <w:p w14:paraId="17498BF1" w14:textId="77777777" w:rsidR="002E7E0E" w:rsidRPr="00AC7234" w:rsidRDefault="002E7E0E" w:rsidP="00DC48D3">
      <w:pPr>
        <w:numPr>
          <w:ilvl w:val="0"/>
          <w:numId w:val="16"/>
        </w:numPr>
        <w:spacing w:before="0" w:after="0"/>
        <w:rPr>
          <w:rFonts w:ascii="Tahoma" w:hAnsi="Tahoma" w:cs="Tahoma"/>
          <w:sz w:val="16"/>
          <w:szCs w:val="16"/>
        </w:rPr>
      </w:pPr>
      <w:r w:rsidRPr="00AC7234">
        <w:rPr>
          <w:rFonts w:ascii="Tahoma" w:hAnsi="Tahoma" w:cs="Tahoma"/>
          <w:sz w:val="16"/>
          <w:szCs w:val="16"/>
        </w:rPr>
        <w:t xml:space="preserve">Zajištění bezpečnosti dat získaných objednatelem ze systému, je od okamžiku jejich exportu z HR systému výlučně v odpovědnosti </w:t>
      </w:r>
      <w:r>
        <w:rPr>
          <w:rFonts w:ascii="Tahoma" w:hAnsi="Tahoma" w:cs="Tahoma"/>
          <w:sz w:val="16"/>
          <w:szCs w:val="16"/>
        </w:rPr>
        <w:t>o</w:t>
      </w:r>
      <w:r w:rsidRPr="00AC7234">
        <w:rPr>
          <w:rFonts w:ascii="Tahoma" w:hAnsi="Tahoma" w:cs="Tahoma"/>
          <w:sz w:val="16"/>
          <w:szCs w:val="16"/>
        </w:rPr>
        <w:t>bjednatele.</w:t>
      </w:r>
    </w:p>
    <w:p w14:paraId="7B8A64DA" w14:textId="77777777" w:rsidR="002E7E0E" w:rsidRPr="005C7404" w:rsidRDefault="002E7E0E" w:rsidP="002E7E0E">
      <w:pPr>
        <w:numPr>
          <w:ilvl w:val="0"/>
          <w:numId w:val="16"/>
        </w:numPr>
        <w:spacing w:before="0" w:after="0"/>
        <w:rPr>
          <w:rFonts w:ascii="Tahoma" w:hAnsi="Tahoma" w:cs="Tahoma"/>
          <w:sz w:val="16"/>
          <w:szCs w:val="16"/>
        </w:rPr>
      </w:pPr>
      <w:r w:rsidRPr="005C7404">
        <w:rPr>
          <w:rFonts w:ascii="Tahoma" w:hAnsi="Tahoma" w:cs="Tahoma"/>
          <w:sz w:val="16"/>
          <w:szCs w:val="16"/>
        </w:rPr>
        <w:t>Poskytovatel je povinen systém zabezpečit tak, aby nedošlo k přihlášení osoby, která nemá příslušné oprávnění, do systému. Za jakékoli škody, s výjimkou fyzického zabezpečení serverů, způsobené objednateli zásahem neoprávněně přihlášené osoby odpovídá poskytovatel.</w:t>
      </w:r>
    </w:p>
    <w:p w14:paraId="074C0A44" w14:textId="77777777" w:rsidR="002E7E0E" w:rsidRPr="005C7404" w:rsidRDefault="002E7E0E" w:rsidP="002E7E0E">
      <w:pPr>
        <w:numPr>
          <w:ilvl w:val="0"/>
          <w:numId w:val="16"/>
        </w:numPr>
        <w:spacing w:before="0" w:after="0"/>
        <w:rPr>
          <w:rFonts w:ascii="Tahoma" w:hAnsi="Tahoma" w:cs="Tahoma"/>
          <w:sz w:val="16"/>
          <w:szCs w:val="16"/>
        </w:rPr>
      </w:pPr>
      <w:r w:rsidRPr="005C7404">
        <w:rPr>
          <w:rFonts w:ascii="Tahoma" w:hAnsi="Tahoma" w:cs="Tahoma"/>
          <w:sz w:val="16"/>
          <w:szCs w:val="16"/>
        </w:rPr>
        <w:t>Poskytovatel je odpovědný za škodu, která objednateli vznikne prokazatelným neplněním nebo vadným plněním jeho závazků vyplývajících z této smlouvy.</w:t>
      </w:r>
    </w:p>
    <w:p w14:paraId="0B328AFA" w14:textId="77777777" w:rsidR="002E7E0E" w:rsidRDefault="002E7E0E" w:rsidP="002E7E0E">
      <w:pPr>
        <w:numPr>
          <w:ilvl w:val="0"/>
          <w:numId w:val="16"/>
        </w:numPr>
        <w:spacing w:before="0" w:after="0"/>
        <w:rPr>
          <w:rFonts w:ascii="Tahoma" w:hAnsi="Tahoma" w:cs="Tahoma"/>
          <w:sz w:val="16"/>
          <w:szCs w:val="16"/>
        </w:rPr>
      </w:pPr>
      <w:r w:rsidRPr="005C7404">
        <w:rPr>
          <w:rFonts w:ascii="Tahoma" w:hAnsi="Tahoma" w:cs="Tahoma"/>
          <w:sz w:val="16"/>
          <w:szCs w:val="16"/>
        </w:rPr>
        <w:t>Poskytovatel neodpovídá za jakékoli škody, opožděná nebo neposkytnutá plnění, pokud toto bude zapříčiněno neposkytnutím potřebných informací či dokumentů objednatelem nebo zásahem třetí strany do systému. Rozsah potřebných informací požadovaných specifikuje objednateli poskytovatel, a to po nahlášení nebo potvrzení přijetí požadavku.</w:t>
      </w:r>
    </w:p>
    <w:p w14:paraId="2D0A5C1B" w14:textId="77777777" w:rsidR="002E7E0E" w:rsidRDefault="002E7E0E" w:rsidP="002E7E0E">
      <w:pPr>
        <w:numPr>
          <w:ilvl w:val="0"/>
          <w:numId w:val="16"/>
        </w:numPr>
        <w:spacing w:before="0" w:after="0"/>
        <w:rPr>
          <w:rFonts w:ascii="Tahoma" w:hAnsi="Tahoma" w:cs="Tahoma"/>
          <w:sz w:val="16"/>
          <w:szCs w:val="16"/>
        </w:rPr>
      </w:pPr>
      <w:r w:rsidRPr="00A57238">
        <w:rPr>
          <w:rFonts w:ascii="Tahoma" w:hAnsi="Tahoma" w:cs="Tahoma"/>
          <w:sz w:val="16"/>
          <w:szCs w:val="16"/>
        </w:rPr>
        <w:t xml:space="preserve">Poskytovatel je povinen bezplatně zajistit objednateli i po ukončení smlouvy časově neomezený přístup k SW řešení v archivním režimu v místě plnění, tzn. že SW řešení již nebude sloužit k pořizování dat, ale pouze k prohlížení historických údajů. </w:t>
      </w:r>
    </w:p>
    <w:p w14:paraId="017C55FF" w14:textId="77777777" w:rsidR="002E7E0E" w:rsidRPr="00DC48D3" w:rsidRDefault="002E7E0E" w:rsidP="00DC48D3">
      <w:pPr>
        <w:numPr>
          <w:ilvl w:val="0"/>
          <w:numId w:val="16"/>
        </w:numPr>
        <w:spacing w:before="0" w:after="0"/>
        <w:rPr>
          <w:rFonts w:ascii="Tahoma" w:hAnsi="Tahoma" w:cs="Tahoma"/>
          <w:sz w:val="16"/>
          <w:szCs w:val="16"/>
        </w:rPr>
      </w:pPr>
      <w:r>
        <w:rPr>
          <w:rFonts w:ascii="Tahoma" w:hAnsi="Tahoma" w:cs="Tahoma"/>
          <w:sz w:val="16"/>
          <w:szCs w:val="16"/>
        </w:rPr>
        <w:t xml:space="preserve">V případě ukončení této smlouvy je poskytovatel povinen poskytnout objednateli nezbytně nutnou součinnost při převodu dat </w:t>
      </w:r>
      <w:r w:rsidRPr="00DC48D3">
        <w:rPr>
          <w:rFonts w:ascii="Tahoma" w:hAnsi="Tahoma" w:cs="Tahoma"/>
          <w:sz w:val="16"/>
          <w:szCs w:val="16"/>
        </w:rPr>
        <w:t>objednatele do nového systému.</w:t>
      </w:r>
    </w:p>
    <w:p w14:paraId="19FBD77A" w14:textId="77777777" w:rsidR="002E7E0E" w:rsidRPr="00DC48D3" w:rsidRDefault="002E7E0E" w:rsidP="00DC48D3">
      <w:pPr>
        <w:spacing w:before="0" w:after="0"/>
        <w:ind w:left="284"/>
        <w:rPr>
          <w:rFonts w:ascii="Tahoma" w:hAnsi="Tahoma" w:cs="Tahoma"/>
          <w:sz w:val="16"/>
          <w:szCs w:val="16"/>
        </w:rPr>
      </w:pPr>
    </w:p>
    <w:p w14:paraId="6D8633DE" w14:textId="77777777" w:rsidR="002E7E0E" w:rsidRPr="00DC48D3" w:rsidRDefault="002E7E0E" w:rsidP="00DC48D3">
      <w:pPr>
        <w:pStyle w:val="SSlnek-zkladntext"/>
        <w:spacing w:before="0"/>
        <w:rPr>
          <w:rFonts w:ascii="Tahoma" w:hAnsi="Tahoma" w:cs="Tahoma"/>
          <w:sz w:val="16"/>
          <w:szCs w:val="16"/>
        </w:rPr>
      </w:pPr>
    </w:p>
    <w:p w14:paraId="5080BB1B" w14:textId="77777777" w:rsidR="002E7E0E" w:rsidRPr="00DC48D3" w:rsidRDefault="002E7E0E" w:rsidP="00DC48D3">
      <w:pPr>
        <w:pStyle w:val="SSlnek-zkladntext"/>
        <w:spacing w:before="0"/>
        <w:rPr>
          <w:rFonts w:ascii="Tahoma" w:hAnsi="Tahoma" w:cs="Tahoma"/>
          <w:sz w:val="16"/>
          <w:szCs w:val="16"/>
        </w:rPr>
      </w:pPr>
      <w:r w:rsidRPr="00DC48D3">
        <w:rPr>
          <w:rFonts w:ascii="Tahoma" w:hAnsi="Tahoma" w:cs="Tahoma"/>
          <w:sz w:val="16"/>
          <w:szCs w:val="16"/>
        </w:rPr>
        <w:t>VIII. Smluvní pokuty, sankce</w:t>
      </w:r>
    </w:p>
    <w:p w14:paraId="7596C8CE" w14:textId="77777777" w:rsidR="002E7E0E" w:rsidRPr="00DC48D3" w:rsidRDefault="002E7E0E" w:rsidP="00DC48D3">
      <w:pPr>
        <w:pStyle w:val="SSOdstavec"/>
        <w:spacing w:before="0"/>
        <w:rPr>
          <w:rFonts w:ascii="Tahoma" w:hAnsi="Tahoma" w:cs="Tahoma"/>
          <w:sz w:val="16"/>
          <w:szCs w:val="16"/>
        </w:rPr>
      </w:pPr>
    </w:p>
    <w:p w14:paraId="34A28A69" w14:textId="77777777" w:rsidR="002E7E0E" w:rsidRPr="00A57238" w:rsidRDefault="002E7E0E" w:rsidP="00DC48D3">
      <w:pPr>
        <w:numPr>
          <w:ilvl w:val="0"/>
          <w:numId w:val="26"/>
        </w:numPr>
        <w:spacing w:before="0" w:after="0"/>
        <w:rPr>
          <w:rFonts w:ascii="Tahoma" w:hAnsi="Tahoma" w:cs="Tahoma"/>
          <w:sz w:val="16"/>
          <w:szCs w:val="16"/>
        </w:rPr>
      </w:pPr>
      <w:r w:rsidRPr="00DC48D3">
        <w:rPr>
          <w:rFonts w:ascii="Tahoma" w:hAnsi="Tahoma" w:cs="Tahoma"/>
          <w:sz w:val="16"/>
          <w:szCs w:val="16"/>
        </w:rPr>
        <w:t>Pro případ prodlení objednatele s úhradou ceny dle čl. III této smlouvy má poskytovatel nárok na zaplacení úroku z prodlení ze strany</w:t>
      </w:r>
      <w:r w:rsidRPr="00A57238">
        <w:rPr>
          <w:rFonts w:ascii="Tahoma" w:hAnsi="Tahoma" w:cs="Tahoma"/>
          <w:sz w:val="16"/>
          <w:szCs w:val="16"/>
        </w:rPr>
        <w:t xml:space="preserve"> objednatele ve výši 0,01 % z částky, s jejíž platbou je objednatel v prodlení, za každý den takového prodlení. Smluvní strany se dohodly, že poskytovatel je oprávněn požadovat zaplacení úroku z prodlení až po uplynutí 30 dnů od sjednané lhůty splatnosti.</w:t>
      </w:r>
    </w:p>
    <w:p w14:paraId="5AA4B67C" w14:textId="77777777" w:rsidR="002E7E0E" w:rsidRPr="00A57238" w:rsidRDefault="002E7E0E" w:rsidP="002E7E0E">
      <w:pPr>
        <w:numPr>
          <w:ilvl w:val="0"/>
          <w:numId w:val="26"/>
        </w:numPr>
        <w:spacing w:before="0" w:after="0"/>
        <w:rPr>
          <w:rFonts w:ascii="Tahoma" w:hAnsi="Tahoma" w:cs="Tahoma"/>
          <w:sz w:val="16"/>
          <w:szCs w:val="16"/>
        </w:rPr>
      </w:pPr>
      <w:r w:rsidRPr="00A57238">
        <w:rPr>
          <w:rFonts w:ascii="Tahoma" w:hAnsi="Tahoma" w:cs="Tahoma"/>
          <w:sz w:val="16"/>
          <w:szCs w:val="16"/>
        </w:rPr>
        <w:t xml:space="preserve">V případě nedodržení termínů uvedených v čl. I, bod 3 je objednatel oprávněn požadovat jednorázovou smluvní pokutu ve výši 100.000 Kč za každé jednotlivé porušení a dále je objednatel oprávněn požadovat smluvní pokutu ve výši 5.000 Kč za každý i započatý den prodlení. V případě chyby kategorie 1 je objednatel oprávněn za nedodržení termínu pro odstranění závady uvedeného v Tabulce č. 1 v bodě 1 Přílohy č. 2 této smlouvy požadovat jednorázovou smluvní pokutu ve výši 10.000,- Kč za každou i započatou hodinu prodlení za každý jednotlivý případ. </w:t>
      </w:r>
    </w:p>
    <w:p w14:paraId="7BF992CD" w14:textId="77777777" w:rsidR="002E7E0E" w:rsidRPr="00A57238" w:rsidRDefault="002E7E0E" w:rsidP="002E7E0E">
      <w:pPr>
        <w:numPr>
          <w:ilvl w:val="0"/>
          <w:numId w:val="26"/>
        </w:numPr>
        <w:spacing w:before="0" w:after="0"/>
        <w:rPr>
          <w:rFonts w:ascii="Tahoma" w:hAnsi="Tahoma" w:cs="Tahoma"/>
          <w:sz w:val="16"/>
          <w:szCs w:val="16"/>
        </w:rPr>
      </w:pPr>
      <w:r w:rsidRPr="00A57238">
        <w:rPr>
          <w:rFonts w:ascii="Tahoma" w:hAnsi="Tahoma" w:cs="Tahoma"/>
          <w:sz w:val="16"/>
          <w:szCs w:val="16"/>
        </w:rPr>
        <w:t xml:space="preserve">V případě chyby kategorie 2 nebo 3 je objednatel oprávněn za nedodržení termínu uvedeného v Tabulce č. 1 v bodě 1 Přílohy č. 2 této smlouvy požadovat jednorázovou smluvní pokutu ve výši 5.000,- Kč za každý i započatý pracovní den prodlení za každý jednotlivý případ. </w:t>
      </w:r>
    </w:p>
    <w:p w14:paraId="3081C7EC" w14:textId="77777777" w:rsidR="002E7E0E" w:rsidRPr="00A57238" w:rsidRDefault="002E7E0E" w:rsidP="002E7E0E">
      <w:pPr>
        <w:numPr>
          <w:ilvl w:val="0"/>
          <w:numId w:val="26"/>
        </w:numPr>
        <w:spacing w:before="0" w:after="0"/>
        <w:rPr>
          <w:rFonts w:ascii="Tahoma" w:hAnsi="Tahoma" w:cs="Tahoma"/>
          <w:sz w:val="16"/>
          <w:szCs w:val="16"/>
        </w:rPr>
      </w:pPr>
      <w:r w:rsidRPr="00A57238">
        <w:rPr>
          <w:rFonts w:ascii="Tahoma" w:hAnsi="Tahoma" w:cs="Tahoma"/>
          <w:sz w:val="16"/>
          <w:szCs w:val="16"/>
        </w:rPr>
        <w:t>V případě nedodržení povinností dle čl. IX a X této smlouvy má objednatel právo účtovat poskytovateli smluvní pokutu ve výši 50 000,- Kč za každé jednotlivé porušení povinnosti.</w:t>
      </w:r>
    </w:p>
    <w:p w14:paraId="7DDF6F8A" w14:textId="77777777" w:rsidR="002E7E0E" w:rsidRPr="00A57238" w:rsidRDefault="002E7E0E" w:rsidP="002E7E0E">
      <w:pPr>
        <w:numPr>
          <w:ilvl w:val="0"/>
          <w:numId w:val="26"/>
        </w:numPr>
        <w:spacing w:before="0" w:after="0"/>
        <w:rPr>
          <w:rFonts w:ascii="Tahoma" w:hAnsi="Tahoma" w:cs="Tahoma"/>
          <w:sz w:val="16"/>
          <w:szCs w:val="16"/>
        </w:rPr>
      </w:pPr>
      <w:r w:rsidRPr="00A57238">
        <w:rPr>
          <w:rFonts w:ascii="Tahoma" w:hAnsi="Tahoma" w:cs="Tahoma"/>
          <w:sz w:val="16"/>
          <w:szCs w:val="16"/>
        </w:rPr>
        <w:t>Na výše uvedené smluvní pokuty nemá objednatel nárok, prokáže-li se, že havárie nebo chyba byla způsobena jednáním objednatele, selháním nebo jinými problémy na straně objednatele.</w:t>
      </w:r>
    </w:p>
    <w:p w14:paraId="7FC6F3EB" w14:textId="77777777" w:rsidR="002E7E0E" w:rsidRDefault="002E7E0E" w:rsidP="002E7E0E">
      <w:pPr>
        <w:numPr>
          <w:ilvl w:val="0"/>
          <w:numId w:val="26"/>
        </w:numPr>
        <w:spacing w:before="0" w:after="0"/>
        <w:rPr>
          <w:rFonts w:ascii="Tahoma" w:hAnsi="Tahoma" w:cs="Tahoma"/>
          <w:sz w:val="16"/>
          <w:szCs w:val="16"/>
        </w:rPr>
      </w:pPr>
      <w:r w:rsidRPr="00A57238">
        <w:rPr>
          <w:rFonts w:ascii="Tahoma" w:hAnsi="Tahoma" w:cs="Tahoma"/>
          <w:sz w:val="16"/>
          <w:szCs w:val="16"/>
        </w:rPr>
        <w:t>Uplatněním nároku na zaplacení smluvní pokuty ani jejím skutečným uhrazením nezanikne povinnost poskytovatele splnit povinnost, jejíž plnění bylo zajištěno smluvní pokutou, a poskytovatel tak bude nadále povinen ke splnění takovéto povinnosti.</w:t>
      </w:r>
    </w:p>
    <w:p w14:paraId="0E888911" w14:textId="7F62269D" w:rsidR="002E7E0E" w:rsidRPr="00C12D45" w:rsidRDefault="002E7E0E" w:rsidP="002E7E0E">
      <w:pPr>
        <w:numPr>
          <w:ilvl w:val="0"/>
          <w:numId w:val="26"/>
        </w:numPr>
        <w:suppressAutoHyphens/>
        <w:spacing w:before="0" w:after="0"/>
        <w:rPr>
          <w:rFonts w:ascii="Tahoma" w:hAnsi="Tahoma" w:cs="Tahoma"/>
          <w:sz w:val="16"/>
          <w:szCs w:val="16"/>
        </w:rPr>
      </w:pPr>
      <w:r w:rsidRPr="004A35CE">
        <w:rPr>
          <w:rFonts w:ascii="Tahoma" w:hAnsi="Tahoma" w:cs="Tahoma"/>
          <w:sz w:val="16"/>
          <w:szCs w:val="16"/>
        </w:rPr>
        <w:t xml:space="preserve">V případě nedodržení povinnosti stanovené v čl. XI. odst. </w:t>
      </w:r>
      <w:r>
        <w:rPr>
          <w:rFonts w:ascii="Tahoma" w:hAnsi="Tahoma" w:cs="Tahoma"/>
          <w:sz w:val="16"/>
          <w:szCs w:val="16"/>
        </w:rPr>
        <w:t>3</w:t>
      </w:r>
      <w:r w:rsidRPr="004A35CE">
        <w:rPr>
          <w:rFonts w:ascii="Tahoma" w:hAnsi="Tahoma" w:cs="Tahoma"/>
          <w:sz w:val="16"/>
          <w:szCs w:val="16"/>
        </w:rPr>
        <w:t xml:space="preserve"> smlouvy má objednatel právo účtovat smluvní pokutu ve výši pohledávky, která byla postoupena v rozporu s touto smlouvu. Objednatel má zároveň právo odstoupit od smlouvy.</w:t>
      </w:r>
    </w:p>
    <w:p w14:paraId="26FF0D0C" w14:textId="77777777" w:rsidR="002E7E0E" w:rsidRPr="00A57238" w:rsidRDefault="002E7E0E" w:rsidP="002E7E0E">
      <w:pPr>
        <w:numPr>
          <w:ilvl w:val="0"/>
          <w:numId w:val="26"/>
        </w:numPr>
        <w:spacing w:before="0" w:after="0"/>
        <w:rPr>
          <w:rFonts w:ascii="Tahoma" w:hAnsi="Tahoma" w:cs="Tahoma"/>
          <w:sz w:val="16"/>
          <w:szCs w:val="16"/>
        </w:rPr>
      </w:pPr>
      <w:r w:rsidRPr="00A57238">
        <w:rPr>
          <w:rFonts w:ascii="Tahoma" w:hAnsi="Tahoma" w:cs="Tahoma"/>
          <w:sz w:val="16"/>
          <w:szCs w:val="16"/>
        </w:rPr>
        <w:t xml:space="preserve">Smluvní pokuta bude vyúčtovaná samostatným daňovým dokladem, splatnost smluvní pokuty činí 30 dní ode dne doručení vyúčtování Poskytovateli. </w:t>
      </w:r>
    </w:p>
    <w:p w14:paraId="21A43DDC" w14:textId="77777777" w:rsidR="002E7E0E" w:rsidRPr="00A57238" w:rsidRDefault="002E7E0E" w:rsidP="00DC48D3">
      <w:pPr>
        <w:numPr>
          <w:ilvl w:val="0"/>
          <w:numId w:val="26"/>
        </w:numPr>
        <w:spacing w:before="0" w:after="0"/>
        <w:rPr>
          <w:rFonts w:ascii="Tahoma" w:hAnsi="Tahoma" w:cs="Tahoma"/>
          <w:sz w:val="16"/>
          <w:szCs w:val="16"/>
        </w:rPr>
      </w:pPr>
      <w:r w:rsidRPr="00A57238">
        <w:rPr>
          <w:rFonts w:ascii="Tahoma" w:hAnsi="Tahoma" w:cs="Tahoma"/>
          <w:sz w:val="16"/>
          <w:szCs w:val="16"/>
        </w:rPr>
        <w:t>Zaplacením smluvní pokuty není dotčen nárok objednatele na náhradu škody, včetně náhrady škody, která převyšuje smluvní pokutu.</w:t>
      </w:r>
    </w:p>
    <w:p w14:paraId="34E5D2C0" w14:textId="07CC5A71" w:rsidR="002E7E0E" w:rsidRPr="00DC48D3" w:rsidRDefault="002E7E0E" w:rsidP="00DC48D3">
      <w:pPr>
        <w:pStyle w:val="SSOdstavec"/>
        <w:tabs>
          <w:tab w:val="clear" w:pos="426"/>
        </w:tabs>
        <w:spacing w:before="0"/>
        <w:rPr>
          <w:rFonts w:ascii="Tahoma" w:hAnsi="Tahoma" w:cs="Tahoma"/>
          <w:sz w:val="16"/>
          <w:szCs w:val="16"/>
        </w:rPr>
      </w:pPr>
    </w:p>
    <w:p w14:paraId="45B64AC9" w14:textId="77777777" w:rsidR="00DC48D3" w:rsidRPr="00DC48D3" w:rsidRDefault="00DC48D3" w:rsidP="00DC48D3">
      <w:pPr>
        <w:pStyle w:val="SSOdstavec"/>
        <w:tabs>
          <w:tab w:val="clear" w:pos="426"/>
        </w:tabs>
        <w:spacing w:before="0"/>
        <w:rPr>
          <w:rFonts w:ascii="Tahoma" w:hAnsi="Tahoma" w:cs="Tahoma"/>
          <w:sz w:val="16"/>
          <w:szCs w:val="16"/>
        </w:rPr>
      </w:pPr>
    </w:p>
    <w:p w14:paraId="6FD2E192" w14:textId="77777777" w:rsidR="002E7E0E" w:rsidRPr="00DC48D3" w:rsidRDefault="002E7E0E" w:rsidP="00DC48D3">
      <w:pPr>
        <w:pStyle w:val="SSlnek-zkladntext"/>
        <w:spacing w:before="0"/>
        <w:rPr>
          <w:rFonts w:ascii="Tahoma" w:hAnsi="Tahoma" w:cs="Tahoma"/>
          <w:sz w:val="16"/>
          <w:szCs w:val="16"/>
        </w:rPr>
      </w:pPr>
      <w:r w:rsidRPr="00DC48D3">
        <w:rPr>
          <w:rFonts w:ascii="Tahoma" w:hAnsi="Tahoma" w:cs="Tahoma"/>
          <w:sz w:val="16"/>
          <w:szCs w:val="16"/>
        </w:rPr>
        <w:t>IX. Mlčenlivost</w:t>
      </w:r>
    </w:p>
    <w:p w14:paraId="0824855E" w14:textId="77777777" w:rsidR="002E7E0E" w:rsidRPr="00DC48D3" w:rsidRDefault="002E7E0E" w:rsidP="00DC48D3">
      <w:pPr>
        <w:pStyle w:val="SSOdstavec"/>
        <w:spacing w:before="0"/>
        <w:rPr>
          <w:rFonts w:ascii="Tahoma" w:hAnsi="Tahoma" w:cs="Tahoma"/>
          <w:sz w:val="16"/>
          <w:szCs w:val="16"/>
        </w:rPr>
      </w:pPr>
    </w:p>
    <w:p w14:paraId="7C1D2D34" w14:textId="77777777" w:rsidR="002E7E0E" w:rsidRPr="00A90CB5" w:rsidRDefault="002E7E0E" w:rsidP="00DC48D3">
      <w:pPr>
        <w:numPr>
          <w:ilvl w:val="0"/>
          <w:numId w:val="20"/>
        </w:numPr>
        <w:spacing w:before="0" w:after="0"/>
        <w:rPr>
          <w:rFonts w:ascii="Tahoma" w:hAnsi="Tahoma" w:cs="Tahoma"/>
          <w:sz w:val="16"/>
          <w:szCs w:val="16"/>
        </w:rPr>
      </w:pPr>
      <w:r>
        <w:rPr>
          <w:rFonts w:ascii="Tahoma" w:hAnsi="Tahoma" w:cs="Tahoma"/>
          <w:sz w:val="16"/>
          <w:szCs w:val="16"/>
        </w:rPr>
        <w:t>Poskytovatel</w:t>
      </w:r>
      <w:r w:rsidRPr="00A90CB5">
        <w:rPr>
          <w:rFonts w:ascii="Tahoma" w:hAnsi="Tahoma" w:cs="Tahoma"/>
          <w:sz w:val="16"/>
          <w:szCs w:val="16"/>
        </w:rPr>
        <w:t xml:space="preserve"> se zavazuje zachovávat mlčenlivost ve vztahu ve vztahu ke všem informacím a skutečnostem, které se dozví o </w:t>
      </w:r>
      <w:r>
        <w:rPr>
          <w:rFonts w:ascii="Tahoma" w:hAnsi="Tahoma" w:cs="Tahoma"/>
          <w:sz w:val="16"/>
          <w:szCs w:val="16"/>
        </w:rPr>
        <w:t>o</w:t>
      </w:r>
      <w:r w:rsidRPr="00A90CB5">
        <w:rPr>
          <w:rFonts w:ascii="Tahoma" w:hAnsi="Tahoma" w:cs="Tahoma"/>
          <w:sz w:val="16"/>
          <w:szCs w:val="16"/>
        </w:rPr>
        <w:t xml:space="preserve">bjednateli, jeho </w:t>
      </w:r>
      <w:r>
        <w:rPr>
          <w:rFonts w:ascii="Tahoma" w:hAnsi="Tahoma" w:cs="Tahoma"/>
          <w:sz w:val="16"/>
          <w:szCs w:val="16"/>
        </w:rPr>
        <w:t>zaměstnancích</w:t>
      </w:r>
      <w:r w:rsidRPr="00A90CB5">
        <w:rPr>
          <w:rFonts w:ascii="Tahoma"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hAnsi="Tahoma" w:cs="Tahoma"/>
          <w:sz w:val="16"/>
          <w:szCs w:val="16"/>
        </w:rPr>
        <w:t>Poskytovatel</w:t>
      </w:r>
      <w:r w:rsidRPr="00A90CB5">
        <w:rPr>
          <w:rFonts w:ascii="Tahoma" w:hAnsi="Tahoma" w:cs="Tahoma"/>
          <w:sz w:val="16"/>
          <w:szCs w:val="16"/>
        </w:rPr>
        <w:t xml:space="preserve"> je povinen nakládat s osobními údaji</w:t>
      </w:r>
      <w:r>
        <w:rPr>
          <w:rFonts w:ascii="Tahoma" w:hAnsi="Tahoma" w:cs="Tahoma"/>
          <w:sz w:val="16"/>
          <w:szCs w:val="16"/>
        </w:rPr>
        <w:t xml:space="preserve"> </w:t>
      </w:r>
      <w:r w:rsidRPr="00A90CB5">
        <w:rPr>
          <w:rFonts w:ascii="Tahoma" w:hAnsi="Tahoma" w:cs="Tahoma"/>
          <w:sz w:val="16"/>
          <w:szCs w:val="16"/>
        </w:rPr>
        <w:t>v souladu s Nařízení</w:t>
      </w:r>
      <w:r>
        <w:rPr>
          <w:rFonts w:ascii="Tahoma" w:hAnsi="Tahoma" w:cs="Tahoma"/>
          <w:sz w:val="16"/>
          <w:szCs w:val="16"/>
        </w:rPr>
        <w:t>m</w:t>
      </w:r>
      <w:r w:rsidRPr="00A90CB5">
        <w:rPr>
          <w:rFonts w:ascii="Tahoma" w:hAnsi="Tahoma" w:cs="Tahoma"/>
          <w:sz w:val="16"/>
          <w:szCs w:val="16"/>
        </w:rPr>
        <w:t xml:space="preserve"> Evropského parlamentu a Rady (EU) 2016/679 (dále jen GDPR) a příslušnými ustanoveními zákona č. 101/2000 Sb., o ochraně osobních údajů.</w:t>
      </w:r>
    </w:p>
    <w:p w14:paraId="065C1DBA" w14:textId="77777777" w:rsidR="002E7E0E" w:rsidRDefault="002E7E0E" w:rsidP="002E7E0E">
      <w:pPr>
        <w:numPr>
          <w:ilvl w:val="0"/>
          <w:numId w:val="20"/>
        </w:numPr>
        <w:spacing w:before="0" w:after="60"/>
        <w:rPr>
          <w:rFonts w:ascii="Tahoma" w:hAnsi="Tahoma" w:cs="Tahoma"/>
          <w:sz w:val="16"/>
          <w:szCs w:val="16"/>
        </w:rPr>
      </w:pPr>
      <w:r w:rsidRPr="00A90CB5">
        <w:rPr>
          <w:rFonts w:ascii="Tahoma" w:hAnsi="Tahoma" w:cs="Tahoma"/>
          <w:sz w:val="16"/>
          <w:szCs w:val="16"/>
        </w:rPr>
        <w:t xml:space="preserve">Pokud </w:t>
      </w:r>
      <w:r>
        <w:rPr>
          <w:rFonts w:ascii="Tahoma" w:hAnsi="Tahoma" w:cs="Tahoma"/>
          <w:sz w:val="16"/>
          <w:szCs w:val="16"/>
        </w:rPr>
        <w:t>poskytovatel</w:t>
      </w:r>
      <w:r w:rsidRPr="00A90CB5">
        <w:rPr>
          <w:rFonts w:ascii="Tahoma" w:hAnsi="Tahoma" w:cs="Tahoma"/>
          <w:sz w:val="16"/>
          <w:szCs w:val="16"/>
        </w:rPr>
        <w:t xml:space="preserve"> přijde při plnění Smlouvy do styku s</w:t>
      </w:r>
      <w:r>
        <w:rPr>
          <w:rFonts w:ascii="Tahoma" w:hAnsi="Tahoma" w:cs="Tahoma"/>
          <w:sz w:val="16"/>
          <w:szCs w:val="16"/>
        </w:rPr>
        <w:t> osobními údaji</w:t>
      </w:r>
      <w:r w:rsidRPr="00A90CB5">
        <w:rPr>
          <w:rFonts w:ascii="Tahoma" w:hAnsi="Tahoma" w:cs="Tahoma"/>
          <w:sz w:val="16"/>
          <w:szCs w:val="16"/>
        </w:rPr>
        <w:t xml:space="preserve"> a bude v postavení zpracovatele ve smyslu </w:t>
      </w:r>
      <w:r>
        <w:rPr>
          <w:rFonts w:ascii="Tahoma" w:hAnsi="Tahoma" w:cs="Tahoma"/>
          <w:sz w:val="16"/>
          <w:szCs w:val="16"/>
        </w:rPr>
        <w:t xml:space="preserve">GDPR a </w:t>
      </w:r>
      <w:r w:rsidRPr="00A90CB5">
        <w:rPr>
          <w:rFonts w:ascii="Tahoma" w:hAnsi="Tahoma" w:cs="Tahoma"/>
          <w:sz w:val="16"/>
          <w:szCs w:val="16"/>
        </w:rPr>
        <w:t xml:space="preserve">Zákona o ochraně osobních údajů, zavazuje se nakládat s údaji pouze za účelem splnění závazků z této </w:t>
      </w:r>
      <w:r>
        <w:rPr>
          <w:rFonts w:ascii="Tahoma" w:hAnsi="Tahoma" w:cs="Tahoma"/>
          <w:sz w:val="16"/>
          <w:szCs w:val="16"/>
        </w:rPr>
        <w:t>s</w:t>
      </w:r>
      <w:r w:rsidRPr="00A90CB5">
        <w:rPr>
          <w:rFonts w:ascii="Tahoma" w:hAnsi="Tahoma" w:cs="Tahoma"/>
          <w:sz w:val="16"/>
          <w:szCs w:val="16"/>
        </w:rPr>
        <w:t xml:space="preserve">mlouvy a žádným jiným způsobem, a to v souladu </w:t>
      </w:r>
      <w:r>
        <w:rPr>
          <w:rFonts w:ascii="Tahoma" w:hAnsi="Tahoma" w:cs="Tahoma"/>
          <w:sz w:val="16"/>
          <w:szCs w:val="16"/>
        </w:rPr>
        <w:t>příslušnými ustanoveními GDPR a</w:t>
      </w:r>
      <w:r w:rsidRPr="00A90CB5">
        <w:rPr>
          <w:rFonts w:ascii="Tahoma" w:hAnsi="Tahoma" w:cs="Tahoma"/>
          <w:sz w:val="16"/>
          <w:szCs w:val="16"/>
        </w:rPr>
        <w:t xml:space="preserve"> Zákon</w:t>
      </w:r>
      <w:r>
        <w:rPr>
          <w:rFonts w:ascii="Tahoma" w:hAnsi="Tahoma" w:cs="Tahoma"/>
          <w:sz w:val="16"/>
          <w:szCs w:val="16"/>
        </w:rPr>
        <w:t>a</w:t>
      </w:r>
      <w:r w:rsidRPr="00A90CB5">
        <w:rPr>
          <w:rFonts w:ascii="Tahoma" w:hAnsi="Tahoma" w:cs="Tahoma"/>
          <w:sz w:val="16"/>
          <w:szCs w:val="16"/>
        </w:rPr>
        <w:t xml:space="preserve"> o ochraně osobních údajů. Zpracovávání </w:t>
      </w:r>
      <w:r>
        <w:rPr>
          <w:rFonts w:ascii="Tahoma" w:hAnsi="Tahoma" w:cs="Tahoma"/>
          <w:sz w:val="16"/>
          <w:szCs w:val="16"/>
        </w:rPr>
        <w:t>o</w:t>
      </w:r>
      <w:r w:rsidRPr="00A90CB5">
        <w:rPr>
          <w:rFonts w:ascii="Tahoma" w:hAnsi="Tahoma" w:cs="Tahoma"/>
          <w:sz w:val="16"/>
          <w:szCs w:val="16"/>
        </w:rPr>
        <w:t xml:space="preserve">sobních údajů v rozsahu údajů poskytnutých </w:t>
      </w:r>
      <w:r>
        <w:rPr>
          <w:rFonts w:ascii="Tahoma" w:hAnsi="Tahoma" w:cs="Tahoma"/>
          <w:sz w:val="16"/>
          <w:szCs w:val="16"/>
        </w:rPr>
        <w:t>o</w:t>
      </w:r>
      <w:r w:rsidRPr="00A90CB5">
        <w:rPr>
          <w:rFonts w:ascii="Tahoma" w:hAnsi="Tahoma" w:cs="Tahoma"/>
          <w:sz w:val="16"/>
          <w:szCs w:val="16"/>
        </w:rPr>
        <w:t>bjednatelem a týkajících se</w:t>
      </w:r>
      <w:r>
        <w:rPr>
          <w:rFonts w:ascii="Tahoma" w:hAnsi="Tahoma" w:cs="Tahoma"/>
          <w:sz w:val="16"/>
          <w:szCs w:val="16"/>
        </w:rPr>
        <w:t xml:space="preserve"> zaměstnanců objednatele</w:t>
      </w:r>
      <w:r w:rsidRPr="00A90CB5">
        <w:rPr>
          <w:rFonts w:ascii="Tahoma" w:hAnsi="Tahoma" w:cs="Tahoma"/>
          <w:sz w:val="16"/>
          <w:szCs w:val="16"/>
        </w:rPr>
        <w:t xml:space="preserve"> </w:t>
      </w:r>
      <w:r>
        <w:rPr>
          <w:rFonts w:ascii="Tahoma" w:hAnsi="Tahoma" w:cs="Tahoma"/>
          <w:sz w:val="16"/>
          <w:szCs w:val="16"/>
        </w:rPr>
        <w:t xml:space="preserve">poskytovatelem </w:t>
      </w:r>
      <w:r w:rsidRPr="00A90CB5">
        <w:rPr>
          <w:rFonts w:ascii="Tahoma" w:hAnsi="Tahoma" w:cs="Tahoma"/>
          <w:sz w:val="16"/>
          <w:szCs w:val="16"/>
        </w:rPr>
        <w:t xml:space="preserve">může zahrnovat odstranění potíží za účelem zabránění, vyhledávání a opravy problémů zjištěných při poskytování </w:t>
      </w:r>
      <w:r>
        <w:rPr>
          <w:rFonts w:ascii="Tahoma" w:hAnsi="Tahoma" w:cs="Tahoma"/>
          <w:sz w:val="16"/>
          <w:szCs w:val="16"/>
        </w:rPr>
        <w:t>služeb dle této smlouvy</w:t>
      </w:r>
      <w:r w:rsidRPr="00A90CB5">
        <w:rPr>
          <w:rFonts w:ascii="Tahoma" w:hAnsi="Tahoma" w:cs="Tahoma"/>
          <w:sz w:val="16"/>
          <w:szCs w:val="16"/>
        </w:rPr>
        <w:t xml:space="preserve">,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hAnsi="Tahoma" w:cs="Tahoma"/>
          <w:sz w:val="16"/>
          <w:szCs w:val="16"/>
        </w:rPr>
        <w:t>Poskytovatel</w:t>
      </w:r>
      <w:r w:rsidRPr="00A90CB5">
        <w:rPr>
          <w:rFonts w:ascii="Tahoma" w:hAnsi="Tahoma" w:cs="Tahoma"/>
          <w:sz w:val="16"/>
          <w:szCs w:val="16"/>
        </w:rPr>
        <w:t xml:space="preserve"> </w:t>
      </w:r>
      <w:r>
        <w:rPr>
          <w:rFonts w:ascii="Tahoma" w:hAnsi="Tahoma" w:cs="Tahoma"/>
          <w:sz w:val="16"/>
          <w:szCs w:val="16"/>
        </w:rPr>
        <w:t xml:space="preserve">se zavazuje </w:t>
      </w:r>
      <w:r w:rsidRPr="00A90CB5">
        <w:rPr>
          <w:rFonts w:ascii="Tahoma" w:hAnsi="Tahoma" w:cs="Tahoma"/>
          <w:sz w:val="16"/>
          <w:szCs w:val="16"/>
        </w:rPr>
        <w:t xml:space="preserve">za účelem ochrany </w:t>
      </w:r>
      <w:r>
        <w:rPr>
          <w:rFonts w:ascii="Tahoma" w:hAnsi="Tahoma" w:cs="Tahoma"/>
          <w:sz w:val="16"/>
          <w:szCs w:val="16"/>
        </w:rPr>
        <w:t>o</w:t>
      </w:r>
      <w:r w:rsidRPr="00A90CB5">
        <w:rPr>
          <w:rFonts w:ascii="Tahoma" w:hAnsi="Tahoma" w:cs="Tahoma"/>
          <w:sz w:val="16"/>
          <w:szCs w:val="16"/>
        </w:rPr>
        <w:t xml:space="preserve">sobních údajů </w:t>
      </w:r>
      <w:r>
        <w:rPr>
          <w:rFonts w:ascii="Tahoma" w:hAnsi="Tahoma" w:cs="Tahoma"/>
          <w:sz w:val="16"/>
          <w:szCs w:val="16"/>
        </w:rPr>
        <w:t>o</w:t>
      </w:r>
      <w:r w:rsidRPr="00A90CB5">
        <w:rPr>
          <w:rFonts w:ascii="Tahoma" w:hAnsi="Tahoma" w:cs="Tahoma"/>
          <w:sz w:val="16"/>
          <w:szCs w:val="16"/>
        </w:rPr>
        <w:t xml:space="preserve">bjednatele a jeho </w:t>
      </w:r>
      <w:r>
        <w:rPr>
          <w:rFonts w:ascii="Tahoma" w:hAnsi="Tahoma" w:cs="Tahoma"/>
          <w:sz w:val="16"/>
          <w:szCs w:val="16"/>
        </w:rPr>
        <w:t>zaměstnanců</w:t>
      </w:r>
      <w:r w:rsidRPr="00A90CB5">
        <w:rPr>
          <w:rFonts w:ascii="Tahoma" w:hAnsi="Tahoma" w:cs="Tahoma"/>
          <w:sz w:val="16"/>
          <w:szCs w:val="16"/>
        </w:rPr>
        <w:t xml:space="preserve"> před neoprávněným přístupem, použitím, zveřejněním nebo zničením, resp. před jejich náhodnou ztrátou či změnou </w:t>
      </w:r>
      <w:r>
        <w:rPr>
          <w:rFonts w:ascii="Tahoma" w:hAnsi="Tahoma" w:cs="Tahoma"/>
          <w:sz w:val="16"/>
          <w:szCs w:val="16"/>
        </w:rPr>
        <w:t>uplatňovat</w:t>
      </w:r>
      <w:r w:rsidRPr="00A90CB5">
        <w:rPr>
          <w:rFonts w:ascii="Tahoma" w:hAnsi="Tahoma" w:cs="Tahoma"/>
          <w:sz w:val="16"/>
          <w:szCs w:val="16"/>
        </w:rPr>
        <w:t xml:space="preserve"> technická a organizační bezpečnostní opatření, interní kontroly a rutiny zabezpečení </w:t>
      </w:r>
      <w:r>
        <w:rPr>
          <w:rFonts w:ascii="Tahoma" w:hAnsi="Tahoma" w:cs="Tahoma"/>
          <w:sz w:val="16"/>
          <w:szCs w:val="16"/>
        </w:rPr>
        <w:t>o</w:t>
      </w:r>
      <w:r w:rsidRPr="00A90CB5">
        <w:rPr>
          <w:rFonts w:ascii="Tahoma" w:hAnsi="Tahoma" w:cs="Tahoma"/>
          <w:sz w:val="16"/>
          <w:szCs w:val="16"/>
        </w:rPr>
        <w:t xml:space="preserve">sobních údajů zajišťující splnění všech povinností dle GDPR a Zákona o ochraně osobních údajů, zejména </w:t>
      </w:r>
      <w:r>
        <w:rPr>
          <w:rFonts w:ascii="Tahoma" w:hAnsi="Tahoma" w:cs="Tahoma"/>
          <w:sz w:val="16"/>
          <w:szCs w:val="16"/>
        </w:rPr>
        <w:t>zajistit</w:t>
      </w:r>
      <w:r w:rsidRPr="00A90CB5">
        <w:rPr>
          <w:rFonts w:ascii="Tahoma" w:hAnsi="Tahoma" w:cs="Tahoma"/>
          <w:sz w:val="16"/>
          <w:szCs w:val="16"/>
        </w:rPr>
        <w:t xml:space="preserve">, aby data obsažená ve </w:t>
      </w:r>
      <w:r>
        <w:rPr>
          <w:rFonts w:ascii="Tahoma" w:hAnsi="Tahoma" w:cs="Tahoma"/>
          <w:sz w:val="16"/>
          <w:szCs w:val="16"/>
        </w:rPr>
        <w:t>HR systému</w:t>
      </w:r>
      <w:r w:rsidRPr="00A90CB5">
        <w:rPr>
          <w:rFonts w:ascii="Tahoma" w:hAnsi="Tahoma" w:cs="Tahoma"/>
          <w:sz w:val="16"/>
          <w:szCs w:val="16"/>
        </w:rPr>
        <w:t xml:space="preserve"> byla šifrována způsobem, který znemožní nahlížení do </w:t>
      </w:r>
      <w:r>
        <w:rPr>
          <w:rFonts w:ascii="Tahoma" w:hAnsi="Tahoma" w:cs="Tahoma"/>
          <w:sz w:val="16"/>
          <w:szCs w:val="16"/>
        </w:rPr>
        <w:t>těchto údajů</w:t>
      </w:r>
      <w:r w:rsidRPr="00A90CB5">
        <w:rPr>
          <w:rFonts w:ascii="Tahoma" w:hAnsi="Tahoma" w:cs="Tahoma"/>
          <w:sz w:val="16"/>
          <w:szCs w:val="16"/>
        </w:rPr>
        <w:t xml:space="preserve"> neoprávněným osobám. </w:t>
      </w:r>
    </w:p>
    <w:p w14:paraId="16ED2989" w14:textId="77777777" w:rsidR="002E7E0E" w:rsidRPr="005C7404" w:rsidRDefault="002E7E0E" w:rsidP="002E7E0E">
      <w:pPr>
        <w:numPr>
          <w:ilvl w:val="0"/>
          <w:numId w:val="20"/>
        </w:numPr>
        <w:tabs>
          <w:tab w:val="num" w:pos="426"/>
        </w:tabs>
        <w:spacing w:before="0" w:after="0"/>
        <w:rPr>
          <w:rFonts w:ascii="Tahoma" w:hAnsi="Tahoma" w:cs="Tahoma"/>
          <w:sz w:val="16"/>
          <w:szCs w:val="16"/>
        </w:rPr>
      </w:pPr>
      <w:r>
        <w:rPr>
          <w:rFonts w:ascii="Tahoma" w:hAnsi="Tahoma" w:cs="Tahoma"/>
          <w:sz w:val="16"/>
          <w:szCs w:val="16"/>
        </w:rPr>
        <w:t>Poskytovatel</w:t>
      </w:r>
      <w:r w:rsidRPr="00A90CB5">
        <w:rPr>
          <w:rFonts w:ascii="Tahoma" w:hAnsi="Tahoma" w:cs="Tahoma"/>
          <w:sz w:val="16"/>
          <w:szCs w:val="16"/>
        </w:rPr>
        <w:t xml:space="preserve"> se zavazuje zajistit informovanost svých pracovníků</w:t>
      </w:r>
      <w:r>
        <w:rPr>
          <w:rFonts w:ascii="Tahoma" w:hAnsi="Tahoma" w:cs="Tahoma"/>
          <w:sz w:val="16"/>
          <w:szCs w:val="16"/>
        </w:rPr>
        <w:t xml:space="preserve"> (včetně poddodavatelů)</w:t>
      </w:r>
      <w:r w:rsidRPr="00A90CB5">
        <w:rPr>
          <w:rFonts w:ascii="Tahoma" w:hAnsi="Tahoma" w:cs="Tahoma"/>
          <w:sz w:val="16"/>
          <w:szCs w:val="16"/>
        </w:rPr>
        <w:t xml:space="preserve"> o povinnostech vyplývajících z této Smlouvy. </w:t>
      </w:r>
      <w:r>
        <w:rPr>
          <w:rFonts w:ascii="Tahoma" w:hAnsi="Tahoma" w:cs="Tahoma"/>
          <w:sz w:val="16"/>
          <w:szCs w:val="16"/>
        </w:rPr>
        <w:t>Poskytovatel</w:t>
      </w:r>
      <w:r w:rsidRPr="00A90CB5">
        <w:rPr>
          <w:rFonts w:ascii="Tahoma" w:hAnsi="Tahoma" w:cs="Tahoma"/>
          <w:sz w:val="16"/>
          <w:szCs w:val="16"/>
        </w:rPr>
        <w:t xml:space="preserve"> se zavazuje zajistit, aby jeho pracovníci, kteří budou přicházet do styku s </w:t>
      </w:r>
      <w:r>
        <w:rPr>
          <w:rFonts w:ascii="Tahoma" w:hAnsi="Tahoma" w:cs="Tahoma"/>
          <w:sz w:val="16"/>
          <w:szCs w:val="16"/>
        </w:rPr>
        <w:t>o</w:t>
      </w:r>
      <w:r w:rsidRPr="00A90CB5">
        <w:rPr>
          <w:rFonts w:ascii="Tahoma" w:hAnsi="Tahoma" w:cs="Tahoma"/>
          <w:sz w:val="16"/>
          <w:szCs w:val="16"/>
        </w:rPr>
        <w:t xml:space="preserve">sobními údaji, byli smluvně vázáni povinností mlčenlivosti ve smyslu GDPR a Zákona o ochraně osobních údajů a poučeni o možných následcích porušení těchto povinností s tím, že povinnost důvěrnosti bude jimi dodržována i po skončení jejich smluvního vztahu k </w:t>
      </w:r>
      <w:r>
        <w:rPr>
          <w:rFonts w:ascii="Tahoma" w:hAnsi="Tahoma" w:cs="Tahoma"/>
          <w:sz w:val="16"/>
          <w:szCs w:val="16"/>
        </w:rPr>
        <w:t>objednateli</w:t>
      </w:r>
      <w:r w:rsidRPr="00A90CB5">
        <w:rPr>
          <w:rFonts w:ascii="Tahoma" w:hAnsi="Tahoma" w:cs="Tahoma"/>
          <w:sz w:val="16"/>
          <w:szCs w:val="16"/>
        </w:rPr>
        <w:t>. Toto ujednání je sjednáno ve smyslu ustanovení § 6 Zákona o ochraně osobních údajů a příslušných ustanovení GDPR.</w:t>
      </w:r>
      <w:r>
        <w:rPr>
          <w:rFonts w:ascii="Tahoma" w:hAnsi="Tahoma" w:cs="Tahoma"/>
          <w:sz w:val="16"/>
          <w:szCs w:val="16"/>
        </w:rPr>
        <w:t xml:space="preserve"> Poskytovatel</w:t>
      </w:r>
      <w:r w:rsidRPr="005C7404">
        <w:rPr>
          <w:rFonts w:ascii="Tahoma" w:hAnsi="Tahoma" w:cs="Tahoma"/>
          <w:sz w:val="16"/>
          <w:szCs w:val="16"/>
        </w:rPr>
        <w:t xml:space="preserve"> se zavazuje informovat své </w:t>
      </w:r>
      <w:r>
        <w:rPr>
          <w:rFonts w:ascii="Tahoma" w:hAnsi="Tahoma" w:cs="Tahoma"/>
          <w:sz w:val="16"/>
          <w:szCs w:val="16"/>
        </w:rPr>
        <w:t>pod</w:t>
      </w:r>
      <w:r w:rsidRPr="005C7404">
        <w:rPr>
          <w:rFonts w:ascii="Tahoma" w:hAnsi="Tahoma" w:cs="Tahoma"/>
          <w:sz w:val="16"/>
          <w:szCs w:val="16"/>
        </w:rPr>
        <w:t xml:space="preserve">dodavatele o povinnosti mlčenlivosti dle této smlouvy. V případě porušení mlčenlivosti za strany </w:t>
      </w:r>
      <w:r>
        <w:rPr>
          <w:rFonts w:ascii="Tahoma" w:hAnsi="Tahoma" w:cs="Tahoma"/>
          <w:sz w:val="16"/>
          <w:szCs w:val="16"/>
        </w:rPr>
        <w:t>pod</w:t>
      </w:r>
      <w:r w:rsidRPr="005C7404">
        <w:rPr>
          <w:rFonts w:ascii="Tahoma" w:hAnsi="Tahoma" w:cs="Tahoma"/>
          <w:sz w:val="16"/>
          <w:szCs w:val="16"/>
        </w:rPr>
        <w:t xml:space="preserve">dodavatele, odpovídá </w:t>
      </w:r>
      <w:r>
        <w:rPr>
          <w:rFonts w:ascii="Tahoma" w:hAnsi="Tahoma" w:cs="Tahoma"/>
          <w:sz w:val="16"/>
          <w:szCs w:val="16"/>
        </w:rPr>
        <w:t>poskytovatel</w:t>
      </w:r>
      <w:r w:rsidRPr="005C7404">
        <w:rPr>
          <w:rFonts w:ascii="Tahoma" w:hAnsi="Tahoma" w:cs="Tahoma"/>
          <w:sz w:val="16"/>
          <w:szCs w:val="16"/>
        </w:rPr>
        <w:t xml:space="preserve"> objednateli za vzniklou škodu, jako kdyby povinnost porušil sám.</w:t>
      </w:r>
    </w:p>
    <w:p w14:paraId="235F32C1" w14:textId="77777777" w:rsidR="002E7E0E" w:rsidRPr="005C7404" w:rsidRDefault="002E7E0E" w:rsidP="002E7E0E">
      <w:pPr>
        <w:numPr>
          <w:ilvl w:val="0"/>
          <w:numId w:val="20"/>
        </w:numPr>
        <w:tabs>
          <w:tab w:val="num" w:pos="426"/>
        </w:tabs>
        <w:spacing w:before="0" w:after="0"/>
        <w:rPr>
          <w:rFonts w:ascii="Tahoma" w:hAnsi="Tahoma" w:cs="Tahoma"/>
          <w:sz w:val="16"/>
          <w:szCs w:val="16"/>
        </w:rPr>
      </w:pPr>
      <w:r w:rsidRPr="005C7404">
        <w:rPr>
          <w:rFonts w:ascii="Tahoma" w:hAnsi="Tahoma" w:cs="Tahoma"/>
          <w:sz w:val="16"/>
          <w:szCs w:val="16"/>
        </w:rPr>
        <w:t>Smluvní strany se zavazují zachovat mlčenlivost též o všech ostatních skutečnostech, ve</w:t>
      </w:r>
      <w:r>
        <w:rPr>
          <w:rFonts w:ascii="Tahoma" w:hAnsi="Tahoma" w:cs="Tahoma"/>
          <w:sz w:val="16"/>
          <w:szCs w:val="16"/>
        </w:rPr>
        <w:t xml:space="preserve"> </w:t>
      </w:r>
      <w:r w:rsidRPr="005C7404">
        <w:rPr>
          <w:rFonts w:ascii="Tahoma" w:hAnsi="Tahoma" w:cs="Tahoma"/>
          <w:sz w:val="16"/>
          <w:szCs w:val="16"/>
        </w:rPr>
        <w:t xml:space="preserve">vztahu k nimž o to budou druhou stranou písemně požádány. Smluvní strany se též zavazují 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osobní údaje </w:t>
      </w:r>
      <w:r>
        <w:rPr>
          <w:rFonts w:ascii="Tahoma" w:hAnsi="Tahoma" w:cs="Tahoma"/>
          <w:sz w:val="16"/>
          <w:szCs w:val="16"/>
        </w:rPr>
        <w:t xml:space="preserve">zaměstnanců objednatele </w:t>
      </w:r>
      <w:r w:rsidRPr="005C7404">
        <w:rPr>
          <w:rFonts w:ascii="Tahoma" w:hAnsi="Tahoma" w:cs="Tahoma"/>
          <w:sz w:val="16"/>
          <w:szCs w:val="16"/>
        </w:rPr>
        <w:t xml:space="preserve">trvá bez časového omezení. </w:t>
      </w:r>
    </w:p>
    <w:p w14:paraId="162AE29E" w14:textId="77777777" w:rsidR="002E7E0E" w:rsidRPr="005C7404" w:rsidRDefault="002E7E0E" w:rsidP="002E7E0E">
      <w:pPr>
        <w:numPr>
          <w:ilvl w:val="0"/>
          <w:numId w:val="20"/>
        </w:numPr>
        <w:spacing w:before="0" w:after="0"/>
        <w:rPr>
          <w:rFonts w:ascii="Tahoma" w:hAnsi="Tahoma" w:cs="Tahoma"/>
          <w:sz w:val="16"/>
          <w:szCs w:val="16"/>
        </w:rPr>
      </w:pPr>
      <w:r w:rsidRPr="005C7404">
        <w:rPr>
          <w:rFonts w:ascii="Tahoma" w:hAnsi="Tahoma" w:cs="Tahoma"/>
          <w:sz w:val="16"/>
          <w:szCs w:val="16"/>
        </w:rPr>
        <w:t xml:space="preserve">Smluvní strany jsou povinny zajistit, že nebudou neoprávněně pořizovány kopie informací </w:t>
      </w:r>
      <w:r>
        <w:rPr>
          <w:rFonts w:ascii="Tahoma" w:hAnsi="Tahoma" w:cs="Tahoma"/>
          <w:sz w:val="16"/>
          <w:szCs w:val="16"/>
        </w:rPr>
        <w:t xml:space="preserve">či jiné záznamy nad rámec plnění </w:t>
      </w:r>
      <w:r w:rsidRPr="005C7404">
        <w:rPr>
          <w:rFonts w:ascii="Tahoma" w:hAnsi="Tahoma" w:cs="Tahoma"/>
          <w:sz w:val="16"/>
          <w:szCs w:val="16"/>
        </w:rPr>
        <w:t>dle 1 této smlouvy, a nebudou zjišťovány informace, které nejsou nezbytně nutné ke splnění povinností vyplývajících z této smlouvy.</w:t>
      </w:r>
    </w:p>
    <w:p w14:paraId="06448C56" w14:textId="77777777" w:rsidR="002E7E0E" w:rsidRPr="00DC48D3" w:rsidRDefault="002E7E0E" w:rsidP="00DC48D3">
      <w:pPr>
        <w:numPr>
          <w:ilvl w:val="0"/>
          <w:numId w:val="20"/>
        </w:numPr>
        <w:spacing w:before="0" w:after="0"/>
        <w:rPr>
          <w:rFonts w:ascii="Tahoma" w:hAnsi="Tahoma" w:cs="Tahoma"/>
          <w:sz w:val="16"/>
          <w:szCs w:val="16"/>
        </w:rPr>
      </w:pPr>
      <w:r w:rsidRPr="005C7404">
        <w:rPr>
          <w:rFonts w:ascii="Tahoma" w:hAnsi="Tahoma" w:cs="Tahoma"/>
          <w:sz w:val="16"/>
          <w:szCs w:val="16"/>
        </w:rPr>
        <w:t xml:space="preserve">Smluvní strany se zavazují pro případ, že se v průběhu plnění dle této smlouvy dostanou do kontaktu s údaji druhé smluvní strany </w:t>
      </w:r>
      <w:r w:rsidRPr="00DC48D3">
        <w:rPr>
          <w:rFonts w:ascii="Tahoma" w:hAnsi="Tahoma" w:cs="Tahoma"/>
          <w:sz w:val="16"/>
          <w:szCs w:val="16"/>
        </w:rPr>
        <w:t>vyplývajícími z její provozní činnosti, tyto údaje v žádném případě nezneužít, nezměnit ani jinak nepoškodit, neztratit či neznehodnotit.</w:t>
      </w:r>
    </w:p>
    <w:p w14:paraId="2009C6B4" w14:textId="3FC471DF" w:rsidR="00DC48D3" w:rsidRDefault="00DC48D3" w:rsidP="00DC48D3">
      <w:pPr>
        <w:pStyle w:val="SSOdstavec"/>
        <w:spacing w:before="0"/>
        <w:rPr>
          <w:rFonts w:ascii="Tahoma" w:hAnsi="Tahoma" w:cs="Tahoma"/>
          <w:sz w:val="16"/>
          <w:szCs w:val="16"/>
        </w:rPr>
      </w:pPr>
    </w:p>
    <w:p w14:paraId="6E514E8D" w14:textId="77777777" w:rsidR="00DC48D3" w:rsidRPr="00DC48D3" w:rsidRDefault="00DC48D3" w:rsidP="00DC48D3">
      <w:pPr>
        <w:pStyle w:val="SSOdstavec"/>
        <w:spacing w:before="0"/>
        <w:rPr>
          <w:rFonts w:ascii="Tahoma" w:hAnsi="Tahoma" w:cs="Tahoma"/>
          <w:sz w:val="16"/>
          <w:szCs w:val="16"/>
        </w:rPr>
      </w:pPr>
    </w:p>
    <w:p w14:paraId="3B86C746" w14:textId="77777777" w:rsidR="002E7E0E" w:rsidRPr="00DC48D3" w:rsidRDefault="002E7E0E" w:rsidP="002E7E0E">
      <w:pPr>
        <w:pStyle w:val="SSlnek-zkladntext"/>
        <w:spacing w:before="0"/>
        <w:rPr>
          <w:rFonts w:ascii="Tahoma" w:hAnsi="Tahoma" w:cs="Tahoma"/>
          <w:sz w:val="16"/>
          <w:szCs w:val="16"/>
        </w:rPr>
      </w:pPr>
      <w:r w:rsidRPr="00DC48D3">
        <w:rPr>
          <w:rFonts w:ascii="Tahoma" w:hAnsi="Tahoma" w:cs="Tahoma"/>
          <w:sz w:val="16"/>
          <w:szCs w:val="16"/>
        </w:rPr>
        <w:t>X. Ostatní ujednání</w:t>
      </w:r>
    </w:p>
    <w:p w14:paraId="3C97A138" w14:textId="77777777" w:rsidR="002E7E0E" w:rsidRPr="00DC48D3" w:rsidRDefault="002E7E0E" w:rsidP="002E7E0E">
      <w:pPr>
        <w:pStyle w:val="SSOdstavec"/>
        <w:spacing w:before="0"/>
        <w:rPr>
          <w:rFonts w:ascii="Tahoma" w:hAnsi="Tahoma" w:cs="Tahoma"/>
          <w:sz w:val="16"/>
          <w:szCs w:val="16"/>
        </w:rPr>
      </w:pPr>
    </w:p>
    <w:p w14:paraId="2010C48D" w14:textId="7FF8F77B" w:rsidR="002E7E0E" w:rsidRPr="00FA7C71" w:rsidRDefault="002E7E0E" w:rsidP="002E7E0E">
      <w:pPr>
        <w:numPr>
          <w:ilvl w:val="0"/>
          <w:numId w:val="17"/>
        </w:numPr>
        <w:spacing w:before="0" w:after="0"/>
        <w:rPr>
          <w:rFonts w:ascii="Tahoma" w:eastAsia="MS Mincho" w:hAnsi="Tahoma" w:cs="Tahoma"/>
          <w:sz w:val="16"/>
          <w:szCs w:val="16"/>
        </w:rPr>
      </w:pPr>
      <w:r w:rsidRPr="00DC48D3">
        <w:rPr>
          <w:rFonts w:ascii="Tahoma" w:eastAsia="MS Mincho" w:hAnsi="Tahoma" w:cs="Tahoma"/>
          <w:sz w:val="16"/>
          <w:szCs w:val="16"/>
        </w:rPr>
        <w:t>Poskytovatel bere na vědomí, že objednatel je povinen dle ustanovení § 219 odst. 1 písm. a) zákona č. 134/2016 Sb., a dle zákona</w:t>
      </w:r>
      <w:r w:rsidRPr="00FA7C71">
        <w:rPr>
          <w:rFonts w:ascii="Tahoma" w:eastAsia="MS Mincho" w:hAnsi="Tahoma" w:cs="Tahoma"/>
          <w:sz w:val="16"/>
          <w:szCs w:val="16"/>
        </w:rPr>
        <w:t xml:space="preserve"> č. 340/2015 Sb. o registru smluv uveřejnit tuto smlouvu včetně případných dodatků a objednávek vyst</w:t>
      </w:r>
      <w:r w:rsidR="00DC48D3">
        <w:rPr>
          <w:rFonts w:ascii="Tahoma" w:eastAsia="MS Mincho" w:hAnsi="Tahoma" w:cs="Tahoma"/>
          <w:sz w:val="16"/>
          <w:szCs w:val="16"/>
        </w:rPr>
        <w:t>avených na základě této smlouvy</w:t>
      </w:r>
      <w:r w:rsidRPr="00FA7C71">
        <w:rPr>
          <w:rFonts w:ascii="Tahoma" w:eastAsia="MS Mincho" w:hAnsi="Tahoma" w:cs="Tahoma"/>
          <w:sz w:val="16"/>
          <w:szCs w:val="16"/>
        </w:rPr>
        <w:t xml:space="preserve"> zákonem stanoveným způsobem.</w:t>
      </w:r>
    </w:p>
    <w:p w14:paraId="3E511B95" w14:textId="77777777" w:rsidR="002E7E0E" w:rsidRDefault="002E7E0E" w:rsidP="002E7E0E">
      <w:pPr>
        <w:numPr>
          <w:ilvl w:val="0"/>
          <w:numId w:val="17"/>
        </w:numPr>
        <w:spacing w:before="0" w:after="0"/>
        <w:rPr>
          <w:rFonts w:ascii="Tahoma" w:eastAsia="MS Mincho" w:hAnsi="Tahoma" w:cs="Tahoma"/>
          <w:sz w:val="16"/>
          <w:szCs w:val="16"/>
        </w:rPr>
      </w:pPr>
      <w:r w:rsidRPr="00FA7C71">
        <w:rPr>
          <w:rFonts w:ascii="Tahoma" w:eastAsia="MS Mincho" w:hAnsi="Tahoma" w:cs="Tahoma"/>
          <w:sz w:val="16"/>
          <w:szCs w:val="16"/>
        </w:rPr>
        <w:t>Poskytovatel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89BEC1C" w14:textId="77777777" w:rsidR="002E7E0E" w:rsidRPr="00714149" w:rsidRDefault="002E7E0E" w:rsidP="002E7E0E">
      <w:pPr>
        <w:numPr>
          <w:ilvl w:val="0"/>
          <w:numId w:val="17"/>
        </w:numPr>
        <w:spacing w:before="0" w:after="0"/>
        <w:rPr>
          <w:rFonts w:ascii="Tahoma" w:eastAsia="MS Mincho" w:hAnsi="Tahoma" w:cs="Tahoma"/>
          <w:sz w:val="16"/>
          <w:szCs w:val="16"/>
        </w:rPr>
      </w:pPr>
      <w:r>
        <w:rPr>
          <w:rFonts w:ascii="Tahoma" w:eastAsia="MS Mincho" w:hAnsi="Tahoma" w:cs="Tahoma"/>
          <w:sz w:val="16"/>
          <w:szCs w:val="16"/>
        </w:rPr>
        <w:lastRenderedPageBreak/>
        <w:t>Poskytovatel bere na vědomí, že objednatel je povinným subjektem podle zák. č. 106/1999 Sb., zákona o svobodném přístupu k informacím, ve znění pozdějších předpisů.</w:t>
      </w:r>
    </w:p>
    <w:p w14:paraId="20BDC4DE" w14:textId="370A1C57" w:rsidR="002E7E0E" w:rsidRPr="005C7404" w:rsidRDefault="002E7E0E" w:rsidP="002E7E0E">
      <w:pPr>
        <w:numPr>
          <w:ilvl w:val="0"/>
          <w:numId w:val="17"/>
        </w:numPr>
        <w:spacing w:before="0" w:after="0"/>
        <w:rPr>
          <w:rFonts w:ascii="Tahoma" w:hAnsi="Tahoma" w:cs="Tahoma"/>
          <w:sz w:val="16"/>
          <w:szCs w:val="16"/>
        </w:rPr>
      </w:pPr>
      <w:r w:rsidRPr="005C7404">
        <w:rPr>
          <w:rFonts w:ascii="Tahoma" w:hAnsi="Tahoma" w:cs="Tahoma"/>
          <w:sz w:val="16"/>
          <w:szCs w:val="16"/>
        </w:rPr>
        <w:t xml:space="preserve">Poskytovatel se zavazuje dodržovat nařízení </w:t>
      </w:r>
      <w:r w:rsidR="006A7899">
        <w:rPr>
          <w:rFonts w:ascii="Tahoma" w:hAnsi="Tahoma" w:cs="Tahoma"/>
          <w:sz w:val="16"/>
          <w:szCs w:val="16"/>
        </w:rPr>
        <w:t>objednatele</w:t>
      </w:r>
      <w:r w:rsidRPr="005C7404">
        <w:rPr>
          <w:rFonts w:ascii="Tahoma" w:hAnsi="Tahoma" w:cs="Tahoma"/>
          <w:sz w:val="16"/>
          <w:szCs w:val="16"/>
        </w:rPr>
        <w:t xml:space="preserve">, kterým je zakázáno kouření ve všech prostorách i plochách areálu </w:t>
      </w:r>
      <w:r w:rsidR="006A7899">
        <w:rPr>
          <w:rFonts w:ascii="Tahoma" w:hAnsi="Tahoma" w:cs="Tahoma"/>
          <w:sz w:val="16"/>
          <w:szCs w:val="16"/>
        </w:rPr>
        <w:t>objednatele</w:t>
      </w:r>
      <w:r w:rsidR="006A7899" w:rsidRPr="005C7404">
        <w:rPr>
          <w:rFonts w:ascii="Tahoma" w:hAnsi="Tahoma" w:cs="Tahoma"/>
          <w:sz w:val="16"/>
          <w:szCs w:val="16"/>
        </w:rPr>
        <w:t xml:space="preserve"> </w:t>
      </w:r>
      <w:r w:rsidRPr="005C7404">
        <w:rPr>
          <w:rFonts w:ascii="Tahoma" w:hAnsi="Tahoma" w:cs="Tahoma"/>
          <w:sz w:val="16"/>
          <w:szCs w:val="16"/>
        </w:rPr>
        <w:t>s výjimkou vyhrazených míst.</w:t>
      </w:r>
    </w:p>
    <w:p w14:paraId="2B363232" w14:textId="77777777" w:rsidR="002E7E0E" w:rsidRPr="005C7404" w:rsidRDefault="002E7E0E" w:rsidP="002E7E0E">
      <w:pPr>
        <w:numPr>
          <w:ilvl w:val="0"/>
          <w:numId w:val="17"/>
        </w:numPr>
        <w:spacing w:before="0" w:after="0"/>
        <w:rPr>
          <w:rFonts w:ascii="Tahoma" w:hAnsi="Tahoma" w:cs="Tahoma"/>
          <w:sz w:val="16"/>
          <w:szCs w:val="16"/>
        </w:rPr>
      </w:pPr>
      <w:r w:rsidRPr="005C7404">
        <w:rPr>
          <w:rFonts w:ascii="Tahoma" w:hAnsi="Tahoma" w:cs="Tahoma"/>
          <w:sz w:val="16"/>
          <w:szCs w:val="16"/>
        </w:rPr>
        <w:t>Obě strany se zavazují, že v souvislosti s plněním smlouvy učiní opatření k zajištění ochrany před šířením počítačových virů a nelegálních programů.</w:t>
      </w:r>
    </w:p>
    <w:p w14:paraId="59306ED2" w14:textId="77777777" w:rsidR="002E7E0E" w:rsidRPr="005C7404" w:rsidRDefault="002E7E0E" w:rsidP="002E7E0E">
      <w:pPr>
        <w:numPr>
          <w:ilvl w:val="0"/>
          <w:numId w:val="17"/>
        </w:numPr>
        <w:spacing w:before="0" w:after="0"/>
        <w:rPr>
          <w:rFonts w:ascii="Tahoma" w:hAnsi="Tahoma" w:cs="Tahoma"/>
          <w:sz w:val="16"/>
          <w:szCs w:val="16"/>
        </w:rPr>
      </w:pPr>
      <w:r w:rsidRPr="005C7404">
        <w:rPr>
          <w:rFonts w:ascii="Tahoma" w:hAnsi="Tahoma" w:cs="Tahoma"/>
          <w:sz w:val="16"/>
          <w:szCs w:val="16"/>
        </w:rPr>
        <w:t>Poskytovatel prohlašuje, že zajištěním podpory systému pro objednatele neporušuje práva třetích osob ve smyslu autorského zákona a že tak činí v souladu s autorským zákonem.</w:t>
      </w:r>
    </w:p>
    <w:p w14:paraId="32185325" w14:textId="77777777" w:rsidR="002E7E0E" w:rsidRPr="005C7404" w:rsidRDefault="002E7E0E" w:rsidP="002E7E0E">
      <w:pPr>
        <w:numPr>
          <w:ilvl w:val="0"/>
          <w:numId w:val="17"/>
        </w:numPr>
        <w:spacing w:before="0" w:after="0"/>
        <w:rPr>
          <w:rFonts w:ascii="Tahoma" w:eastAsia="MS Mincho" w:hAnsi="Tahoma" w:cs="Tahoma"/>
          <w:sz w:val="16"/>
          <w:szCs w:val="16"/>
        </w:rPr>
      </w:pPr>
      <w:r w:rsidRPr="005C7404">
        <w:rPr>
          <w:rFonts w:ascii="Tahoma" w:eastAsia="MS Mincho" w:hAnsi="Tahoma" w:cs="Tahoma"/>
          <w:sz w:val="16"/>
          <w:szCs w:val="16"/>
        </w:rPr>
        <w:t xml:space="preserve">Poskytovatel je povinen mít v platnosti a udržovat pojištění odpovědnosti za škodu způsobenou </w:t>
      </w:r>
      <w:r>
        <w:rPr>
          <w:rFonts w:ascii="Tahoma" w:eastAsia="MS Mincho" w:hAnsi="Tahoma" w:cs="Tahoma"/>
          <w:sz w:val="16"/>
          <w:szCs w:val="16"/>
        </w:rPr>
        <w:t>objednateli</w:t>
      </w:r>
      <w:r w:rsidRPr="005C7404">
        <w:rPr>
          <w:rFonts w:ascii="Tahoma" w:eastAsia="MS Mincho" w:hAnsi="Tahoma" w:cs="Tahoma"/>
          <w:sz w:val="16"/>
          <w:szCs w:val="16"/>
        </w:rPr>
        <w:t xml:space="preserve"> či třetím osobám při výkonu podnikatelské činnosti, která je předmětem této smlouvy, s limitem pojistného plnění v minimální výši 1</w:t>
      </w:r>
      <w:r>
        <w:rPr>
          <w:rFonts w:ascii="Tahoma" w:eastAsia="MS Mincho" w:hAnsi="Tahoma" w:cs="Tahoma"/>
          <w:sz w:val="16"/>
          <w:szCs w:val="16"/>
        </w:rPr>
        <w:t>5</w:t>
      </w:r>
      <w:r w:rsidRPr="005C7404">
        <w:rPr>
          <w:rFonts w:ascii="Tahoma" w:eastAsia="MS Mincho" w:hAnsi="Tahoma" w:cs="Tahoma"/>
          <w:sz w:val="16"/>
          <w:szCs w:val="16"/>
        </w:rPr>
        <w:t>.000.000,- Kč.</w:t>
      </w:r>
    </w:p>
    <w:p w14:paraId="6A3A78A6" w14:textId="77777777" w:rsidR="002E7E0E" w:rsidRPr="005C7404" w:rsidRDefault="002E7E0E" w:rsidP="002E7E0E">
      <w:pPr>
        <w:numPr>
          <w:ilvl w:val="0"/>
          <w:numId w:val="17"/>
        </w:numPr>
        <w:spacing w:before="0" w:after="0"/>
        <w:rPr>
          <w:rFonts w:ascii="Tahoma" w:eastAsia="MS Mincho" w:hAnsi="Tahoma" w:cs="Tahoma"/>
          <w:sz w:val="16"/>
          <w:szCs w:val="16"/>
        </w:rPr>
      </w:pPr>
      <w:r w:rsidRPr="005C7404">
        <w:rPr>
          <w:rFonts w:ascii="Tahoma" w:eastAsia="MS Mincho" w:hAnsi="Tahoma" w:cs="Tahoma"/>
          <w:sz w:val="16"/>
          <w:szCs w:val="16"/>
        </w:rPr>
        <w:t xml:space="preserve">Poskytovatel je povinen udržovat výše uvedené pojištění po celou dobu trvání smlouvy. V případě porušení této povinnosti je </w:t>
      </w:r>
      <w:r>
        <w:rPr>
          <w:rFonts w:ascii="Tahoma" w:eastAsia="MS Mincho" w:hAnsi="Tahoma" w:cs="Tahoma"/>
          <w:sz w:val="16"/>
          <w:szCs w:val="16"/>
        </w:rPr>
        <w:t>objednatel</w:t>
      </w:r>
      <w:r w:rsidRPr="005C7404">
        <w:rPr>
          <w:rFonts w:ascii="Tahoma" w:eastAsia="MS Mincho" w:hAnsi="Tahoma" w:cs="Tahoma"/>
          <w:sz w:val="16"/>
          <w:szCs w:val="16"/>
        </w:rPr>
        <w:t xml:space="preserve"> oprávněn od smlouvy, která bude uzavřena na základě výsledku tohoto zadávacího řízení odstoupit. Na žádost </w:t>
      </w:r>
      <w:r>
        <w:rPr>
          <w:rFonts w:ascii="Tahoma" w:eastAsia="MS Mincho" w:hAnsi="Tahoma" w:cs="Tahoma"/>
          <w:sz w:val="16"/>
          <w:szCs w:val="16"/>
        </w:rPr>
        <w:t>objednatele</w:t>
      </w:r>
      <w:r w:rsidRPr="005C7404">
        <w:rPr>
          <w:rFonts w:ascii="Tahoma" w:eastAsia="MS Mincho" w:hAnsi="Tahoma" w:cs="Tahoma"/>
          <w:sz w:val="16"/>
          <w:szCs w:val="16"/>
        </w:rPr>
        <w:t xml:space="preserve"> je poskytovatel povinen předložit </w:t>
      </w:r>
      <w:r>
        <w:rPr>
          <w:rFonts w:ascii="Tahoma" w:eastAsia="MS Mincho" w:hAnsi="Tahoma" w:cs="Tahoma"/>
          <w:sz w:val="16"/>
          <w:szCs w:val="16"/>
        </w:rPr>
        <w:t>objednateli</w:t>
      </w:r>
      <w:r w:rsidRPr="005C7404">
        <w:rPr>
          <w:rFonts w:ascii="Tahoma" w:eastAsia="MS Mincho" w:hAnsi="Tahoma" w:cs="Tahoma"/>
          <w:sz w:val="16"/>
          <w:szCs w:val="16"/>
        </w:rPr>
        <w:t xml:space="preserve">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poskytovatel povinen učinit příslušná opatření tak, aby pojištění bylo udrženo tak, jak je požadováno v tomto ustanovení.</w:t>
      </w:r>
    </w:p>
    <w:p w14:paraId="603359B6" w14:textId="77777777" w:rsidR="002E7E0E" w:rsidRPr="005C7404" w:rsidRDefault="002E7E0E" w:rsidP="00DC48D3">
      <w:pPr>
        <w:numPr>
          <w:ilvl w:val="0"/>
          <w:numId w:val="17"/>
        </w:numPr>
        <w:spacing w:before="0" w:after="0"/>
        <w:rPr>
          <w:rFonts w:ascii="Tahoma" w:hAnsi="Tahoma" w:cs="Tahoma"/>
          <w:sz w:val="16"/>
          <w:szCs w:val="16"/>
        </w:rPr>
      </w:pPr>
      <w:r w:rsidRPr="005C7404">
        <w:rPr>
          <w:rFonts w:ascii="Tahoma" w:hAnsi="Tahoma" w:cs="Tahoma"/>
          <w:sz w:val="16"/>
          <w:szCs w:val="16"/>
        </w:rPr>
        <w:t xml:space="preserve">Poskytovatel se zavazuje při plnění této smlouvy dodržovat povinnosti uvedené v dokumentu „Povinnosti při připojování zařízení do LAN sítě VFN v Praze“, který je přílohou č. </w:t>
      </w:r>
      <w:r>
        <w:rPr>
          <w:rFonts w:ascii="Tahoma" w:hAnsi="Tahoma" w:cs="Tahoma"/>
          <w:sz w:val="16"/>
          <w:szCs w:val="16"/>
        </w:rPr>
        <w:t>4</w:t>
      </w:r>
      <w:r w:rsidRPr="005C7404">
        <w:rPr>
          <w:rFonts w:ascii="Tahoma" w:hAnsi="Tahoma" w:cs="Tahoma"/>
          <w:sz w:val="16"/>
          <w:szCs w:val="16"/>
        </w:rPr>
        <w:t xml:space="preserve"> této smlouvy.</w:t>
      </w:r>
    </w:p>
    <w:p w14:paraId="2D057A0E" w14:textId="784A5E5D" w:rsidR="002E7E0E" w:rsidRDefault="002E7E0E" w:rsidP="00DC48D3">
      <w:pPr>
        <w:spacing w:before="0" w:after="0"/>
        <w:rPr>
          <w:rFonts w:ascii="Tahoma" w:hAnsi="Tahoma" w:cs="Tahoma"/>
          <w:sz w:val="16"/>
          <w:szCs w:val="16"/>
        </w:rPr>
      </w:pPr>
    </w:p>
    <w:p w14:paraId="58131A2F" w14:textId="77777777" w:rsidR="00DC48D3" w:rsidRPr="005C7404" w:rsidRDefault="00DC48D3" w:rsidP="00DC48D3">
      <w:pPr>
        <w:spacing w:before="0" w:after="0"/>
        <w:rPr>
          <w:rFonts w:ascii="Tahoma" w:hAnsi="Tahoma" w:cs="Tahoma"/>
          <w:sz w:val="16"/>
          <w:szCs w:val="16"/>
        </w:rPr>
      </w:pPr>
    </w:p>
    <w:p w14:paraId="462823E2" w14:textId="77777777" w:rsidR="002E7E0E" w:rsidRDefault="002E7E0E" w:rsidP="00DC48D3">
      <w:pPr>
        <w:pStyle w:val="SSlnek"/>
        <w:numPr>
          <w:ilvl w:val="0"/>
          <w:numId w:val="0"/>
        </w:numPr>
        <w:spacing w:before="0"/>
        <w:rPr>
          <w:rFonts w:ascii="Tahoma" w:hAnsi="Tahoma" w:cs="Tahoma"/>
          <w:sz w:val="16"/>
          <w:szCs w:val="16"/>
        </w:rPr>
      </w:pPr>
      <w:r w:rsidRPr="005C7404">
        <w:rPr>
          <w:rFonts w:ascii="Tahoma" w:hAnsi="Tahoma" w:cs="Tahoma"/>
          <w:sz w:val="16"/>
          <w:szCs w:val="16"/>
        </w:rPr>
        <w:t>X</w:t>
      </w:r>
      <w:r>
        <w:rPr>
          <w:rFonts w:ascii="Tahoma" w:hAnsi="Tahoma" w:cs="Tahoma"/>
          <w:sz w:val="16"/>
          <w:szCs w:val="16"/>
        </w:rPr>
        <w:t>I</w:t>
      </w:r>
      <w:r w:rsidRPr="005C7404">
        <w:rPr>
          <w:rFonts w:ascii="Tahoma" w:hAnsi="Tahoma" w:cs="Tahoma"/>
          <w:sz w:val="16"/>
          <w:szCs w:val="16"/>
        </w:rPr>
        <w:t>. Závěrečná ujednání</w:t>
      </w:r>
    </w:p>
    <w:p w14:paraId="0CF562CE" w14:textId="77777777" w:rsidR="002E7E0E" w:rsidRPr="0061003D" w:rsidRDefault="002E7E0E" w:rsidP="00DC48D3">
      <w:pPr>
        <w:pStyle w:val="SSlnek-zkladntext"/>
        <w:spacing w:before="0"/>
        <w:rPr>
          <w:sz w:val="16"/>
          <w:szCs w:val="16"/>
        </w:rPr>
      </w:pPr>
    </w:p>
    <w:p w14:paraId="3CDC3A2D" w14:textId="77777777" w:rsidR="002E7E0E" w:rsidRPr="005C7404" w:rsidRDefault="002E7E0E" w:rsidP="00DC48D3">
      <w:pPr>
        <w:numPr>
          <w:ilvl w:val="0"/>
          <w:numId w:val="18"/>
        </w:numPr>
        <w:spacing w:before="0" w:after="0"/>
        <w:rPr>
          <w:rFonts w:ascii="Tahoma" w:hAnsi="Tahoma" w:cs="Tahoma"/>
          <w:sz w:val="16"/>
          <w:szCs w:val="16"/>
        </w:rPr>
      </w:pPr>
      <w:r w:rsidRPr="005C7404">
        <w:rPr>
          <w:rFonts w:ascii="Tahoma" w:hAnsi="Tahoma" w:cs="Tahoma"/>
          <w:sz w:val="16"/>
          <w:szCs w:val="16"/>
        </w:rPr>
        <w:t>Tato smlouva nabývá platnosti</w:t>
      </w:r>
      <w:r>
        <w:rPr>
          <w:rFonts w:ascii="Tahoma" w:hAnsi="Tahoma" w:cs="Tahoma"/>
          <w:sz w:val="16"/>
          <w:szCs w:val="16"/>
        </w:rPr>
        <w:t xml:space="preserve"> </w:t>
      </w:r>
      <w:r w:rsidRPr="005C7404">
        <w:rPr>
          <w:rFonts w:ascii="Tahoma" w:hAnsi="Tahoma" w:cs="Tahoma"/>
          <w:sz w:val="16"/>
          <w:szCs w:val="16"/>
        </w:rPr>
        <w:t>dnem jejího podpisu oběma smluvními stranami</w:t>
      </w:r>
      <w:r>
        <w:rPr>
          <w:rFonts w:ascii="Tahoma" w:hAnsi="Tahoma" w:cs="Tahoma"/>
          <w:sz w:val="16"/>
          <w:szCs w:val="16"/>
        </w:rPr>
        <w:t xml:space="preserve"> a účinná dnem uveřejnění v registru smluv.</w:t>
      </w:r>
      <w:r w:rsidRPr="005C7404">
        <w:rPr>
          <w:rFonts w:ascii="Tahoma" w:hAnsi="Tahoma" w:cs="Tahoma"/>
          <w:sz w:val="16"/>
          <w:szCs w:val="16"/>
        </w:rPr>
        <w:t xml:space="preserve"> </w:t>
      </w:r>
    </w:p>
    <w:p w14:paraId="67B092CF" w14:textId="77777777" w:rsidR="002E7E0E" w:rsidRDefault="002E7E0E" w:rsidP="002E7E0E">
      <w:pPr>
        <w:numPr>
          <w:ilvl w:val="0"/>
          <w:numId w:val="18"/>
        </w:numPr>
        <w:spacing w:before="0" w:after="0"/>
        <w:rPr>
          <w:rFonts w:ascii="Tahoma" w:hAnsi="Tahoma" w:cs="Tahoma"/>
          <w:sz w:val="16"/>
          <w:szCs w:val="16"/>
        </w:rPr>
      </w:pPr>
      <w:r w:rsidRPr="005C7404">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7BFCED75" w14:textId="77777777" w:rsidR="002E7E0E" w:rsidRPr="005C7404" w:rsidRDefault="002E7E0E" w:rsidP="002E7E0E">
      <w:pPr>
        <w:numPr>
          <w:ilvl w:val="0"/>
          <w:numId w:val="18"/>
        </w:numPr>
        <w:spacing w:before="0" w:after="0"/>
        <w:rPr>
          <w:rFonts w:ascii="Tahoma" w:hAnsi="Tahoma" w:cs="Tahoma"/>
          <w:sz w:val="16"/>
          <w:szCs w:val="16"/>
        </w:rPr>
      </w:pPr>
      <w:r>
        <w:rPr>
          <w:rFonts w:ascii="Tahoma" w:hAnsi="Tahoma" w:cs="Tahoma"/>
          <w:sz w:val="16"/>
          <w:szCs w:val="16"/>
        </w:rPr>
        <w:t>Poskytovatel</w:t>
      </w:r>
      <w:r w:rsidRPr="008C69B7">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objednatele</w:t>
      </w:r>
      <w:r w:rsidRPr="008C69B7">
        <w:rPr>
          <w:rFonts w:ascii="Tahoma" w:hAnsi="Tahoma" w:cs="Tahoma"/>
          <w:sz w:val="16"/>
          <w:szCs w:val="16"/>
        </w:rPr>
        <w:t>.</w:t>
      </w:r>
    </w:p>
    <w:p w14:paraId="312E8EAD" w14:textId="77777777" w:rsidR="002E7E0E" w:rsidRPr="005C7404" w:rsidRDefault="002E7E0E" w:rsidP="002E7E0E">
      <w:pPr>
        <w:numPr>
          <w:ilvl w:val="0"/>
          <w:numId w:val="18"/>
        </w:numPr>
        <w:spacing w:before="0" w:after="0"/>
        <w:rPr>
          <w:rFonts w:ascii="Tahoma" w:hAnsi="Tahoma" w:cs="Tahoma"/>
          <w:sz w:val="16"/>
          <w:szCs w:val="16"/>
        </w:rPr>
      </w:pPr>
      <w:r w:rsidRPr="005C7404">
        <w:rPr>
          <w:rFonts w:ascii="Tahoma" w:hAnsi="Tahoma" w:cs="Tahoma"/>
          <w:sz w:val="16"/>
          <w:szCs w:val="16"/>
        </w:rPr>
        <w:t>Tato smlouva včetně příloh je vyhotovena ve 2 stejnopisech, z nichž každá strana obdrží po jednom vyhotovení. Obě vyhotovení jsou rovnocenná a mají platnost originálu.</w:t>
      </w:r>
    </w:p>
    <w:p w14:paraId="62244F59" w14:textId="77777777" w:rsidR="002E7E0E" w:rsidRPr="005C7404" w:rsidRDefault="002E7E0E" w:rsidP="002E7E0E">
      <w:pPr>
        <w:numPr>
          <w:ilvl w:val="0"/>
          <w:numId w:val="18"/>
        </w:numPr>
        <w:spacing w:before="0" w:after="0"/>
        <w:rPr>
          <w:rFonts w:ascii="Tahoma" w:hAnsi="Tahoma" w:cs="Tahoma"/>
          <w:sz w:val="16"/>
          <w:szCs w:val="16"/>
        </w:rPr>
      </w:pPr>
      <w:r w:rsidRPr="005C7404">
        <w:rPr>
          <w:rFonts w:ascii="Tahoma" w:hAnsi="Tahoma" w:cs="Tahoma"/>
          <w:sz w:val="16"/>
          <w:szCs w:val="16"/>
        </w:rPr>
        <w:t>Autentičnost této smlouvy potvrzují smluvní strany svými vlastnoručními podpisy.</w:t>
      </w:r>
    </w:p>
    <w:p w14:paraId="2604F4A2" w14:textId="77777777" w:rsidR="002E7E0E" w:rsidRDefault="002E7E0E" w:rsidP="002E7E0E">
      <w:pPr>
        <w:pStyle w:val="Zkladntext"/>
        <w:rPr>
          <w:rFonts w:ascii="Tahoma" w:hAnsi="Tahoma" w:cs="Tahoma"/>
        </w:rPr>
      </w:pPr>
    </w:p>
    <w:p w14:paraId="226339DC" w14:textId="77777777" w:rsidR="00DC48D3" w:rsidRDefault="00DC48D3" w:rsidP="002E7E0E">
      <w:pPr>
        <w:pStyle w:val="Zkladntext"/>
        <w:rPr>
          <w:rFonts w:ascii="Tahoma" w:hAnsi="Tahoma" w:cs="Tahoma"/>
        </w:rPr>
      </w:pPr>
    </w:p>
    <w:p w14:paraId="2729A286" w14:textId="53AF6A23" w:rsidR="002E7E0E" w:rsidRPr="00DC48D3" w:rsidRDefault="002E7E0E" w:rsidP="00DC48D3">
      <w:pPr>
        <w:pStyle w:val="Zkladntext"/>
        <w:ind w:right="-471"/>
        <w:rPr>
          <w:rFonts w:ascii="Tahoma" w:hAnsi="Tahoma" w:cs="Tahoma"/>
        </w:rPr>
      </w:pPr>
      <w:r w:rsidRPr="00DC48D3">
        <w:rPr>
          <w:rFonts w:ascii="Tahoma" w:hAnsi="Tahoma" w:cs="Tahoma"/>
        </w:rPr>
        <w:t>V Praze dne:</w:t>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t xml:space="preserve">                           V Praze dne:</w:t>
      </w:r>
    </w:p>
    <w:p w14:paraId="034CC6F3" w14:textId="77777777" w:rsidR="002E7E0E" w:rsidRPr="00DC48D3" w:rsidRDefault="002E7E0E" w:rsidP="00DC48D3">
      <w:pPr>
        <w:pStyle w:val="Zkladntext"/>
        <w:ind w:left="993" w:right="-471"/>
        <w:rPr>
          <w:rFonts w:ascii="Tahoma" w:hAnsi="Tahoma" w:cs="Tahoma"/>
        </w:rPr>
      </w:pPr>
    </w:p>
    <w:p w14:paraId="33790AB5" w14:textId="77777777" w:rsidR="002E7E0E" w:rsidRPr="00DC48D3" w:rsidRDefault="002E7E0E" w:rsidP="00DC48D3">
      <w:pPr>
        <w:pStyle w:val="Zkladntext"/>
        <w:ind w:left="993" w:right="-471"/>
        <w:rPr>
          <w:rFonts w:ascii="Tahoma" w:hAnsi="Tahoma" w:cs="Tahoma"/>
        </w:rPr>
      </w:pPr>
    </w:p>
    <w:p w14:paraId="459C7E99" w14:textId="77777777" w:rsidR="002E7E0E" w:rsidRPr="00DC48D3" w:rsidRDefault="002E7E0E" w:rsidP="00DC48D3">
      <w:pPr>
        <w:pStyle w:val="Zkladntext"/>
        <w:ind w:right="-471"/>
        <w:rPr>
          <w:rFonts w:ascii="Tahoma" w:hAnsi="Tahoma" w:cs="Tahoma"/>
        </w:rPr>
      </w:pPr>
    </w:p>
    <w:p w14:paraId="1FB190F2" w14:textId="77777777" w:rsidR="002E7E0E" w:rsidRPr="00DC48D3" w:rsidRDefault="002E7E0E" w:rsidP="00DC48D3">
      <w:pPr>
        <w:pStyle w:val="Zkladntext"/>
        <w:ind w:right="-471"/>
        <w:rPr>
          <w:rFonts w:ascii="Tahoma" w:hAnsi="Tahoma" w:cs="Tahoma"/>
        </w:rPr>
      </w:pPr>
      <w:r w:rsidRPr="00DC48D3">
        <w:rPr>
          <w:rFonts w:ascii="Tahoma" w:hAnsi="Tahoma" w:cs="Tahoma"/>
        </w:rPr>
        <w:t xml:space="preserve">------------------------------------------------------------------                        </w:t>
      </w:r>
      <w:r w:rsidRPr="00DC48D3">
        <w:rPr>
          <w:rFonts w:ascii="Tahoma" w:hAnsi="Tahoma" w:cs="Tahoma"/>
        </w:rPr>
        <w:tab/>
      </w:r>
      <w:r w:rsidRPr="00DC48D3">
        <w:rPr>
          <w:rFonts w:ascii="Tahoma" w:hAnsi="Tahoma" w:cs="Tahoma"/>
        </w:rPr>
        <w:tab/>
        <w:t xml:space="preserve">---------------------------------------------- </w:t>
      </w:r>
    </w:p>
    <w:p w14:paraId="7A1253D3" w14:textId="77777777" w:rsidR="002E7E0E" w:rsidRPr="00DC48D3" w:rsidRDefault="002E7E0E" w:rsidP="00DC48D3">
      <w:pPr>
        <w:pStyle w:val="Zkladntext"/>
        <w:ind w:right="-471"/>
        <w:rPr>
          <w:rFonts w:ascii="Tahoma" w:hAnsi="Tahoma" w:cs="Tahoma"/>
        </w:rPr>
      </w:pPr>
      <w:r w:rsidRPr="00DC48D3">
        <w:rPr>
          <w:rFonts w:ascii="Tahoma" w:hAnsi="Tahoma" w:cs="Tahoma"/>
        </w:rPr>
        <w:t xml:space="preserve">Mgr. Dana Jurásková, Ph.D., MBA                                                   </w:t>
      </w:r>
      <w:r w:rsidRPr="00DC48D3">
        <w:rPr>
          <w:rFonts w:ascii="Tahoma" w:hAnsi="Tahoma" w:cs="Tahoma"/>
        </w:rPr>
        <w:tab/>
      </w:r>
      <w:r w:rsidRPr="00DC48D3">
        <w:rPr>
          <w:rFonts w:ascii="Tahoma" w:hAnsi="Tahoma" w:cs="Tahoma"/>
        </w:rPr>
        <w:tab/>
        <w:t xml:space="preserve">               Ing. Martin Procházka</w:t>
      </w:r>
    </w:p>
    <w:p w14:paraId="2C26C389" w14:textId="0F841930" w:rsidR="002E7E0E" w:rsidRPr="00DC48D3" w:rsidRDefault="002E7E0E" w:rsidP="00DC48D3">
      <w:pPr>
        <w:pStyle w:val="Zkladntext"/>
        <w:ind w:right="-471"/>
        <w:rPr>
          <w:rFonts w:ascii="Tahoma" w:hAnsi="Tahoma" w:cs="Tahoma"/>
        </w:rPr>
      </w:pP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p>
    <w:p w14:paraId="6628183D" w14:textId="7DC59782" w:rsidR="002E7E0E" w:rsidRPr="00DC48D3" w:rsidRDefault="002E7E0E" w:rsidP="00DC48D3">
      <w:pPr>
        <w:pStyle w:val="Zkladntext"/>
        <w:ind w:right="-471"/>
        <w:rPr>
          <w:rFonts w:ascii="Tahoma" w:hAnsi="Tahoma" w:cs="Tahoma"/>
        </w:rPr>
      </w:pPr>
      <w:r w:rsidRPr="00DC48D3">
        <w:rPr>
          <w:rFonts w:ascii="Tahoma" w:hAnsi="Tahoma" w:cs="Tahoma"/>
        </w:rPr>
        <w:t xml:space="preserve">Ředitelka Všeobecné fakultní nemocnice v Praze  </w:t>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t xml:space="preserve">předseda představenstva                             </w:t>
      </w:r>
    </w:p>
    <w:p w14:paraId="2B36C237" w14:textId="77777777" w:rsidR="002E7E0E" w:rsidRPr="00DC48D3" w:rsidRDefault="002E7E0E" w:rsidP="00DC48D3">
      <w:pPr>
        <w:pStyle w:val="Zkladntext"/>
        <w:ind w:right="-471"/>
        <w:rPr>
          <w:rFonts w:ascii="Tahoma" w:hAnsi="Tahoma" w:cs="Tahoma"/>
        </w:rPr>
      </w:pPr>
    </w:p>
    <w:p w14:paraId="6EC57A97" w14:textId="77777777" w:rsidR="002E7E0E" w:rsidRPr="00DC48D3" w:rsidRDefault="002E7E0E" w:rsidP="00DC48D3">
      <w:pPr>
        <w:pStyle w:val="Zkladntext"/>
        <w:ind w:right="-471"/>
        <w:rPr>
          <w:rFonts w:ascii="Tahoma" w:hAnsi="Tahoma" w:cs="Tahoma"/>
        </w:rPr>
      </w:pPr>
      <w:r w:rsidRPr="00DC48D3">
        <w:rPr>
          <w:rFonts w:ascii="Tahoma" w:hAnsi="Tahoma" w:cs="Tahoma"/>
        </w:rPr>
        <w:t xml:space="preserve">                                            </w:t>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r w:rsidRPr="00DC48D3">
        <w:rPr>
          <w:rFonts w:ascii="Tahoma" w:hAnsi="Tahoma" w:cs="Tahoma"/>
        </w:rPr>
        <w:tab/>
      </w:r>
    </w:p>
    <w:p w14:paraId="28FCDF0E" w14:textId="77777777" w:rsidR="002E7E0E" w:rsidRPr="00714149" w:rsidRDefault="002E7E0E" w:rsidP="002E7E0E">
      <w:pPr>
        <w:pStyle w:val="Zkladntext"/>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14:paraId="0805DAA8" w14:textId="77777777" w:rsidR="002E7E0E" w:rsidRPr="005C7404" w:rsidRDefault="002E7E0E" w:rsidP="002E7E0E">
      <w:pPr>
        <w:rPr>
          <w:rFonts w:ascii="Tahoma" w:hAnsi="Tahoma" w:cs="Tahoma"/>
          <w:b/>
          <w:sz w:val="16"/>
          <w:szCs w:val="16"/>
        </w:rPr>
      </w:pPr>
      <w:r w:rsidRPr="005C7404">
        <w:rPr>
          <w:rFonts w:ascii="Tahoma" w:hAnsi="Tahoma" w:cs="Tahoma"/>
          <w:b/>
          <w:sz w:val="16"/>
          <w:szCs w:val="16"/>
        </w:rPr>
        <w:t>Přílohy:</w:t>
      </w:r>
    </w:p>
    <w:p w14:paraId="63A205D8" w14:textId="77777777" w:rsidR="002E7E0E" w:rsidRPr="005C7404" w:rsidRDefault="002E7E0E" w:rsidP="002E7E0E">
      <w:pPr>
        <w:rPr>
          <w:rFonts w:ascii="Tahoma" w:hAnsi="Tahoma" w:cs="Tahoma"/>
          <w:b/>
          <w:sz w:val="16"/>
          <w:szCs w:val="16"/>
        </w:rPr>
      </w:pPr>
    </w:p>
    <w:p w14:paraId="59C70CC1" w14:textId="77777777" w:rsidR="002E7E0E" w:rsidRPr="005C7404" w:rsidRDefault="002E7E0E" w:rsidP="002E7E0E">
      <w:pPr>
        <w:rPr>
          <w:rFonts w:ascii="Tahoma" w:hAnsi="Tahoma" w:cs="Tahoma"/>
          <w:sz w:val="16"/>
          <w:szCs w:val="16"/>
        </w:rPr>
      </w:pPr>
      <w:r w:rsidRPr="005C7404">
        <w:rPr>
          <w:rFonts w:ascii="Tahoma" w:hAnsi="Tahoma" w:cs="Tahoma"/>
          <w:sz w:val="16"/>
          <w:szCs w:val="16"/>
        </w:rPr>
        <w:t xml:space="preserve">Příloha č. 1 - </w:t>
      </w:r>
      <w:r>
        <w:rPr>
          <w:rFonts w:ascii="Tahoma" w:hAnsi="Tahoma" w:cs="Tahoma"/>
          <w:sz w:val="16"/>
          <w:szCs w:val="16"/>
        </w:rPr>
        <w:t>T</w:t>
      </w:r>
      <w:r w:rsidRPr="00F577EC">
        <w:rPr>
          <w:rFonts w:ascii="Tahoma" w:hAnsi="Tahoma" w:cs="Tahoma"/>
          <w:sz w:val="16"/>
          <w:szCs w:val="16"/>
        </w:rPr>
        <w:t>echnická specifikace SW</w:t>
      </w:r>
      <w:r>
        <w:rPr>
          <w:rFonts w:ascii="Tahoma" w:hAnsi="Tahoma" w:cs="Tahoma"/>
          <w:sz w:val="16"/>
          <w:szCs w:val="16"/>
        </w:rPr>
        <w:t xml:space="preserve"> řešení </w:t>
      </w:r>
    </w:p>
    <w:p w14:paraId="4441276C" w14:textId="77777777" w:rsidR="002E7E0E" w:rsidRPr="005C7404" w:rsidRDefault="002E7E0E" w:rsidP="002E7E0E">
      <w:pPr>
        <w:rPr>
          <w:rFonts w:ascii="Tahoma" w:hAnsi="Tahoma" w:cs="Tahoma"/>
          <w:sz w:val="16"/>
          <w:szCs w:val="16"/>
        </w:rPr>
      </w:pPr>
      <w:r w:rsidRPr="005C7404">
        <w:rPr>
          <w:rFonts w:ascii="Tahoma" w:hAnsi="Tahoma" w:cs="Tahoma"/>
          <w:sz w:val="16"/>
          <w:szCs w:val="16"/>
        </w:rPr>
        <w:t>Příloha č. 2 - Specifikace podpory SW řešení</w:t>
      </w:r>
    </w:p>
    <w:p w14:paraId="129235E0" w14:textId="77777777" w:rsidR="002E7E0E" w:rsidRDefault="002E7E0E" w:rsidP="002E7E0E">
      <w:pPr>
        <w:rPr>
          <w:rFonts w:ascii="Tahoma" w:hAnsi="Tahoma" w:cs="Tahoma"/>
          <w:sz w:val="16"/>
          <w:szCs w:val="16"/>
        </w:rPr>
      </w:pPr>
      <w:r w:rsidRPr="005C7404">
        <w:rPr>
          <w:rFonts w:ascii="Tahoma" w:hAnsi="Tahoma" w:cs="Tahoma"/>
          <w:sz w:val="16"/>
          <w:szCs w:val="16"/>
        </w:rPr>
        <w:t>Příloha č. 3 - Seznam oprávněných osob</w:t>
      </w:r>
      <w:r>
        <w:rPr>
          <w:rFonts w:ascii="Tahoma" w:hAnsi="Tahoma" w:cs="Tahoma"/>
          <w:sz w:val="16"/>
          <w:szCs w:val="16"/>
        </w:rPr>
        <w:t xml:space="preserve"> </w:t>
      </w:r>
    </w:p>
    <w:p w14:paraId="70680CA7" w14:textId="12279340" w:rsidR="003636C8" w:rsidRPr="003636C8" w:rsidRDefault="002E7E0E" w:rsidP="003636C8">
      <w:pPr>
        <w:rPr>
          <w:rFonts w:ascii="Tahoma" w:hAnsi="Tahoma" w:cs="Tahoma"/>
          <w:sz w:val="16"/>
          <w:szCs w:val="16"/>
        </w:rPr>
      </w:pPr>
      <w:r w:rsidRPr="005C7404">
        <w:rPr>
          <w:rFonts w:ascii="Tahoma" w:hAnsi="Tahoma" w:cs="Tahoma"/>
          <w:sz w:val="16"/>
          <w:szCs w:val="16"/>
        </w:rPr>
        <w:t xml:space="preserve">Příloha č. </w:t>
      </w:r>
      <w:r>
        <w:rPr>
          <w:rFonts w:ascii="Tahoma" w:hAnsi="Tahoma" w:cs="Tahoma"/>
          <w:sz w:val="16"/>
          <w:szCs w:val="16"/>
        </w:rPr>
        <w:t>4</w:t>
      </w:r>
      <w:r w:rsidRPr="005C7404">
        <w:rPr>
          <w:rFonts w:ascii="Tahoma" w:hAnsi="Tahoma" w:cs="Tahoma"/>
          <w:sz w:val="16"/>
          <w:szCs w:val="16"/>
        </w:rPr>
        <w:t xml:space="preserve"> - Povinnosti při připojování zařízení do LAN sítě VFN v Praz</w:t>
      </w:r>
      <w:bookmarkStart w:id="1" w:name="_Toc505849792"/>
      <w:bookmarkStart w:id="2" w:name="_Toc506528428"/>
      <w:r w:rsidR="00DC48D3">
        <w:rPr>
          <w:rFonts w:ascii="Tahoma" w:hAnsi="Tahoma" w:cs="Tahoma"/>
          <w:sz w:val="16"/>
          <w:szCs w:val="16"/>
        </w:rPr>
        <w:t>e</w:t>
      </w:r>
    </w:p>
    <w:p w14:paraId="31A279A9" w14:textId="77777777" w:rsidR="00973873" w:rsidRDefault="00973873" w:rsidP="00A275AD">
      <w:pPr>
        <w:pStyle w:val="Nadpis2"/>
        <w:numPr>
          <w:ilvl w:val="0"/>
          <w:numId w:val="0"/>
        </w:numPr>
      </w:pPr>
    </w:p>
    <w:p w14:paraId="32E4F5F7" w14:textId="0D0D29C7" w:rsidR="00973873" w:rsidRDefault="00973873" w:rsidP="00A275AD">
      <w:pPr>
        <w:pStyle w:val="Nadpis2"/>
        <w:numPr>
          <w:ilvl w:val="0"/>
          <w:numId w:val="0"/>
        </w:numPr>
      </w:pPr>
    </w:p>
    <w:p w14:paraId="4D0871BD" w14:textId="77777777" w:rsidR="00973873" w:rsidRPr="00973873" w:rsidRDefault="00973873" w:rsidP="00973873"/>
    <w:p w14:paraId="1C7A8A76" w14:textId="47CA6B80" w:rsidR="00973873" w:rsidRDefault="00973873" w:rsidP="00A275AD">
      <w:pPr>
        <w:pStyle w:val="Nadpis2"/>
        <w:numPr>
          <w:ilvl w:val="0"/>
          <w:numId w:val="0"/>
        </w:numPr>
      </w:pPr>
    </w:p>
    <w:p w14:paraId="3B8AD92E" w14:textId="24D57B7E" w:rsidR="00CB73A2" w:rsidRDefault="00CB73A2" w:rsidP="00CB73A2"/>
    <w:p w14:paraId="2CEF4A18" w14:textId="77777777" w:rsidR="009E7F91" w:rsidRPr="00CB73A2" w:rsidRDefault="009E7F91" w:rsidP="00CB73A2"/>
    <w:bookmarkEnd w:id="1"/>
    <w:bookmarkEnd w:id="2"/>
    <w:sectPr w:rsidR="009E7F91" w:rsidRPr="00CB73A2" w:rsidSect="00B61EB0">
      <w:headerReference w:type="default" r:id="rId14"/>
      <w:footerReference w:type="default" r:id="rId15"/>
      <w:footerReference w:type="first" r:id="rId16"/>
      <w:pgSz w:w="11906" w:h="16838" w:code="9"/>
      <w:pgMar w:top="1298" w:right="1134" w:bottom="992"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775BD" w14:textId="77777777" w:rsidR="00523AB8" w:rsidRDefault="00523AB8">
      <w:r>
        <w:separator/>
      </w:r>
    </w:p>
    <w:p w14:paraId="03DC8CAF" w14:textId="77777777" w:rsidR="00523AB8" w:rsidRDefault="00523AB8"/>
    <w:p w14:paraId="3F0DD1D1" w14:textId="77777777" w:rsidR="00523AB8" w:rsidRDefault="00523AB8" w:rsidP="004E2F3D"/>
    <w:p w14:paraId="10371A44" w14:textId="77777777" w:rsidR="00523AB8" w:rsidRDefault="00523AB8" w:rsidP="004E2F3D"/>
    <w:p w14:paraId="2CF7664A" w14:textId="77777777" w:rsidR="00523AB8" w:rsidRDefault="00523AB8"/>
    <w:p w14:paraId="2A1BF894" w14:textId="77777777" w:rsidR="00523AB8" w:rsidRDefault="00523AB8"/>
    <w:p w14:paraId="0E1C1B7D" w14:textId="77777777" w:rsidR="00523AB8" w:rsidRDefault="00523AB8"/>
    <w:p w14:paraId="67573617" w14:textId="77777777" w:rsidR="00523AB8" w:rsidRDefault="00523AB8"/>
  </w:endnote>
  <w:endnote w:type="continuationSeparator" w:id="0">
    <w:p w14:paraId="30C6B67A" w14:textId="77777777" w:rsidR="00523AB8" w:rsidRDefault="00523AB8">
      <w:r>
        <w:continuationSeparator/>
      </w:r>
    </w:p>
    <w:p w14:paraId="525333F2" w14:textId="77777777" w:rsidR="00523AB8" w:rsidRDefault="00523AB8"/>
    <w:p w14:paraId="5CFCABA5" w14:textId="77777777" w:rsidR="00523AB8" w:rsidRDefault="00523AB8" w:rsidP="004E2F3D"/>
    <w:p w14:paraId="6451C5E3" w14:textId="77777777" w:rsidR="00523AB8" w:rsidRDefault="00523AB8" w:rsidP="004E2F3D"/>
    <w:p w14:paraId="3021735A" w14:textId="77777777" w:rsidR="00523AB8" w:rsidRDefault="00523AB8"/>
    <w:p w14:paraId="0E530E07" w14:textId="77777777" w:rsidR="00523AB8" w:rsidRDefault="00523AB8"/>
    <w:p w14:paraId="234DDD37" w14:textId="77777777" w:rsidR="00523AB8" w:rsidRDefault="00523AB8"/>
    <w:p w14:paraId="7D2C4312" w14:textId="77777777" w:rsidR="00523AB8" w:rsidRDefault="00523AB8"/>
  </w:endnote>
  <w:endnote w:type="continuationNotice" w:id="1">
    <w:p w14:paraId="545B459C" w14:textId="77777777" w:rsidR="00523AB8" w:rsidRDefault="00523A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EE"/>
    <w:family w:val="swiss"/>
    <w:pitch w:val="variable"/>
    <w:sig w:usb0="00000001" w:usb1="5000204A" w:usb2="00000000" w:usb3="00000000" w:csb0="0000009F" w:csb1="00000000"/>
  </w:font>
  <w:font w:name="Arial MT">
    <w:altName w:val="Arial"/>
    <w:charset w:val="EE"/>
    <w:family w:val="swiss"/>
    <w:pitch w:val="variable"/>
  </w:font>
  <w:font w:name="HG Mincho Light J">
    <w:altName w:val="Times New Roman"/>
    <w:charset w:val="EE"/>
    <w:family w:val="auto"/>
    <w:pitch w:val="variable"/>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706449"/>
      <w:docPartObj>
        <w:docPartGallery w:val="Page Numbers (Bottom of Page)"/>
        <w:docPartUnique/>
      </w:docPartObj>
    </w:sdtPr>
    <w:sdtEndPr>
      <w:rPr>
        <w:sz w:val="18"/>
        <w:szCs w:val="18"/>
      </w:rPr>
    </w:sdtEndPr>
    <w:sdtContent>
      <w:p w14:paraId="26EE51DC" w14:textId="2D59E159" w:rsidR="00DC48D3" w:rsidRPr="00973873" w:rsidRDefault="00DC48D3">
        <w:pPr>
          <w:pStyle w:val="Zpat"/>
          <w:jc w:val="center"/>
          <w:rPr>
            <w:sz w:val="18"/>
            <w:szCs w:val="18"/>
          </w:rPr>
        </w:pPr>
        <w:r w:rsidRPr="00973873">
          <w:rPr>
            <w:sz w:val="18"/>
            <w:szCs w:val="18"/>
          </w:rPr>
          <w:fldChar w:fldCharType="begin"/>
        </w:r>
        <w:r w:rsidRPr="00973873">
          <w:rPr>
            <w:sz w:val="18"/>
            <w:szCs w:val="18"/>
          </w:rPr>
          <w:instrText>PAGE   \* MERGEFORMAT</w:instrText>
        </w:r>
        <w:r w:rsidRPr="00973873">
          <w:rPr>
            <w:sz w:val="18"/>
            <w:szCs w:val="18"/>
          </w:rPr>
          <w:fldChar w:fldCharType="separate"/>
        </w:r>
        <w:r w:rsidR="00E0329E">
          <w:rPr>
            <w:noProof/>
            <w:sz w:val="18"/>
            <w:szCs w:val="18"/>
          </w:rPr>
          <w:t>1</w:t>
        </w:r>
        <w:r w:rsidRPr="00973873">
          <w:rPr>
            <w:sz w:val="18"/>
            <w:szCs w:val="18"/>
          </w:rPr>
          <w:fldChar w:fldCharType="end"/>
        </w:r>
      </w:p>
    </w:sdtContent>
  </w:sdt>
  <w:p w14:paraId="7475C259" w14:textId="77777777" w:rsidR="00523AB8" w:rsidRPr="00932627" w:rsidRDefault="00523AB8" w:rsidP="00B61EB0">
    <w:pPr>
      <w:pStyle w:val="Zpat"/>
      <w:tabs>
        <w:tab w:val="clear" w:pos="4513"/>
        <w:tab w:val="clear" w:pos="9026"/>
        <w:tab w:val="center" w:pos="4820"/>
        <w:tab w:val="right" w:pos="9639"/>
      </w:tabs>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46BE" w14:textId="77777777" w:rsidR="00523AB8" w:rsidRPr="00932627" w:rsidRDefault="00523AB8" w:rsidP="0073291F">
    <w:pPr>
      <w:pStyle w:val="Zpat"/>
      <w:tabs>
        <w:tab w:val="clear" w:pos="9026"/>
        <w:tab w:val="right" w:pos="9639"/>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551C0" w14:textId="77777777" w:rsidR="00523AB8" w:rsidRDefault="00523AB8">
      <w:r>
        <w:separator/>
      </w:r>
    </w:p>
    <w:p w14:paraId="444E0732" w14:textId="77777777" w:rsidR="00523AB8" w:rsidRDefault="00523AB8"/>
    <w:p w14:paraId="0076D7D8" w14:textId="77777777" w:rsidR="00523AB8" w:rsidRDefault="00523AB8" w:rsidP="004E2F3D"/>
    <w:p w14:paraId="6A43224D" w14:textId="77777777" w:rsidR="00523AB8" w:rsidRDefault="00523AB8" w:rsidP="004E2F3D"/>
    <w:p w14:paraId="2C87E3F4" w14:textId="77777777" w:rsidR="00523AB8" w:rsidRDefault="00523AB8"/>
    <w:p w14:paraId="7440CFDE" w14:textId="77777777" w:rsidR="00523AB8" w:rsidRDefault="00523AB8"/>
    <w:p w14:paraId="75737BBE" w14:textId="77777777" w:rsidR="00523AB8" w:rsidRDefault="00523AB8"/>
    <w:p w14:paraId="6A5F3137" w14:textId="77777777" w:rsidR="00523AB8" w:rsidRDefault="00523AB8"/>
  </w:footnote>
  <w:footnote w:type="continuationSeparator" w:id="0">
    <w:p w14:paraId="71887729" w14:textId="77777777" w:rsidR="00523AB8" w:rsidRDefault="00523AB8">
      <w:r>
        <w:continuationSeparator/>
      </w:r>
    </w:p>
    <w:p w14:paraId="1B5056F5" w14:textId="77777777" w:rsidR="00523AB8" w:rsidRDefault="00523AB8"/>
    <w:p w14:paraId="7424C09B" w14:textId="77777777" w:rsidR="00523AB8" w:rsidRDefault="00523AB8" w:rsidP="004E2F3D"/>
    <w:p w14:paraId="40FDDEB6" w14:textId="77777777" w:rsidR="00523AB8" w:rsidRDefault="00523AB8" w:rsidP="004E2F3D"/>
    <w:p w14:paraId="6655D53D" w14:textId="77777777" w:rsidR="00523AB8" w:rsidRDefault="00523AB8"/>
    <w:p w14:paraId="05E27F4C" w14:textId="77777777" w:rsidR="00523AB8" w:rsidRDefault="00523AB8"/>
    <w:p w14:paraId="5D3A3CEE" w14:textId="77777777" w:rsidR="00523AB8" w:rsidRDefault="00523AB8"/>
    <w:p w14:paraId="1E406AC1" w14:textId="77777777" w:rsidR="00523AB8" w:rsidRDefault="00523AB8"/>
  </w:footnote>
  <w:footnote w:type="continuationNotice" w:id="1">
    <w:p w14:paraId="281F50A4" w14:textId="77777777" w:rsidR="00523AB8" w:rsidRDefault="00523A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9C6B" w14:textId="11D8198A" w:rsidR="00523AB8" w:rsidRPr="00DC48D3" w:rsidRDefault="00523AB8" w:rsidP="00DC48D3">
    <w:pPr>
      <w:pStyle w:val="Zhlav"/>
      <w:jc w:val="right"/>
      <w:rPr>
        <w:b/>
        <w:sz w:val="18"/>
        <w:szCs w:val="18"/>
      </w:rPr>
    </w:pPr>
    <w:r w:rsidRPr="00DC48D3">
      <w:rPr>
        <w:b/>
        <w:sz w:val="18"/>
        <w:szCs w:val="18"/>
      </w:rPr>
      <w:t>PO 384/S/18</w:t>
    </w:r>
  </w:p>
  <w:p w14:paraId="184682E0" w14:textId="77777777" w:rsidR="00523AB8" w:rsidRPr="00B61EB0" w:rsidRDefault="00523AB8" w:rsidP="00B61EB0">
    <w:pPr>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86589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0czbcap"/>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14943"/>
    <w:multiLevelType w:val="hybridMultilevel"/>
    <w:tmpl w:val="B55CF7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00596D"/>
    <w:multiLevelType w:val="hybridMultilevel"/>
    <w:tmpl w:val="C646F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D81D8A"/>
    <w:multiLevelType w:val="hybridMultilevel"/>
    <w:tmpl w:val="3BE88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440904"/>
    <w:multiLevelType w:val="hybridMultilevel"/>
    <w:tmpl w:val="300A7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B02ABE"/>
    <w:multiLevelType w:val="hybridMultilevel"/>
    <w:tmpl w:val="95E61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B5428C"/>
    <w:multiLevelType w:val="hybridMultilevel"/>
    <w:tmpl w:val="644AEE6E"/>
    <w:lvl w:ilvl="0" w:tplc="04050001">
      <w:start w:val="1"/>
      <w:numFmt w:val="bullet"/>
      <w:lvlText w:val=""/>
      <w:lvlJc w:val="left"/>
      <w:pPr>
        <w:ind w:left="1053" w:hanging="360"/>
      </w:pPr>
      <w:rPr>
        <w:rFonts w:ascii="Symbol" w:hAnsi="Symbol" w:hint="default"/>
      </w:rPr>
    </w:lvl>
    <w:lvl w:ilvl="1" w:tplc="04050003" w:tentative="1">
      <w:start w:val="1"/>
      <w:numFmt w:val="bullet"/>
      <w:lvlText w:val="o"/>
      <w:lvlJc w:val="left"/>
      <w:pPr>
        <w:ind w:left="1773" w:hanging="360"/>
      </w:pPr>
      <w:rPr>
        <w:rFonts w:ascii="Courier New" w:hAnsi="Courier New" w:cs="Courier New" w:hint="default"/>
      </w:rPr>
    </w:lvl>
    <w:lvl w:ilvl="2" w:tplc="04050005" w:tentative="1">
      <w:start w:val="1"/>
      <w:numFmt w:val="bullet"/>
      <w:lvlText w:val=""/>
      <w:lvlJc w:val="left"/>
      <w:pPr>
        <w:ind w:left="2493" w:hanging="360"/>
      </w:pPr>
      <w:rPr>
        <w:rFonts w:ascii="Wingdings" w:hAnsi="Wingdings" w:hint="default"/>
      </w:rPr>
    </w:lvl>
    <w:lvl w:ilvl="3" w:tplc="04050001" w:tentative="1">
      <w:start w:val="1"/>
      <w:numFmt w:val="bullet"/>
      <w:lvlText w:val=""/>
      <w:lvlJc w:val="left"/>
      <w:pPr>
        <w:ind w:left="3213" w:hanging="360"/>
      </w:pPr>
      <w:rPr>
        <w:rFonts w:ascii="Symbol" w:hAnsi="Symbol" w:hint="default"/>
      </w:rPr>
    </w:lvl>
    <w:lvl w:ilvl="4" w:tplc="04050003" w:tentative="1">
      <w:start w:val="1"/>
      <w:numFmt w:val="bullet"/>
      <w:lvlText w:val="o"/>
      <w:lvlJc w:val="left"/>
      <w:pPr>
        <w:ind w:left="3933" w:hanging="360"/>
      </w:pPr>
      <w:rPr>
        <w:rFonts w:ascii="Courier New" w:hAnsi="Courier New" w:cs="Courier New" w:hint="default"/>
      </w:rPr>
    </w:lvl>
    <w:lvl w:ilvl="5" w:tplc="04050005" w:tentative="1">
      <w:start w:val="1"/>
      <w:numFmt w:val="bullet"/>
      <w:lvlText w:val=""/>
      <w:lvlJc w:val="left"/>
      <w:pPr>
        <w:ind w:left="4653" w:hanging="360"/>
      </w:pPr>
      <w:rPr>
        <w:rFonts w:ascii="Wingdings" w:hAnsi="Wingdings" w:hint="default"/>
      </w:rPr>
    </w:lvl>
    <w:lvl w:ilvl="6" w:tplc="04050001" w:tentative="1">
      <w:start w:val="1"/>
      <w:numFmt w:val="bullet"/>
      <w:lvlText w:val=""/>
      <w:lvlJc w:val="left"/>
      <w:pPr>
        <w:ind w:left="5373" w:hanging="360"/>
      </w:pPr>
      <w:rPr>
        <w:rFonts w:ascii="Symbol" w:hAnsi="Symbol" w:hint="default"/>
      </w:rPr>
    </w:lvl>
    <w:lvl w:ilvl="7" w:tplc="04050003" w:tentative="1">
      <w:start w:val="1"/>
      <w:numFmt w:val="bullet"/>
      <w:lvlText w:val="o"/>
      <w:lvlJc w:val="left"/>
      <w:pPr>
        <w:ind w:left="6093" w:hanging="360"/>
      </w:pPr>
      <w:rPr>
        <w:rFonts w:ascii="Courier New" w:hAnsi="Courier New" w:cs="Courier New" w:hint="default"/>
      </w:rPr>
    </w:lvl>
    <w:lvl w:ilvl="8" w:tplc="04050005" w:tentative="1">
      <w:start w:val="1"/>
      <w:numFmt w:val="bullet"/>
      <w:lvlText w:val=""/>
      <w:lvlJc w:val="left"/>
      <w:pPr>
        <w:ind w:left="6813" w:hanging="360"/>
      </w:pPr>
      <w:rPr>
        <w:rFonts w:ascii="Wingdings" w:hAnsi="Wingdings" w:hint="default"/>
      </w:rPr>
    </w:lvl>
  </w:abstractNum>
  <w:abstractNum w:abstractNumId="8" w15:restartNumberingAfterBreak="0">
    <w:nsid w:val="091A69CB"/>
    <w:multiLevelType w:val="hybridMultilevel"/>
    <w:tmpl w:val="DF869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40382E"/>
    <w:multiLevelType w:val="hybridMultilevel"/>
    <w:tmpl w:val="E9A4C7A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0CD906AB"/>
    <w:multiLevelType w:val="hybridMultilevel"/>
    <w:tmpl w:val="F8F69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3D2DD2"/>
    <w:multiLevelType w:val="hybridMultilevel"/>
    <w:tmpl w:val="0304E9F6"/>
    <w:lvl w:ilvl="0" w:tplc="12A46BA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1A117B"/>
    <w:multiLevelType w:val="hybridMultilevel"/>
    <w:tmpl w:val="9B6E4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CA6B2C"/>
    <w:multiLevelType w:val="hybridMultilevel"/>
    <w:tmpl w:val="A4B2B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B874520"/>
    <w:multiLevelType w:val="hybridMultilevel"/>
    <w:tmpl w:val="1122B72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BD628F1"/>
    <w:multiLevelType w:val="hybridMultilevel"/>
    <w:tmpl w:val="C1488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C743D52"/>
    <w:multiLevelType w:val="hybridMultilevel"/>
    <w:tmpl w:val="8F02DF7A"/>
    <w:lvl w:ilvl="0" w:tplc="12A46BA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DE16D51"/>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9"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0660F66"/>
    <w:multiLevelType w:val="hybridMultilevel"/>
    <w:tmpl w:val="44304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1CD7A6F"/>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21F02C21"/>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3"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4" w15:restartNumberingAfterBreak="0">
    <w:nsid w:val="268C10A7"/>
    <w:multiLevelType w:val="hybridMultilevel"/>
    <w:tmpl w:val="06B24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79F354A"/>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6" w15:restartNumberingAfterBreak="0">
    <w:nsid w:val="291D022D"/>
    <w:multiLevelType w:val="multilevel"/>
    <w:tmpl w:val="574A45F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9B54844"/>
    <w:multiLevelType w:val="hybridMultilevel"/>
    <w:tmpl w:val="6D76E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C4A5EEE"/>
    <w:multiLevelType w:val="hybridMultilevel"/>
    <w:tmpl w:val="19A2B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C7F49BE"/>
    <w:multiLevelType w:val="multilevel"/>
    <w:tmpl w:val="92100C80"/>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bullet"/>
      <w:lvlText w:val="o"/>
      <w:lvlJc w:val="left"/>
      <w:pPr>
        <w:ind w:left="1560" w:hanging="708"/>
      </w:pPr>
      <w:rPr>
        <w:rFonts w:ascii="Courier New" w:hAnsi="Courier New" w:cs="Courier New" w:hint="default"/>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0" w15:restartNumberingAfterBreak="0">
    <w:nsid w:val="33B551E9"/>
    <w:multiLevelType w:val="hybridMultilevel"/>
    <w:tmpl w:val="19901216"/>
    <w:lvl w:ilvl="0" w:tplc="12A46BA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4BB29E3"/>
    <w:multiLevelType w:val="hybridMultilevel"/>
    <w:tmpl w:val="6E785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4D10418"/>
    <w:multiLevelType w:val="multilevel"/>
    <w:tmpl w:val="9D8EF87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92C7E27"/>
    <w:multiLevelType w:val="hybridMultilevel"/>
    <w:tmpl w:val="42CCF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96F208A"/>
    <w:multiLevelType w:val="multilevel"/>
    <w:tmpl w:val="0D76E870"/>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C29400F"/>
    <w:multiLevelType w:val="multilevel"/>
    <w:tmpl w:val="16A2869E"/>
    <w:lvl w:ilvl="0">
      <w:start w:val="3"/>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36" w15:restartNumberingAfterBreak="0">
    <w:nsid w:val="40F40F21"/>
    <w:multiLevelType w:val="hybridMultilevel"/>
    <w:tmpl w:val="1AEAF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20D3655"/>
    <w:multiLevelType w:val="hybridMultilevel"/>
    <w:tmpl w:val="5C6AC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2561FE9"/>
    <w:multiLevelType w:val="multilevel"/>
    <w:tmpl w:val="0930AF52"/>
    <w:lvl w:ilvl="0">
      <w:start w:val="1"/>
      <w:numFmt w:val="upperRoman"/>
      <w:pStyle w:val="SSlnek"/>
      <w:suff w:val="nothing"/>
      <w:lvlText w:val="Článek %1."/>
      <w:lvlJc w:val="left"/>
      <w:pPr>
        <w:ind w:left="532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862"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4)"/>
      <w:lvlJc w:val="left"/>
      <w:pPr>
        <w:ind w:left="158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ind w:left="1942" w:hanging="360"/>
      </w:pPr>
      <w:rPr>
        <w:rFonts w:cs="Times New Roman" w:hint="default"/>
      </w:rPr>
    </w:lvl>
    <w:lvl w:ilvl="5">
      <w:start w:val="1"/>
      <w:numFmt w:val="lowerRoman"/>
      <w:lvlText w:val="(%6)"/>
      <w:lvlJc w:val="left"/>
      <w:pPr>
        <w:ind w:left="2302" w:hanging="360"/>
      </w:pPr>
      <w:rPr>
        <w:rFonts w:cs="Times New Roman" w:hint="default"/>
      </w:rPr>
    </w:lvl>
    <w:lvl w:ilvl="6">
      <w:start w:val="1"/>
      <w:numFmt w:val="decimal"/>
      <w:lvlText w:val="%7."/>
      <w:lvlJc w:val="left"/>
      <w:pPr>
        <w:ind w:left="2662" w:hanging="360"/>
      </w:pPr>
      <w:rPr>
        <w:rFonts w:cs="Times New Roman" w:hint="default"/>
      </w:rPr>
    </w:lvl>
    <w:lvl w:ilvl="7">
      <w:start w:val="1"/>
      <w:numFmt w:val="lowerLetter"/>
      <w:lvlText w:val="%8."/>
      <w:lvlJc w:val="left"/>
      <w:pPr>
        <w:ind w:left="3022" w:hanging="360"/>
      </w:pPr>
      <w:rPr>
        <w:rFonts w:cs="Times New Roman" w:hint="default"/>
      </w:rPr>
    </w:lvl>
    <w:lvl w:ilvl="8">
      <w:start w:val="1"/>
      <w:numFmt w:val="lowerRoman"/>
      <w:lvlText w:val="%9."/>
      <w:lvlJc w:val="left"/>
      <w:pPr>
        <w:ind w:left="3382" w:hanging="360"/>
      </w:pPr>
      <w:rPr>
        <w:rFonts w:cs="Times New Roman" w:hint="default"/>
      </w:rPr>
    </w:lvl>
  </w:abstractNum>
  <w:abstractNum w:abstractNumId="39" w15:restartNumberingAfterBreak="0">
    <w:nsid w:val="44C735FD"/>
    <w:multiLevelType w:val="hybridMultilevel"/>
    <w:tmpl w:val="7E0AE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7DD2478"/>
    <w:multiLevelType w:val="hybridMultilevel"/>
    <w:tmpl w:val="1F6A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9A74420"/>
    <w:multiLevelType w:val="hybridMultilevel"/>
    <w:tmpl w:val="62E45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B9254B2"/>
    <w:multiLevelType w:val="hybridMultilevel"/>
    <w:tmpl w:val="11265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BFA6CFF"/>
    <w:multiLevelType w:val="hybridMultilevel"/>
    <w:tmpl w:val="6DB2E2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D7C4A7A"/>
    <w:multiLevelType w:val="hybridMultilevel"/>
    <w:tmpl w:val="DCB6DD8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4F727B89"/>
    <w:multiLevelType w:val="hybridMultilevel"/>
    <w:tmpl w:val="FD5A1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0EA655A"/>
    <w:multiLevelType w:val="hybridMultilevel"/>
    <w:tmpl w:val="DF1A8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28A3057"/>
    <w:multiLevelType w:val="hybridMultilevel"/>
    <w:tmpl w:val="5E02C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50C7517"/>
    <w:multiLevelType w:val="hybridMultilevel"/>
    <w:tmpl w:val="78409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6B1185A"/>
    <w:multiLevelType w:val="hybridMultilevel"/>
    <w:tmpl w:val="FA0EB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71632E9"/>
    <w:multiLevelType w:val="hybridMultilevel"/>
    <w:tmpl w:val="C9904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8197447"/>
    <w:multiLevelType w:val="hybridMultilevel"/>
    <w:tmpl w:val="47EE0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C003371"/>
    <w:multiLevelType w:val="hybridMultilevel"/>
    <w:tmpl w:val="8F46D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E702BC4"/>
    <w:multiLevelType w:val="hybridMultilevel"/>
    <w:tmpl w:val="63EE1938"/>
    <w:lvl w:ilvl="0" w:tplc="12A46BA6">
      <w:start w:val="1"/>
      <w:numFmt w:val="bullet"/>
      <w:lvlText w:val=""/>
      <w:lvlJc w:val="left"/>
      <w:pPr>
        <w:tabs>
          <w:tab w:val="num" w:pos="1004"/>
        </w:tabs>
        <w:ind w:left="1004" w:hanging="360"/>
      </w:pPr>
      <w:rPr>
        <w:rFonts w:ascii="Symbol" w:hAnsi="Symbol" w:hint="default"/>
        <w:color w:val="auto"/>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625C3727"/>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55" w15:restartNumberingAfterBreak="0">
    <w:nsid w:val="64433685"/>
    <w:multiLevelType w:val="hybridMultilevel"/>
    <w:tmpl w:val="5A1AF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4C5147C"/>
    <w:multiLevelType w:val="hybridMultilevel"/>
    <w:tmpl w:val="8B420E0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58" w15:restartNumberingAfterBreak="0">
    <w:nsid w:val="669B0BB4"/>
    <w:multiLevelType w:val="hybridMultilevel"/>
    <w:tmpl w:val="5B846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BB4258F"/>
    <w:multiLevelType w:val="multilevel"/>
    <w:tmpl w:val="10887E4A"/>
    <w:lvl w:ilvl="0">
      <w:start w:val="1"/>
      <w:numFmt w:val="decimal"/>
      <w:pStyle w:val="Nadpis1"/>
      <w:lvlText w:val="%1"/>
      <w:lvlJc w:val="left"/>
      <w:pPr>
        <w:ind w:left="432" w:hanging="432"/>
      </w:pPr>
      <w:rPr>
        <w:rFonts w:hint="default"/>
        <w:color w:val="009645"/>
      </w:rPr>
    </w:lvl>
    <w:lvl w:ilvl="1">
      <w:start w:val="1"/>
      <w:numFmt w:val="decimal"/>
      <w:pStyle w:val="Nadpis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hint="default"/>
        <w:b/>
        <w:bCs w:val="0"/>
        <w:i w:val="0"/>
        <w:iCs w:val="0"/>
        <w:caps w:val="0"/>
        <w:smallCaps w:val="0"/>
        <w:strike w:val="0"/>
        <w:dstrike w:val="0"/>
        <w:noProof w:val="0"/>
        <w:vanish w:val="0"/>
        <w:color w:val="009645"/>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0" w15:restartNumberingAfterBreak="0">
    <w:nsid w:val="6E767FC5"/>
    <w:multiLevelType w:val="hybridMultilevel"/>
    <w:tmpl w:val="F7ECB520"/>
    <w:lvl w:ilvl="0" w:tplc="04050017">
      <w:start w:val="1"/>
      <w:numFmt w:val="bullet"/>
      <w:pStyle w:val="OdrazkaIctverec"/>
      <w:lvlText w:val=""/>
      <w:lvlJc w:val="left"/>
      <w:pPr>
        <w:tabs>
          <w:tab w:val="num" w:pos="357"/>
        </w:tabs>
        <w:ind w:left="357" w:hanging="357"/>
      </w:pPr>
      <w:rPr>
        <w:rFonts w:ascii="Wingdings" w:hAnsi="Wingdings" w:cs="Wingdings"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0DF6D31"/>
    <w:multiLevelType w:val="hybridMultilevel"/>
    <w:tmpl w:val="717AE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14F44C3"/>
    <w:multiLevelType w:val="hybridMultilevel"/>
    <w:tmpl w:val="26865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21446A5"/>
    <w:multiLevelType w:val="multilevel"/>
    <w:tmpl w:val="0C429BBA"/>
    <w:lvl w:ilvl="0">
      <w:start w:val="1"/>
      <w:numFmt w:val="decimal"/>
      <w:lvlText w:val="%1."/>
      <w:lvlJc w:val="left"/>
      <w:pPr>
        <w:tabs>
          <w:tab w:val="num" w:pos="720"/>
        </w:tabs>
        <w:ind w:left="720" w:hanging="360"/>
      </w:pPr>
      <w:rPr>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3321C06"/>
    <w:multiLevelType w:val="multilevel"/>
    <w:tmpl w:val="29CCDC6C"/>
    <w:lvl w:ilvl="0">
      <w:start w:val="1"/>
      <w:numFmt w:val="bullet"/>
      <w:lvlText w:val=""/>
      <w:lvlJc w:val="left"/>
      <w:pPr>
        <w:ind w:left="1074" w:hanging="360"/>
      </w:pPr>
      <w:rPr>
        <w:rFonts w:ascii="Wingdings" w:hAnsi="Wingdings" w:hint="default"/>
      </w:rPr>
    </w:lvl>
    <w:lvl w:ilvl="1">
      <w:start w:val="1"/>
      <w:numFmt w:val="bullet"/>
      <w:lvlText w:val=""/>
      <w:lvlJc w:val="left"/>
      <w:pPr>
        <w:ind w:left="918" w:firstLine="156"/>
      </w:pPr>
      <w:rPr>
        <w:rFonts w:ascii="Wingdings" w:hAnsi="Wingdings" w:hint="default"/>
        <w:sz w:val="12"/>
      </w:rPr>
    </w:lvl>
    <w:lvl w:ilvl="2">
      <w:start w:val="1"/>
      <w:numFmt w:val="bullet"/>
      <w:lvlText w:val="-"/>
      <w:lvlJc w:val="left"/>
      <w:pPr>
        <w:ind w:left="1434" w:hanging="363"/>
      </w:pPr>
      <w:rPr>
        <w:rFonts w:ascii="Calibri" w:hAnsi="Calibri" w:hint="default"/>
      </w:rPr>
    </w:lvl>
    <w:lvl w:ilvl="3">
      <w:start w:val="1"/>
      <w:numFmt w:val="bullet"/>
      <w:lvlText w:val=""/>
      <w:lvlJc w:val="left"/>
      <w:pPr>
        <w:ind w:left="2154" w:hanging="360"/>
      </w:pPr>
      <w:rPr>
        <w:rFonts w:ascii="Symbol" w:hAnsi="Symbol" w:hint="default"/>
      </w:rPr>
    </w:lvl>
    <w:lvl w:ilvl="4">
      <w:start w:val="1"/>
      <w:numFmt w:val="bullet"/>
      <w:lvlText w:val=""/>
      <w:lvlJc w:val="left"/>
      <w:pPr>
        <w:ind w:left="2514" w:hanging="360"/>
      </w:pPr>
      <w:rPr>
        <w:rFonts w:ascii="Symbol" w:hAnsi="Symbol"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234" w:hanging="360"/>
      </w:pPr>
      <w:rPr>
        <w:rFonts w:ascii="Wingdings" w:hAnsi="Wingdings" w:hint="default"/>
      </w:rPr>
    </w:lvl>
    <w:lvl w:ilvl="7">
      <w:start w:val="1"/>
      <w:numFmt w:val="bullet"/>
      <w:lvlText w:val=""/>
      <w:lvlJc w:val="left"/>
      <w:pPr>
        <w:ind w:left="3594" w:hanging="360"/>
      </w:pPr>
      <w:rPr>
        <w:rFonts w:ascii="Symbol" w:hAnsi="Symbol" w:hint="default"/>
      </w:rPr>
    </w:lvl>
    <w:lvl w:ilvl="8">
      <w:start w:val="1"/>
      <w:numFmt w:val="bullet"/>
      <w:lvlText w:val=""/>
      <w:lvlJc w:val="left"/>
      <w:pPr>
        <w:ind w:left="3954" w:hanging="360"/>
      </w:pPr>
      <w:rPr>
        <w:rFonts w:ascii="Symbol" w:hAnsi="Symbol" w:hint="default"/>
      </w:rPr>
    </w:lvl>
  </w:abstractNum>
  <w:abstractNum w:abstractNumId="65" w15:restartNumberingAfterBreak="0">
    <w:nsid w:val="73CD5842"/>
    <w:multiLevelType w:val="hybridMultilevel"/>
    <w:tmpl w:val="3996B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42863D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67" w15:restartNumberingAfterBreak="0">
    <w:nsid w:val="76601EBA"/>
    <w:multiLevelType w:val="hybridMultilevel"/>
    <w:tmpl w:val="FA705F6C"/>
    <w:lvl w:ilvl="0" w:tplc="620A85BC">
      <w:start w:val="1"/>
      <w:numFmt w:val="decimal"/>
      <w:pStyle w:val="cislovani1lvl"/>
      <w:lvlText w:val="%1."/>
      <w:lvlJc w:val="left"/>
      <w:pPr>
        <w:ind w:left="720" w:hanging="360"/>
      </w:pPr>
    </w:lvl>
    <w:lvl w:ilvl="1" w:tplc="2F24DFF8">
      <w:start w:val="1"/>
      <w:numFmt w:val="lowerLetter"/>
      <w:pStyle w:val="cislovani2lvl"/>
      <w:lvlText w:val="%2."/>
      <w:lvlJc w:val="left"/>
      <w:pPr>
        <w:ind w:left="1440" w:hanging="360"/>
      </w:pPr>
    </w:lvl>
    <w:lvl w:ilvl="2" w:tplc="107A910C">
      <w:start w:val="1"/>
      <w:numFmt w:val="lowerRoman"/>
      <w:pStyle w:val="cislovani3lvl"/>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85A70F8"/>
    <w:multiLevelType w:val="multilevel"/>
    <w:tmpl w:val="01CE7A74"/>
    <w:lvl w:ilvl="0">
      <w:start w:val="1"/>
      <w:numFmt w:val="decimal"/>
      <w:lvlText w:val="%1"/>
      <w:lvlJc w:val="left"/>
      <w:pPr>
        <w:ind w:left="432" w:hanging="432"/>
      </w:pPr>
      <w:rPr>
        <w:rFonts w:hint="default"/>
        <w:color w:val="179647"/>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8716372"/>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70" w15:restartNumberingAfterBreak="0">
    <w:nsid w:val="79AD332B"/>
    <w:multiLevelType w:val="hybridMultilevel"/>
    <w:tmpl w:val="733E8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BC21B08"/>
    <w:multiLevelType w:val="hybridMultilevel"/>
    <w:tmpl w:val="7026C088"/>
    <w:lvl w:ilvl="0" w:tplc="3EEEC314">
      <w:start w:val="1"/>
      <w:numFmt w:val="bullet"/>
      <w:pStyle w:val="odrazka1lvl"/>
      <w:lvlText w:val=""/>
      <w:lvlJc w:val="left"/>
      <w:pPr>
        <w:ind w:left="720" w:hanging="360"/>
      </w:pPr>
      <w:rPr>
        <w:rFonts w:ascii="Symbol" w:hAnsi="Symbol" w:hint="default"/>
      </w:rPr>
    </w:lvl>
    <w:lvl w:ilvl="1" w:tplc="2BC47B06">
      <w:start w:val="1"/>
      <w:numFmt w:val="bullet"/>
      <w:pStyle w:val="odrazka2lvl"/>
      <w:lvlText w:val="o"/>
      <w:lvlJc w:val="left"/>
      <w:pPr>
        <w:ind w:left="1440" w:hanging="360"/>
      </w:pPr>
      <w:rPr>
        <w:rFonts w:ascii="Courier New" w:hAnsi="Courier New" w:cs="Courier New" w:hint="default"/>
      </w:rPr>
    </w:lvl>
    <w:lvl w:ilvl="2" w:tplc="A076420A">
      <w:start w:val="1"/>
      <w:numFmt w:val="bullet"/>
      <w:pStyle w:val="odrazka3lvl"/>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CA9268C"/>
    <w:multiLevelType w:val="hybridMultilevel"/>
    <w:tmpl w:val="78C22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DC55446"/>
    <w:multiLevelType w:val="hybridMultilevel"/>
    <w:tmpl w:val="94608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DFA2469"/>
    <w:multiLevelType w:val="hybridMultilevel"/>
    <w:tmpl w:val="1216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7"/>
  </w:num>
  <w:num w:numId="2">
    <w:abstractNumId w:val="71"/>
  </w:num>
  <w:num w:numId="3">
    <w:abstractNumId w:val="59"/>
  </w:num>
  <w:num w:numId="4">
    <w:abstractNumId w:val="64"/>
  </w:num>
  <w:num w:numId="5">
    <w:abstractNumId w:val="60"/>
  </w:num>
  <w:num w:numId="6">
    <w:abstractNumId w:val="68"/>
  </w:num>
  <w:num w:numId="7">
    <w:abstractNumId w:val="0"/>
  </w:num>
  <w:num w:numId="8">
    <w:abstractNumId w:val="63"/>
  </w:num>
  <w:num w:numId="9">
    <w:abstractNumId w:val="1"/>
  </w:num>
  <w:num w:numId="10">
    <w:abstractNumId w:val="25"/>
  </w:num>
  <w:num w:numId="11">
    <w:abstractNumId w:val="38"/>
  </w:num>
  <w:num w:numId="12">
    <w:abstractNumId w:val="23"/>
  </w:num>
  <w:num w:numId="13">
    <w:abstractNumId w:val="54"/>
  </w:num>
  <w:num w:numId="14">
    <w:abstractNumId w:val="69"/>
  </w:num>
  <w:num w:numId="15">
    <w:abstractNumId w:val="66"/>
  </w:num>
  <w:num w:numId="16">
    <w:abstractNumId w:val="18"/>
  </w:num>
  <w:num w:numId="17">
    <w:abstractNumId w:val="21"/>
  </w:num>
  <w:num w:numId="18">
    <w:abstractNumId w:val="22"/>
  </w:num>
  <w:num w:numId="19">
    <w:abstractNumId w:val="53"/>
  </w:num>
  <w:num w:numId="20">
    <w:abstractNumId w:val="11"/>
  </w:num>
  <w:num w:numId="21">
    <w:abstractNumId w:val="29"/>
  </w:num>
  <w:num w:numId="22">
    <w:abstractNumId w:val="19"/>
  </w:num>
  <w:num w:numId="23">
    <w:abstractNumId w:val="44"/>
  </w:num>
  <w:num w:numId="24">
    <w:abstractNumId w:val="9"/>
  </w:num>
  <w:num w:numId="25">
    <w:abstractNumId w:val="7"/>
  </w:num>
  <w:num w:numId="26">
    <w:abstractNumId w:val="57"/>
  </w:num>
  <w:num w:numId="27">
    <w:abstractNumId w:val="20"/>
  </w:num>
  <w:num w:numId="28">
    <w:abstractNumId w:val="40"/>
  </w:num>
  <w:num w:numId="29">
    <w:abstractNumId w:val="39"/>
  </w:num>
  <w:num w:numId="30">
    <w:abstractNumId w:val="28"/>
  </w:num>
  <w:num w:numId="31">
    <w:abstractNumId w:val="46"/>
  </w:num>
  <w:num w:numId="32">
    <w:abstractNumId w:val="33"/>
  </w:num>
  <w:num w:numId="33">
    <w:abstractNumId w:val="37"/>
  </w:num>
  <w:num w:numId="34">
    <w:abstractNumId w:val="27"/>
  </w:num>
  <w:num w:numId="35">
    <w:abstractNumId w:val="10"/>
  </w:num>
  <w:num w:numId="36">
    <w:abstractNumId w:val="13"/>
  </w:num>
  <w:num w:numId="37">
    <w:abstractNumId w:val="6"/>
  </w:num>
  <w:num w:numId="38">
    <w:abstractNumId w:val="14"/>
  </w:num>
  <w:num w:numId="39">
    <w:abstractNumId w:val="16"/>
  </w:num>
  <w:num w:numId="40">
    <w:abstractNumId w:val="24"/>
  </w:num>
  <w:num w:numId="41">
    <w:abstractNumId w:val="4"/>
  </w:num>
  <w:num w:numId="42">
    <w:abstractNumId w:val="3"/>
  </w:num>
  <w:num w:numId="43">
    <w:abstractNumId w:val="50"/>
  </w:num>
  <w:num w:numId="44">
    <w:abstractNumId w:val="52"/>
  </w:num>
  <w:num w:numId="45">
    <w:abstractNumId w:val="12"/>
  </w:num>
  <w:num w:numId="46">
    <w:abstractNumId w:val="17"/>
  </w:num>
  <w:num w:numId="47">
    <w:abstractNumId w:val="30"/>
  </w:num>
  <w:num w:numId="48">
    <w:abstractNumId w:val="62"/>
  </w:num>
  <w:num w:numId="49">
    <w:abstractNumId w:val="72"/>
  </w:num>
  <w:num w:numId="50">
    <w:abstractNumId w:val="61"/>
  </w:num>
  <w:num w:numId="51">
    <w:abstractNumId w:val="45"/>
  </w:num>
  <w:num w:numId="52">
    <w:abstractNumId w:val="43"/>
  </w:num>
  <w:num w:numId="53">
    <w:abstractNumId w:val="8"/>
  </w:num>
  <w:num w:numId="54">
    <w:abstractNumId w:val="2"/>
  </w:num>
  <w:num w:numId="55">
    <w:abstractNumId w:val="49"/>
  </w:num>
  <w:num w:numId="56">
    <w:abstractNumId w:val="48"/>
  </w:num>
  <w:num w:numId="57">
    <w:abstractNumId w:val="55"/>
  </w:num>
  <w:num w:numId="58">
    <w:abstractNumId w:val="58"/>
  </w:num>
  <w:num w:numId="59">
    <w:abstractNumId w:val="15"/>
  </w:num>
  <w:num w:numId="60">
    <w:abstractNumId w:val="70"/>
  </w:num>
  <w:num w:numId="61">
    <w:abstractNumId w:val="47"/>
  </w:num>
  <w:num w:numId="62">
    <w:abstractNumId w:val="41"/>
  </w:num>
  <w:num w:numId="63">
    <w:abstractNumId w:val="42"/>
  </w:num>
  <w:num w:numId="64">
    <w:abstractNumId w:val="65"/>
  </w:num>
  <w:num w:numId="65">
    <w:abstractNumId w:val="74"/>
  </w:num>
  <w:num w:numId="66">
    <w:abstractNumId w:val="36"/>
  </w:num>
  <w:num w:numId="67">
    <w:abstractNumId w:val="51"/>
  </w:num>
  <w:num w:numId="68">
    <w:abstractNumId w:val="73"/>
  </w:num>
  <w:num w:numId="69">
    <w:abstractNumId w:val="31"/>
  </w:num>
  <w:num w:numId="70">
    <w:abstractNumId w:val="56"/>
  </w:num>
  <w:num w:numId="71">
    <w:abstractNumId w:val="35"/>
  </w:num>
  <w:num w:numId="72">
    <w:abstractNumId w:val="26"/>
  </w:num>
  <w:num w:numId="73">
    <w:abstractNumId w:val="34"/>
  </w:num>
  <w:num w:numId="74">
    <w:abstractNumId w:val="32"/>
  </w:num>
  <w:num w:numId="75">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C04" w:allStyles="0" w:customStyles="0" w:latentStyles="1" w:stylesInUse="0" w:headingStyles="0" w:numberingStyles="0" w:tableStyles="0" w:directFormattingOnRuns="0" w:directFormattingOnParagraphs="0" w:directFormattingOnNumbering="1" w:directFormattingOnTables="1" w:clearFormatting="1" w:top3HeadingStyles="1" w:visibleStyles="1"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0E"/>
    <w:rsid w:val="00003974"/>
    <w:rsid w:val="000057AD"/>
    <w:rsid w:val="00005C0C"/>
    <w:rsid w:val="0001378F"/>
    <w:rsid w:val="000159E0"/>
    <w:rsid w:val="00016949"/>
    <w:rsid w:val="00016A02"/>
    <w:rsid w:val="000170D6"/>
    <w:rsid w:val="00017BE3"/>
    <w:rsid w:val="00020027"/>
    <w:rsid w:val="00020BFE"/>
    <w:rsid w:val="000211EC"/>
    <w:rsid w:val="00022340"/>
    <w:rsid w:val="00031D00"/>
    <w:rsid w:val="000376C7"/>
    <w:rsid w:val="00044BBD"/>
    <w:rsid w:val="000465C1"/>
    <w:rsid w:val="00046C51"/>
    <w:rsid w:val="00047D10"/>
    <w:rsid w:val="00057226"/>
    <w:rsid w:val="000574CC"/>
    <w:rsid w:val="00057691"/>
    <w:rsid w:val="0005789A"/>
    <w:rsid w:val="000631E6"/>
    <w:rsid w:val="0006461B"/>
    <w:rsid w:val="00065A5D"/>
    <w:rsid w:val="000675F4"/>
    <w:rsid w:val="00070596"/>
    <w:rsid w:val="000739FA"/>
    <w:rsid w:val="00080523"/>
    <w:rsid w:val="000842FE"/>
    <w:rsid w:val="000969AC"/>
    <w:rsid w:val="000A12E9"/>
    <w:rsid w:val="000A52EB"/>
    <w:rsid w:val="000B20E4"/>
    <w:rsid w:val="000B28DD"/>
    <w:rsid w:val="000B4081"/>
    <w:rsid w:val="000B5E59"/>
    <w:rsid w:val="000C01D8"/>
    <w:rsid w:val="000C0C64"/>
    <w:rsid w:val="000C2E23"/>
    <w:rsid w:val="000C4456"/>
    <w:rsid w:val="000C6E91"/>
    <w:rsid w:val="000C701C"/>
    <w:rsid w:val="000D0407"/>
    <w:rsid w:val="000D35EA"/>
    <w:rsid w:val="000D4F4E"/>
    <w:rsid w:val="000D6057"/>
    <w:rsid w:val="000E0A7E"/>
    <w:rsid w:val="000E2ECF"/>
    <w:rsid w:val="000E6845"/>
    <w:rsid w:val="000F550F"/>
    <w:rsid w:val="000F562A"/>
    <w:rsid w:val="000F6239"/>
    <w:rsid w:val="000F6975"/>
    <w:rsid w:val="001014E3"/>
    <w:rsid w:val="00111891"/>
    <w:rsid w:val="00115416"/>
    <w:rsid w:val="001177FC"/>
    <w:rsid w:val="001279A8"/>
    <w:rsid w:val="00130743"/>
    <w:rsid w:val="00130E74"/>
    <w:rsid w:val="001345B0"/>
    <w:rsid w:val="00137552"/>
    <w:rsid w:val="001375B1"/>
    <w:rsid w:val="00137CFF"/>
    <w:rsid w:val="00137D25"/>
    <w:rsid w:val="00137F10"/>
    <w:rsid w:val="00144E26"/>
    <w:rsid w:val="0014712C"/>
    <w:rsid w:val="001472B3"/>
    <w:rsid w:val="00151FE8"/>
    <w:rsid w:val="00153E8B"/>
    <w:rsid w:val="001545FC"/>
    <w:rsid w:val="00155223"/>
    <w:rsid w:val="00155A38"/>
    <w:rsid w:val="00155E5D"/>
    <w:rsid w:val="00164959"/>
    <w:rsid w:val="00165D8E"/>
    <w:rsid w:val="001710DF"/>
    <w:rsid w:val="00172845"/>
    <w:rsid w:val="00172DE1"/>
    <w:rsid w:val="00174B69"/>
    <w:rsid w:val="00175CEB"/>
    <w:rsid w:val="0017725F"/>
    <w:rsid w:val="00177DC2"/>
    <w:rsid w:val="00183604"/>
    <w:rsid w:val="001842C0"/>
    <w:rsid w:val="001844D8"/>
    <w:rsid w:val="00187990"/>
    <w:rsid w:val="00191B12"/>
    <w:rsid w:val="00192FBF"/>
    <w:rsid w:val="00195032"/>
    <w:rsid w:val="001974D7"/>
    <w:rsid w:val="001A05FE"/>
    <w:rsid w:val="001A0D17"/>
    <w:rsid w:val="001A4386"/>
    <w:rsid w:val="001B0808"/>
    <w:rsid w:val="001B331E"/>
    <w:rsid w:val="001C2EFF"/>
    <w:rsid w:val="001C3CA1"/>
    <w:rsid w:val="001C41F4"/>
    <w:rsid w:val="001D083C"/>
    <w:rsid w:val="001D1770"/>
    <w:rsid w:val="001D7B44"/>
    <w:rsid w:val="001E0F91"/>
    <w:rsid w:val="001E1754"/>
    <w:rsid w:val="001E32FD"/>
    <w:rsid w:val="001E6205"/>
    <w:rsid w:val="001F19A3"/>
    <w:rsid w:val="001F4A94"/>
    <w:rsid w:val="001F5E78"/>
    <w:rsid w:val="001F66E2"/>
    <w:rsid w:val="00201738"/>
    <w:rsid w:val="00202196"/>
    <w:rsid w:val="002041C2"/>
    <w:rsid w:val="002079AC"/>
    <w:rsid w:val="002224DA"/>
    <w:rsid w:val="002236C4"/>
    <w:rsid w:val="00224463"/>
    <w:rsid w:val="00232086"/>
    <w:rsid w:val="00233286"/>
    <w:rsid w:val="002347A9"/>
    <w:rsid w:val="0023639B"/>
    <w:rsid w:val="00237E0E"/>
    <w:rsid w:val="00240166"/>
    <w:rsid w:val="00244366"/>
    <w:rsid w:val="00244E60"/>
    <w:rsid w:val="00251CAB"/>
    <w:rsid w:val="002524FC"/>
    <w:rsid w:val="00252EF7"/>
    <w:rsid w:val="00253334"/>
    <w:rsid w:val="002533AF"/>
    <w:rsid w:val="00253DC1"/>
    <w:rsid w:val="00254D92"/>
    <w:rsid w:val="002567A1"/>
    <w:rsid w:val="0026005F"/>
    <w:rsid w:val="00262BDD"/>
    <w:rsid w:val="002637FD"/>
    <w:rsid w:val="0027652D"/>
    <w:rsid w:val="00277D9C"/>
    <w:rsid w:val="002802C0"/>
    <w:rsid w:val="002904CA"/>
    <w:rsid w:val="0029349C"/>
    <w:rsid w:val="00295982"/>
    <w:rsid w:val="002A0C6C"/>
    <w:rsid w:val="002A4092"/>
    <w:rsid w:val="002A4BF7"/>
    <w:rsid w:val="002A55B6"/>
    <w:rsid w:val="002A7CA2"/>
    <w:rsid w:val="002B07F0"/>
    <w:rsid w:val="002B4860"/>
    <w:rsid w:val="002B7331"/>
    <w:rsid w:val="002C0112"/>
    <w:rsid w:val="002C40D0"/>
    <w:rsid w:val="002C4BA4"/>
    <w:rsid w:val="002C57C4"/>
    <w:rsid w:val="002D0F95"/>
    <w:rsid w:val="002D1E08"/>
    <w:rsid w:val="002D27A2"/>
    <w:rsid w:val="002D6E32"/>
    <w:rsid w:val="002E1113"/>
    <w:rsid w:val="002E177C"/>
    <w:rsid w:val="002E5A63"/>
    <w:rsid w:val="002E5C51"/>
    <w:rsid w:val="002E7E0E"/>
    <w:rsid w:val="002F5C85"/>
    <w:rsid w:val="002F65C3"/>
    <w:rsid w:val="002F7799"/>
    <w:rsid w:val="002F7FDE"/>
    <w:rsid w:val="00306DCF"/>
    <w:rsid w:val="0031004D"/>
    <w:rsid w:val="0031566A"/>
    <w:rsid w:val="00316D3B"/>
    <w:rsid w:val="00321A2F"/>
    <w:rsid w:val="00325422"/>
    <w:rsid w:val="00325BD2"/>
    <w:rsid w:val="003345A3"/>
    <w:rsid w:val="0033514B"/>
    <w:rsid w:val="003355F3"/>
    <w:rsid w:val="00336165"/>
    <w:rsid w:val="00337182"/>
    <w:rsid w:val="003371A9"/>
    <w:rsid w:val="00343274"/>
    <w:rsid w:val="003444D5"/>
    <w:rsid w:val="00346CF2"/>
    <w:rsid w:val="00347439"/>
    <w:rsid w:val="00350AB7"/>
    <w:rsid w:val="003600E3"/>
    <w:rsid w:val="003625F5"/>
    <w:rsid w:val="003636C8"/>
    <w:rsid w:val="00365BB4"/>
    <w:rsid w:val="00365C07"/>
    <w:rsid w:val="0036668D"/>
    <w:rsid w:val="00370ACD"/>
    <w:rsid w:val="00371779"/>
    <w:rsid w:val="00373650"/>
    <w:rsid w:val="00375C8B"/>
    <w:rsid w:val="00376405"/>
    <w:rsid w:val="00380117"/>
    <w:rsid w:val="003918EF"/>
    <w:rsid w:val="00392D45"/>
    <w:rsid w:val="003937BE"/>
    <w:rsid w:val="0039444C"/>
    <w:rsid w:val="003A06ED"/>
    <w:rsid w:val="003A1FDC"/>
    <w:rsid w:val="003A4017"/>
    <w:rsid w:val="003A62E0"/>
    <w:rsid w:val="003A7599"/>
    <w:rsid w:val="003B2340"/>
    <w:rsid w:val="003B4E6A"/>
    <w:rsid w:val="003C3E58"/>
    <w:rsid w:val="003C6CAA"/>
    <w:rsid w:val="003C6F58"/>
    <w:rsid w:val="003C707A"/>
    <w:rsid w:val="003D0BD6"/>
    <w:rsid w:val="003D0D8F"/>
    <w:rsid w:val="003D2A5D"/>
    <w:rsid w:val="003D317A"/>
    <w:rsid w:val="003D39F3"/>
    <w:rsid w:val="003D41C4"/>
    <w:rsid w:val="003E5B14"/>
    <w:rsid w:val="003E7AE5"/>
    <w:rsid w:val="003F067D"/>
    <w:rsid w:val="003F0B02"/>
    <w:rsid w:val="003F0B93"/>
    <w:rsid w:val="003F1A4C"/>
    <w:rsid w:val="003F2E73"/>
    <w:rsid w:val="003F4631"/>
    <w:rsid w:val="003F4979"/>
    <w:rsid w:val="00400F03"/>
    <w:rsid w:val="00400FB6"/>
    <w:rsid w:val="004016A0"/>
    <w:rsid w:val="00403271"/>
    <w:rsid w:val="00403E62"/>
    <w:rsid w:val="00404FD9"/>
    <w:rsid w:val="00405135"/>
    <w:rsid w:val="00411144"/>
    <w:rsid w:val="00412556"/>
    <w:rsid w:val="00417069"/>
    <w:rsid w:val="004205F8"/>
    <w:rsid w:val="00422FB5"/>
    <w:rsid w:val="00425245"/>
    <w:rsid w:val="004306F1"/>
    <w:rsid w:val="004315C6"/>
    <w:rsid w:val="00431CCB"/>
    <w:rsid w:val="00432F51"/>
    <w:rsid w:val="0043358B"/>
    <w:rsid w:val="00436F6A"/>
    <w:rsid w:val="0043751E"/>
    <w:rsid w:val="004412FE"/>
    <w:rsid w:val="00445D39"/>
    <w:rsid w:val="00453993"/>
    <w:rsid w:val="00472512"/>
    <w:rsid w:val="00476412"/>
    <w:rsid w:val="00481A36"/>
    <w:rsid w:val="00482757"/>
    <w:rsid w:val="004834AA"/>
    <w:rsid w:val="0049025A"/>
    <w:rsid w:val="004911CB"/>
    <w:rsid w:val="00497088"/>
    <w:rsid w:val="004A06FD"/>
    <w:rsid w:val="004A1440"/>
    <w:rsid w:val="004A3BC9"/>
    <w:rsid w:val="004A415D"/>
    <w:rsid w:val="004A4734"/>
    <w:rsid w:val="004A7657"/>
    <w:rsid w:val="004B0D02"/>
    <w:rsid w:val="004B202D"/>
    <w:rsid w:val="004B232A"/>
    <w:rsid w:val="004B3602"/>
    <w:rsid w:val="004B3F3E"/>
    <w:rsid w:val="004B748D"/>
    <w:rsid w:val="004C143D"/>
    <w:rsid w:val="004C1AFE"/>
    <w:rsid w:val="004C6819"/>
    <w:rsid w:val="004D636E"/>
    <w:rsid w:val="004D7FB8"/>
    <w:rsid w:val="004E15D6"/>
    <w:rsid w:val="004E26BF"/>
    <w:rsid w:val="004E2F3D"/>
    <w:rsid w:val="004F2E4F"/>
    <w:rsid w:val="004F3158"/>
    <w:rsid w:val="004F3AC7"/>
    <w:rsid w:val="004F6910"/>
    <w:rsid w:val="00500FAF"/>
    <w:rsid w:val="00503A5A"/>
    <w:rsid w:val="005114AD"/>
    <w:rsid w:val="00511DFA"/>
    <w:rsid w:val="0051301C"/>
    <w:rsid w:val="00523AB8"/>
    <w:rsid w:val="00524925"/>
    <w:rsid w:val="0053497B"/>
    <w:rsid w:val="0054362B"/>
    <w:rsid w:val="00543C06"/>
    <w:rsid w:val="00544088"/>
    <w:rsid w:val="00547D2F"/>
    <w:rsid w:val="0055146B"/>
    <w:rsid w:val="00554390"/>
    <w:rsid w:val="00564B4E"/>
    <w:rsid w:val="005666FF"/>
    <w:rsid w:val="00574D45"/>
    <w:rsid w:val="005754EF"/>
    <w:rsid w:val="00575F13"/>
    <w:rsid w:val="00577095"/>
    <w:rsid w:val="005803F5"/>
    <w:rsid w:val="005864A1"/>
    <w:rsid w:val="00593CA1"/>
    <w:rsid w:val="0059574E"/>
    <w:rsid w:val="005A4FD0"/>
    <w:rsid w:val="005B0A95"/>
    <w:rsid w:val="005B0D89"/>
    <w:rsid w:val="005B75A8"/>
    <w:rsid w:val="005C308C"/>
    <w:rsid w:val="005C3825"/>
    <w:rsid w:val="005C56E4"/>
    <w:rsid w:val="005D0547"/>
    <w:rsid w:val="005D21F2"/>
    <w:rsid w:val="005D522B"/>
    <w:rsid w:val="005D5AC0"/>
    <w:rsid w:val="005E0048"/>
    <w:rsid w:val="005F62D0"/>
    <w:rsid w:val="005F673A"/>
    <w:rsid w:val="006011D5"/>
    <w:rsid w:val="006076B8"/>
    <w:rsid w:val="006113CB"/>
    <w:rsid w:val="00612765"/>
    <w:rsid w:val="00614F29"/>
    <w:rsid w:val="006157E2"/>
    <w:rsid w:val="00616BBD"/>
    <w:rsid w:val="00623F3C"/>
    <w:rsid w:val="0062779B"/>
    <w:rsid w:val="006312C8"/>
    <w:rsid w:val="00635AED"/>
    <w:rsid w:val="00636FD2"/>
    <w:rsid w:val="0064385D"/>
    <w:rsid w:val="00645C68"/>
    <w:rsid w:val="00650C9A"/>
    <w:rsid w:val="00651EC8"/>
    <w:rsid w:val="0065451F"/>
    <w:rsid w:val="00657030"/>
    <w:rsid w:val="00665AC3"/>
    <w:rsid w:val="00667AB5"/>
    <w:rsid w:val="00672636"/>
    <w:rsid w:val="00672717"/>
    <w:rsid w:val="006764E7"/>
    <w:rsid w:val="00677D9D"/>
    <w:rsid w:val="00680156"/>
    <w:rsid w:val="0068101D"/>
    <w:rsid w:val="006878DE"/>
    <w:rsid w:val="006934E3"/>
    <w:rsid w:val="00695E1D"/>
    <w:rsid w:val="00696802"/>
    <w:rsid w:val="006A0A0A"/>
    <w:rsid w:val="006A116F"/>
    <w:rsid w:val="006A1AC9"/>
    <w:rsid w:val="006A4910"/>
    <w:rsid w:val="006A58BC"/>
    <w:rsid w:val="006A7899"/>
    <w:rsid w:val="006B0110"/>
    <w:rsid w:val="006B314C"/>
    <w:rsid w:val="006B7787"/>
    <w:rsid w:val="006B7BEE"/>
    <w:rsid w:val="006C236A"/>
    <w:rsid w:val="006D09E9"/>
    <w:rsid w:val="006D1C0B"/>
    <w:rsid w:val="006D26EA"/>
    <w:rsid w:val="006D5C9F"/>
    <w:rsid w:val="006D61F9"/>
    <w:rsid w:val="006D7B3B"/>
    <w:rsid w:val="006E06FB"/>
    <w:rsid w:val="006E65D2"/>
    <w:rsid w:val="006F16B2"/>
    <w:rsid w:val="006F170A"/>
    <w:rsid w:val="006F2D89"/>
    <w:rsid w:val="006F401A"/>
    <w:rsid w:val="006F4671"/>
    <w:rsid w:val="006F4955"/>
    <w:rsid w:val="00700BD2"/>
    <w:rsid w:val="00701F71"/>
    <w:rsid w:val="00713EF1"/>
    <w:rsid w:val="00715B49"/>
    <w:rsid w:val="00717DA3"/>
    <w:rsid w:val="00720BAB"/>
    <w:rsid w:val="00720CA9"/>
    <w:rsid w:val="0072308F"/>
    <w:rsid w:val="007260C4"/>
    <w:rsid w:val="00726CF7"/>
    <w:rsid w:val="00727F19"/>
    <w:rsid w:val="00730D9E"/>
    <w:rsid w:val="007322EB"/>
    <w:rsid w:val="0073291F"/>
    <w:rsid w:val="007359AF"/>
    <w:rsid w:val="007408C9"/>
    <w:rsid w:val="00741A88"/>
    <w:rsid w:val="00742453"/>
    <w:rsid w:val="007427DA"/>
    <w:rsid w:val="0074489A"/>
    <w:rsid w:val="00745933"/>
    <w:rsid w:val="00747445"/>
    <w:rsid w:val="00753578"/>
    <w:rsid w:val="00754751"/>
    <w:rsid w:val="007611AA"/>
    <w:rsid w:val="007630D5"/>
    <w:rsid w:val="00763BCD"/>
    <w:rsid w:val="00770040"/>
    <w:rsid w:val="00771EAB"/>
    <w:rsid w:val="00773E7F"/>
    <w:rsid w:val="00774F66"/>
    <w:rsid w:val="00777619"/>
    <w:rsid w:val="00777B9C"/>
    <w:rsid w:val="0078112B"/>
    <w:rsid w:val="00781229"/>
    <w:rsid w:val="00782E5F"/>
    <w:rsid w:val="00785299"/>
    <w:rsid w:val="007901B0"/>
    <w:rsid w:val="00793ED3"/>
    <w:rsid w:val="00795234"/>
    <w:rsid w:val="0079541E"/>
    <w:rsid w:val="007966FA"/>
    <w:rsid w:val="00796B5E"/>
    <w:rsid w:val="00797242"/>
    <w:rsid w:val="007A3DF6"/>
    <w:rsid w:val="007A48C6"/>
    <w:rsid w:val="007A5835"/>
    <w:rsid w:val="007A5EDB"/>
    <w:rsid w:val="007B00BA"/>
    <w:rsid w:val="007B123F"/>
    <w:rsid w:val="007B2957"/>
    <w:rsid w:val="007B354D"/>
    <w:rsid w:val="007B4822"/>
    <w:rsid w:val="007C295C"/>
    <w:rsid w:val="007C3A84"/>
    <w:rsid w:val="007C3AA2"/>
    <w:rsid w:val="007C453C"/>
    <w:rsid w:val="007D07C0"/>
    <w:rsid w:val="007D497F"/>
    <w:rsid w:val="007D79F5"/>
    <w:rsid w:val="007E3723"/>
    <w:rsid w:val="007E6774"/>
    <w:rsid w:val="007E7FF8"/>
    <w:rsid w:val="007F0527"/>
    <w:rsid w:val="007F3E03"/>
    <w:rsid w:val="007F6FC6"/>
    <w:rsid w:val="007F7430"/>
    <w:rsid w:val="007F7BA8"/>
    <w:rsid w:val="008020CC"/>
    <w:rsid w:val="00804157"/>
    <w:rsid w:val="008069E5"/>
    <w:rsid w:val="00806A69"/>
    <w:rsid w:val="008078E7"/>
    <w:rsid w:val="008165AC"/>
    <w:rsid w:val="0081725B"/>
    <w:rsid w:val="00832336"/>
    <w:rsid w:val="00834F8A"/>
    <w:rsid w:val="0083575B"/>
    <w:rsid w:val="0083589D"/>
    <w:rsid w:val="008372AB"/>
    <w:rsid w:val="00837B7B"/>
    <w:rsid w:val="008423D3"/>
    <w:rsid w:val="00843D04"/>
    <w:rsid w:val="00843F3F"/>
    <w:rsid w:val="008470DA"/>
    <w:rsid w:val="0085267C"/>
    <w:rsid w:val="00853711"/>
    <w:rsid w:val="00856AC9"/>
    <w:rsid w:val="008571DE"/>
    <w:rsid w:val="00863EE3"/>
    <w:rsid w:val="00864AEC"/>
    <w:rsid w:val="00865805"/>
    <w:rsid w:val="0086580F"/>
    <w:rsid w:val="00867768"/>
    <w:rsid w:val="0087190A"/>
    <w:rsid w:val="00872FE6"/>
    <w:rsid w:val="008832B4"/>
    <w:rsid w:val="00883FEA"/>
    <w:rsid w:val="00884FE1"/>
    <w:rsid w:val="00886CBB"/>
    <w:rsid w:val="00887D33"/>
    <w:rsid w:val="00892D8E"/>
    <w:rsid w:val="00893215"/>
    <w:rsid w:val="008969E7"/>
    <w:rsid w:val="00897954"/>
    <w:rsid w:val="008A244B"/>
    <w:rsid w:val="008A2B28"/>
    <w:rsid w:val="008A3201"/>
    <w:rsid w:val="008A596D"/>
    <w:rsid w:val="008B3F3D"/>
    <w:rsid w:val="008B58F4"/>
    <w:rsid w:val="008B6DC5"/>
    <w:rsid w:val="008C09EC"/>
    <w:rsid w:val="008D1309"/>
    <w:rsid w:val="008D3917"/>
    <w:rsid w:val="008D44EE"/>
    <w:rsid w:val="008D63E1"/>
    <w:rsid w:val="008E42EE"/>
    <w:rsid w:val="008E5457"/>
    <w:rsid w:val="008F039A"/>
    <w:rsid w:val="008F0495"/>
    <w:rsid w:val="008F1AEF"/>
    <w:rsid w:val="008F1FB9"/>
    <w:rsid w:val="008F52A8"/>
    <w:rsid w:val="008F53A6"/>
    <w:rsid w:val="00900F70"/>
    <w:rsid w:val="00901749"/>
    <w:rsid w:val="00901BB2"/>
    <w:rsid w:val="009043DA"/>
    <w:rsid w:val="009051F6"/>
    <w:rsid w:val="0091036D"/>
    <w:rsid w:val="00911225"/>
    <w:rsid w:val="009114BB"/>
    <w:rsid w:val="00913238"/>
    <w:rsid w:val="009204A9"/>
    <w:rsid w:val="00923FD7"/>
    <w:rsid w:val="009243A4"/>
    <w:rsid w:val="00925E44"/>
    <w:rsid w:val="00926836"/>
    <w:rsid w:val="009270F5"/>
    <w:rsid w:val="00932627"/>
    <w:rsid w:val="0093376F"/>
    <w:rsid w:val="009337AF"/>
    <w:rsid w:val="009339EB"/>
    <w:rsid w:val="00935345"/>
    <w:rsid w:val="00940F32"/>
    <w:rsid w:val="00941EA3"/>
    <w:rsid w:val="00943C68"/>
    <w:rsid w:val="009453C2"/>
    <w:rsid w:val="00945C22"/>
    <w:rsid w:val="00953591"/>
    <w:rsid w:val="00956CFA"/>
    <w:rsid w:val="0095701C"/>
    <w:rsid w:val="009570A1"/>
    <w:rsid w:val="009624FE"/>
    <w:rsid w:val="00963953"/>
    <w:rsid w:val="009675E0"/>
    <w:rsid w:val="00973873"/>
    <w:rsid w:val="00975D60"/>
    <w:rsid w:val="00976DB2"/>
    <w:rsid w:val="009812F2"/>
    <w:rsid w:val="00981E53"/>
    <w:rsid w:val="00981EB8"/>
    <w:rsid w:val="009825A2"/>
    <w:rsid w:val="00993AC3"/>
    <w:rsid w:val="009954A7"/>
    <w:rsid w:val="009B1F12"/>
    <w:rsid w:val="009B56BF"/>
    <w:rsid w:val="009C287B"/>
    <w:rsid w:val="009C2CD4"/>
    <w:rsid w:val="009C2D85"/>
    <w:rsid w:val="009C4279"/>
    <w:rsid w:val="009C7BBC"/>
    <w:rsid w:val="009D1D2C"/>
    <w:rsid w:val="009D6B4D"/>
    <w:rsid w:val="009D70B9"/>
    <w:rsid w:val="009E0A36"/>
    <w:rsid w:val="009E18D1"/>
    <w:rsid w:val="009E27B2"/>
    <w:rsid w:val="009E7F91"/>
    <w:rsid w:val="009F17DE"/>
    <w:rsid w:val="009F277B"/>
    <w:rsid w:val="009F28DA"/>
    <w:rsid w:val="009F321F"/>
    <w:rsid w:val="009F6A96"/>
    <w:rsid w:val="00A04CAA"/>
    <w:rsid w:val="00A14D75"/>
    <w:rsid w:val="00A21A88"/>
    <w:rsid w:val="00A233BE"/>
    <w:rsid w:val="00A24037"/>
    <w:rsid w:val="00A24E69"/>
    <w:rsid w:val="00A26C5A"/>
    <w:rsid w:val="00A275AD"/>
    <w:rsid w:val="00A279C8"/>
    <w:rsid w:val="00A27B6E"/>
    <w:rsid w:val="00A312C7"/>
    <w:rsid w:val="00A409E1"/>
    <w:rsid w:val="00A47E70"/>
    <w:rsid w:val="00A50184"/>
    <w:rsid w:val="00A52022"/>
    <w:rsid w:val="00A53521"/>
    <w:rsid w:val="00A54B88"/>
    <w:rsid w:val="00A551D9"/>
    <w:rsid w:val="00A55B7E"/>
    <w:rsid w:val="00A65C9A"/>
    <w:rsid w:val="00A66573"/>
    <w:rsid w:val="00A66CAE"/>
    <w:rsid w:val="00A66EAD"/>
    <w:rsid w:val="00A707B6"/>
    <w:rsid w:val="00A810CF"/>
    <w:rsid w:val="00A831C3"/>
    <w:rsid w:val="00A93B23"/>
    <w:rsid w:val="00A96E10"/>
    <w:rsid w:val="00AA074B"/>
    <w:rsid w:val="00AA1289"/>
    <w:rsid w:val="00AA373C"/>
    <w:rsid w:val="00AA5126"/>
    <w:rsid w:val="00AA61CD"/>
    <w:rsid w:val="00AA7576"/>
    <w:rsid w:val="00AA7CF0"/>
    <w:rsid w:val="00AB3234"/>
    <w:rsid w:val="00AB38FF"/>
    <w:rsid w:val="00AB73B2"/>
    <w:rsid w:val="00AC0D83"/>
    <w:rsid w:val="00AC2C06"/>
    <w:rsid w:val="00AC475F"/>
    <w:rsid w:val="00AC4C2F"/>
    <w:rsid w:val="00AC6D69"/>
    <w:rsid w:val="00AC7530"/>
    <w:rsid w:val="00AD1C8D"/>
    <w:rsid w:val="00AD3523"/>
    <w:rsid w:val="00AD7A0F"/>
    <w:rsid w:val="00AE4870"/>
    <w:rsid w:val="00AE4D22"/>
    <w:rsid w:val="00AF0D03"/>
    <w:rsid w:val="00AF0D0D"/>
    <w:rsid w:val="00AF279A"/>
    <w:rsid w:val="00AF607F"/>
    <w:rsid w:val="00AF7932"/>
    <w:rsid w:val="00B002A5"/>
    <w:rsid w:val="00B00E18"/>
    <w:rsid w:val="00B061AA"/>
    <w:rsid w:val="00B073C6"/>
    <w:rsid w:val="00B1378A"/>
    <w:rsid w:val="00B13865"/>
    <w:rsid w:val="00B1662A"/>
    <w:rsid w:val="00B17826"/>
    <w:rsid w:val="00B20B17"/>
    <w:rsid w:val="00B2607F"/>
    <w:rsid w:val="00B26930"/>
    <w:rsid w:val="00B26B3D"/>
    <w:rsid w:val="00B30078"/>
    <w:rsid w:val="00B366D8"/>
    <w:rsid w:val="00B41728"/>
    <w:rsid w:val="00B41FB4"/>
    <w:rsid w:val="00B44D6E"/>
    <w:rsid w:val="00B47991"/>
    <w:rsid w:val="00B5105B"/>
    <w:rsid w:val="00B515E3"/>
    <w:rsid w:val="00B52B39"/>
    <w:rsid w:val="00B55ADE"/>
    <w:rsid w:val="00B56E2B"/>
    <w:rsid w:val="00B57265"/>
    <w:rsid w:val="00B5786A"/>
    <w:rsid w:val="00B60E0E"/>
    <w:rsid w:val="00B61D18"/>
    <w:rsid w:val="00B61EB0"/>
    <w:rsid w:val="00B6316C"/>
    <w:rsid w:val="00B65EA7"/>
    <w:rsid w:val="00B705C4"/>
    <w:rsid w:val="00B72136"/>
    <w:rsid w:val="00B744D9"/>
    <w:rsid w:val="00B748C4"/>
    <w:rsid w:val="00B767C7"/>
    <w:rsid w:val="00B76DDE"/>
    <w:rsid w:val="00B7767A"/>
    <w:rsid w:val="00B844EE"/>
    <w:rsid w:val="00B84DF2"/>
    <w:rsid w:val="00B85D00"/>
    <w:rsid w:val="00B87ECD"/>
    <w:rsid w:val="00B930BF"/>
    <w:rsid w:val="00B95DCC"/>
    <w:rsid w:val="00B9790F"/>
    <w:rsid w:val="00BA1043"/>
    <w:rsid w:val="00BA2E17"/>
    <w:rsid w:val="00BA3F8D"/>
    <w:rsid w:val="00BA5589"/>
    <w:rsid w:val="00BA6C00"/>
    <w:rsid w:val="00BB31F5"/>
    <w:rsid w:val="00BC1C60"/>
    <w:rsid w:val="00BC3CA0"/>
    <w:rsid w:val="00BC4CD8"/>
    <w:rsid w:val="00BD03B8"/>
    <w:rsid w:val="00BD06D7"/>
    <w:rsid w:val="00BD10EB"/>
    <w:rsid w:val="00BD39AE"/>
    <w:rsid w:val="00BD4E91"/>
    <w:rsid w:val="00BD5812"/>
    <w:rsid w:val="00BD5DE7"/>
    <w:rsid w:val="00BD7384"/>
    <w:rsid w:val="00BE0355"/>
    <w:rsid w:val="00BE1AE7"/>
    <w:rsid w:val="00BE24A8"/>
    <w:rsid w:val="00BE35D7"/>
    <w:rsid w:val="00BE5BCB"/>
    <w:rsid w:val="00BF1CA9"/>
    <w:rsid w:val="00BF5982"/>
    <w:rsid w:val="00BF6800"/>
    <w:rsid w:val="00C012D7"/>
    <w:rsid w:val="00C051EF"/>
    <w:rsid w:val="00C10849"/>
    <w:rsid w:val="00C11B68"/>
    <w:rsid w:val="00C20FC4"/>
    <w:rsid w:val="00C2268E"/>
    <w:rsid w:val="00C23DF7"/>
    <w:rsid w:val="00C27EE4"/>
    <w:rsid w:val="00C3003E"/>
    <w:rsid w:val="00C366D2"/>
    <w:rsid w:val="00C43C58"/>
    <w:rsid w:val="00C51123"/>
    <w:rsid w:val="00C528CB"/>
    <w:rsid w:val="00C57B45"/>
    <w:rsid w:val="00C64DCD"/>
    <w:rsid w:val="00C658DB"/>
    <w:rsid w:val="00C65E09"/>
    <w:rsid w:val="00C82380"/>
    <w:rsid w:val="00C82D26"/>
    <w:rsid w:val="00C86CDD"/>
    <w:rsid w:val="00C87056"/>
    <w:rsid w:val="00C90811"/>
    <w:rsid w:val="00C91406"/>
    <w:rsid w:val="00C91B8F"/>
    <w:rsid w:val="00C91FAC"/>
    <w:rsid w:val="00C9264E"/>
    <w:rsid w:val="00C933E2"/>
    <w:rsid w:val="00C96E20"/>
    <w:rsid w:val="00CA61AC"/>
    <w:rsid w:val="00CA7B83"/>
    <w:rsid w:val="00CB3A3A"/>
    <w:rsid w:val="00CB3C6A"/>
    <w:rsid w:val="00CB4580"/>
    <w:rsid w:val="00CB6AEC"/>
    <w:rsid w:val="00CB73A2"/>
    <w:rsid w:val="00CC04D2"/>
    <w:rsid w:val="00CC25D8"/>
    <w:rsid w:val="00CC36E0"/>
    <w:rsid w:val="00CD0B69"/>
    <w:rsid w:val="00CD481D"/>
    <w:rsid w:val="00CE3A28"/>
    <w:rsid w:val="00CE7F6C"/>
    <w:rsid w:val="00CF0FA6"/>
    <w:rsid w:val="00CF1389"/>
    <w:rsid w:val="00CF1463"/>
    <w:rsid w:val="00CF2A3C"/>
    <w:rsid w:val="00D00175"/>
    <w:rsid w:val="00D108B8"/>
    <w:rsid w:val="00D10C42"/>
    <w:rsid w:val="00D12D3F"/>
    <w:rsid w:val="00D26CF5"/>
    <w:rsid w:val="00D3213F"/>
    <w:rsid w:val="00D324F5"/>
    <w:rsid w:val="00D32D2F"/>
    <w:rsid w:val="00D35D41"/>
    <w:rsid w:val="00D40BD7"/>
    <w:rsid w:val="00D42188"/>
    <w:rsid w:val="00D42AF2"/>
    <w:rsid w:val="00D459D4"/>
    <w:rsid w:val="00D471FF"/>
    <w:rsid w:val="00D474A5"/>
    <w:rsid w:val="00D5061C"/>
    <w:rsid w:val="00D549C2"/>
    <w:rsid w:val="00D62D9B"/>
    <w:rsid w:val="00D64995"/>
    <w:rsid w:val="00D667A6"/>
    <w:rsid w:val="00D717A9"/>
    <w:rsid w:val="00D74E5B"/>
    <w:rsid w:val="00D75670"/>
    <w:rsid w:val="00D8006A"/>
    <w:rsid w:val="00D8285E"/>
    <w:rsid w:val="00D85897"/>
    <w:rsid w:val="00D94416"/>
    <w:rsid w:val="00D95154"/>
    <w:rsid w:val="00D95FDA"/>
    <w:rsid w:val="00DA13E6"/>
    <w:rsid w:val="00DA4E29"/>
    <w:rsid w:val="00DB05D6"/>
    <w:rsid w:val="00DB265C"/>
    <w:rsid w:val="00DB46F3"/>
    <w:rsid w:val="00DB775C"/>
    <w:rsid w:val="00DC0647"/>
    <w:rsid w:val="00DC119D"/>
    <w:rsid w:val="00DC2530"/>
    <w:rsid w:val="00DC48D3"/>
    <w:rsid w:val="00DC4D9C"/>
    <w:rsid w:val="00DD3995"/>
    <w:rsid w:val="00DD5387"/>
    <w:rsid w:val="00DD5402"/>
    <w:rsid w:val="00DD771A"/>
    <w:rsid w:val="00DE344B"/>
    <w:rsid w:val="00DE5995"/>
    <w:rsid w:val="00DF0F76"/>
    <w:rsid w:val="00DF144B"/>
    <w:rsid w:val="00DF46AE"/>
    <w:rsid w:val="00DF4DB5"/>
    <w:rsid w:val="00DF686D"/>
    <w:rsid w:val="00DF7019"/>
    <w:rsid w:val="00DF7310"/>
    <w:rsid w:val="00E01EDF"/>
    <w:rsid w:val="00E0329E"/>
    <w:rsid w:val="00E0399D"/>
    <w:rsid w:val="00E049CD"/>
    <w:rsid w:val="00E0669E"/>
    <w:rsid w:val="00E12EC3"/>
    <w:rsid w:val="00E15E44"/>
    <w:rsid w:val="00E15F9D"/>
    <w:rsid w:val="00E20C0C"/>
    <w:rsid w:val="00E24AF4"/>
    <w:rsid w:val="00E27FE1"/>
    <w:rsid w:val="00E30271"/>
    <w:rsid w:val="00E36C93"/>
    <w:rsid w:val="00E40369"/>
    <w:rsid w:val="00E436B6"/>
    <w:rsid w:val="00E43AC0"/>
    <w:rsid w:val="00E45EA7"/>
    <w:rsid w:val="00E4701C"/>
    <w:rsid w:val="00E474BE"/>
    <w:rsid w:val="00E506B9"/>
    <w:rsid w:val="00E50EAB"/>
    <w:rsid w:val="00E540B5"/>
    <w:rsid w:val="00E5523A"/>
    <w:rsid w:val="00E55646"/>
    <w:rsid w:val="00E6148A"/>
    <w:rsid w:val="00E65D6B"/>
    <w:rsid w:val="00E66F40"/>
    <w:rsid w:val="00E71AB5"/>
    <w:rsid w:val="00E723A4"/>
    <w:rsid w:val="00E850F8"/>
    <w:rsid w:val="00E87166"/>
    <w:rsid w:val="00E90BB6"/>
    <w:rsid w:val="00EA21D7"/>
    <w:rsid w:val="00EA4035"/>
    <w:rsid w:val="00EA476E"/>
    <w:rsid w:val="00EA4BF4"/>
    <w:rsid w:val="00EA4FAB"/>
    <w:rsid w:val="00EA6219"/>
    <w:rsid w:val="00EA7879"/>
    <w:rsid w:val="00EB490A"/>
    <w:rsid w:val="00EB4D0D"/>
    <w:rsid w:val="00EB6E42"/>
    <w:rsid w:val="00EB7293"/>
    <w:rsid w:val="00EB7F73"/>
    <w:rsid w:val="00EC00B1"/>
    <w:rsid w:val="00EC4929"/>
    <w:rsid w:val="00EC5250"/>
    <w:rsid w:val="00EC60C0"/>
    <w:rsid w:val="00ED16B0"/>
    <w:rsid w:val="00ED1750"/>
    <w:rsid w:val="00ED2E64"/>
    <w:rsid w:val="00ED58A1"/>
    <w:rsid w:val="00EE0AC5"/>
    <w:rsid w:val="00EE2AEF"/>
    <w:rsid w:val="00EE7D3A"/>
    <w:rsid w:val="00F002C8"/>
    <w:rsid w:val="00F011D3"/>
    <w:rsid w:val="00F040F9"/>
    <w:rsid w:val="00F20035"/>
    <w:rsid w:val="00F215B1"/>
    <w:rsid w:val="00F217D0"/>
    <w:rsid w:val="00F22564"/>
    <w:rsid w:val="00F22C88"/>
    <w:rsid w:val="00F23FF4"/>
    <w:rsid w:val="00F249E6"/>
    <w:rsid w:val="00F2550C"/>
    <w:rsid w:val="00F26CCE"/>
    <w:rsid w:val="00F30CF9"/>
    <w:rsid w:val="00F3378C"/>
    <w:rsid w:val="00F33C92"/>
    <w:rsid w:val="00F3585D"/>
    <w:rsid w:val="00F361D8"/>
    <w:rsid w:val="00F41E00"/>
    <w:rsid w:val="00F43F3F"/>
    <w:rsid w:val="00F45A33"/>
    <w:rsid w:val="00F501A9"/>
    <w:rsid w:val="00F5242C"/>
    <w:rsid w:val="00F57556"/>
    <w:rsid w:val="00F65F05"/>
    <w:rsid w:val="00F66040"/>
    <w:rsid w:val="00F671C9"/>
    <w:rsid w:val="00F7161E"/>
    <w:rsid w:val="00F73F14"/>
    <w:rsid w:val="00F817D9"/>
    <w:rsid w:val="00F81A14"/>
    <w:rsid w:val="00F830AB"/>
    <w:rsid w:val="00F85DE7"/>
    <w:rsid w:val="00F902CD"/>
    <w:rsid w:val="00F90F1F"/>
    <w:rsid w:val="00F91020"/>
    <w:rsid w:val="00F96DF2"/>
    <w:rsid w:val="00F96FE4"/>
    <w:rsid w:val="00F97795"/>
    <w:rsid w:val="00FA0603"/>
    <w:rsid w:val="00FA3469"/>
    <w:rsid w:val="00FA79F3"/>
    <w:rsid w:val="00FB1AA5"/>
    <w:rsid w:val="00FB2C41"/>
    <w:rsid w:val="00FB3543"/>
    <w:rsid w:val="00FB4A41"/>
    <w:rsid w:val="00FB4FEA"/>
    <w:rsid w:val="00FC1B93"/>
    <w:rsid w:val="00FC28D0"/>
    <w:rsid w:val="00FC53E9"/>
    <w:rsid w:val="00FD3085"/>
    <w:rsid w:val="00FD6E19"/>
    <w:rsid w:val="00FE0AD2"/>
    <w:rsid w:val="00FE149D"/>
    <w:rsid w:val="00FE3BA6"/>
    <w:rsid w:val="00FE663D"/>
    <w:rsid w:val="00FF524E"/>
    <w:rsid w:val="00FF6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E960810"/>
  <w15:chartTrackingRefBased/>
  <w15:docId w15:val="{1DE3BF89-A9E5-4A31-888A-1C3425A5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7E0E"/>
    <w:pPr>
      <w:spacing w:before="120" w:after="120"/>
      <w:jc w:val="both"/>
    </w:pPr>
    <w:rPr>
      <w:rFonts w:ascii="Arial" w:hAnsi="Arial"/>
    </w:rPr>
  </w:style>
  <w:style w:type="paragraph" w:styleId="Nadpis1">
    <w:name w:val="heading 1"/>
    <w:aliases w:val="Chapter,H1,1,section,ASAPHeading 1,Celého textu,V_Head1,Záhlaví 1,h1,Nadpis I,TRM 12 B,TRM 16 B,1.,Kapitola1,Kapitola2,Kapitola3,Kapitola4,Kapitola5,Kapitola11,Kapitola21,Kapitola31,Kapitola41,Kapitola6,Kapitola12,Kapitola22,Kapitola32,F8"/>
    <w:basedOn w:val="Normln"/>
    <w:next w:val="Normln"/>
    <w:link w:val="Nadpis1Char"/>
    <w:uiPriority w:val="9"/>
    <w:qFormat/>
    <w:rsid w:val="00F41E00"/>
    <w:pPr>
      <w:keepNext/>
      <w:numPr>
        <w:numId w:val="3"/>
      </w:numPr>
      <w:spacing w:before="240"/>
      <w:outlineLvl w:val="0"/>
    </w:pPr>
    <w:rPr>
      <w:b/>
      <w:color w:val="009645"/>
      <w:sz w:val="32"/>
    </w:rPr>
  </w:style>
  <w:style w:type="paragraph" w:styleId="Nadpis2">
    <w:name w:val="heading 2"/>
    <w:aliases w:val="h2,H2,Attribute Heading 2,2m,hlavicka,F2,F21,PA Major Section,2,sub-sect,21,sub-sect1,22,sub-sect2,211,sub-sect11,ASAPHeading 2,Podkapitola1,Běžného textu,V_Head2,V_Head21,V_Head22,Odstavec č.,Paragraph,Podkapitola11,headingsml,TRM 12 BI,l2,A"/>
    <w:basedOn w:val="Normln"/>
    <w:next w:val="Normln"/>
    <w:link w:val="Nadpis2Char"/>
    <w:uiPriority w:val="9"/>
    <w:qFormat/>
    <w:rsid w:val="00F41E00"/>
    <w:pPr>
      <w:keepNext/>
      <w:numPr>
        <w:ilvl w:val="1"/>
        <w:numId w:val="3"/>
      </w:numPr>
      <w:spacing w:before="240"/>
      <w:outlineLvl w:val="1"/>
    </w:pPr>
    <w:rPr>
      <w:b/>
      <w:color w:val="009645"/>
      <w:sz w:val="26"/>
    </w:rPr>
  </w:style>
  <w:style w:type="paragraph" w:styleId="Nadpis3">
    <w:name w:val="heading 3"/>
    <w:basedOn w:val="Normln"/>
    <w:next w:val="Normln"/>
    <w:link w:val="Nadpis3Char"/>
    <w:qFormat/>
    <w:rsid w:val="00F41E00"/>
    <w:pPr>
      <w:keepNext/>
      <w:numPr>
        <w:ilvl w:val="2"/>
        <w:numId w:val="3"/>
      </w:numPr>
      <w:spacing w:before="240"/>
      <w:outlineLvl w:val="2"/>
    </w:pPr>
    <w:rPr>
      <w:b/>
      <w:color w:val="009645"/>
      <w:sz w:val="22"/>
    </w:rPr>
  </w:style>
  <w:style w:type="paragraph" w:styleId="Nadpis4">
    <w:name w:val="heading 4"/>
    <w:basedOn w:val="Normln"/>
    <w:next w:val="Normln"/>
    <w:link w:val="Nadpis4Char"/>
    <w:qFormat/>
    <w:rsid w:val="00F41E00"/>
    <w:pPr>
      <w:keepNext/>
      <w:outlineLvl w:val="3"/>
    </w:pPr>
    <w:rPr>
      <w:b/>
      <w:color w:val="009645"/>
    </w:rPr>
  </w:style>
  <w:style w:type="paragraph" w:styleId="Nadpis5">
    <w:name w:val="heading 5"/>
    <w:aliases w:val="ASAPHeading 5,Block Label,Heading 5   Appendix A to X,Appendix A to X,Heading 5   Appendix A to X1,Appendix A to X1,Heading 5   Appendix A to X2,Appendix A to X2,Heading 5   Appendix A to X11,Appendix A to X11,MUS5,H5,5,Level 3 - i,h5,dash,ds"/>
    <w:basedOn w:val="Normln"/>
    <w:next w:val="Normln"/>
    <w:link w:val="Nadpis5Char"/>
    <w:uiPriority w:val="9"/>
    <w:qFormat/>
    <w:rsid w:val="002F7FDE"/>
    <w:pPr>
      <w:numPr>
        <w:ilvl w:val="4"/>
        <w:numId w:val="3"/>
      </w:numPr>
      <w:spacing w:before="240" w:after="60"/>
      <w:outlineLvl w:val="4"/>
    </w:pPr>
  </w:style>
  <w:style w:type="paragraph" w:styleId="Nadpis6">
    <w:name w:val="heading 6"/>
    <w:aliases w:val="H6,ASAPHeading 6,MUS6,ASAPHeading 61,ASAPHeading 62,ASAPHeading 63,ASAPHeading 64,ASAPHeading 65,ASAPHeading 66,ASAPHeading 611,ASAPHeading 621,ASAPHeading 631,ASAPHeading 641,ASAPHeading 651,ASAPHeading 67,ASAPHeading 612,ASAPHeading 622,h6"/>
    <w:basedOn w:val="Normln"/>
    <w:next w:val="Normln"/>
    <w:link w:val="Nadpis6Char"/>
    <w:uiPriority w:val="9"/>
    <w:qFormat/>
    <w:rsid w:val="002F7FDE"/>
    <w:pPr>
      <w:numPr>
        <w:ilvl w:val="5"/>
        <w:numId w:val="3"/>
      </w:numPr>
      <w:spacing w:before="240" w:after="60"/>
      <w:outlineLvl w:val="5"/>
    </w:pPr>
  </w:style>
  <w:style w:type="paragraph" w:styleId="Nadpis7">
    <w:name w:val="heading 7"/>
    <w:aliases w:val="H7,ASAPHeading 7,MUS7,ASAPHeading 71,ASAPHeading 72,ASAPHeading 73,ASAPHeading 74,letter list,lettered list,letter list1,lettered list1,letter list2,lettered list2,letter list11,lettered list11,letter list3,lettered list3,letter list12"/>
    <w:basedOn w:val="Normln"/>
    <w:next w:val="Normln"/>
    <w:link w:val="Nadpis7Char"/>
    <w:uiPriority w:val="9"/>
    <w:qFormat/>
    <w:rsid w:val="007260C4"/>
    <w:pPr>
      <w:numPr>
        <w:ilvl w:val="6"/>
        <w:numId w:val="3"/>
      </w:numPr>
      <w:spacing w:before="240" w:after="60"/>
      <w:outlineLvl w:val="6"/>
    </w:pPr>
  </w:style>
  <w:style w:type="paragraph" w:styleId="Nadpis8">
    <w:name w:val="heading 8"/>
    <w:aliases w:val="H8,ASAPHeading 8,MUS8,(Appendici),action,action1,action2,action11,action3,action4,action5,action6,action7,action12,action21,action111,action31,action8,action13,action22,action112,action32,action9,action14,action23,action113,action33"/>
    <w:basedOn w:val="Normln"/>
    <w:next w:val="Normln"/>
    <w:link w:val="Nadpis8Char"/>
    <w:uiPriority w:val="9"/>
    <w:qFormat/>
    <w:rsid w:val="007260C4"/>
    <w:pPr>
      <w:numPr>
        <w:ilvl w:val="7"/>
        <w:numId w:val="3"/>
      </w:numPr>
      <w:spacing w:before="240" w:after="60"/>
      <w:outlineLvl w:val="7"/>
    </w:pPr>
  </w:style>
  <w:style w:type="paragraph" w:styleId="Nadpis9">
    <w:name w:val="heading 9"/>
    <w:aliases w:val="h9,heading9,H9,ASAPHeading 9,MUS9,(Bibliografia),progress,progress1,progress2,progress11,progress3,progress4,progress5,progress6,progress7,progress12,progress21,progress111,progress31,progress8,progress13,progress22,progress112,App Heading"/>
    <w:basedOn w:val="Normln"/>
    <w:next w:val="Normln"/>
    <w:link w:val="Nadpis9Char"/>
    <w:uiPriority w:val="9"/>
    <w:qFormat/>
    <w:rsid w:val="007260C4"/>
    <w:pPr>
      <w:numPr>
        <w:ilvl w:val="8"/>
        <w:numId w:val="3"/>
      </w:numPr>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017BE3"/>
    <w:pPr>
      <w:tabs>
        <w:tab w:val="left" w:pos="480"/>
        <w:tab w:val="right" w:leader="dot" w:pos="9628"/>
      </w:tabs>
      <w:spacing w:before="0" w:after="0"/>
    </w:pPr>
  </w:style>
  <w:style w:type="paragraph" w:styleId="Obsah2">
    <w:name w:val="toc 2"/>
    <w:basedOn w:val="Normln"/>
    <w:next w:val="Normln"/>
    <w:autoRedefine/>
    <w:uiPriority w:val="39"/>
    <w:rsid w:val="00017BE3"/>
    <w:pPr>
      <w:spacing w:before="0" w:after="0"/>
      <w:ind w:left="238"/>
    </w:pPr>
  </w:style>
  <w:style w:type="paragraph" w:styleId="Obsah3">
    <w:name w:val="toc 3"/>
    <w:basedOn w:val="Normln"/>
    <w:next w:val="Normln"/>
    <w:autoRedefine/>
    <w:uiPriority w:val="39"/>
    <w:rsid w:val="00017BE3"/>
    <w:pPr>
      <w:spacing w:before="0" w:after="0"/>
      <w:ind w:left="482"/>
    </w:pPr>
  </w:style>
  <w:style w:type="paragraph" w:styleId="Obsah4">
    <w:name w:val="toc 4"/>
    <w:basedOn w:val="Normln"/>
    <w:next w:val="Normln"/>
    <w:autoRedefine/>
    <w:uiPriority w:val="39"/>
    <w:rsid w:val="00017BE3"/>
    <w:pPr>
      <w:spacing w:before="0" w:after="0"/>
      <w:ind w:left="720"/>
    </w:pPr>
  </w:style>
  <w:style w:type="paragraph" w:styleId="Obsah5">
    <w:name w:val="toc 5"/>
    <w:basedOn w:val="Normln"/>
    <w:next w:val="Normln"/>
    <w:autoRedefine/>
    <w:semiHidden/>
    <w:rsid w:val="00017BE3"/>
    <w:pPr>
      <w:spacing w:before="0" w:after="0"/>
      <w:ind w:left="958"/>
    </w:pPr>
  </w:style>
  <w:style w:type="paragraph" w:styleId="Obsah6">
    <w:name w:val="toc 6"/>
    <w:basedOn w:val="Normln"/>
    <w:next w:val="Normln"/>
    <w:autoRedefine/>
    <w:semiHidden/>
    <w:rsid w:val="00017BE3"/>
    <w:pPr>
      <w:spacing w:before="0" w:after="0"/>
      <w:ind w:left="1202"/>
    </w:pPr>
  </w:style>
  <w:style w:type="paragraph" w:styleId="Obsah7">
    <w:name w:val="toc 7"/>
    <w:basedOn w:val="Normln"/>
    <w:next w:val="Normln"/>
    <w:autoRedefine/>
    <w:semiHidden/>
    <w:rsid w:val="00017BE3"/>
    <w:pPr>
      <w:spacing w:before="0" w:after="0"/>
      <w:ind w:left="1440"/>
    </w:pPr>
  </w:style>
  <w:style w:type="paragraph" w:styleId="Obsah8">
    <w:name w:val="toc 8"/>
    <w:basedOn w:val="Normln"/>
    <w:next w:val="Normln"/>
    <w:autoRedefine/>
    <w:semiHidden/>
    <w:rsid w:val="00017BE3"/>
    <w:pPr>
      <w:spacing w:before="0" w:after="0"/>
      <w:ind w:left="1678"/>
    </w:pPr>
  </w:style>
  <w:style w:type="paragraph" w:styleId="Obsah9">
    <w:name w:val="toc 9"/>
    <w:basedOn w:val="Normln"/>
    <w:next w:val="Normln"/>
    <w:autoRedefine/>
    <w:semiHidden/>
    <w:rsid w:val="00017BE3"/>
    <w:pPr>
      <w:spacing w:before="0" w:after="0"/>
      <w:ind w:left="1922"/>
    </w:pPr>
  </w:style>
  <w:style w:type="paragraph" w:styleId="Textbubliny">
    <w:name w:val="Balloon Text"/>
    <w:basedOn w:val="Normln"/>
    <w:link w:val="TextbublinyChar"/>
    <w:semiHidden/>
    <w:unhideWhenUsed/>
    <w:rsid w:val="00701F71"/>
    <w:pPr>
      <w:spacing w:before="0" w:after="0"/>
    </w:pPr>
    <w:rPr>
      <w:rFonts w:ascii="Tahoma" w:hAnsi="Tahoma" w:cs="Tahoma"/>
      <w:sz w:val="16"/>
      <w:szCs w:val="16"/>
    </w:rPr>
  </w:style>
  <w:style w:type="paragraph" w:styleId="Rozloendokumentu">
    <w:name w:val="Document Map"/>
    <w:basedOn w:val="Normln"/>
    <w:semiHidden/>
    <w:rsid w:val="007260C4"/>
    <w:pPr>
      <w:shd w:val="clear" w:color="auto" w:fill="000080"/>
    </w:pPr>
    <w:rPr>
      <w:rFonts w:ascii="Tahoma" w:hAnsi="Tahoma"/>
    </w:rPr>
  </w:style>
  <w:style w:type="character" w:customStyle="1" w:styleId="TextbublinyChar">
    <w:name w:val="Text bubliny Char"/>
    <w:link w:val="Textbubliny"/>
    <w:semiHidden/>
    <w:rsid w:val="00701F71"/>
    <w:rPr>
      <w:rFonts w:ascii="Tahoma" w:hAnsi="Tahoma" w:cs="Tahoma"/>
      <w:sz w:val="16"/>
      <w:szCs w:val="16"/>
      <w:lang w:eastAsia="en-US"/>
    </w:rPr>
  </w:style>
  <w:style w:type="paragraph" w:styleId="Zkladntextodsazen2">
    <w:name w:val="Body Text Indent 2"/>
    <w:basedOn w:val="Normln"/>
    <w:link w:val="Zkladntextodsazen2Char"/>
    <w:uiPriority w:val="99"/>
    <w:semiHidden/>
    <w:unhideWhenUsed/>
    <w:rsid w:val="007260C4"/>
    <w:pPr>
      <w:spacing w:line="480" w:lineRule="auto"/>
      <w:ind w:left="283"/>
    </w:pPr>
  </w:style>
  <w:style w:type="character" w:customStyle="1" w:styleId="Zkladntextodsazen2Char">
    <w:name w:val="Základní text odsazený 2 Char"/>
    <w:link w:val="Zkladntextodsazen2"/>
    <w:uiPriority w:val="99"/>
    <w:semiHidden/>
    <w:rsid w:val="007260C4"/>
    <w:rPr>
      <w:rFonts w:ascii="Arial" w:hAnsi="Arial"/>
      <w:lang w:eastAsia="en-US"/>
    </w:rPr>
  </w:style>
  <w:style w:type="paragraph" w:customStyle="1" w:styleId="Kapitolyostatni">
    <w:name w:val="Kapitoly_ostatni"/>
    <w:next w:val="Normln"/>
    <w:qFormat/>
    <w:rsid w:val="00F41E00"/>
    <w:pPr>
      <w:spacing w:before="240" w:after="120"/>
    </w:pPr>
    <w:rPr>
      <w:rFonts w:ascii="Arial" w:hAnsi="Arial"/>
      <w:b/>
      <w:color w:val="009645"/>
      <w:sz w:val="32"/>
      <w:lang w:eastAsia="en-US"/>
    </w:rPr>
  </w:style>
  <w:style w:type="paragraph" w:styleId="Textkomente">
    <w:name w:val="annotation text"/>
    <w:basedOn w:val="Normln"/>
    <w:link w:val="TextkomenteChar"/>
    <w:semiHidden/>
    <w:rsid w:val="007260C4"/>
    <w:rPr>
      <w:kern w:val="22"/>
      <w:sz w:val="22"/>
    </w:rPr>
  </w:style>
  <w:style w:type="character" w:customStyle="1" w:styleId="TextkomenteChar">
    <w:name w:val="Text komentáře Char"/>
    <w:link w:val="Textkomente"/>
    <w:semiHidden/>
    <w:rsid w:val="007260C4"/>
    <w:rPr>
      <w:rFonts w:ascii="Arial" w:hAnsi="Arial"/>
      <w:kern w:val="22"/>
      <w:sz w:val="22"/>
      <w:lang w:eastAsia="en-US"/>
    </w:rPr>
  </w:style>
  <w:style w:type="paragraph" w:styleId="Titulek">
    <w:name w:val="caption"/>
    <w:basedOn w:val="Normln"/>
    <w:next w:val="Normln"/>
    <w:qFormat/>
    <w:rsid w:val="007260C4"/>
    <w:pPr>
      <w:jc w:val="center"/>
    </w:pPr>
    <w:rPr>
      <w:b/>
      <w:szCs w:val="24"/>
    </w:rPr>
  </w:style>
  <w:style w:type="character" w:styleId="Odkaznakoment">
    <w:name w:val="annotation reference"/>
    <w:uiPriority w:val="99"/>
    <w:semiHidden/>
    <w:unhideWhenUsed/>
    <w:rsid w:val="007260C4"/>
    <w:rPr>
      <w:sz w:val="16"/>
      <w:szCs w:val="16"/>
    </w:rPr>
  </w:style>
  <w:style w:type="paragraph" w:styleId="Pedmtkomente">
    <w:name w:val="annotation subject"/>
    <w:basedOn w:val="Textkomente"/>
    <w:next w:val="Textkomente"/>
    <w:link w:val="PedmtkomenteChar"/>
    <w:semiHidden/>
    <w:unhideWhenUsed/>
    <w:rsid w:val="007260C4"/>
    <w:rPr>
      <w:rFonts w:ascii="Times New Roman" w:hAnsi="Times New Roman"/>
      <w:b/>
      <w:bCs/>
      <w:kern w:val="0"/>
      <w:sz w:val="20"/>
    </w:rPr>
  </w:style>
  <w:style w:type="character" w:customStyle="1" w:styleId="PedmtkomenteChar">
    <w:name w:val="Předmět komentáře Char"/>
    <w:link w:val="Pedmtkomente"/>
    <w:semiHidden/>
    <w:rsid w:val="007260C4"/>
    <w:rPr>
      <w:b/>
      <w:bCs/>
      <w:lang w:eastAsia="en-US"/>
    </w:rPr>
  </w:style>
  <w:style w:type="paragraph" w:styleId="Revize">
    <w:name w:val="Revision"/>
    <w:hidden/>
    <w:uiPriority w:val="99"/>
    <w:semiHidden/>
    <w:rsid w:val="00E4701C"/>
    <w:rPr>
      <w:sz w:val="24"/>
      <w:lang w:eastAsia="en-US"/>
    </w:rPr>
  </w:style>
  <w:style w:type="paragraph" w:styleId="Nadpisobsahu">
    <w:name w:val="TOC Heading"/>
    <w:basedOn w:val="Nadpis1"/>
    <w:next w:val="Normln"/>
    <w:uiPriority w:val="39"/>
    <w:semiHidden/>
    <w:unhideWhenUsed/>
    <w:qFormat/>
    <w:rsid w:val="007260C4"/>
    <w:pPr>
      <w:keepLines/>
      <w:numPr>
        <w:numId w:val="0"/>
      </w:numPr>
      <w:spacing w:before="480" w:line="276" w:lineRule="auto"/>
      <w:outlineLvl w:val="9"/>
    </w:pPr>
    <w:rPr>
      <w:rFonts w:ascii="Cambria" w:hAnsi="Cambria"/>
      <w:bCs/>
      <w:color w:val="365F91"/>
      <w:szCs w:val="28"/>
    </w:rPr>
  </w:style>
  <w:style w:type="character" w:styleId="Zstupntext">
    <w:name w:val="Placeholder Text"/>
    <w:uiPriority w:val="99"/>
    <w:semiHidden/>
    <w:rsid w:val="007260C4"/>
    <w:rPr>
      <w:color w:val="808080"/>
    </w:rPr>
  </w:style>
  <w:style w:type="paragraph" w:styleId="Nzev">
    <w:name w:val="Title"/>
    <w:basedOn w:val="Normln"/>
    <w:next w:val="Normln"/>
    <w:link w:val="NzevChar"/>
    <w:uiPriority w:val="10"/>
    <w:qFormat/>
    <w:rsid w:val="007322EB"/>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NzevChar">
    <w:name w:val="Název Char"/>
    <w:link w:val="Nzev"/>
    <w:uiPriority w:val="10"/>
    <w:rsid w:val="007322EB"/>
    <w:rPr>
      <w:rFonts w:ascii="Cambria" w:eastAsia="Times New Roman" w:hAnsi="Cambria" w:cs="Times New Roman"/>
      <w:color w:val="17365D"/>
      <w:spacing w:val="5"/>
      <w:kern w:val="28"/>
      <w:sz w:val="52"/>
      <w:szCs w:val="52"/>
      <w:lang w:eastAsia="en-US"/>
    </w:rPr>
  </w:style>
  <w:style w:type="character" w:customStyle="1" w:styleId="Nadpis1Char">
    <w:name w:val="Nadpis 1 Char"/>
    <w:aliases w:val="Chapter Char,H1 Char,1 Char,section Char,ASAPHeading 1 Char,Celého textu Char,V_Head1 Char,Záhlaví 1 Char,h1 Char,Nadpis I Char,TRM 12 B Char,TRM 16 B Char,1. Char,Kapitola1 Char,Kapitola2 Char,Kapitola3 Char,Kapitola4 Char,Kapitola5 Char"/>
    <w:link w:val="Nadpis1"/>
    <w:uiPriority w:val="9"/>
    <w:rsid w:val="00F41E00"/>
    <w:rPr>
      <w:rFonts w:ascii="Arial" w:hAnsi="Arial"/>
      <w:b/>
      <w:color w:val="009645"/>
      <w:sz w:val="32"/>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l2 Char"/>
    <w:link w:val="Nadpis2"/>
    <w:uiPriority w:val="9"/>
    <w:rsid w:val="00F41E00"/>
    <w:rPr>
      <w:rFonts w:ascii="Arial" w:hAnsi="Arial"/>
      <w:b/>
      <w:color w:val="009645"/>
      <w:sz w:val="26"/>
    </w:rPr>
  </w:style>
  <w:style w:type="character" w:customStyle="1" w:styleId="Nadpis3Char">
    <w:name w:val="Nadpis 3 Char"/>
    <w:link w:val="Nadpis3"/>
    <w:rsid w:val="00F41E00"/>
    <w:rPr>
      <w:rFonts w:ascii="Arial" w:hAnsi="Arial"/>
      <w:b/>
      <w:color w:val="009645"/>
      <w:sz w:val="22"/>
    </w:rPr>
  </w:style>
  <w:style w:type="table" w:customStyle="1" w:styleId="OKsystemtabledefault">
    <w:name w:val="OKsystem_table_default"/>
    <w:basedOn w:val="Normlntabulka"/>
    <w:uiPriority w:val="99"/>
    <w:rsid w:val="002C4BA4"/>
    <w:pPr>
      <w:spacing w:before="120" w:after="120"/>
    </w:pPr>
    <w:rPr>
      <w:rFonts w:ascii="Arial" w:eastAsia="Calibri" w:hAnsi="Arial"/>
      <w:lang w:val="en-US" w:eastAsia="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FFFFFF"/>
      <w:vAlign w:val="center"/>
    </w:tcPr>
    <w:tblStylePr w:type="firstRow">
      <w:rPr>
        <w:b/>
      </w:rPr>
      <w:tblPr/>
      <w:tcPr>
        <w:shd w:val="clear" w:color="auto" w:fill="BFBFBF"/>
      </w:tcPr>
    </w:tblStylePr>
    <w:tblStylePr w:type="lastRow">
      <w:rPr>
        <w:i/>
        <w:iCs/>
      </w:rPr>
      <w:tblPr/>
      <w:tcPr>
        <w:tcBorders>
          <w:tl2br w:val="none" w:sz="0" w:space="0" w:color="auto"/>
          <w:tr2bl w:val="none" w:sz="0" w:space="0" w:color="auto"/>
        </w:tcBorders>
      </w:tcPr>
    </w:tblStylePr>
    <w:tblStylePr w:type="firstCol">
      <w:rPr>
        <w:b w:val="0"/>
        <w:color w:val="auto"/>
      </w:rPr>
      <w:tblPr/>
      <w:tcPr>
        <w:shd w:val="clear" w:color="auto" w:fill="FFFFFF"/>
      </w:tcPr>
    </w:tblStylePr>
    <w:tblStylePr w:type="lastCol">
      <w:rPr>
        <w:i/>
        <w:iCs/>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7260C4"/>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
    <w:name w:val="Table Grid"/>
    <w:basedOn w:val="Normlntabulka"/>
    <w:uiPriority w:val="59"/>
    <w:rsid w:val="00732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7260C4"/>
    <w:pPr>
      <w:spacing w:after="200" w:line="276" w:lineRule="auto"/>
    </w:pPr>
    <w:rPr>
      <w:rFonts w:ascii="Calibri" w:hAnsi="Calibri"/>
      <w:lang w:bidi="en-US"/>
    </w:rPr>
  </w:style>
  <w:style w:type="character" w:customStyle="1" w:styleId="TextpoznpodarouChar">
    <w:name w:val="Text pozn. pod čarou Char"/>
    <w:link w:val="Textpoznpodarou"/>
    <w:uiPriority w:val="99"/>
    <w:rsid w:val="007260C4"/>
    <w:rPr>
      <w:rFonts w:ascii="Calibri" w:hAnsi="Calibri"/>
      <w:lang w:eastAsia="en-US" w:bidi="en-US"/>
    </w:rPr>
  </w:style>
  <w:style w:type="character" w:styleId="Znakapoznpodarou">
    <w:name w:val="footnote reference"/>
    <w:uiPriority w:val="99"/>
    <w:semiHidden/>
    <w:unhideWhenUsed/>
    <w:rsid w:val="007260C4"/>
    <w:rPr>
      <w:vertAlign w:val="superscript"/>
    </w:rPr>
  </w:style>
  <w:style w:type="paragraph" w:customStyle="1" w:styleId="cislovani1lvl">
    <w:name w:val="cislovani 1lvl"/>
    <w:basedOn w:val="Normln"/>
    <w:qFormat/>
    <w:rsid w:val="00436F6A"/>
    <w:pPr>
      <w:numPr>
        <w:numId w:val="1"/>
      </w:numPr>
      <w:ind w:left="714" w:hanging="357"/>
    </w:pPr>
  </w:style>
  <w:style w:type="paragraph" w:customStyle="1" w:styleId="cislovani2lvl">
    <w:name w:val="cislovani 2lvl"/>
    <w:basedOn w:val="Normln"/>
    <w:qFormat/>
    <w:rsid w:val="00436F6A"/>
    <w:pPr>
      <w:numPr>
        <w:ilvl w:val="1"/>
        <w:numId w:val="1"/>
      </w:numPr>
      <w:ind w:left="1434" w:hanging="357"/>
    </w:pPr>
  </w:style>
  <w:style w:type="paragraph" w:customStyle="1" w:styleId="cislovani3lvl">
    <w:name w:val="cislovani 3lvl"/>
    <w:basedOn w:val="Normln"/>
    <w:qFormat/>
    <w:rsid w:val="00436F6A"/>
    <w:pPr>
      <w:numPr>
        <w:ilvl w:val="2"/>
        <w:numId w:val="1"/>
      </w:numPr>
      <w:ind w:hanging="181"/>
    </w:pPr>
  </w:style>
  <w:style w:type="paragraph" w:customStyle="1" w:styleId="Nazevdokumentu">
    <w:name w:val="Nazev dokumentu"/>
    <w:basedOn w:val="Normln"/>
    <w:qFormat/>
    <w:rsid w:val="00F41E00"/>
    <w:pPr>
      <w:jc w:val="center"/>
    </w:pPr>
    <w:rPr>
      <w:b/>
      <w:color w:val="009645"/>
      <w:sz w:val="32"/>
      <w:szCs w:val="40"/>
    </w:rPr>
  </w:style>
  <w:style w:type="paragraph" w:customStyle="1" w:styleId="odrazka1lvl">
    <w:name w:val="odrazka 1lvl"/>
    <w:basedOn w:val="Normln"/>
    <w:qFormat/>
    <w:rsid w:val="00436F6A"/>
    <w:pPr>
      <w:numPr>
        <w:numId w:val="2"/>
      </w:numPr>
      <w:ind w:left="714" w:hanging="357"/>
    </w:pPr>
  </w:style>
  <w:style w:type="paragraph" w:customStyle="1" w:styleId="odrazka2lvl">
    <w:name w:val="odrazka 2lvl"/>
    <w:basedOn w:val="Normln"/>
    <w:qFormat/>
    <w:rsid w:val="00436F6A"/>
    <w:pPr>
      <w:numPr>
        <w:ilvl w:val="1"/>
        <w:numId w:val="2"/>
      </w:numPr>
      <w:ind w:left="1434" w:hanging="357"/>
    </w:pPr>
  </w:style>
  <w:style w:type="paragraph" w:customStyle="1" w:styleId="odrazka3lvl">
    <w:name w:val="odrazka 3lvl"/>
    <w:basedOn w:val="odrazka2lvl"/>
    <w:qFormat/>
    <w:rsid w:val="00436F6A"/>
    <w:pPr>
      <w:numPr>
        <w:ilvl w:val="2"/>
      </w:numPr>
      <w:ind w:left="2154" w:hanging="357"/>
    </w:pPr>
  </w:style>
  <w:style w:type="paragraph" w:customStyle="1" w:styleId="Typdokumentu">
    <w:name w:val="Typ_dokumentu"/>
    <w:basedOn w:val="Nzev"/>
    <w:qFormat/>
    <w:rsid w:val="00E436B6"/>
    <w:pPr>
      <w:pBdr>
        <w:bottom w:val="none" w:sz="0" w:space="0" w:color="auto"/>
      </w:pBdr>
      <w:spacing w:after="0"/>
      <w:contextualSpacing w:val="0"/>
      <w:jc w:val="center"/>
    </w:pPr>
    <w:rPr>
      <w:rFonts w:ascii="Arial" w:hAnsi="Arial" w:cs="Arial"/>
      <w:b/>
      <w:color w:val="auto"/>
      <w:spacing w:val="0"/>
      <w:kern w:val="0"/>
      <w:sz w:val="28"/>
      <w:szCs w:val="40"/>
    </w:rPr>
  </w:style>
  <w:style w:type="paragraph" w:styleId="Zhlav">
    <w:name w:val="header"/>
    <w:basedOn w:val="Normln"/>
    <w:link w:val="ZhlavChar"/>
    <w:uiPriority w:val="99"/>
    <w:rsid w:val="00932627"/>
    <w:pPr>
      <w:tabs>
        <w:tab w:val="center" w:pos="4513"/>
        <w:tab w:val="right" w:pos="9026"/>
      </w:tabs>
      <w:spacing w:before="0" w:after="0"/>
    </w:pPr>
  </w:style>
  <w:style w:type="character" w:customStyle="1" w:styleId="ZhlavChar">
    <w:name w:val="Záhlaví Char"/>
    <w:link w:val="Zhlav"/>
    <w:uiPriority w:val="99"/>
    <w:rsid w:val="009C7BBC"/>
    <w:rPr>
      <w:rFonts w:ascii="Arial" w:hAnsi="Arial"/>
      <w:lang w:eastAsia="en-US"/>
    </w:rPr>
  </w:style>
  <w:style w:type="paragraph" w:styleId="Zpat">
    <w:name w:val="footer"/>
    <w:basedOn w:val="Normln"/>
    <w:link w:val="ZpatChar"/>
    <w:uiPriority w:val="99"/>
    <w:rsid w:val="00932627"/>
    <w:pPr>
      <w:tabs>
        <w:tab w:val="center" w:pos="4513"/>
        <w:tab w:val="right" w:pos="9026"/>
      </w:tabs>
      <w:spacing w:before="0" w:after="0"/>
    </w:pPr>
  </w:style>
  <w:style w:type="character" w:customStyle="1" w:styleId="ZpatChar">
    <w:name w:val="Zápatí Char"/>
    <w:link w:val="Zpat"/>
    <w:uiPriority w:val="99"/>
    <w:rsid w:val="009C7BBC"/>
    <w:rPr>
      <w:rFonts w:ascii="Arial" w:hAnsi="Arial"/>
      <w:lang w:eastAsia="en-US"/>
    </w:rPr>
  </w:style>
  <w:style w:type="paragraph" w:styleId="Bezmezer">
    <w:name w:val="No Spacing"/>
    <w:link w:val="BezmezerChar"/>
    <w:uiPriority w:val="1"/>
    <w:qFormat/>
    <w:rsid w:val="00932627"/>
    <w:pPr>
      <w:jc w:val="both"/>
    </w:pPr>
    <w:rPr>
      <w:rFonts w:ascii="Arial" w:hAnsi="Arial"/>
      <w:lang w:eastAsia="en-US"/>
    </w:rPr>
  </w:style>
  <w:style w:type="character" w:customStyle="1" w:styleId="BezmezerChar">
    <w:name w:val="Bez mezer Char"/>
    <w:link w:val="Bezmezer"/>
    <w:uiPriority w:val="1"/>
    <w:rsid w:val="00932627"/>
    <w:rPr>
      <w:rFonts w:ascii="Arial" w:hAnsi="Arial"/>
      <w:lang w:eastAsia="en-US"/>
    </w:rPr>
  </w:style>
  <w:style w:type="character" w:styleId="Nzevknihy">
    <w:name w:val="Book Title"/>
    <w:uiPriority w:val="33"/>
    <w:qFormat/>
    <w:rsid w:val="007322EB"/>
    <w:rPr>
      <w:b/>
      <w:bCs/>
      <w:smallCaps/>
      <w:spacing w:val="5"/>
    </w:rPr>
  </w:style>
  <w:style w:type="character" w:styleId="Zdraznn">
    <w:name w:val="Emphasis"/>
    <w:uiPriority w:val="20"/>
    <w:qFormat/>
    <w:rsid w:val="007322EB"/>
    <w:rPr>
      <w:i/>
      <w:iCs/>
    </w:rPr>
  </w:style>
  <w:style w:type="character" w:styleId="Zdraznnintenzivn">
    <w:name w:val="Intense Emphasis"/>
    <w:uiPriority w:val="21"/>
    <w:qFormat/>
    <w:rsid w:val="007322EB"/>
    <w:rPr>
      <w:b/>
      <w:bCs/>
      <w:i/>
      <w:iCs/>
      <w:color w:val="4F81BD"/>
    </w:rPr>
  </w:style>
  <w:style w:type="paragraph" w:styleId="Vrazncitt">
    <w:name w:val="Intense Quote"/>
    <w:basedOn w:val="Normln"/>
    <w:next w:val="Normln"/>
    <w:link w:val="VrazncittChar"/>
    <w:uiPriority w:val="30"/>
    <w:qFormat/>
    <w:rsid w:val="007322EB"/>
    <w:pPr>
      <w:pBdr>
        <w:bottom w:val="single" w:sz="4" w:space="4" w:color="4F81BD"/>
      </w:pBdr>
      <w:spacing w:before="200" w:after="280"/>
      <w:ind w:left="936" w:right="936"/>
    </w:pPr>
    <w:rPr>
      <w:rFonts w:eastAsia="Calibri"/>
      <w:b/>
      <w:bCs/>
      <w:i/>
      <w:iCs/>
      <w:color w:val="4F81BD"/>
    </w:rPr>
  </w:style>
  <w:style w:type="character" w:customStyle="1" w:styleId="VrazncittChar">
    <w:name w:val="Výrazný citát Char"/>
    <w:link w:val="Vrazncitt"/>
    <w:uiPriority w:val="30"/>
    <w:rsid w:val="007322EB"/>
    <w:rPr>
      <w:rFonts w:ascii="Arial" w:eastAsia="Calibri" w:hAnsi="Arial" w:cs="Times New Roman"/>
      <w:b/>
      <w:bCs/>
      <w:i/>
      <w:iCs/>
      <w:color w:val="4F81BD"/>
      <w:lang w:eastAsia="en-US"/>
    </w:rPr>
  </w:style>
  <w:style w:type="character" w:styleId="Odkazintenzivn">
    <w:name w:val="Intense Reference"/>
    <w:uiPriority w:val="32"/>
    <w:qFormat/>
    <w:rsid w:val="007322EB"/>
    <w:rPr>
      <w:b/>
      <w:bCs/>
      <w:smallCaps/>
      <w:color w:val="C0504D"/>
      <w:spacing w:val="5"/>
      <w:u w:val="single"/>
    </w:rPr>
  </w:style>
  <w:style w:type="table" w:styleId="Svtlmka">
    <w:name w:val="Light Grid"/>
    <w:basedOn w:val="Normlntabulka"/>
    <w:uiPriority w:val="62"/>
    <w:rsid w:val="007322EB"/>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Odstavecseseznamem">
    <w:name w:val="List Paragraph"/>
    <w:basedOn w:val="Normln"/>
    <w:link w:val="OdstavecseseznamemChar"/>
    <w:uiPriority w:val="99"/>
    <w:qFormat/>
    <w:rsid w:val="007322EB"/>
    <w:pPr>
      <w:ind w:left="720"/>
      <w:contextualSpacing/>
    </w:pPr>
    <w:rPr>
      <w:rFonts w:eastAsia="Calibri"/>
    </w:rPr>
  </w:style>
  <w:style w:type="character" w:styleId="Siln">
    <w:name w:val="Strong"/>
    <w:uiPriority w:val="22"/>
    <w:qFormat/>
    <w:rsid w:val="007322EB"/>
    <w:rPr>
      <w:b/>
      <w:bCs/>
    </w:rPr>
  </w:style>
  <w:style w:type="paragraph" w:styleId="Podnadpis">
    <w:name w:val="Subtitle"/>
    <w:basedOn w:val="Normln"/>
    <w:next w:val="Normln"/>
    <w:link w:val="PodnadpisChar"/>
    <w:uiPriority w:val="11"/>
    <w:qFormat/>
    <w:rsid w:val="007322EB"/>
    <w:pPr>
      <w:numPr>
        <w:ilvl w:val="1"/>
      </w:numPr>
    </w:pPr>
    <w:rPr>
      <w:rFonts w:ascii="Cambria" w:hAnsi="Cambria"/>
      <w:i/>
      <w:iCs/>
      <w:color w:val="4F81BD"/>
      <w:spacing w:val="15"/>
      <w:sz w:val="24"/>
      <w:szCs w:val="24"/>
    </w:rPr>
  </w:style>
  <w:style w:type="character" w:customStyle="1" w:styleId="PodnadpisChar">
    <w:name w:val="Podnadpis Char"/>
    <w:link w:val="Podnadpis"/>
    <w:uiPriority w:val="11"/>
    <w:rsid w:val="007322EB"/>
    <w:rPr>
      <w:rFonts w:ascii="Cambria" w:eastAsia="Times New Roman" w:hAnsi="Cambria" w:cs="Times New Roman"/>
      <w:i/>
      <w:iCs/>
      <w:color w:val="4F81BD"/>
      <w:spacing w:val="15"/>
      <w:sz w:val="24"/>
      <w:szCs w:val="24"/>
      <w:lang w:eastAsia="en-US"/>
    </w:rPr>
  </w:style>
  <w:style w:type="character" w:styleId="Zdraznnjemn">
    <w:name w:val="Subtle Emphasis"/>
    <w:uiPriority w:val="19"/>
    <w:qFormat/>
    <w:rsid w:val="007322EB"/>
    <w:rPr>
      <w:i/>
      <w:iCs/>
      <w:color w:val="808080"/>
    </w:rPr>
  </w:style>
  <w:style w:type="character" w:styleId="Odkazjemn">
    <w:name w:val="Subtle Reference"/>
    <w:uiPriority w:val="31"/>
    <w:qFormat/>
    <w:rsid w:val="007322EB"/>
    <w:rPr>
      <w:smallCaps/>
      <w:color w:val="C0504D"/>
      <w:u w:val="single"/>
    </w:rPr>
  </w:style>
  <w:style w:type="paragraph" w:customStyle="1" w:styleId="Nazevprojektu">
    <w:name w:val="Nazev_projektu"/>
    <w:qFormat/>
    <w:rsid w:val="003918EF"/>
    <w:pPr>
      <w:jc w:val="center"/>
    </w:pPr>
    <w:rPr>
      <w:rFonts w:ascii="Arial" w:hAnsi="Arial"/>
      <w:sz w:val="28"/>
      <w:szCs w:val="28"/>
      <w:lang w:eastAsia="en-US"/>
    </w:rPr>
  </w:style>
  <w:style w:type="character" w:styleId="Hypertextovodkaz">
    <w:name w:val="Hyperlink"/>
    <w:uiPriority w:val="99"/>
    <w:rsid w:val="002E7E0E"/>
    <w:rPr>
      <w:rFonts w:ascii="Arial" w:hAnsi="Arial"/>
      <w:color w:val="0000FF"/>
      <w:sz w:val="20"/>
      <w:u w:val="single"/>
    </w:rPr>
  </w:style>
  <w:style w:type="character" w:customStyle="1" w:styleId="Nadpis4Char">
    <w:name w:val="Nadpis 4 Char"/>
    <w:link w:val="Nadpis4"/>
    <w:rsid w:val="002E7E0E"/>
    <w:rPr>
      <w:rFonts w:ascii="Arial" w:hAnsi="Arial"/>
      <w:b/>
      <w:color w:val="009645"/>
      <w:lang w:eastAsia="en-US"/>
    </w:rPr>
  </w:style>
  <w:style w:type="character" w:customStyle="1" w:styleId="Nadpis5Char">
    <w:name w:val="Nadpis 5 Char"/>
    <w:aliases w:val="ASAPHeading 5 Char,Block Label Char,Heading 5   Appendix A to X Char,Appendix A to X Char,Heading 5   Appendix A to X1 Char,Appendix A to X1 Char,Heading 5   Appendix A to X2 Char,Appendix A to X2 Char,Heading 5   Appendix A to X11 Char"/>
    <w:link w:val="Nadpis5"/>
    <w:uiPriority w:val="9"/>
    <w:rsid w:val="002E7E0E"/>
    <w:rPr>
      <w:rFonts w:ascii="Arial" w:hAnsi="Arial"/>
    </w:rPr>
  </w:style>
  <w:style w:type="character" w:customStyle="1" w:styleId="Nadpis6Char">
    <w:name w:val="Nadpis 6 Char"/>
    <w:aliases w:val="H6 Char,ASAPHeading 6 Char,MUS6 Char,ASAPHeading 61 Char,ASAPHeading 62 Char,ASAPHeading 63 Char,ASAPHeading 64 Char,ASAPHeading 65 Char,ASAPHeading 66 Char,ASAPHeading 611 Char,ASAPHeading 621 Char,ASAPHeading 631 Char,ASAPHeading 67 Char"/>
    <w:link w:val="Nadpis6"/>
    <w:uiPriority w:val="9"/>
    <w:rsid w:val="002E7E0E"/>
    <w:rPr>
      <w:rFonts w:ascii="Arial" w:hAnsi="Arial"/>
    </w:rPr>
  </w:style>
  <w:style w:type="character" w:customStyle="1" w:styleId="Nadpis7Char">
    <w:name w:val="Nadpis 7 Char"/>
    <w:aliases w:val="H7 Char,ASAPHeading 7 Char,MUS7 Char,ASAPHeading 71 Char,ASAPHeading 72 Char,ASAPHeading 73 Char,ASAPHeading 74 Char,letter list Char,lettered list Char,letter list1 Char,lettered list1 Char,letter list2 Char,lettered list2 Char"/>
    <w:link w:val="Nadpis7"/>
    <w:uiPriority w:val="9"/>
    <w:rsid w:val="002E7E0E"/>
    <w:rPr>
      <w:rFonts w:ascii="Arial" w:hAnsi="Arial"/>
    </w:rPr>
  </w:style>
  <w:style w:type="character" w:customStyle="1" w:styleId="Nadpis8Char">
    <w:name w:val="Nadpis 8 Char"/>
    <w:aliases w:val="H8 Char,ASAPHeading 8 Char,MUS8 Char,(Appendici) Char,action Char,action1 Char,action2 Char,action11 Char,action3 Char,action4 Char,action5 Char,action6 Char,action7 Char,action12 Char,action21 Char,action111 Char,action31 Char"/>
    <w:link w:val="Nadpis8"/>
    <w:uiPriority w:val="9"/>
    <w:rsid w:val="002E7E0E"/>
    <w:rPr>
      <w:rFonts w:ascii="Arial" w:hAnsi="Arial"/>
    </w:rPr>
  </w:style>
  <w:style w:type="character" w:customStyle="1" w:styleId="Nadpis9Char">
    <w:name w:val="Nadpis 9 Char"/>
    <w:aliases w:val="h9 Char,heading9 Char,H9 Char,ASAPHeading 9 Char,MUS9 Char,(Bibliografia) Char,progress Char,progress1 Char,progress2 Char,progress11 Char,progress3 Char,progress4 Char,progress5 Char,progress6 Char,progress7 Char,progress12 Char"/>
    <w:link w:val="Nadpis9"/>
    <w:uiPriority w:val="9"/>
    <w:rsid w:val="002E7E0E"/>
    <w:rPr>
      <w:rFonts w:ascii="Arial" w:hAnsi="Arial"/>
    </w:rPr>
  </w:style>
  <w:style w:type="table" w:customStyle="1" w:styleId="OKsystemtabledefaultobchodni">
    <w:name w:val="OKsystem_table_default_obchodni"/>
    <w:basedOn w:val="Normlntabulka"/>
    <w:uiPriority w:val="99"/>
    <w:rsid w:val="002E7E0E"/>
    <w:pPr>
      <w:spacing w:before="120" w:after="120"/>
      <w:jc w:val="both"/>
    </w:pPr>
    <w:rPr>
      <w:rFonts w:ascii="Arial" w:eastAsia="Calibri" w:hAnsi="Arial"/>
      <w:lang w:val="en-US" w:eastAsia="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rPr>
      <w:tblPr/>
      <w:tcPr>
        <w:shd w:val="clear" w:color="auto" w:fill="D9D9D9" w:themeFill="background1" w:themeFillShade="D9"/>
      </w:tcPr>
    </w:tblStylePr>
    <w:tblStylePr w:type="lastRow">
      <w:rPr>
        <w:i/>
        <w:iCs/>
      </w:rPr>
      <w:tblPr/>
      <w:tcPr>
        <w:tcBorders>
          <w:tl2br w:val="none" w:sz="0" w:space="0" w:color="auto"/>
          <w:tr2bl w:val="none" w:sz="0" w:space="0" w:color="auto"/>
        </w:tcBorders>
      </w:tcPr>
    </w:tblStylePr>
    <w:tblStylePr w:type="firstCol">
      <w:rPr>
        <w:b w:val="0"/>
        <w:color w:val="auto"/>
      </w:rPr>
      <w:tblPr/>
      <w:tcPr>
        <w:shd w:val="clear" w:color="auto" w:fill="FFFFFF"/>
      </w:tcPr>
    </w:tblStylePr>
    <w:tblStylePr w:type="lastCol">
      <w:rPr>
        <w:i/>
        <w:iCs/>
      </w:rPr>
      <w:tblPr/>
      <w:tcPr>
        <w:tcBorders>
          <w:tl2br w:val="none" w:sz="0" w:space="0" w:color="auto"/>
          <w:tr2bl w:val="none" w:sz="0" w:space="0" w:color="auto"/>
        </w:tcBorders>
      </w:tcPr>
    </w:tblStylePr>
  </w:style>
  <w:style w:type="paragraph" w:customStyle="1" w:styleId="OdrazkaIctverec">
    <w:name w:val="Odrazka_I_ctverec"/>
    <w:basedOn w:val="Normln"/>
    <w:semiHidden/>
    <w:rsid w:val="002E7E0E"/>
    <w:pPr>
      <w:widowControl w:val="0"/>
      <w:numPr>
        <w:numId w:val="5"/>
      </w:numPr>
      <w:jc w:val="left"/>
    </w:pPr>
  </w:style>
  <w:style w:type="table" w:styleId="Tabulkasprostorovmiefekty1">
    <w:name w:val="Table 3D effects 1"/>
    <w:basedOn w:val="Normlntabulka"/>
    <w:rsid w:val="002E7E0E"/>
    <w:pPr>
      <w:spacing w:before="120"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
    <w:name w:val="Default"/>
    <w:rsid w:val="002E7E0E"/>
    <w:pPr>
      <w:autoSpaceDE w:val="0"/>
      <w:autoSpaceDN w:val="0"/>
      <w:adjustRightInd w:val="0"/>
    </w:pPr>
    <w:rPr>
      <w:rFonts w:ascii="Arial" w:hAnsi="Arial" w:cs="Arial"/>
      <w:color w:val="000000"/>
      <w:sz w:val="24"/>
      <w:szCs w:val="24"/>
    </w:rPr>
  </w:style>
  <w:style w:type="paragraph" w:styleId="Seznamsodrkami">
    <w:name w:val="List Bullet"/>
    <w:basedOn w:val="Normln"/>
    <w:uiPriority w:val="99"/>
    <w:unhideWhenUsed/>
    <w:rsid w:val="002E7E0E"/>
    <w:pPr>
      <w:numPr>
        <w:numId w:val="7"/>
      </w:numPr>
      <w:contextualSpacing/>
    </w:pPr>
  </w:style>
  <w:style w:type="paragraph" w:customStyle="1" w:styleId="TableHeading">
    <w:name w:val="Table_Heading"/>
    <w:basedOn w:val="Normln"/>
    <w:next w:val="Normln"/>
    <w:rsid w:val="002E7E0E"/>
    <w:pPr>
      <w:keepNext/>
      <w:keepLines/>
      <w:spacing w:before="40" w:after="40"/>
      <w:jc w:val="left"/>
    </w:pPr>
    <w:rPr>
      <w:rFonts w:ascii="Futura Bk" w:hAnsi="Futura Bk"/>
      <w:b/>
      <w:lang w:eastAsia="en-US"/>
    </w:rPr>
  </w:style>
  <w:style w:type="paragraph" w:customStyle="1" w:styleId="Table">
    <w:name w:val="Table"/>
    <w:basedOn w:val="Normln"/>
    <w:rsid w:val="002E7E0E"/>
    <w:pPr>
      <w:spacing w:before="40" w:after="40"/>
      <w:jc w:val="left"/>
    </w:pPr>
    <w:rPr>
      <w:rFonts w:ascii="Futura Bk" w:hAnsi="Futura Bk"/>
      <w:lang w:eastAsia="en-US"/>
    </w:rPr>
  </w:style>
  <w:style w:type="paragraph" w:customStyle="1" w:styleId="anormalriha">
    <w:name w:val="a normal riha"/>
    <w:basedOn w:val="Normln"/>
    <w:link w:val="anormalrihaChar1"/>
    <w:uiPriority w:val="99"/>
    <w:rsid w:val="002E7E0E"/>
    <w:pPr>
      <w:suppressAutoHyphens/>
      <w:spacing w:before="60"/>
    </w:pPr>
  </w:style>
  <w:style w:type="character" w:customStyle="1" w:styleId="anormalrihaChar1">
    <w:name w:val="a normal riha Char1"/>
    <w:link w:val="anormalriha"/>
    <w:uiPriority w:val="99"/>
    <w:locked/>
    <w:rsid w:val="002E7E0E"/>
    <w:rPr>
      <w:rFonts w:ascii="Arial" w:hAnsi="Arial"/>
    </w:rPr>
  </w:style>
  <w:style w:type="paragraph" w:customStyle="1" w:styleId="anormalrihaCharCharCharChar">
    <w:name w:val="a normal riha Char Char Char Char"/>
    <w:basedOn w:val="Normln"/>
    <w:link w:val="anormalrihaCharCharCharCharChar"/>
    <w:uiPriority w:val="99"/>
    <w:rsid w:val="002E7E0E"/>
    <w:pPr>
      <w:suppressAutoHyphens/>
      <w:spacing w:before="60"/>
    </w:pPr>
  </w:style>
  <w:style w:type="character" w:customStyle="1" w:styleId="anormalrihaCharCharCharCharChar">
    <w:name w:val="a normal riha Char Char Char Char Char"/>
    <w:link w:val="anormalrihaCharCharCharChar"/>
    <w:uiPriority w:val="99"/>
    <w:locked/>
    <w:rsid w:val="002E7E0E"/>
    <w:rPr>
      <w:rFonts w:ascii="Arial" w:hAnsi="Arial"/>
    </w:rPr>
  </w:style>
  <w:style w:type="paragraph" w:customStyle="1" w:styleId="Textpsmene">
    <w:name w:val="Text písmene"/>
    <w:basedOn w:val="Normln"/>
    <w:uiPriority w:val="99"/>
    <w:rsid w:val="002E7E0E"/>
    <w:pPr>
      <w:numPr>
        <w:ilvl w:val="7"/>
        <w:numId w:val="8"/>
      </w:numPr>
      <w:suppressAutoHyphens/>
      <w:spacing w:before="0" w:after="0"/>
      <w:outlineLvl w:val="7"/>
    </w:pPr>
    <w:rPr>
      <w:rFonts w:ascii="Times New Roman" w:hAnsi="Times New Roman"/>
      <w:sz w:val="24"/>
      <w:lang w:eastAsia="ar-SA"/>
    </w:rPr>
  </w:style>
  <w:style w:type="character" w:customStyle="1" w:styleId="OdstavecseseznamemChar">
    <w:name w:val="Odstavec se seznamem Char"/>
    <w:basedOn w:val="Standardnpsmoodstavce"/>
    <w:link w:val="Odstavecseseznamem"/>
    <w:uiPriority w:val="99"/>
    <w:locked/>
    <w:rsid w:val="002E7E0E"/>
    <w:rPr>
      <w:rFonts w:ascii="Arial" w:eastAsia="Calibri" w:hAnsi="Arial"/>
      <w:lang w:eastAsia="en-US"/>
    </w:rPr>
  </w:style>
  <w:style w:type="paragraph" w:styleId="z-Zatekformule">
    <w:name w:val="HTML Top of Form"/>
    <w:basedOn w:val="Normln"/>
    <w:next w:val="Normln"/>
    <w:link w:val="z-ZatekformuleChar"/>
    <w:hidden/>
    <w:uiPriority w:val="99"/>
    <w:unhideWhenUsed/>
    <w:rsid w:val="002E7E0E"/>
    <w:pPr>
      <w:pBdr>
        <w:bottom w:val="single" w:sz="6" w:space="1" w:color="auto"/>
      </w:pBdr>
      <w:spacing w:before="0" w:after="0"/>
      <w:jc w:val="center"/>
    </w:pPr>
    <w:rPr>
      <w:rFonts w:cs="Arial"/>
      <w:vanish/>
      <w:sz w:val="16"/>
      <w:szCs w:val="16"/>
    </w:rPr>
  </w:style>
  <w:style w:type="character" w:customStyle="1" w:styleId="z-ZatekformuleChar">
    <w:name w:val="z-Začátek formuláře Char"/>
    <w:basedOn w:val="Standardnpsmoodstavce"/>
    <w:link w:val="z-Zatekformule"/>
    <w:uiPriority w:val="99"/>
    <w:rsid w:val="002E7E0E"/>
    <w:rPr>
      <w:rFonts w:ascii="Arial" w:hAnsi="Arial" w:cs="Arial"/>
      <w:vanish/>
      <w:sz w:val="16"/>
      <w:szCs w:val="16"/>
    </w:rPr>
  </w:style>
  <w:style w:type="character" w:customStyle="1" w:styleId="count">
    <w:name w:val="count"/>
    <w:basedOn w:val="Standardnpsmoodstavce"/>
    <w:rsid w:val="002E7E0E"/>
  </w:style>
  <w:style w:type="character" w:customStyle="1" w:styleId="tabulkanadpis">
    <w:name w:val="tabulka_nadpis"/>
    <w:basedOn w:val="Standardnpsmoodstavce"/>
    <w:rsid w:val="002E7E0E"/>
  </w:style>
  <w:style w:type="character" w:customStyle="1" w:styleId="label2">
    <w:name w:val="label2"/>
    <w:basedOn w:val="Standardnpsmoodstavce"/>
    <w:rsid w:val="002E7E0E"/>
  </w:style>
  <w:style w:type="character" w:customStyle="1" w:styleId="data">
    <w:name w:val="data"/>
    <w:basedOn w:val="Standardnpsmoodstavce"/>
    <w:rsid w:val="002E7E0E"/>
  </w:style>
  <w:style w:type="paragraph" w:styleId="z-Konecformule">
    <w:name w:val="HTML Bottom of Form"/>
    <w:basedOn w:val="Normln"/>
    <w:next w:val="Normln"/>
    <w:link w:val="z-KonecformuleChar"/>
    <w:hidden/>
    <w:uiPriority w:val="99"/>
    <w:unhideWhenUsed/>
    <w:rsid w:val="002E7E0E"/>
    <w:pPr>
      <w:pBdr>
        <w:top w:val="single" w:sz="6" w:space="1" w:color="auto"/>
      </w:pBdr>
      <w:spacing w:before="0" w:after="0"/>
      <w:jc w:val="center"/>
    </w:pPr>
    <w:rPr>
      <w:rFonts w:cs="Arial"/>
      <w:vanish/>
      <w:sz w:val="16"/>
      <w:szCs w:val="16"/>
    </w:rPr>
  </w:style>
  <w:style w:type="character" w:customStyle="1" w:styleId="z-KonecformuleChar">
    <w:name w:val="z-Konec formuláře Char"/>
    <w:basedOn w:val="Standardnpsmoodstavce"/>
    <w:link w:val="z-Konecformule"/>
    <w:uiPriority w:val="99"/>
    <w:rsid w:val="002E7E0E"/>
    <w:rPr>
      <w:rFonts w:ascii="Arial" w:hAnsi="Arial" w:cs="Arial"/>
      <w:vanish/>
      <w:sz w:val="16"/>
      <w:szCs w:val="16"/>
    </w:rPr>
  </w:style>
  <w:style w:type="character" w:styleId="Sledovanodkaz">
    <w:name w:val="FollowedHyperlink"/>
    <w:basedOn w:val="Standardnpsmoodstavce"/>
    <w:semiHidden/>
    <w:rsid w:val="002E7E0E"/>
    <w:rPr>
      <w:color w:val="800080" w:themeColor="followedHyperlink"/>
      <w:u w:val="single"/>
    </w:rPr>
  </w:style>
  <w:style w:type="paragraph" w:styleId="Zkladntext">
    <w:name w:val="Body Text"/>
    <w:basedOn w:val="Normln"/>
    <w:link w:val="ZkladntextChar"/>
    <w:semiHidden/>
    <w:unhideWhenUsed/>
    <w:rsid w:val="002E7E0E"/>
    <w:pPr>
      <w:spacing w:before="0" w:after="0"/>
      <w:ind w:right="-470"/>
      <w:jc w:val="left"/>
    </w:pPr>
    <w:rPr>
      <w:rFonts w:ascii="Calibri" w:eastAsia="Calibri" w:hAnsi="Calibri"/>
      <w:bCs/>
      <w:sz w:val="16"/>
      <w:szCs w:val="16"/>
      <w:lang w:eastAsia="en-US"/>
    </w:rPr>
  </w:style>
  <w:style w:type="character" w:customStyle="1" w:styleId="ZkladntextChar">
    <w:name w:val="Základní text Char"/>
    <w:basedOn w:val="Standardnpsmoodstavce"/>
    <w:link w:val="Zkladntext"/>
    <w:semiHidden/>
    <w:rsid w:val="002E7E0E"/>
    <w:rPr>
      <w:rFonts w:ascii="Calibri" w:eastAsia="Calibri" w:hAnsi="Calibri"/>
      <w:bCs/>
      <w:sz w:val="16"/>
      <w:szCs w:val="16"/>
      <w:lang w:eastAsia="en-US"/>
    </w:rPr>
  </w:style>
  <w:style w:type="paragraph" w:customStyle="1" w:styleId="9en">
    <w:name w:val="9 en"/>
    <w:basedOn w:val="Normln"/>
    <w:rsid w:val="002E7E0E"/>
    <w:pPr>
      <w:widowControl w:val="0"/>
      <w:tabs>
        <w:tab w:val="left" w:pos="2835"/>
      </w:tabs>
      <w:suppressAutoHyphens/>
      <w:spacing w:before="57" w:after="0"/>
      <w:ind w:left="567" w:hanging="567"/>
      <w:jc w:val="left"/>
    </w:pPr>
    <w:rPr>
      <w:rFonts w:ascii="Arial MT" w:eastAsia="HG Mincho Light J" w:hAnsi="Arial MT"/>
      <w:i/>
      <w:color w:val="000000"/>
      <w:sz w:val="18"/>
      <w:szCs w:val="24"/>
      <w:lang w:val="en-GB"/>
    </w:rPr>
  </w:style>
  <w:style w:type="paragraph" w:customStyle="1" w:styleId="10czbcap">
    <w:name w:val="10 cz b cap"/>
    <w:basedOn w:val="Normln"/>
    <w:rsid w:val="002E7E0E"/>
    <w:pPr>
      <w:widowControl w:val="0"/>
      <w:numPr>
        <w:numId w:val="9"/>
      </w:numPr>
      <w:suppressAutoHyphens/>
      <w:spacing w:before="113" w:after="0"/>
      <w:ind w:left="567" w:hanging="567"/>
      <w:jc w:val="left"/>
      <w:outlineLvl w:val="0"/>
    </w:pPr>
    <w:rPr>
      <w:rFonts w:ascii="Arial MT" w:eastAsia="HG Mincho Light J" w:hAnsi="Arial MT"/>
      <w:b/>
      <w:color w:val="000000"/>
      <w:szCs w:val="24"/>
    </w:rPr>
  </w:style>
  <w:style w:type="paragraph" w:styleId="Zkladntext2">
    <w:name w:val="Body Text 2"/>
    <w:basedOn w:val="Normln"/>
    <w:link w:val="Zkladntext2Char"/>
    <w:uiPriority w:val="99"/>
    <w:rsid w:val="002E7E0E"/>
    <w:pPr>
      <w:spacing w:before="0" w:line="480" w:lineRule="auto"/>
      <w:jc w:val="left"/>
    </w:pPr>
    <w:rPr>
      <w:rFonts w:ascii="Times New Roman" w:hAnsi="Times New Roman"/>
    </w:rPr>
  </w:style>
  <w:style w:type="character" w:customStyle="1" w:styleId="Zkladntext2Char">
    <w:name w:val="Základní text 2 Char"/>
    <w:basedOn w:val="Standardnpsmoodstavce"/>
    <w:link w:val="Zkladntext2"/>
    <w:uiPriority w:val="99"/>
    <w:rsid w:val="002E7E0E"/>
  </w:style>
  <w:style w:type="paragraph" w:customStyle="1" w:styleId="SSNzev1">
    <w:name w:val="SS_Název 1"/>
    <w:basedOn w:val="Normln"/>
    <w:next w:val="Normln"/>
    <w:uiPriority w:val="99"/>
    <w:rsid w:val="002E7E0E"/>
    <w:pPr>
      <w:spacing w:before="0" w:after="0"/>
      <w:jc w:val="center"/>
    </w:pPr>
    <w:rPr>
      <w:rFonts w:ascii="Verdana" w:eastAsia="Calibri" w:hAnsi="Verdana"/>
      <w:b/>
      <w:caps/>
      <w:sz w:val="32"/>
      <w:szCs w:val="32"/>
      <w:lang w:eastAsia="en-US"/>
    </w:rPr>
  </w:style>
  <w:style w:type="paragraph" w:customStyle="1" w:styleId="SSlnek">
    <w:name w:val="SS_Článek"/>
    <w:basedOn w:val="Normln"/>
    <w:next w:val="SSlnek-zkladntext"/>
    <w:uiPriority w:val="99"/>
    <w:rsid w:val="002E7E0E"/>
    <w:pPr>
      <w:keepNext/>
      <w:numPr>
        <w:numId w:val="11"/>
      </w:numPr>
      <w:spacing w:before="360" w:after="0"/>
      <w:jc w:val="center"/>
    </w:pPr>
    <w:rPr>
      <w:rFonts w:ascii="Verdana" w:eastAsia="Calibri" w:hAnsi="Verdana"/>
      <w:b/>
      <w:sz w:val="28"/>
      <w:szCs w:val="28"/>
      <w:lang w:eastAsia="en-US"/>
    </w:rPr>
  </w:style>
  <w:style w:type="paragraph" w:customStyle="1" w:styleId="SSlnek-zkladntext">
    <w:name w:val="SS_Článek - základní text"/>
    <w:basedOn w:val="Normln"/>
    <w:next w:val="SSOdstavec"/>
    <w:uiPriority w:val="99"/>
    <w:rsid w:val="002E7E0E"/>
    <w:pPr>
      <w:keepNext/>
      <w:spacing w:before="20" w:after="0"/>
      <w:jc w:val="center"/>
    </w:pPr>
    <w:rPr>
      <w:rFonts w:ascii="Verdana" w:eastAsia="Calibri" w:hAnsi="Verdana"/>
      <w:b/>
      <w:sz w:val="24"/>
      <w:szCs w:val="24"/>
      <w:lang w:eastAsia="en-US"/>
    </w:rPr>
  </w:style>
  <w:style w:type="paragraph" w:customStyle="1" w:styleId="SSOdstavec">
    <w:name w:val="SS_Odstavec"/>
    <w:basedOn w:val="Normln"/>
    <w:uiPriority w:val="99"/>
    <w:rsid w:val="002E7E0E"/>
    <w:pPr>
      <w:tabs>
        <w:tab w:val="left" w:pos="426"/>
      </w:tabs>
      <w:spacing w:after="0"/>
    </w:pPr>
    <w:rPr>
      <w:rFonts w:ascii="Verdana" w:eastAsia="Calibri" w:hAnsi="Verdana"/>
      <w:lang w:eastAsia="en-US"/>
    </w:rPr>
  </w:style>
  <w:style w:type="paragraph" w:customStyle="1" w:styleId="SSBod">
    <w:name w:val="SS_Bod"/>
    <w:basedOn w:val="Normln"/>
    <w:uiPriority w:val="99"/>
    <w:rsid w:val="002E7E0E"/>
    <w:pPr>
      <w:keepLines/>
      <w:numPr>
        <w:ilvl w:val="2"/>
        <w:numId w:val="11"/>
      </w:numPr>
      <w:tabs>
        <w:tab w:val="left" w:pos="851"/>
      </w:tabs>
      <w:spacing w:after="0"/>
    </w:pPr>
    <w:rPr>
      <w:rFonts w:ascii="Verdana" w:eastAsia="Calibri" w:hAnsi="Verdana"/>
      <w:szCs w:val="22"/>
      <w:lang w:eastAsia="en-US"/>
    </w:rPr>
  </w:style>
  <w:style w:type="paragraph" w:customStyle="1" w:styleId="SSPsmeno">
    <w:name w:val="SS_Písmeno"/>
    <w:basedOn w:val="Normln"/>
    <w:uiPriority w:val="99"/>
    <w:rsid w:val="002E7E0E"/>
    <w:pPr>
      <w:numPr>
        <w:ilvl w:val="3"/>
        <w:numId w:val="11"/>
      </w:numPr>
      <w:tabs>
        <w:tab w:val="left" w:pos="1134"/>
      </w:tabs>
      <w:spacing w:before="60" w:after="0"/>
    </w:pPr>
    <w:rPr>
      <w:rFonts w:ascii="Verdana" w:eastAsia="Calibri" w:hAnsi="Verdana"/>
      <w:szCs w:val="22"/>
      <w:lang w:eastAsia="en-US"/>
    </w:rPr>
  </w:style>
  <w:style w:type="paragraph" w:styleId="Normlnweb">
    <w:name w:val="Normal (Web)"/>
    <w:basedOn w:val="Normln"/>
    <w:uiPriority w:val="99"/>
    <w:semiHidden/>
    <w:unhideWhenUsed/>
    <w:rsid w:val="002E7E0E"/>
    <w:pPr>
      <w:spacing w:before="100" w:beforeAutospacing="1" w:after="100" w:afterAutospacing="1"/>
      <w:jc w:val="left"/>
    </w:pPr>
    <w:rPr>
      <w:rFonts w:ascii="Calibri" w:eastAsiaTheme="minorHAnsi" w:hAnsi="Calibri" w:cs="Calibri"/>
      <w:sz w:val="22"/>
      <w:szCs w:val="22"/>
    </w:rPr>
  </w:style>
  <w:style w:type="character" w:customStyle="1" w:styleId="section-info-text">
    <w:name w:val="section-info-text"/>
    <w:basedOn w:val="Standardnpsmoodstavce"/>
    <w:rsid w:val="002E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041">
      <w:bodyDiv w:val="1"/>
      <w:marLeft w:val="0"/>
      <w:marRight w:val="0"/>
      <w:marTop w:val="0"/>
      <w:marBottom w:val="0"/>
      <w:divBdr>
        <w:top w:val="none" w:sz="0" w:space="0" w:color="auto"/>
        <w:left w:val="none" w:sz="0" w:space="0" w:color="auto"/>
        <w:bottom w:val="none" w:sz="0" w:space="0" w:color="auto"/>
        <w:right w:val="none" w:sz="0" w:space="0" w:color="auto"/>
      </w:divBdr>
    </w:div>
    <w:div w:id="144128102">
      <w:bodyDiv w:val="1"/>
      <w:marLeft w:val="0"/>
      <w:marRight w:val="0"/>
      <w:marTop w:val="0"/>
      <w:marBottom w:val="0"/>
      <w:divBdr>
        <w:top w:val="none" w:sz="0" w:space="0" w:color="auto"/>
        <w:left w:val="none" w:sz="0" w:space="0" w:color="auto"/>
        <w:bottom w:val="none" w:sz="0" w:space="0" w:color="auto"/>
        <w:right w:val="none" w:sz="0" w:space="0" w:color="auto"/>
      </w:divBdr>
    </w:div>
    <w:div w:id="368528030">
      <w:bodyDiv w:val="1"/>
      <w:marLeft w:val="0"/>
      <w:marRight w:val="0"/>
      <w:marTop w:val="0"/>
      <w:marBottom w:val="0"/>
      <w:divBdr>
        <w:top w:val="none" w:sz="0" w:space="0" w:color="auto"/>
        <w:left w:val="none" w:sz="0" w:space="0" w:color="auto"/>
        <w:bottom w:val="none" w:sz="0" w:space="0" w:color="auto"/>
        <w:right w:val="none" w:sz="0" w:space="0" w:color="auto"/>
      </w:divBdr>
    </w:div>
    <w:div w:id="545260944">
      <w:bodyDiv w:val="1"/>
      <w:marLeft w:val="0"/>
      <w:marRight w:val="0"/>
      <w:marTop w:val="0"/>
      <w:marBottom w:val="0"/>
      <w:divBdr>
        <w:top w:val="none" w:sz="0" w:space="0" w:color="auto"/>
        <w:left w:val="none" w:sz="0" w:space="0" w:color="auto"/>
        <w:bottom w:val="none" w:sz="0" w:space="0" w:color="auto"/>
        <w:right w:val="none" w:sz="0" w:space="0" w:color="auto"/>
      </w:divBdr>
    </w:div>
    <w:div w:id="580454249">
      <w:bodyDiv w:val="1"/>
      <w:marLeft w:val="0"/>
      <w:marRight w:val="0"/>
      <w:marTop w:val="0"/>
      <w:marBottom w:val="0"/>
      <w:divBdr>
        <w:top w:val="none" w:sz="0" w:space="0" w:color="auto"/>
        <w:left w:val="none" w:sz="0" w:space="0" w:color="auto"/>
        <w:bottom w:val="none" w:sz="0" w:space="0" w:color="auto"/>
        <w:right w:val="none" w:sz="0" w:space="0" w:color="auto"/>
      </w:divBdr>
    </w:div>
    <w:div w:id="598875548">
      <w:bodyDiv w:val="1"/>
      <w:marLeft w:val="0"/>
      <w:marRight w:val="0"/>
      <w:marTop w:val="0"/>
      <w:marBottom w:val="0"/>
      <w:divBdr>
        <w:top w:val="none" w:sz="0" w:space="0" w:color="auto"/>
        <w:left w:val="none" w:sz="0" w:space="0" w:color="auto"/>
        <w:bottom w:val="none" w:sz="0" w:space="0" w:color="auto"/>
        <w:right w:val="none" w:sz="0" w:space="0" w:color="auto"/>
      </w:divBdr>
    </w:div>
    <w:div w:id="805928597">
      <w:bodyDiv w:val="1"/>
      <w:marLeft w:val="0"/>
      <w:marRight w:val="0"/>
      <w:marTop w:val="0"/>
      <w:marBottom w:val="0"/>
      <w:divBdr>
        <w:top w:val="none" w:sz="0" w:space="0" w:color="auto"/>
        <w:left w:val="none" w:sz="0" w:space="0" w:color="auto"/>
        <w:bottom w:val="none" w:sz="0" w:space="0" w:color="auto"/>
        <w:right w:val="none" w:sz="0" w:space="0" w:color="auto"/>
      </w:divBdr>
    </w:div>
    <w:div w:id="1167020023">
      <w:bodyDiv w:val="1"/>
      <w:marLeft w:val="0"/>
      <w:marRight w:val="0"/>
      <w:marTop w:val="0"/>
      <w:marBottom w:val="0"/>
      <w:divBdr>
        <w:top w:val="none" w:sz="0" w:space="0" w:color="auto"/>
        <w:left w:val="none" w:sz="0" w:space="0" w:color="auto"/>
        <w:bottom w:val="none" w:sz="0" w:space="0" w:color="auto"/>
        <w:right w:val="none" w:sz="0" w:space="0" w:color="auto"/>
      </w:divBdr>
    </w:div>
    <w:div w:id="1295330107">
      <w:bodyDiv w:val="1"/>
      <w:marLeft w:val="0"/>
      <w:marRight w:val="0"/>
      <w:marTop w:val="0"/>
      <w:marBottom w:val="0"/>
      <w:divBdr>
        <w:top w:val="none" w:sz="0" w:space="0" w:color="auto"/>
        <w:left w:val="none" w:sz="0" w:space="0" w:color="auto"/>
        <w:bottom w:val="none" w:sz="0" w:space="0" w:color="auto"/>
        <w:right w:val="none" w:sz="0" w:space="0" w:color="auto"/>
      </w:divBdr>
    </w:div>
    <w:div w:id="1537305555">
      <w:bodyDiv w:val="1"/>
      <w:marLeft w:val="0"/>
      <w:marRight w:val="0"/>
      <w:marTop w:val="0"/>
      <w:marBottom w:val="0"/>
      <w:divBdr>
        <w:top w:val="none" w:sz="0" w:space="0" w:color="auto"/>
        <w:left w:val="none" w:sz="0" w:space="0" w:color="auto"/>
        <w:bottom w:val="none" w:sz="0" w:space="0" w:color="auto"/>
        <w:right w:val="none" w:sz="0" w:space="0" w:color="auto"/>
      </w:divBdr>
    </w:div>
    <w:div w:id="1636640656">
      <w:bodyDiv w:val="1"/>
      <w:marLeft w:val="0"/>
      <w:marRight w:val="0"/>
      <w:marTop w:val="0"/>
      <w:marBottom w:val="0"/>
      <w:divBdr>
        <w:top w:val="none" w:sz="0" w:space="0" w:color="auto"/>
        <w:left w:val="none" w:sz="0" w:space="0" w:color="auto"/>
        <w:bottom w:val="none" w:sz="0" w:space="0" w:color="auto"/>
        <w:right w:val="none" w:sz="0" w:space="0" w:color="auto"/>
      </w:divBdr>
    </w:div>
    <w:div w:id="1920095968">
      <w:bodyDiv w:val="1"/>
      <w:marLeft w:val="0"/>
      <w:marRight w:val="0"/>
      <w:marTop w:val="0"/>
      <w:marBottom w:val="0"/>
      <w:divBdr>
        <w:top w:val="none" w:sz="0" w:space="0" w:color="auto"/>
        <w:left w:val="none" w:sz="0" w:space="0" w:color="auto"/>
        <w:bottom w:val="none" w:sz="0" w:space="0" w:color="auto"/>
        <w:right w:val="none" w:sz="0" w:space="0" w:color="auto"/>
      </w:divBdr>
    </w:div>
    <w:div w:id="20808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xternista.vfn.cz/SM-UI-0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Ksystem-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420-384/384-2018-rs.docx</ZkracenyRetezec>
    <Smazat xmlns="acca34e4-9ecd-41c8-99eb-d6aa654aaa55">&lt;a href="/sites/evidencesmluv/_layouts/15/IniWrkflIP.aspx?List=%7b44b44870-78c6-45e2-bbaf-ee3bbc51e808%7d&amp;amp;ID=278&amp;amp;ItemGuid=%7b5CC6F0B3-4FF7-48FB-B7EE-345300593C13%7d&amp;amp;TemplateID=%7bc9672366-ba83-4c7a-b3ac-82af318e27d3%7d"&gt;&lt;img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28E1B-70D5-465A-82F2-E88663F047D2}"/>
</file>

<file path=customXml/itemProps2.xml><?xml version="1.0" encoding="utf-8"?>
<ds:datastoreItem xmlns:ds="http://schemas.openxmlformats.org/officeDocument/2006/customXml" ds:itemID="{A47EBD70-B48B-424C-AF58-33C1FBAAA638}"/>
</file>

<file path=customXml/itemProps3.xml><?xml version="1.0" encoding="utf-8"?>
<ds:datastoreItem xmlns:ds="http://schemas.openxmlformats.org/officeDocument/2006/customXml" ds:itemID="{5C71F405-873E-4715-B09D-87F792C2978C}"/>
</file>

<file path=customXml/itemProps4.xml><?xml version="1.0" encoding="utf-8"?>
<ds:datastoreItem xmlns:ds="http://schemas.openxmlformats.org/officeDocument/2006/customXml" ds:itemID="{454CF856-6E64-4188-A452-EC3BB6E7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D8306-516A-4198-9F11-32A9FC290342}"/>
</file>

<file path=docProps/app.xml><?xml version="1.0" encoding="utf-8"?>
<Properties xmlns="http://schemas.openxmlformats.org/officeDocument/2006/extended-properties" xmlns:vt="http://schemas.openxmlformats.org/officeDocument/2006/docPropsVTypes">
  <Template>Normal</Template>
  <TotalTime>48</TotalTime>
  <Pages>5</Pages>
  <Words>3583</Words>
  <Characters>21141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12440 - 384-2018_poskytování personálního informačního systému_OKsystem_ÚI</vt:lpstr>
    </vt:vector>
  </TitlesOfParts>
  <Company>OKsystem a.s.</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12440 - 384-2018_poskytování personálního informačního systému_OKsystem_ÚI</dc:title>
  <dc:subject>všechny zaměstnance</dc:subject>
  <dc:creator>Švárová Renata</dc:creator>
  <cp:keywords/>
  <dc:description/>
  <cp:lastModifiedBy>Kandová Zuzana, Mgr.</cp:lastModifiedBy>
  <cp:revision>4</cp:revision>
  <cp:lastPrinted>2018-03-13T15:38:00Z</cp:lastPrinted>
  <dcterms:created xsi:type="dcterms:W3CDTF">2018-03-13T14:27:00Z</dcterms:created>
  <dcterms:modified xsi:type="dcterms:W3CDTF">2018-03-14T10:01:00Z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Ref">
    <vt:lpwstr>https://api.informationprotection.azure.com/api/00000000-0000-0000-0000-000000000000</vt:lpwstr>
  </property>
  <property fmtid="{D5CDD505-2E9C-101B-9397-08002B2CF9AE}" pid="5" name="MSIP_Label_2063cd7f-2d21-486a-9f29-9c1683fdd175_SetBy">
    <vt:lpwstr>11668@vfn.cz</vt:lpwstr>
  </property>
  <property fmtid="{D5CDD505-2E9C-101B-9397-08002B2CF9AE}" pid="6" name="MSIP_Label_2063cd7f-2d21-486a-9f29-9c1683fdd175_SetDate">
    <vt:lpwstr>2018-02-23T12:33:52.2975924+01:00</vt:lpwstr>
  </property>
  <property fmtid="{D5CDD505-2E9C-101B-9397-08002B2CF9AE}" pid="7" name="MSIP_Label_2063cd7f-2d21-486a-9f29-9c1683fdd175_Name">
    <vt:lpwstr>Veřejné</vt:lpwstr>
  </property>
  <property fmtid="{D5CDD505-2E9C-101B-9397-08002B2CF9AE}" pid="8" name="MSIP_Label_2063cd7f-2d21-486a-9f29-9c1683fdd175_Application">
    <vt:lpwstr>Microsoft Azure Information Protection</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0x010100EFF427952D4E634383E9B8E9D938055A00FBA732E31716E2448571AD6F86FC8569</vt:lpwstr>
  </property>
  <property fmtid="{D5CDD505-2E9C-101B-9397-08002B2CF9AE}" pid="12" name="_dlc_DocIdItemGuid">
    <vt:lpwstr>de39d686-c751-4a62-9f4b-35ea7f2e3c69</vt:lpwstr>
  </property>
  <property fmtid="{D5CDD505-2E9C-101B-9397-08002B2CF9AE}" pid="13"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4" name="Block_WF">
    <vt:r8>1</vt:r8>
  </property>
</Properties>
</file>