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F1" w:rsidRPr="00E40753" w:rsidRDefault="00B632F1" w:rsidP="00B632F1">
      <w:pPr>
        <w:keepNext/>
        <w:jc w:val="center"/>
        <w:outlineLvl w:val="3"/>
        <w:rPr>
          <w:b/>
          <w:bCs/>
          <w:sz w:val="28"/>
          <w:szCs w:val="28"/>
        </w:rPr>
      </w:pPr>
      <w:r w:rsidRPr="00E40753">
        <w:rPr>
          <w:b/>
          <w:bCs/>
          <w:sz w:val="28"/>
          <w:szCs w:val="28"/>
        </w:rPr>
        <w:t>Smlouva</w:t>
      </w:r>
    </w:p>
    <w:p w:rsidR="00B632F1" w:rsidRPr="00E40753" w:rsidRDefault="00B632F1" w:rsidP="00B632F1">
      <w:pPr>
        <w:keepNext/>
        <w:jc w:val="center"/>
        <w:outlineLvl w:val="3"/>
        <w:rPr>
          <w:b/>
          <w:bCs/>
          <w:sz w:val="28"/>
          <w:szCs w:val="28"/>
        </w:rPr>
      </w:pPr>
      <w:r w:rsidRPr="00E40753">
        <w:rPr>
          <w:b/>
          <w:bCs/>
          <w:sz w:val="28"/>
          <w:szCs w:val="28"/>
        </w:rPr>
        <w:t>o provádění úklidových a domovnických prací</w:t>
      </w:r>
    </w:p>
    <w:p w:rsidR="00B632F1" w:rsidRPr="00E40753" w:rsidRDefault="00B632F1" w:rsidP="00B632F1">
      <w:pPr>
        <w:keepNext/>
        <w:autoSpaceDE w:val="0"/>
        <w:autoSpaceDN w:val="0"/>
        <w:spacing w:before="240" w:after="60"/>
        <w:jc w:val="center"/>
        <w:outlineLvl w:val="2"/>
        <w:rPr>
          <w:b/>
          <w:bCs/>
          <w:sz w:val="26"/>
          <w:szCs w:val="26"/>
          <w:lang w:eastAsia="x-none"/>
        </w:rPr>
      </w:pPr>
      <w:r w:rsidRPr="00E40753">
        <w:rPr>
          <w:b/>
          <w:bCs/>
          <w:sz w:val="26"/>
          <w:szCs w:val="26"/>
          <w:lang w:val="x-none" w:eastAsia="x-none"/>
        </w:rPr>
        <w:t>Smluvní strany</w:t>
      </w:r>
    </w:p>
    <w:p w:rsidR="00B632F1" w:rsidRPr="00E40753" w:rsidRDefault="00B632F1" w:rsidP="00B632F1">
      <w:pPr>
        <w:jc w:val="both"/>
        <w:rPr>
          <w:lang w:eastAsia="x-none"/>
        </w:rPr>
      </w:pPr>
    </w:p>
    <w:p w:rsidR="00B632F1" w:rsidRPr="00E40753" w:rsidRDefault="00B632F1" w:rsidP="00B632F1">
      <w:pPr>
        <w:jc w:val="both"/>
        <w:rPr>
          <w:b/>
          <w:color w:val="000000"/>
          <w:lang w:val="x-none" w:eastAsia="x-none"/>
        </w:rPr>
      </w:pPr>
      <w:r w:rsidRPr="00E40753">
        <w:rPr>
          <w:b/>
          <w:color w:val="000000"/>
          <w:lang w:val="x-none" w:eastAsia="x-none"/>
        </w:rPr>
        <w:t>Objednatel :</w:t>
      </w:r>
      <w:r w:rsidRPr="00E40753">
        <w:rPr>
          <w:b/>
          <w:color w:val="000000"/>
          <w:lang w:val="x-none" w:eastAsia="x-none"/>
        </w:rPr>
        <w:tab/>
      </w:r>
      <w:r w:rsidRPr="00E40753">
        <w:rPr>
          <w:b/>
          <w:color w:val="000000"/>
          <w:lang w:val="x-none" w:eastAsia="x-none"/>
        </w:rPr>
        <w:tab/>
      </w:r>
      <w:r w:rsidRPr="00E40753">
        <w:rPr>
          <w:b/>
          <w:color w:val="000000"/>
          <w:lang w:val="x-none" w:eastAsia="x-none"/>
        </w:rPr>
        <w:tab/>
        <w:t>Město Kutná Hora</w:t>
      </w:r>
    </w:p>
    <w:p w:rsidR="00B632F1" w:rsidRPr="00E40753" w:rsidRDefault="00B632F1" w:rsidP="00B632F1">
      <w:pPr>
        <w:jc w:val="both"/>
        <w:rPr>
          <w:color w:val="000000"/>
          <w:lang w:val="x-none" w:eastAsia="x-none"/>
        </w:rPr>
      </w:pPr>
      <w:r w:rsidRPr="00E40753">
        <w:rPr>
          <w:color w:val="000000"/>
          <w:lang w:val="x-none" w:eastAsia="x-none"/>
        </w:rPr>
        <w:t xml:space="preserve">se sídlem:  </w:t>
      </w:r>
      <w:r w:rsidRPr="00E40753">
        <w:rPr>
          <w:color w:val="000000"/>
          <w:lang w:val="x-none" w:eastAsia="x-none"/>
        </w:rPr>
        <w:tab/>
      </w:r>
      <w:r w:rsidRPr="00E40753">
        <w:rPr>
          <w:color w:val="000000"/>
          <w:lang w:val="x-none" w:eastAsia="x-none"/>
        </w:rPr>
        <w:tab/>
      </w:r>
      <w:r w:rsidRPr="00E40753">
        <w:rPr>
          <w:color w:val="000000"/>
          <w:lang w:val="x-none" w:eastAsia="x-none"/>
        </w:rPr>
        <w:tab/>
        <w:t>Havlíčkovo náměstí 552/1, 284 01 Kutná Hora</w:t>
      </w:r>
    </w:p>
    <w:p w:rsidR="00B632F1" w:rsidRPr="00E40753" w:rsidRDefault="00B632F1" w:rsidP="00B632F1">
      <w:pPr>
        <w:jc w:val="both"/>
        <w:rPr>
          <w:lang w:val="x-none" w:eastAsia="x-none"/>
        </w:rPr>
      </w:pPr>
      <w:r w:rsidRPr="00E40753">
        <w:rPr>
          <w:lang w:val="x-none" w:eastAsia="x-none"/>
        </w:rPr>
        <w:t xml:space="preserve">oprávněný zástupce: </w:t>
      </w:r>
      <w:r w:rsidRPr="00E40753">
        <w:rPr>
          <w:lang w:val="x-none" w:eastAsia="x-none"/>
        </w:rPr>
        <w:tab/>
      </w:r>
      <w:r w:rsidRPr="00E40753">
        <w:rPr>
          <w:lang w:val="x-none" w:eastAsia="x-none"/>
        </w:rPr>
        <w:tab/>
      </w:r>
      <w:r>
        <w:rPr>
          <w:lang w:eastAsia="x-none"/>
        </w:rPr>
        <w:t>Ing. Josef Viktora</w:t>
      </w:r>
      <w:r w:rsidRPr="00E40753">
        <w:rPr>
          <w:lang w:val="x-none" w:eastAsia="x-none"/>
        </w:rPr>
        <w:t>, starosta města</w:t>
      </w:r>
    </w:p>
    <w:p w:rsidR="00B632F1" w:rsidRPr="00E40753" w:rsidRDefault="00B632F1" w:rsidP="00B632F1">
      <w:pPr>
        <w:jc w:val="both"/>
        <w:rPr>
          <w:lang w:val="x-none" w:eastAsia="x-none"/>
        </w:rPr>
      </w:pPr>
      <w:r w:rsidRPr="00E40753">
        <w:rPr>
          <w:lang w:val="x-none" w:eastAsia="x-none"/>
        </w:rPr>
        <w:t xml:space="preserve">IČO:  </w:t>
      </w:r>
      <w:r w:rsidRPr="00E40753">
        <w:rPr>
          <w:lang w:val="x-none" w:eastAsia="x-none"/>
        </w:rPr>
        <w:tab/>
      </w:r>
      <w:r w:rsidRPr="00E40753">
        <w:rPr>
          <w:lang w:val="x-none" w:eastAsia="x-none"/>
        </w:rPr>
        <w:tab/>
      </w:r>
      <w:r w:rsidRPr="00E40753">
        <w:rPr>
          <w:lang w:val="x-none" w:eastAsia="x-none"/>
        </w:rPr>
        <w:tab/>
      </w:r>
      <w:r w:rsidRPr="00E40753">
        <w:rPr>
          <w:lang w:val="x-none" w:eastAsia="x-none"/>
        </w:rPr>
        <w:tab/>
        <w:t>00236195</w:t>
      </w:r>
    </w:p>
    <w:p w:rsidR="00B632F1" w:rsidRPr="00E40753" w:rsidRDefault="00B632F1" w:rsidP="00B632F1">
      <w:pPr>
        <w:jc w:val="both"/>
        <w:rPr>
          <w:lang w:val="x-none" w:eastAsia="x-none"/>
        </w:rPr>
      </w:pPr>
      <w:r w:rsidRPr="00E40753">
        <w:rPr>
          <w:lang w:val="x-none" w:eastAsia="x-none"/>
        </w:rPr>
        <w:t xml:space="preserve">DIČ: </w:t>
      </w:r>
      <w:r w:rsidRPr="00E40753">
        <w:rPr>
          <w:lang w:val="x-none" w:eastAsia="x-none"/>
        </w:rPr>
        <w:tab/>
      </w:r>
      <w:r w:rsidRPr="00E40753">
        <w:rPr>
          <w:lang w:val="x-none" w:eastAsia="x-none"/>
        </w:rPr>
        <w:tab/>
      </w:r>
      <w:r w:rsidRPr="00E40753">
        <w:rPr>
          <w:lang w:val="x-none" w:eastAsia="x-none"/>
        </w:rPr>
        <w:tab/>
      </w:r>
      <w:r w:rsidRPr="00E40753">
        <w:rPr>
          <w:lang w:val="x-none" w:eastAsia="x-none"/>
        </w:rPr>
        <w:tab/>
        <w:t>CZ00236195</w:t>
      </w:r>
    </w:p>
    <w:p w:rsidR="00B632F1" w:rsidRPr="00E40753" w:rsidRDefault="00B632F1" w:rsidP="00B632F1">
      <w:pPr>
        <w:jc w:val="both"/>
        <w:rPr>
          <w:lang w:val="x-none" w:eastAsia="x-none"/>
        </w:rPr>
      </w:pPr>
      <w:r w:rsidRPr="00E40753">
        <w:rPr>
          <w:lang w:val="x-none" w:eastAsia="x-none"/>
        </w:rPr>
        <w:t xml:space="preserve">Bankovní spojení: </w:t>
      </w:r>
      <w:r w:rsidRPr="00E40753">
        <w:rPr>
          <w:lang w:val="x-none" w:eastAsia="x-none"/>
        </w:rPr>
        <w:tab/>
      </w:r>
      <w:r w:rsidRPr="00E40753">
        <w:rPr>
          <w:lang w:val="x-none" w:eastAsia="x-none"/>
        </w:rPr>
        <w:tab/>
        <w:t>ČS Kutná Hora</w:t>
      </w:r>
    </w:p>
    <w:p w:rsidR="00B632F1" w:rsidRPr="00405F63" w:rsidRDefault="00B632F1" w:rsidP="00B632F1">
      <w:pPr>
        <w:jc w:val="both"/>
        <w:rPr>
          <w:lang w:eastAsia="x-none"/>
        </w:rPr>
      </w:pPr>
      <w:r w:rsidRPr="00E40753">
        <w:rPr>
          <w:lang w:val="x-none" w:eastAsia="x-none"/>
        </w:rPr>
        <w:t xml:space="preserve">Číslo účtu:  </w:t>
      </w:r>
      <w:r w:rsidRPr="00E40753">
        <w:rPr>
          <w:lang w:val="x-none" w:eastAsia="x-none"/>
        </w:rPr>
        <w:tab/>
      </w:r>
      <w:r w:rsidRPr="00E40753">
        <w:rPr>
          <w:lang w:val="x-none" w:eastAsia="x-none"/>
        </w:rPr>
        <w:tab/>
      </w:r>
      <w:r w:rsidRPr="00E40753">
        <w:rPr>
          <w:lang w:val="x-none" w:eastAsia="x-none"/>
        </w:rPr>
        <w:tab/>
      </w:r>
      <w:r w:rsidR="00405F63">
        <w:rPr>
          <w:lang w:eastAsia="x-none"/>
        </w:rPr>
        <w:t>XXXXXXXXXX</w:t>
      </w:r>
    </w:p>
    <w:p w:rsidR="00B632F1" w:rsidRPr="00E40753" w:rsidRDefault="00B632F1" w:rsidP="00B632F1">
      <w:pPr>
        <w:jc w:val="both"/>
        <w:rPr>
          <w:color w:val="000000"/>
        </w:rPr>
      </w:pPr>
      <w:r w:rsidRPr="00E40753">
        <w:rPr>
          <w:color w:val="000000"/>
        </w:rPr>
        <w:t>dále jen „objednatel“</w:t>
      </w:r>
    </w:p>
    <w:p w:rsidR="00B632F1" w:rsidRPr="00E40753" w:rsidRDefault="00B632F1" w:rsidP="00B632F1">
      <w:pPr>
        <w:jc w:val="both"/>
        <w:rPr>
          <w:color w:val="000000"/>
        </w:rPr>
      </w:pPr>
    </w:p>
    <w:p w:rsidR="00B632F1" w:rsidRPr="00E40753" w:rsidRDefault="00B632F1" w:rsidP="00B632F1">
      <w:pPr>
        <w:jc w:val="both"/>
        <w:rPr>
          <w:color w:val="000000"/>
        </w:rPr>
      </w:pPr>
      <w:r w:rsidRPr="00E40753">
        <w:rPr>
          <w:color w:val="000000"/>
        </w:rPr>
        <w:t>a</w:t>
      </w:r>
    </w:p>
    <w:p w:rsidR="00B632F1" w:rsidRPr="00E40753" w:rsidRDefault="00B632F1" w:rsidP="00B632F1">
      <w:pPr>
        <w:jc w:val="both"/>
        <w:rPr>
          <w:color w:val="000000"/>
          <w:sz w:val="22"/>
          <w:szCs w:val="22"/>
        </w:rPr>
      </w:pPr>
    </w:p>
    <w:p w:rsidR="00B632F1" w:rsidRPr="00E40753" w:rsidRDefault="00B632F1" w:rsidP="00B632F1">
      <w:pPr>
        <w:jc w:val="both"/>
        <w:rPr>
          <w:b/>
        </w:rPr>
      </w:pPr>
      <w:r w:rsidRPr="00E40753">
        <w:rPr>
          <w:b/>
        </w:rPr>
        <w:t>Poskytovatel:</w:t>
      </w:r>
      <w:r w:rsidRPr="00E40753">
        <w:rPr>
          <w:b/>
        </w:rPr>
        <w:tab/>
      </w:r>
      <w:r w:rsidRPr="00E40753">
        <w:rPr>
          <w:b/>
        </w:rPr>
        <w:tab/>
      </w:r>
      <w:r w:rsidRPr="00E40753">
        <w:rPr>
          <w:b/>
        </w:rPr>
        <w:tab/>
      </w:r>
      <w:r w:rsidR="00132886">
        <w:rPr>
          <w:b/>
        </w:rPr>
        <w:t>Alena Rumpli</w:t>
      </w:r>
      <w:r w:rsidR="00132886">
        <w:rPr>
          <w:b/>
        </w:rPr>
        <w:tab/>
      </w:r>
    </w:p>
    <w:p w:rsidR="00B632F1" w:rsidRPr="00E40753" w:rsidRDefault="00B632F1" w:rsidP="00B632F1">
      <w:pPr>
        <w:ind w:left="360" w:hanging="360"/>
        <w:jc w:val="both"/>
      </w:pPr>
      <w:r w:rsidRPr="00E40753">
        <w:t xml:space="preserve">se sídlem:  </w:t>
      </w:r>
      <w:r w:rsidRPr="00E40753">
        <w:tab/>
      </w:r>
      <w:r w:rsidRPr="00E40753">
        <w:tab/>
      </w:r>
      <w:r w:rsidRPr="00E40753">
        <w:tab/>
      </w:r>
      <w:r w:rsidR="00132886">
        <w:t>Vocelova 342, Kutná Hora</w:t>
      </w:r>
    </w:p>
    <w:p w:rsidR="00B632F1" w:rsidRPr="00E40753" w:rsidRDefault="00B632F1" w:rsidP="00B632F1">
      <w:pPr>
        <w:ind w:left="360" w:hanging="360"/>
        <w:jc w:val="both"/>
      </w:pPr>
      <w:r w:rsidRPr="00E40753">
        <w:t xml:space="preserve">IČO:  </w:t>
      </w:r>
      <w:r w:rsidRPr="00E40753">
        <w:tab/>
      </w:r>
      <w:r w:rsidRPr="00E40753">
        <w:tab/>
      </w:r>
      <w:r w:rsidRPr="00E40753">
        <w:tab/>
      </w:r>
      <w:r w:rsidRPr="00E40753">
        <w:tab/>
      </w:r>
      <w:r w:rsidR="00E27571">
        <w:t>63841207</w:t>
      </w:r>
    </w:p>
    <w:p w:rsidR="00B632F1" w:rsidRPr="00E40753" w:rsidRDefault="00B632F1" w:rsidP="00B632F1">
      <w:pPr>
        <w:ind w:left="360" w:hanging="360"/>
        <w:jc w:val="both"/>
      </w:pPr>
      <w:r w:rsidRPr="00E40753">
        <w:t xml:space="preserve">DIČ: </w:t>
      </w:r>
      <w:r w:rsidRPr="00E40753">
        <w:tab/>
      </w:r>
      <w:r w:rsidRPr="00E40753">
        <w:tab/>
      </w:r>
      <w:r w:rsidRPr="00E40753">
        <w:tab/>
      </w:r>
      <w:r w:rsidRPr="00E40753">
        <w:tab/>
      </w:r>
      <w:r w:rsidR="00E27571">
        <w:t>CZ6654067222</w:t>
      </w:r>
    </w:p>
    <w:p w:rsidR="00B632F1" w:rsidRPr="00E40753" w:rsidRDefault="00B632F1" w:rsidP="00B632F1">
      <w:pPr>
        <w:jc w:val="both"/>
      </w:pPr>
      <w:r w:rsidRPr="00E40753">
        <w:t xml:space="preserve">Bankovní spojení: </w:t>
      </w:r>
      <w:r w:rsidRPr="00E40753">
        <w:tab/>
      </w:r>
      <w:r w:rsidRPr="00E40753">
        <w:tab/>
      </w:r>
      <w:r w:rsidR="00E27571">
        <w:t>Moneta Money bank</w:t>
      </w:r>
    </w:p>
    <w:p w:rsidR="00B632F1" w:rsidRPr="00E40753" w:rsidRDefault="00B632F1" w:rsidP="00B632F1">
      <w:pPr>
        <w:jc w:val="both"/>
      </w:pPr>
      <w:r w:rsidRPr="00E40753">
        <w:t xml:space="preserve">Číslo </w:t>
      </w:r>
      <w:proofErr w:type="gramStart"/>
      <w:r w:rsidRPr="00E40753">
        <w:t xml:space="preserve">účtu : </w:t>
      </w:r>
      <w:r w:rsidRPr="00E40753">
        <w:tab/>
      </w:r>
      <w:r w:rsidRPr="00E40753">
        <w:tab/>
      </w:r>
      <w:r w:rsidRPr="00E40753">
        <w:tab/>
      </w:r>
      <w:r w:rsidR="00405F63">
        <w:t>XXXXXXXXXXX</w:t>
      </w:r>
      <w:proofErr w:type="gramEnd"/>
    </w:p>
    <w:p w:rsidR="00B632F1" w:rsidRPr="00E40753" w:rsidRDefault="00B632F1" w:rsidP="00B632F1">
      <w:pPr>
        <w:jc w:val="both"/>
      </w:pPr>
      <w:r w:rsidRPr="00E40753">
        <w:t>dále jen „poskytovatel“</w:t>
      </w:r>
    </w:p>
    <w:p w:rsidR="00B632F1" w:rsidRPr="00E40753" w:rsidRDefault="00B632F1" w:rsidP="00B632F1">
      <w:pPr>
        <w:autoSpaceDE w:val="0"/>
        <w:autoSpaceDN w:val="0"/>
        <w:jc w:val="both"/>
      </w:pPr>
    </w:p>
    <w:p w:rsidR="00B632F1" w:rsidRPr="00E40753" w:rsidRDefault="00B632F1" w:rsidP="00B632F1">
      <w:pPr>
        <w:jc w:val="both"/>
      </w:pPr>
      <w:r w:rsidRPr="00E40753">
        <w:t xml:space="preserve">uzavírají tuto </w:t>
      </w:r>
      <w:r w:rsidRPr="00E40753">
        <w:rPr>
          <w:b/>
          <w:bCs/>
        </w:rPr>
        <w:t> smlouvu o provádění úklidových a domovnických prací:</w:t>
      </w:r>
    </w:p>
    <w:p w:rsidR="00B632F1" w:rsidRPr="00E40753" w:rsidRDefault="00B632F1" w:rsidP="00B632F1">
      <w:pPr>
        <w:keepNext/>
        <w:jc w:val="center"/>
        <w:outlineLvl w:val="4"/>
        <w:rPr>
          <w:b/>
          <w:bCs/>
          <w:sz w:val="22"/>
          <w:szCs w:val="22"/>
          <w:lang w:val="x-none"/>
        </w:rPr>
      </w:pPr>
    </w:p>
    <w:p w:rsidR="00B632F1" w:rsidRPr="00E40753" w:rsidRDefault="00B632F1" w:rsidP="00B632F1">
      <w:pPr>
        <w:keepNext/>
        <w:jc w:val="center"/>
        <w:outlineLvl w:val="4"/>
        <w:rPr>
          <w:b/>
          <w:bCs/>
          <w:lang w:val="x-none"/>
        </w:rPr>
      </w:pPr>
      <w:r w:rsidRPr="00E40753">
        <w:rPr>
          <w:b/>
          <w:bCs/>
          <w:lang w:val="x-none"/>
        </w:rPr>
        <w:t>I. Předmět smlouvy</w:t>
      </w:r>
    </w:p>
    <w:p w:rsidR="00B632F1" w:rsidRPr="00E40753" w:rsidRDefault="00B632F1" w:rsidP="00B632F1">
      <w:pPr>
        <w:autoSpaceDE w:val="0"/>
        <w:autoSpaceDN w:val="0"/>
        <w:jc w:val="center"/>
        <w:rPr>
          <w:b/>
          <w:bCs/>
        </w:rPr>
      </w:pPr>
    </w:p>
    <w:p w:rsidR="00B632F1" w:rsidRPr="00E40753" w:rsidRDefault="00B632F1" w:rsidP="00B632F1">
      <w:pPr>
        <w:numPr>
          <w:ilvl w:val="0"/>
          <w:numId w:val="3"/>
        </w:numPr>
        <w:autoSpaceDE w:val="0"/>
        <w:autoSpaceDN w:val="0"/>
        <w:jc w:val="both"/>
      </w:pPr>
      <w:r w:rsidRPr="00E40753">
        <w:t>Poskytovatel se zavazuje, že bude pro objednatele pravidelně zajišťovat úklidové a domovnické práce v objektech objednatele Puškinská 656, 657, 658 (parc.č.2560/18 v </w:t>
      </w:r>
      <w:proofErr w:type="gramStart"/>
      <w:r w:rsidRPr="00E40753">
        <w:t>k.ú.</w:t>
      </w:r>
      <w:proofErr w:type="gramEnd"/>
      <w:r w:rsidRPr="00E40753">
        <w:t xml:space="preserve"> Kutná Hora), 659, 660, 661(parc.č.2560/24 v k.ú. Kutná Hora), Benešova 647, 648, 649 (parc.č.2165/16 v k.ú. Kutná Hora), Trebišovská 609 (parc.č.4598/5 v k.ú. Kutná Hora), Vítězná 443 (parc.č.761/37 v </w:t>
      </w:r>
      <w:proofErr w:type="gramStart"/>
      <w:r w:rsidRPr="00E40753">
        <w:t>k.ú.</w:t>
      </w:r>
      <w:proofErr w:type="gramEnd"/>
      <w:r w:rsidRPr="00E40753">
        <w:t xml:space="preserve"> Kutná Hora), Vojtěšská 19 (parc.č.684/1 v </w:t>
      </w:r>
      <w:proofErr w:type="spellStart"/>
      <w:proofErr w:type="gramStart"/>
      <w:r w:rsidRPr="00E40753">
        <w:t>k.ú</w:t>
      </w:r>
      <w:proofErr w:type="spellEnd"/>
      <w:r w:rsidRPr="00E40753">
        <w:t>.</w:t>
      </w:r>
      <w:proofErr w:type="gramEnd"/>
      <w:r w:rsidRPr="00E40753">
        <w:t xml:space="preserve"> Kutná Hora), Šultysova 154 (parc.č.1073 v </w:t>
      </w:r>
      <w:proofErr w:type="spellStart"/>
      <w:proofErr w:type="gramStart"/>
      <w:r w:rsidRPr="00E40753">
        <w:t>k.ú</w:t>
      </w:r>
      <w:proofErr w:type="spellEnd"/>
      <w:r w:rsidRPr="00E40753">
        <w:t>.</w:t>
      </w:r>
      <w:proofErr w:type="gramEnd"/>
      <w:r w:rsidRPr="00E40753">
        <w:t xml:space="preserve"> Kutná Hora), Mincířská 107 (parc.č.367 v </w:t>
      </w:r>
      <w:proofErr w:type="spellStart"/>
      <w:proofErr w:type="gramStart"/>
      <w:r w:rsidRPr="00E40753">
        <w:t>k.ú</w:t>
      </w:r>
      <w:proofErr w:type="spellEnd"/>
      <w:r w:rsidRPr="00E40753">
        <w:t>.</w:t>
      </w:r>
      <w:proofErr w:type="gramEnd"/>
      <w:r w:rsidRPr="00E40753">
        <w:t xml:space="preserve"> Kutná Hora).</w:t>
      </w:r>
    </w:p>
    <w:p w:rsidR="00B632F1" w:rsidRPr="00E40753" w:rsidRDefault="00B632F1" w:rsidP="00B632F1">
      <w:pPr>
        <w:autoSpaceDE w:val="0"/>
        <w:autoSpaceDN w:val="0"/>
        <w:ind w:left="786"/>
        <w:jc w:val="both"/>
      </w:pPr>
    </w:p>
    <w:p w:rsidR="00B632F1" w:rsidRPr="00E40753" w:rsidRDefault="00B632F1" w:rsidP="00B632F1">
      <w:pPr>
        <w:numPr>
          <w:ilvl w:val="0"/>
          <w:numId w:val="3"/>
        </w:numPr>
        <w:autoSpaceDE w:val="0"/>
        <w:autoSpaceDN w:val="0"/>
        <w:jc w:val="both"/>
      </w:pPr>
      <w:r w:rsidRPr="00E40753">
        <w:t>Poskytovatel se zavazuje, že pro objednatele bude v místě plnění provádět úklidové a domovnické práce, jejichž popis je uveden v příloze č. 1 (Rozsah prováděných prací a četnost úklidu), která je nedílnou součástí této smlouvy a dále se zavazuje k trvalému vynaložení veškerého úsilí a řádné péče při výkonu uvedených prací.</w:t>
      </w:r>
    </w:p>
    <w:p w:rsidR="00B632F1" w:rsidRPr="00E40753" w:rsidRDefault="00B632F1" w:rsidP="00B632F1">
      <w:pPr>
        <w:keepNext/>
        <w:jc w:val="center"/>
        <w:outlineLvl w:val="4"/>
        <w:rPr>
          <w:b/>
          <w:bCs/>
        </w:rPr>
      </w:pPr>
    </w:p>
    <w:p w:rsidR="00B632F1" w:rsidRPr="00E40753" w:rsidRDefault="00B632F1" w:rsidP="00B632F1">
      <w:pPr>
        <w:keepNext/>
        <w:jc w:val="center"/>
        <w:outlineLvl w:val="4"/>
        <w:rPr>
          <w:b/>
          <w:bCs/>
          <w:lang w:val="x-none"/>
        </w:rPr>
      </w:pPr>
      <w:r w:rsidRPr="00E40753">
        <w:rPr>
          <w:b/>
          <w:bCs/>
          <w:lang w:val="x-none"/>
        </w:rPr>
        <w:t>II. Doba plnění</w:t>
      </w:r>
    </w:p>
    <w:p w:rsidR="00B632F1" w:rsidRPr="00E40753" w:rsidRDefault="00B632F1" w:rsidP="00B632F1">
      <w:pPr>
        <w:autoSpaceDE w:val="0"/>
        <w:autoSpaceDN w:val="0"/>
        <w:jc w:val="center"/>
        <w:rPr>
          <w:b/>
          <w:bCs/>
        </w:rPr>
      </w:pPr>
    </w:p>
    <w:p w:rsidR="00B632F1" w:rsidRPr="00E40753" w:rsidRDefault="00B632F1" w:rsidP="00B632F1">
      <w:pPr>
        <w:autoSpaceDE w:val="0"/>
        <w:autoSpaceDN w:val="0"/>
        <w:jc w:val="both"/>
      </w:pPr>
      <w:r w:rsidRPr="00E40753">
        <w:t xml:space="preserve">     Tato smlouva se uzavírá na dobu neurčitou s účinností od </w:t>
      </w:r>
      <w:proofErr w:type="gramStart"/>
      <w:r>
        <w:t>1.4.2018</w:t>
      </w:r>
      <w:proofErr w:type="gramEnd"/>
      <w:r>
        <w:t>.</w:t>
      </w:r>
    </w:p>
    <w:p w:rsidR="00B632F1" w:rsidRPr="00E40753" w:rsidRDefault="00B632F1" w:rsidP="00B632F1">
      <w:pPr>
        <w:autoSpaceDE w:val="0"/>
        <w:autoSpaceDN w:val="0"/>
        <w:jc w:val="center"/>
        <w:rPr>
          <w:b/>
          <w:bCs/>
          <w:i/>
        </w:rPr>
      </w:pPr>
    </w:p>
    <w:p w:rsidR="00B632F1" w:rsidRPr="00E40753" w:rsidRDefault="00B632F1" w:rsidP="00B632F1">
      <w:pPr>
        <w:autoSpaceDE w:val="0"/>
        <w:autoSpaceDN w:val="0"/>
        <w:jc w:val="center"/>
        <w:rPr>
          <w:b/>
          <w:bCs/>
        </w:rPr>
      </w:pPr>
      <w:r w:rsidRPr="00E40753">
        <w:rPr>
          <w:b/>
          <w:bCs/>
        </w:rPr>
        <w:t>III. Cena a platební podmínky</w:t>
      </w:r>
    </w:p>
    <w:p w:rsidR="00B632F1" w:rsidRPr="00E40753" w:rsidRDefault="00B632F1" w:rsidP="00B632F1">
      <w:pPr>
        <w:autoSpaceDE w:val="0"/>
        <w:autoSpaceDN w:val="0"/>
        <w:jc w:val="center"/>
        <w:rPr>
          <w:b/>
          <w:bCs/>
        </w:rPr>
      </w:pPr>
    </w:p>
    <w:p w:rsidR="00B632F1" w:rsidRPr="00E40753" w:rsidRDefault="00B632F1" w:rsidP="00B632F1">
      <w:pPr>
        <w:numPr>
          <w:ilvl w:val="0"/>
          <w:numId w:val="1"/>
        </w:numPr>
        <w:autoSpaceDE w:val="0"/>
        <w:autoSpaceDN w:val="0"/>
        <w:jc w:val="both"/>
        <w:rPr>
          <w:szCs w:val="20"/>
          <w:lang w:eastAsia="x-none"/>
        </w:rPr>
      </w:pPr>
      <w:r w:rsidRPr="00E40753">
        <w:rPr>
          <w:szCs w:val="20"/>
          <w:lang w:val="x-none" w:eastAsia="x-none"/>
        </w:rPr>
        <w:t xml:space="preserve">Dohodnutá smluvní cena činí celkem za všechny objekty uvedené v čl. 1 odst. 1 této smlouvy </w:t>
      </w:r>
      <w:r w:rsidR="009B1EB0">
        <w:rPr>
          <w:szCs w:val="20"/>
          <w:lang w:eastAsia="x-none"/>
        </w:rPr>
        <w:t>23.958,-</w:t>
      </w:r>
      <w:r w:rsidRPr="00E40753">
        <w:rPr>
          <w:szCs w:val="20"/>
          <w:lang w:val="x-none" w:eastAsia="x-none"/>
        </w:rPr>
        <w:t xml:space="preserve"> Kč měsíčně včetně DPH.</w:t>
      </w:r>
      <w:r w:rsidRPr="00E40753">
        <w:rPr>
          <w:szCs w:val="20"/>
          <w:lang w:eastAsia="x-none"/>
        </w:rPr>
        <w:t xml:space="preserve"> </w:t>
      </w:r>
      <w:r w:rsidRPr="00E40753">
        <w:rPr>
          <w:szCs w:val="20"/>
          <w:lang w:val="x-none" w:eastAsia="x-none"/>
        </w:rPr>
        <w:t>Tuto cenu považují účastníci smlouvy za maximální možnou a nepřekročitelnou.</w:t>
      </w:r>
    </w:p>
    <w:p w:rsidR="00B632F1" w:rsidRPr="00E40753" w:rsidRDefault="00B632F1" w:rsidP="00B632F1">
      <w:pPr>
        <w:autoSpaceDE w:val="0"/>
        <w:autoSpaceDN w:val="0"/>
        <w:ind w:left="397"/>
        <w:jc w:val="both"/>
        <w:rPr>
          <w:szCs w:val="20"/>
          <w:lang w:eastAsia="x-none"/>
        </w:rPr>
      </w:pPr>
    </w:p>
    <w:p w:rsidR="00B632F1" w:rsidRPr="00E40753" w:rsidRDefault="00B632F1" w:rsidP="00B632F1">
      <w:pPr>
        <w:numPr>
          <w:ilvl w:val="0"/>
          <w:numId w:val="1"/>
        </w:numPr>
        <w:autoSpaceDE w:val="0"/>
        <w:autoSpaceDN w:val="0"/>
        <w:jc w:val="both"/>
        <w:rPr>
          <w:szCs w:val="20"/>
          <w:lang w:val="x-none" w:eastAsia="x-none"/>
        </w:rPr>
      </w:pPr>
      <w:r w:rsidRPr="00E40753">
        <w:rPr>
          <w:szCs w:val="20"/>
          <w:lang w:val="x-none" w:eastAsia="x-none"/>
        </w:rPr>
        <w:lastRenderedPageBreak/>
        <w:t>V ceně jsou zahrnuty veškeré náklady související s předmětem plnění poskytovatele dle této smlouvy (pracovní pomůcky, úklidové čistící prostředky apod.).</w:t>
      </w:r>
    </w:p>
    <w:p w:rsidR="00B632F1" w:rsidRPr="00E40753" w:rsidRDefault="00B632F1" w:rsidP="00B632F1">
      <w:pPr>
        <w:autoSpaceDE w:val="0"/>
        <w:autoSpaceDN w:val="0"/>
        <w:ind w:left="397"/>
        <w:jc w:val="both"/>
        <w:rPr>
          <w:szCs w:val="20"/>
          <w:lang w:val="x-none" w:eastAsia="x-none"/>
        </w:rPr>
      </w:pPr>
    </w:p>
    <w:p w:rsidR="00B632F1" w:rsidRPr="00E40753" w:rsidRDefault="00B632F1" w:rsidP="00B632F1">
      <w:pPr>
        <w:numPr>
          <w:ilvl w:val="0"/>
          <w:numId w:val="1"/>
        </w:numPr>
        <w:autoSpaceDE w:val="0"/>
        <w:autoSpaceDN w:val="0"/>
        <w:jc w:val="both"/>
        <w:rPr>
          <w:szCs w:val="20"/>
          <w:lang w:val="x-none" w:eastAsia="x-none"/>
        </w:rPr>
      </w:pPr>
      <w:r w:rsidRPr="00E40753">
        <w:rPr>
          <w:szCs w:val="20"/>
          <w:lang w:val="x-none" w:eastAsia="x-none"/>
        </w:rPr>
        <w:t xml:space="preserve">Objednatel se zavazuje zaplatit poskytovateli za vykonané práce dle této smlouvy dojednanou cenu vždy v následujícím měsíci na základě faktury vystavené poskytovatelem do 21 dnů ode dne doručení faktury objednateli. Faktura musí obsahovat náležitosti daňového dokladu podle platných obecně závazných právních předpisů.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B632F1" w:rsidRPr="00E40753" w:rsidRDefault="00B632F1" w:rsidP="00B632F1">
      <w:pPr>
        <w:autoSpaceDE w:val="0"/>
        <w:autoSpaceDN w:val="0"/>
        <w:ind w:left="397"/>
        <w:jc w:val="both"/>
        <w:rPr>
          <w:szCs w:val="20"/>
          <w:lang w:val="x-none" w:eastAsia="x-none"/>
        </w:rPr>
      </w:pPr>
    </w:p>
    <w:p w:rsidR="00B632F1" w:rsidRPr="00E40753" w:rsidRDefault="00B632F1" w:rsidP="00B632F1">
      <w:pPr>
        <w:numPr>
          <w:ilvl w:val="0"/>
          <w:numId w:val="1"/>
        </w:numPr>
        <w:autoSpaceDE w:val="0"/>
        <w:autoSpaceDN w:val="0"/>
        <w:jc w:val="both"/>
        <w:rPr>
          <w:szCs w:val="20"/>
          <w:lang w:val="x-none" w:eastAsia="x-none"/>
        </w:rPr>
      </w:pPr>
      <w:r w:rsidRPr="00E40753">
        <w:rPr>
          <w:szCs w:val="20"/>
          <w:lang w:val="x-none" w:eastAsia="x-none"/>
        </w:rPr>
        <w:t>Nedojde-li po vyzvání poskytovatele objednatelem k odstranění případných nedostatků provádění úklidových prací, je objednatel oprávněn požadovat snížení ceny ve výši 8% z měsíční úhrady za každý pracovní den, ve kterém budou nedostatky trvat, až do pracovního dne, kdy budou nedostatky odstraněny.</w:t>
      </w:r>
    </w:p>
    <w:p w:rsidR="00B632F1" w:rsidRPr="00E40753" w:rsidRDefault="00B632F1" w:rsidP="00B632F1">
      <w:pPr>
        <w:ind w:left="720"/>
        <w:contextualSpacing/>
        <w:rPr>
          <w:szCs w:val="20"/>
        </w:rPr>
      </w:pPr>
    </w:p>
    <w:p w:rsidR="00B632F1" w:rsidRPr="00E40753" w:rsidRDefault="00B632F1" w:rsidP="00B632F1">
      <w:pPr>
        <w:jc w:val="center"/>
        <w:rPr>
          <w:b/>
          <w:bCs/>
        </w:rPr>
      </w:pPr>
      <w:r w:rsidRPr="00E40753">
        <w:rPr>
          <w:b/>
          <w:bCs/>
        </w:rPr>
        <w:t xml:space="preserve">IV. Práva a povinnosti smluvních stran </w:t>
      </w:r>
    </w:p>
    <w:p w:rsidR="00B632F1" w:rsidRPr="00E40753" w:rsidRDefault="00B632F1" w:rsidP="00B632F1">
      <w:pPr>
        <w:autoSpaceDE w:val="0"/>
        <w:autoSpaceDN w:val="0"/>
        <w:jc w:val="both"/>
        <w:rPr>
          <w:b/>
          <w:bCs/>
        </w:rPr>
      </w:pPr>
    </w:p>
    <w:p w:rsidR="00B632F1" w:rsidRPr="00E40753" w:rsidRDefault="00B632F1" w:rsidP="00B632F1">
      <w:pPr>
        <w:numPr>
          <w:ilvl w:val="0"/>
          <w:numId w:val="2"/>
        </w:numPr>
        <w:autoSpaceDE w:val="0"/>
        <w:autoSpaceDN w:val="0"/>
        <w:adjustRightInd w:val="0"/>
        <w:jc w:val="both"/>
        <w:rPr>
          <w:rFonts w:eastAsia="Calibri"/>
          <w:color w:val="000000"/>
          <w:lang w:eastAsia="en-US"/>
        </w:rPr>
      </w:pPr>
      <w:r w:rsidRPr="00E40753">
        <w:rPr>
          <w:rFonts w:eastAsia="Calibri"/>
          <w:lang w:eastAsia="en-US"/>
        </w:rPr>
        <w:t xml:space="preserve">Poskytovatel je povinen provádět úklidové práce s potřebnou odbornou péčí, řádně a včas, a to tak, aby výsledek úklidových prací odpovídal požadavkům objednatele a smluvně ujednaným nebo obvyklým standardům kvality úklidových prací. </w:t>
      </w:r>
    </w:p>
    <w:p w:rsidR="00B632F1" w:rsidRPr="00E40753" w:rsidRDefault="00B632F1" w:rsidP="00B632F1">
      <w:pPr>
        <w:autoSpaceDE w:val="0"/>
        <w:autoSpaceDN w:val="0"/>
        <w:adjustRightInd w:val="0"/>
        <w:ind w:left="360"/>
        <w:jc w:val="both"/>
        <w:rPr>
          <w:rFonts w:eastAsia="Calibri"/>
          <w:color w:val="000000"/>
          <w:lang w:eastAsia="en-US"/>
        </w:rPr>
      </w:pPr>
    </w:p>
    <w:p w:rsidR="00B632F1" w:rsidRPr="00E40753" w:rsidRDefault="00B632F1" w:rsidP="00B632F1">
      <w:pPr>
        <w:numPr>
          <w:ilvl w:val="0"/>
          <w:numId w:val="2"/>
        </w:numPr>
        <w:autoSpaceDE w:val="0"/>
        <w:autoSpaceDN w:val="0"/>
        <w:adjustRightInd w:val="0"/>
        <w:jc w:val="both"/>
        <w:rPr>
          <w:rFonts w:eastAsia="Calibri"/>
          <w:color w:val="000000"/>
          <w:lang w:eastAsia="en-US"/>
        </w:rPr>
      </w:pPr>
      <w:r w:rsidRPr="00E40753">
        <w:rPr>
          <w:rFonts w:eastAsia="Calibri"/>
          <w:color w:val="000000"/>
          <w:lang w:eastAsia="en-US"/>
        </w:rPr>
        <w:t xml:space="preserve">Poskytovatel je povinen zajistit proškolení svých zaměstnanců a všech osob, jež budou vykonávat úklidové práce dle této smlouvy v oblasti požárních a hygienických předpisů a předpisů o bezpečnosti a ochraně zdraví při práci a pro objekt v ulici Puškinská čp. 656, 657, 658, 659, 660, 661 proškolení k obsluze kotlů. </w:t>
      </w:r>
    </w:p>
    <w:p w:rsidR="00B632F1" w:rsidRPr="00E40753" w:rsidRDefault="00B632F1" w:rsidP="00B632F1">
      <w:pPr>
        <w:ind w:left="720"/>
        <w:contextualSpacing/>
        <w:rPr>
          <w:szCs w:val="20"/>
        </w:rPr>
      </w:pPr>
    </w:p>
    <w:p w:rsidR="00B632F1" w:rsidRPr="00E40753" w:rsidRDefault="00B632F1" w:rsidP="00B632F1">
      <w:pPr>
        <w:numPr>
          <w:ilvl w:val="0"/>
          <w:numId w:val="2"/>
        </w:numPr>
        <w:autoSpaceDE w:val="0"/>
        <w:autoSpaceDN w:val="0"/>
        <w:adjustRightInd w:val="0"/>
        <w:jc w:val="both"/>
        <w:rPr>
          <w:rFonts w:eastAsia="Calibri"/>
          <w:color w:val="000000"/>
          <w:lang w:eastAsia="en-US"/>
        </w:rPr>
      </w:pPr>
      <w:r w:rsidRPr="00E40753">
        <w:rPr>
          <w:rFonts w:eastAsia="Calibri"/>
          <w:color w:val="000000"/>
          <w:lang w:eastAsia="en-US"/>
        </w:rPr>
        <w:t xml:space="preserve">Poskytovatel je povinen postupovat při výkonu úklidových prací tak, aby nedocházelo ke vzniku škod. Poskytovatel odpovídá za veškeré škody způsobené na majetku objednatele či na zdraví a majetku zaměstnanců objednatele a třetích osob nacházejících se v objektu objednatele, které budou způsobeny poskytovatelovými zaměstnanci či osobami, jež budou vykonávat úklidové práce dle této smlouvy. Objednatel nenese odpovědnost za škody na majetku poskytovatele a jeho zaměstnanců či osob, jež budou vykonávat úklidové práce dle této smlouvy, jež vzniknou zaviněním třetích osob. </w:t>
      </w:r>
    </w:p>
    <w:p w:rsidR="00B632F1" w:rsidRPr="00E40753" w:rsidRDefault="00B632F1" w:rsidP="00B632F1">
      <w:pPr>
        <w:ind w:left="720"/>
        <w:contextualSpacing/>
        <w:rPr>
          <w:szCs w:val="20"/>
        </w:rPr>
      </w:pPr>
    </w:p>
    <w:p w:rsidR="00B632F1" w:rsidRPr="00E40753" w:rsidRDefault="00B632F1" w:rsidP="00B632F1">
      <w:pPr>
        <w:numPr>
          <w:ilvl w:val="0"/>
          <w:numId w:val="2"/>
        </w:numPr>
        <w:autoSpaceDE w:val="0"/>
        <w:autoSpaceDN w:val="0"/>
        <w:adjustRightInd w:val="0"/>
        <w:jc w:val="both"/>
        <w:rPr>
          <w:rFonts w:eastAsia="Calibri"/>
          <w:color w:val="000000"/>
          <w:lang w:eastAsia="en-US"/>
        </w:rPr>
      </w:pPr>
      <w:r w:rsidRPr="00E40753">
        <w:rPr>
          <w:rFonts w:eastAsia="Calibri"/>
          <w:color w:val="000000"/>
          <w:lang w:eastAsia="en-US"/>
        </w:rPr>
        <w:t xml:space="preserve">Poskytovatel je povinen nahlásit bezodkladně objednateli zjištění jakýchkoli škod, závad či nedostatků na majetku objednatele. </w:t>
      </w:r>
    </w:p>
    <w:p w:rsidR="00B632F1" w:rsidRPr="00E40753" w:rsidRDefault="00B632F1" w:rsidP="00B632F1">
      <w:pPr>
        <w:ind w:left="720"/>
        <w:contextualSpacing/>
        <w:rPr>
          <w:szCs w:val="20"/>
        </w:rPr>
      </w:pPr>
    </w:p>
    <w:p w:rsidR="00B632F1" w:rsidRPr="00E40753" w:rsidRDefault="00B632F1" w:rsidP="00B632F1">
      <w:pPr>
        <w:numPr>
          <w:ilvl w:val="0"/>
          <w:numId w:val="2"/>
        </w:numPr>
        <w:autoSpaceDE w:val="0"/>
        <w:autoSpaceDN w:val="0"/>
        <w:adjustRightInd w:val="0"/>
        <w:jc w:val="both"/>
        <w:rPr>
          <w:rFonts w:eastAsia="Calibri"/>
          <w:color w:val="000000"/>
          <w:lang w:eastAsia="en-US"/>
        </w:rPr>
      </w:pPr>
      <w:r w:rsidRPr="00E40753">
        <w:rPr>
          <w:rFonts w:eastAsia="Calibri"/>
          <w:color w:val="000000"/>
          <w:lang w:eastAsia="en-US"/>
        </w:rPr>
        <w:t xml:space="preserve">Objednatel je povinen zajistit poskytovateli přístup do prostor, v nichž budou prováděny úklidové práce a poskytnout mu další součinnost nutnou k provádění úklidových prací. Objednatel také poskytne poskytovateli prostory pro zázemí </w:t>
      </w:r>
      <w:proofErr w:type="gramStart"/>
      <w:r w:rsidRPr="00E40753">
        <w:rPr>
          <w:rFonts w:eastAsia="Calibri"/>
          <w:color w:val="000000"/>
          <w:lang w:eastAsia="en-US"/>
        </w:rPr>
        <w:t>úklidu    (tj.</w:t>
      </w:r>
      <w:proofErr w:type="gramEnd"/>
      <w:r w:rsidRPr="00E40753">
        <w:rPr>
          <w:rFonts w:eastAsia="Calibri"/>
          <w:color w:val="000000"/>
          <w:lang w:eastAsia="en-US"/>
        </w:rPr>
        <w:t xml:space="preserve"> sklad na úklidové potřeby a nástroje) a umožní mu bezplatný odběr vody.</w:t>
      </w:r>
    </w:p>
    <w:p w:rsidR="00B632F1" w:rsidRPr="00E40753" w:rsidRDefault="00B632F1" w:rsidP="00B632F1">
      <w:pPr>
        <w:ind w:left="720"/>
        <w:contextualSpacing/>
        <w:rPr>
          <w:szCs w:val="20"/>
        </w:rPr>
      </w:pPr>
    </w:p>
    <w:p w:rsidR="00B632F1" w:rsidRPr="00E40753" w:rsidRDefault="00B632F1" w:rsidP="00B632F1">
      <w:pPr>
        <w:numPr>
          <w:ilvl w:val="0"/>
          <w:numId w:val="2"/>
        </w:numPr>
        <w:autoSpaceDE w:val="0"/>
        <w:autoSpaceDN w:val="0"/>
        <w:adjustRightInd w:val="0"/>
        <w:jc w:val="both"/>
        <w:rPr>
          <w:rFonts w:eastAsia="Calibri"/>
          <w:color w:val="000000"/>
          <w:lang w:eastAsia="en-US"/>
        </w:rPr>
      </w:pPr>
      <w:r w:rsidRPr="00E40753">
        <w:rPr>
          <w:rFonts w:eastAsia="Calibri"/>
          <w:color w:val="000000"/>
          <w:lang w:eastAsia="en-US"/>
        </w:rPr>
        <w:t xml:space="preserve">Objednatel je oprávněn kdykoli kontrolovat provádění úklidových prací. V případě zjištění nedostatků je poskytovatel povinen tyto nedostatky odstranit bez zbytečného odkladu. Pokud k nápravě nedojde, zajistí objednatel odstranění vad a nedostatků prostřednictvím třetí strany, a to na náklady poskytovatele. </w:t>
      </w:r>
    </w:p>
    <w:p w:rsidR="00B632F1" w:rsidRPr="00E40753" w:rsidRDefault="00B632F1" w:rsidP="00B632F1">
      <w:pPr>
        <w:autoSpaceDE w:val="0"/>
        <w:autoSpaceDN w:val="0"/>
        <w:adjustRightInd w:val="0"/>
        <w:jc w:val="both"/>
        <w:rPr>
          <w:rFonts w:eastAsia="Calibri"/>
          <w:color w:val="000000"/>
          <w:lang w:eastAsia="en-US"/>
        </w:rPr>
      </w:pPr>
    </w:p>
    <w:p w:rsidR="00B632F1" w:rsidRPr="00E40753" w:rsidRDefault="00B632F1" w:rsidP="00B632F1">
      <w:pPr>
        <w:numPr>
          <w:ilvl w:val="0"/>
          <w:numId w:val="2"/>
        </w:numPr>
        <w:autoSpaceDE w:val="0"/>
        <w:autoSpaceDN w:val="0"/>
        <w:adjustRightInd w:val="0"/>
        <w:jc w:val="both"/>
        <w:rPr>
          <w:rFonts w:eastAsia="Calibri"/>
          <w:color w:val="000000"/>
          <w:lang w:eastAsia="en-US"/>
        </w:rPr>
      </w:pPr>
      <w:r w:rsidRPr="00E40753">
        <w:rPr>
          <w:rFonts w:eastAsia="Calibri"/>
          <w:color w:val="000000"/>
          <w:lang w:eastAsia="en-US"/>
        </w:rPr>
        <w:t xml:space="preserve">Objednatel je povinen uvědomit poskytovatele předem o případných skutečnostech, jež by měly vliv na pravidelné poskytování úklidových prací (rekonstrukce, malování apod.). </w:t>
      </w:r>
    </w:p>
    <w:p w:rsidR="00B632F1" w:rsidRPr="00E40753" w:rsidRDefault="00B632F1" w:rsidP="00B632F1">
      <w:pPr>
        <w:keepNext/>
        <w:spacing w:before="240" w:after="60"/>
        <w:jc w:val="center"/>
        <w:outlineLvl w:val="1"/>
        <w:rPr>
          <w:b/>
          <w:bCs/>
          <w:iCs/>
          <w:lang w:val="x-none" w:eastAsia="x-none"/>
        </w:rPr>
      </w:pPr>
      <w:r w:rsidRPr="00E40753">
        <w:rPr>
          <w:b/>
          <w:bCs/>
          <w:iCs/>
          <w:lang w:val="x-none" w:eastAsia="x-none"/>
        </w:rPr>
        <w:lastRenderedPageBreak/>
        <w:t>V. Zvláštní ujednání</w:t>
      </w:r>
    </w:p>
    <w:p w:rsidR="00B632F1" w:rsidRPr="00E40753" w:rsidRDefault="00B632F1" w:rsidP="00B632F1">
      <w:pPr>
        <w:jc w:val="both"/>
      </w:pPr>
    </w:p>
    <w:p w:rsidR="00B632F1" w:rsidRPr="00E40753" w:rsidRDefault="00072FF5" w:rsidP="00B632F1">
      <w:pPr>
        <w:jc w:val="both"/>
      </w:pPr>
      <w:proofErr w:type="gramStart"/>
      <w:r>
        <w:t>Poskytoval</w:t>
      </w:r>
      <w:r w:rsidR="00BA5A5A">
        <w:t xml:space="preserve"> </w:t>
      </w:r>
      <w:r w:rsidR="00B632F1" w:rsidRPr="00E40753">
        <w:t>prohlašuje</w:t>
      </w:r>
      <w:proofErr w:type="gramEnd"/>
      <w:r w:rsidR="00B632F1" w:rsidRPr="00E40753">
        <w:t xml:space="preserve">, že je pojištěn proti případně vzniklým škodám při provádění předmětu smlouvy. </w:t>
      </w:r>
    </w:p>
    <w:p w:rsidR="00B632F1" w:rsidRPr="00E40753" w:rsidRDefault="00B632F1" w:rsidP="00B632F1">
      <w:pPr>
        <w:keepNext/>
        <w:spacing w:before="240" w:after="60"/>
        <w:jc w:val="center"/>
        <w:outlineLvl w:val="1"/>
        <w:rPr>
          <w:b/>
          <w:bCs/>
          <w:iCs/>
          <w:lang w:val="x-none" w:eastAsia="x-none"/>
        </w:rPr>
      </w:pPr>
      <w:r w:rsidRPr="00E40753">
        <w:rPr>
          <w:b/>
          <w:bCs/>
          <w:iCs/>
          <w:lang w:val="x-none" w:eastAsia="x-none"/>
        </w:rPr>
        <w:t>VI. Ukončení smlouvy</w:t>
      </w:r>
    </w:p>
    <w:p w:rsidR="00B632F1" w:rsidRPr="00E40753" w:rsidRDefault="00B632F1" w:rsidP="00B632F1">
      <w:pPr>
        <w:jc w:val="both"/>
      </w:pPr>
    </w:p>
    <w:p w:rsidR="00B632F1" w:rsidRPr="00E40753" w:rsidRDefault="00B632F1" w:rsidP="00B632F1">
      <w:pPr>
        <w:jc w:val="both"/>
      </w:pPr>
      <w:r w:rsidRPr="00E40753">
        <w:t>Obě smluvní strany jsou oprávněny smlouvu skončit výpovědí bez udání důvodu, výpověď musí být písemná a doručená druhé smluvní straně. Výpovědní lhůta činí tři měsíce a začíná běžet prvním dnem měsíce následujícího po měsíci, v němž byla výpověď druhé smluvní straně doručena.</w:t>
      </w:r>
    </w:p>
    <w:p w:rsidR="00B632F1" w:rsidRPr="00E40753" w:rsidRDefault="00B632F1" w:rsidP="00B632F1">
      <w:pPr>
        <w:keepNext/>
        <w:autoSpaceDE w:val="0"/>
        <w:autoSpaceDN w:val="0"/>
        <w:spacing w:before="240" w:after="60"/>
        <w:jc w:val="center"/>
        <w:outlineLvl w:val="1"/>
        <w:rPr>
          <w:b/>
          <w:bCs/>
          <w:iCs/>
          <w:lang w:val="x-none" w:eastAsia="x-none"/>
        </w:rPr>
      </w:pPr>
      <w:r w:rsidRPr="00E40753">
        <w:rPr>
          <w:b/>
          <w:bCs/>
          <w:iCs/>
          <w:lang w:val="x-none" w:eastAsia="x-none"/>
        </w:rPr>
        <w:t>VII. Závěrečná ustanovení</w:t>
      </w:r>
    </w:p>
    <w:p w:rsidR="00B632F1" w:rsidRPr="00E40753" w:rsidRDefault="00B632F1" w:rsidP="00B632F1">
      <w:pPr>
        <w:numPr>
          <w:ilvl w:val="0"/>
          <w:numId w:val="4"/>
        </w:numPr>
        <w:ind w:left="426"/>
        <w:jc w:val="both"/>
        <w:rPr>
          <w:lang w:val="x-none" w:eastAsia="x-none"/>
        </w:rPr>
      </w:pPr>
      <w:r w:rsidRPr="00E40753">
        <w:rPr>
          <w:lang w:val="x-none" w:eastAsia="x-none"/>
        </w:rPr>
        <w:t>Smlouva je vyhotovena ve dvojím provedení a každá strana obdrží jedno provedení.</w:t>
      </w:r>
    </w:p>
    <w:p w:rsidR="00B632F1" w:rsidRPr="00E40753" w:rsidRDefault="00B632F1" w:rsidP="00B632F1">
      <w:pPr>
        <w:numPr>
          <w:ilvl w:val="0"/>
          <w:numId w:val="4"/>
        </w:numPr>
        <w:ind w:left="426"/>
        <w:jc w:val="both"/>
        <w:rPr>
          <w:lang w:val="x-none" w:eastAsia="x-none"/>
        </w:rPr>
      </w:pPr>
      <w:r w:rsidRPr="00E40753">
        <w:rPr>
          <w:lang w:val="x-none" w:eastAsia="x-none"/>
        </w:rPr>
        <w:t>Změnu smlouvy lze provést pouze písemně, formou číslovaných dodatků.</w:t>
      </w:r>
    </w:p>
    <w:p w:rsidR="00B632F1" w:rsidRPr="00E40753" w:rsidRDefault="00B632F1" w:rsidP="00B632F1">
      <w:pPr>
        <w:numPr>
          <w:ilvl w:val="0"/>
          <w:numId w:val="4"/>
        </w:numPr>
        <w:ind w:left="426"/>
        <w:jc w:val="both"/>
        <w:rPr>
          <w:lang w:val="x-none" w:eastAsia="x-none"/>
        </w:rPr>
      </w:pPr>
      <w:r w:rsidRPr="00E40753">
        <w:rPr>
          <w:lang w:val="x-none" w:eastAsia="x-none"/>
        </w:rPr>
        <w:t xml:space="preserve">Smlouva nabývá účinnosti dnem jejího zveřejnění v registru smluv dle zákona </w:t>
      </w:r>
    </w:p>
    <w:p w:rsidR="00B632F1" w:rsidRPr="00E40753" w:rsidRDefault="00B632F1" w:rsidP="00B632F1">
      <w:pPr>
        <w:autoSpaceDE w:val="0"/>
        <w:autoSpaceDN w:val="0"/>
        <w:ind w:left="426"/>
        <w:jc w:val="both"/>
        <w:outlineLvl w:val="0"/>
        <w:rPr>
          <w:lang w:val="x-none" w:eastAsia="x-none"/>
        </w:rPr>
      </w:pPr>
      <w:r w:rsidRPr="00E40753">
        <w:rPr>
          <w:lang w:val="x-none" w:eastAsia="x-none"/>
        </w:rPr>
        <w:t>č. 340/2015 Sb</w:t>
      </w:r>
      <w:r w:rsidRPr="00E40753">
        <w:rPr>
          <w:lang w:eastAsia="x-none"/>
        </w:rPr>
        <w:t>.</w:t>
      </w:r>
      <w:r w:rsidRPr="00E40753">
        <w:rPr>
          <w:lang w:val="x-none" w:eastAsia="x-none"/>
        </w:rPr>
        <w:t xml:space="preserve"> </w:t>
      </w:r>
    </w:p>
    <w:p w:rsidR="00B632F1" w:rsidRPr="00E40753" w:rsidRDefault="00B632F1" w:rsidP="00B632F1">
      <w:pPr>
        <w:numPr>
          <w:ilvl w:val="0"/>
          <w:numId w:val="4"/>
        </w:numPr>
        <w:autoSpaceDE w:val="0"/>
        <w:autoSpaceDN w:val="0"/>
        <w:ind w:left="426"/>
        <w:jc w:val="both"/>
        <w:outlineLvl w:val="0"/>
        <w:rPr>
          <w:szCs w:val="20"/>
          <w:lang w:val="x-none" w:eastAsia="x-none"/>
        </w:rPr>
      </w:pPr>
      <w:r w:rsidRPr="00E40753">
        <w:rPr>
          <w:szCs w:val="20"/>
          <w:lang w:val="x-none" w:eastAsia="x-none"/>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B632F1" w:rsidRPr="00E40753" w:rsidRDefault="00B632F1" w:rsidP="00B632F1">
      <w:pPr>
        <w:numPr>
          <w:ilvl w:val="0"/>
          <w:numId w:val="4"/>
        </w:numPr>
        <w:autoSpaceDE w:val="0"/>
        <w:autoSpaceDN w:val="0"/>
        <w:ind w:left="426"/>
        <w:jc w:val="both"/>
        <w:outlineLvl w:val="0"/>
        <w:rPr>
          <w:szCs w:val="20"/>
          <w:lang w:val="x-none" w:eastAsia="x-none"/>
        </w:rPr>
      </w:pPr>
      <w:r w:rsidRPr="00E40753">
        <w:rPr>
          <w:szCs w:val="20"/>
          <w:lang w:val="x-none" w:eastAsia="x-none"/>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E40753">
        <w:rPr>
          <w:szCs w:val="20"/>
          <w:lang w:val="x-none" w:eastAsia="x-none"/>
        </w:rPr>
        <w:t>metadata</w:t>
      </w:r>
      <w:proofErr w:type="spellEnd"/>
      <w:r w:rsidRPr="00E40753">
        <w:rPr>
          <w:szCs w:val="20"/>
          <w:lang w:val="x-none" w:eastAsia="x-none"/>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E40753">
        <w:rPr>
          <w:szCs w:val="20"/>
          <w:lang w:val="x-none" w:eastAsia="x-none"/>
        </w:rPr>
        <w:t>metadat</w:t>
      </w:r>
      <w:proofErr w:type="spellEnd"/>
      <w:r w:rsidRPr="00E40753">
        <w:rPr>
          <w:szCs w:val="20"/>
          <w:lang w:val="x-none" w:eastAsia="x-none"/>
        </w:rPr>
        <w:t xml:space="preserve"> (osobních údajů apod.). Uveřejnění této smlouvy v registru smluv zajistí bez zbytečného odkladu po jejím uzavření Město Kutná Hora.</w:t>
      </w:r>
    </w:p>
    <w:p w:rsidR="00B632F1" w:rsidRPr="00E40753" w:rsidRDefault="00B632F1" w:rsidP="00B632F1">
      <w:pPr>
        <w:spacing w:after="120"/>
        <w:rPr>
          <w:szCs w:val="20"/>
          <w:lang w:eastAsia="x-none"/>
        </w:rPr>
      </w:pPr>
    </w:p>
    <w:p w:rsidR="00B632F1" w:rsidRPr="00E40753" w:rsidRDefault="00B632F1" w:rsidP="00B632F1">
      <w:pPr>
        <w:tabs>
          <w:tab w:val="left" w:pos="708"/>
          <w:tab w:val="center" w:pos="4536"/>
          <w:tab w:val="right" w:pos="9072"/>
        </w:tabs>
        <w:ind w:left="357" w:hanging="357"/>
        <w:jc w:val="both"/>
        <w:outlineLvl w:val="0"/>
        <w:rPr>
          <w:lang w:val="x-none"/>
        </w:rPr>
      </w:pPr>
      <w:r w:rsidRPr="00E40753">
        <w:rPr>
          <w:lang w:val="x-none"/>
        </w:rPr>
        <w:t xml:space="preserve">Uzavření smlouvy odsouhlasila rada města usnesením č.: </w:t>
      </w:r>
      <w:r w:rsidR="00776FB4">
        <w:t>155</w:t>
      </w:r>
      <w:r w:rsidRPr="00E40753">
        <w:rPr>
          <w:lang w:val="x-none"/>
        </w:rPr>
        <w:t>/1</w:t>
      </w:r>
      <w:r>
        <w:t>8</w:t>
      </w:r>
      <w:r w:rsidRPr="00E40753">
        <w:rPr>
          <w:lang w:val="x-none"/>
        </w:rPr>
        <w:t xml:space="preserve"> ze dne  </w:t>
      </w:r>
      <w:proofErr w:type="gramStart"/>
      <w:r w:rsidR="00776FB4">
        <w:t>7.3.2018</w:t>
      </w:r>
      <w:proofErr w:type="gramEnd"/>
      <w:r w:rsidR="00776FB4">
        <w:t>.</w:t>
      </w:r>
    </w:p>
    <w:p w:rsidR="00B632F1" w:rsidRPr="00E40753" w:rsidRDefault="00B632F1" w:rsidP="00B632F1">
      <w:pPr>
        <w:autoSpaceDE w:val="0"/>
        <w:autoSpaceDN w:val="0"/>
        <w:ind w:left="624"/>
        <w:contextualSpacing/>
        <w:jc w:val="both"/>
        <w:outlineLvl w:val="0"/>
        <w:rPr>
          <w:lang w:val="x-none" w:eastAsia="x-none"/>
        </w:rPr>
      </w:pPr>
    </w:p>
    <w:p w:rsidR="00B632F1" w:rsidRPr="00E40753" w:rsidRDefault="00B632F1" w:rsidP="00B632F1">
      <w:pPr>
        <w:ind w:left="357" w:hanging="357"/>
        <w:jc w:val="both"/>
        <w:outlineLvl w:val="0"/>
        <w:rPr>
          <w:lang w:val="x-none"/>
        </w:rPr>
      </w:pPr>
    </w:p>
    <w:p w:rsidR="00B632F1" w:rsidRPr="00E40753" w:rsidRDefault="00B632F1" w:rsidP="00B632F1">
      <w:pPr>
        <w:autoSpaceDE w:val="0"/>
        <w:autoSpaceDN w:val="0"/>
        <w:jc w:val="both"/>
      </w:pPr>
      <w:r w:rsidRPr="00E40753">
        <w:rPr>
          <w:b/>
          <w:bCs/>
        </w:rPr>
        <w:t xml:space="preserve">V Kutné Hoře </w:t>
      </w:r>
      <w:proofErr w:type="gramStart"/>
      <w:r w:rsidRPr="00E40753">
        <w:rPr>
          <w:b/>
          <w:bCs/>
        </w:rPr>
        <w:t>dne :</w:t>
      </w:r>
      <w:proofErr w:type="gramEnd"/>
      <w:r w:rsidRPr="00E40753">
        <w:rPr>
          <w:b/>
          <w:bCs/>
        </w:rPr>
        <w:t xml:space="preserve"> </w:t>
      </w:r>
    </w:p>
    <w:p w:rsidR="00B632F1" w:rsidRPr="00E40753" w:rsidRDefault="00EC12AF" w:rsidP="00B632F1">
      <w:pPr>
        <w:jc w:val="both"/>
      </w:pPr>
      <w:r>
        <w:t>20.3.2018</w:t>
      </w:r>
      <w:r>
        <w:tab/>
      </w:r>
      <w:r>
        <w:tab/>
      </w:r>
      <w:r>
        <w:tab/>
      </w:r>
      <w:r>
        <w:tab/>
      </w:r>
      <w:r>
        <w:tab/>
      </w:r>
      <w:r>
        <w:tab/>
        <w:t xml:space="preserve">    22.3.2018</w:t>
      </w:r>
    </w:p>
    <w:p w:rsidR="00FC129D" w:rsidRPr="00FC129D" w:rsidRDefault="006C1ED8" w:rsidP="00FC129D">
      <w:pPr>
        <w:tabs>
          <w:tab w:val="left" w:pos="5245"/>
        </w:tabs>
        <w:spacing w:after="120"/>
        <w:jc w:val="both"/>
        <w:rPr>
          <w:lang w:val="x-none" w:eastAsia="x-none"/>
        </w:rPr>
      </w:pPr>
      <w:r>
        <w:rPr>
          <w:lang w:eastAsia="x-none"/>
        </w:rPr>
        <w:t>Poskytovatel</w:t>
      </w:r>
      <w:r w:rsidR="00FC129D" w:rsidRPr="00FC129D">
        <w:rPr>
          <w:lang w:val="x-none" w:eastAsia="x-none"/>
        </w:rPr>
        <w:t xml:space="preserve"> :      </w:t>
      </w:r>
      <w:r w:rsidR="00FC129D" w:rsidRPr="00FC129D">
        <w:rPr>
          <w:lang w:val="x-none" w:eastAsia="x-none"/>
        </w:rPr>
        <w:tab/>
      </w:r>
      <w:proofErr w:type="gramStart"/>
      <w:r w:rsidR="00FC129D" w:rsidRPr="00FC129D">
        <w:rPr>
          <w:lang w:val="x-none" w:eastAsia="x-none"/>
        </w:rPr>
        <w:t>Objednatel :</w:t>
      </w:r>
      <w:proofErr w:type="gramEnd"/>
      <w:r w:rsidR="00FC129D" w:rsidRPr="00FC129D">
        <w:rPr>
          <w:lang w:val="x-none" w:eastAsia="x-none"/>
        </w:rPr>
        <w:t xml:space="preserve">                                                                 </w:t>
      </w:r>
    </w:p>
    <w:p w:rsidR="00FC129D" w:rsidRPr="00FC129D" w:rsidRDefault="00FC129D" w:rsidP="00FC129D">
      <w:pPr>
        <w:tabs>
          <w:tab w:val="left" w:pos="5245"/>
        </w:tabs>
        <w:spacing w:after="120"/>
        <w:jc w:val="both"/>
        <w:rPr>
          <w:b/>
          <w:lang w:val="x-none" w:eastAsia="x-none"/>
        </w:rPr>
      </w:pPr>
    </w:p>
    <w:p w:rsidR="00FC129D" w:rsidRPr="00FC129D" w:rsidRDefault="00FC129D" w:rsidP="00FC129D">
      <w:pPr>
        <w:tabs>
          <w:tab w:val="left" w:pos="5245"/>
        </w:tabs>
        <w:spacing w:after="120"/>
        <w:jc w:val="both"/>
        <w:rPr>
          <w:b/>
          <w:lang w:val="x-none" w:eastAsia="x-none"/>
        </w:rPr>
      </w:pPr>
      <w:r w:rsidRPr="00FC129D">
        <w:rPr>
          <w:b/>
          <w:lang w:val="x-none" w:eastAsia="x-none"/>
        </w:rPr>
        <w:tab/>
        <w:t>Město Kutná Hora</w:t>
      </w:r>
    </w:p>
    <w:p w:rsidR="00FC129D" w:rsidRPr="00FC129D" w:rsidRDefault="00FC129D" w:rsidP="00FC129D">
      <w:pPr>
        <w:spacing w:after="120" w:line="360" w:lineRule="auto"/>
        <w:jc w:val="both"/>
        <w:rPr>
          <w:b/>
          <w:lang w:val="x-none" w:eastAsia="x-none"/>
        </w:rPr>
      </w:pPr>
    </w:p>
    <w:p w:rsidR="00FC129D" w:rsidRPr="00FC129D" w:rsidRDefault="00FC129D" w:rsidP="00FC129D">
      <w:pPr>
        <w:tabs>
          <w:tab w:val="left" w:pos="4680"/>
        </w:tabs>
        <w:spacing w:after="120"/>
        <w:jc w:val="both"/>
        <w:rPr>
          <w:lang w:val="x-none" w:eastAsia="x-none"/>
        </w:rPr>
      </w:pPr>
      <w:r w:rsidRPr="00FC129D">
        <w:rPr>
          <w:lang w:val="x-none" w:eastAsia="x-none"/>
        </w:rPr>
        <w:t>...........…......………………………..</w:t>
      </w:r>
      <w:r w:rsidRPr="00FC129D">
        <w:rPr>
          <w:lang w:val="x-none" w:eastAsia="x-none"/>
        </w:rPr>
        <w:tab/>
      </w:r>
      <w:r w:rsidRPr="00FC129D">
        <w:rPr>
          <w:lang w:val="x-none" w:eastAsia="x-none"/>
        </w:rPr>
        <w:tab/>
        <w:t>..................…………………………..</w:t>
      </w:r>
    </w:p>
    <w:p w:rsidR="00FC129D" w:rsidRPr="00FC129D" w:rsidRDefault="00FC129D" w:rsidP="00FC129D">
      <w:pPr>
        <w:tabs>
          <w:tab w:val="left" w:pos="567"/>
          <w:tab w:val="left" w:pos="5387"/>
        </w:tabs>
        <w:spacing w:after="120"/>
        <w:jc w:val="both"/>
        <w:rPr>
          <w:b/>
          <w:lang w:val="x-none" w:eastAsia="x-none"/>
        </w:rPr>
      </w:pPr>
      <w:r w:rsidRPr="00FC129D">
        <w:rPr>
          <w:b/>
          <w:lang w:val="x-none" w:eastAsia="x-none"/>
        </w:rPr>
        <w:tab/>
      </w:r>
      <w:r w:rsidR="009A622B">
        <w:rPr>
          <w:b/>
          <w:lang w:eastAsia="x-none"/>
        </w:rPr>
        <w:t xml:space="preserve">   </w:t>
      </w:r>
      <w:r>
        <w:rPr>
          <w:b/>
          <w:lang w:eastAsia="x-none"/>
        </w:rPr>
        <w:t>Alena Rumpli</w:t>
      </w:r>
      <w:r w:rsidRPr="00FC129D">
        <w:rPr>
          <w:b/>
          <w:lang w:val="x-none" w:eastAsia="x-none"/>
        </w:rPr>
        <w:tab/>
        <w:t xml:space="preserve">     </w:t>
      </w:r>
      <w:r>
        <w:rPr>
          <w:b/>
          <w:lang w:eastAsia="x-none"/>
        </w:rPr>
        <w:t>Ing. Josef Viktora</w:t>
      </w:r>
      <w:r w:rsidRPr="00FC129D">
        <w:rPr>
          <w:b/>
          <w:lang w:val="x-none" w:eastAsia="x-none"/>
        </w:rPr>
        <w:t xml:space="preserve"> </w:t>
      </w:r>
    </w:p>
    <w:p w:rsidR="00FB5678" w:rsidRDefault="00FC129D" w:rsidP="00FC129D">
      <w:pPr>
        <w:rPr>
          <w:sz w:val="22"/>
          <w:szCs w:val="22"/>
        </w:rPr>
      </w:pPr>
      <w:r w:rsidRPr="00FC129D">
        <w:rPr>
          <w:lang w:val="x-none" w:eastAsia="x-none"/>
        </w:rPr>
        <w:t xml:space="preserve">                    </w:t>
      </w:r>
      <w:r w:rsidR="00301DAF">
        <w:rPr>
          <w:lang w:eastAsia="x-none"/>
        </w:rPr>
        <w:tab/>
      </w:r>
      <w:r w:rsidR="00301DAF">
        <w:rPr>
          <w:lang w:eastAsia="x-none"/>
        </w:rPr>
        <w:tab/>
      </w:r>
      <w:r>
        <w:rPr>
          <w:lang w:eastAsia="x-none"/>
        </w:rPr>
        <w:tab/>
      </w:r>
      <w:r>
        <w:rPr>
          <w:lang w:eastAsia="x-none"/>
        </w:rPr>
        <w:tab/>
      </w:r>
      <w:r>
        <w:rPr>
          <w:lang w:eastAsia="x-none"/>
        </w:rPr>
        <w:tab/>
      </w:r>
      <w:r>
        <w:rPr>
          <w:lang w:eastAsia="x-none"/>
        </w:rPr>
        <w:tab/>
      </w:r>
      <w:r>
        <w:rPr>
          <w:lang w:eastAsia="x-none"/>
        </w:rPr>
        <w:tab/>
        <w:t xml:space="preserve">   </w:t>
      </w:r>
      <w:r w:rsidRPr="00FC129D">
        <w:rPr>
          <w:lang w:val="x-none" w:eastAsia="x-none"/>
        </w:rPr>
        <w:t xml:space="preserve"> starosta města</w:t>
      </w:r>
    </w:p>
    <w:p w:rsidR="00FB5678" w:rsidRDefault="00FB5678" w:rsidP="00B632F1">
      <w:pPr>
        <w:rPr>
          <w:sz w:val="22"/>
          <w:szCs w:val="22"/>
        </w:rPr>
      </w:pPr>
    </w:p>
    <w:p w:rsidR="00FC129D" w:rsidRDefault="00FC129D" w:rsidP="00B632F1">
      <w:pPr>
        <w:rPr>
          <w:sz w:val="22"/>
          <w:szCs w:val="22"/>
        </w:rPr>
      </w:pPr>
    </w:p>
    <w:p w:rsidR="00B632F1" w:rsidRPr="00E40753" w:rsidRDefault="00B632F1" w:rsidP="00B632F1">
      <w:r w:rsidRPr="00E40753">
        <w:rPr>
          <w:sz w:val="22"/>
          <w:szCs w:val="22"/>
        </w:rPr>
        <w:t xml:space="preserve">Příloha </w:t>
      </w:r>
      <w:proofErr w:type="gramStart"/>
      <w:r w:rsidRPr="00E40753">
        <w:rPr>
          <w:sz w:val="22"/>
          <w:szCs w:val="22"/>
        </w:rPr>
        <w:t>č.1</w:t>
      </w:r>
      <w:proofErr w:type="gramEnd"/>
    </w:p>
    <w:p w:rsidR="00B632F1" w:rsidRDefault="00B632F1" w:rsidP="00B632F1">
      <w:pPr>
        <w:jc w:val="center"/>
        <w:rPr>
          <w:b/>
        </w:rPr>
      </w:pPr>
    </w:p>
    <w:p w:rsidR="00B632F1" w:rsidRDefault="00B632F1" w:rsidP="00B632F1">
      <w:pPr>
        <w:jc w:val="center"/>
        <w:rPr>
          <w:b/>
        </w:rPr>
      </w:pPr>
    </w:p>
    <w:p w:rsidR="00B632F1" w:rsidRDefault="00B632F1" w:rsidP="00B632F1">
      <w:pPr>
        <w:jc w:val="center"/>
        <w:rPr>
          <w:b/>
        </w:rPr>
      </w:pPr>
    </w:p>
    <w:p w:rsidR="00B632F1" w:rsidRPr="00E40753" w:rsidRDefault="00B632F1" w:rsidP="00B632F1">
      <w:pPr>
        <w:jc w:val="center"/>
        <w:rPr>
          <w:b/>
        </w:rPr>
      </w:pPr>
    </w:p>
    <w:p w:rsidR="00B632F1" w:rsidRPr="00E40753" w:rsidRDefault="00B632F1" w:rsidP="00B632F1">
      <w:pPr>
        <w:jc w:val="center"/>
        <w:rPr>
          <w:b/>
        </w:rPr>
      </w:pPr>
      <w:r w:rsidRPr="00E40753">
        <w:rPr>
          <w:b/>
        </w:rPr>
        <w:t>Rozsah prováděných prací a četnost úklidu</w:t>
      </w:r>
    </w:p>
    <w:p w:rsidR="00B632F1" w:rsidRPr="00E40753" w:rsidRDefault="00B632F1" w:rsidP="00B632F1">
      <w:pPr>
        <w:jc w:val="both"/>
      </w:pPr>
    </w:p>
    <w:p w:rsidR="00B632F1" w:rsidRPr="00E40753" w:rsidRDefault="00B632F1" w:rsidP="00B632F1">
      <w:pPr>
        <w:jc w:val="both"/>
      </w:pPr>
    </w:p>
    <w:p w:rsidR="00B632F1" w:rsidRPr="00E40753" w:rsidRDefault="00B632F1" w:rsidP="00B632F1">
      <w:pPr>
        <w:jc w:val="both"/>
      </w:pPr>
      <w:r w:rsidRPr="00E40753">
        <w:t>Adresa objektů objednatele, v nichž budou prováděny úklidové a domovnické práce:</w:t>
      </w:r>
    </w:p>
    <w:p w:rsidR="00B632F1" w:rsidRPr="00E40753" w:rsidRDefault="00B632F1" w:rsidP="00B632F1">
      <w:pPr>
        <w:jc w:val="both"/>
      </w:pPr>
      <w:r w:rsidRPr="00E40753">
        <w:t xml:space="preserve">Puškinská 656, 657, 658 (parc.č.2560/18 v k.ú. Kutná Hora), </w:t>
      </w:r>
      <w:r>
        <w:t xml:space="preserve">Puškinská </w:t>
      </w:r>
      <w:r w:rsidRPr="00E40753">
        <w:t>659, 660, 661</w:t>
      </w:r>
      <w:r>
        <w:t xml:space="preserve"> </w:t>
      </w:r>
      <w:r w:rsidRPr="00E40753">
        <w:t>(parc.č.2560/24 v k.ú. Kutná Hora), Benešova 647, 648, 649 (parc.č.2165/16 v k.ú. Kutná Hora), Trebišovská 609 (parc.č.4598/5 v k.ú. Kutná Hora), Vítězná 443 (parc.č.761/37 v k.ú. Kutná Hora), Vojtěšská 19 (parc.č.684/1 v k.ú. Kutná Hora), Šultysova 154 (parc.č.1073 v k.ú. Kutná Hora), Mincířská 107 (parc.č.367 v k.ú. Kutná Hora).</w:t>
      </w:r>
    </w:p>
    <w:p w:rsidR="00B632F1" w:rsidRPr="00E40753" w:rsidRDefault="00B632F1" w:rsidP="00B632F1">
      <w:pPr>
        <w:jc w:val="both"/>
      </w:pPr>
    </w:p>
    <w:p w:rsidR="00B632F1" w:rsidRDefault="00B632F1" w:rsidP="00B632F1">
      <w:pPr>
        <w:jc w:val="both"/>
        <w:rPr>
          <w:b/>
        </w:rPr>
      </w:pPr>
    </w:p>
    <w:p w:rsidR="00B632F1" w:rsidRDefault="00B632F1" w:rsidP="00B632F1">
      <w:pPr>
        <w:jc w:val="both"/>
        <w:rPr>
          <w:b/>
        </w:rPr>
      </w:pPr>
    </w:p>
    <w:p w:rsidR="00B632F1" w:rsidRPr="00E40753" w:rsidRDefault="00B632F1" w:rsidP="00B632F1">
      <w:pPr>
        <w:jc w:val="both"/>
        <w:rPr>
          <w:b/>
        </w:rPr>
      </w:pPr>
      <w:r w:rsidRPr="00E40753">
        <w:rPr>
          <w:b/>
        </w:rPr>
        <w:t>Rozpis a četnost jednotlivých úklidových a domovnických prací:</w:t>
      </w:r>
    </w:p>
    <w:p w:rsidR="00B632F1" w:rsidRPr="00E40753" w:rsidRDefault="00B632F1" w:rsidP="00B632F1">
      <w:pPr>
        <w:jc w:val="both"/>
        <w:rPr>
          <w:u w:val="single"/>
        </w:rPr>
      </w:pPr>
    </w:p>
    <w:p w:rsidR="00B632F1" w:rsidRPr="00E40753" w:rsidRDefault="00B632F1" w:rsidP="00B632F1">
      <w:pPr>
        <w:numPr>
          <w:ilvl w:val="0"/>
          <w:numId w:val="5"/>
        </w:numPr>
        <w:jc w:val="both"/>
      </w:pPr>
      <w:r w:rsidRPr="00E40753">
        <w:t xml:space="preserve">2x týdně mytí chodeb, schodů, podlahy kabiny výtahu </w:t>
      </w:r>
    </w:p>
    <w:p w:rsidR="00B632F1" w:rsidRPr="00E40753" w:rsidRDefault="00B632F1" w:rsidP="00B632F1">
      <w:pPr>
        <w:ind w:left="720"/>
        <w:jc w:val="both"/>
      </w:pPr>
      <w:r w:rsidRPr="00E40753">
        <w:t>(výtah je v domech Puškinská 656-661 a Benešova 647)</w:t>
      </w:r>
    </w:p>
    <w:p w:rsidR="00B632F1" w:rsidRPr="00E40753" w:rsidRDefault="00B632F1" w:rsidP="00B632F1">
      <w:pPr>
        <w:numPr>
          <w:ilvl w:val="0"/>
          <w:numId w:val="5"/>
        </w:numPr>
        <w:jc w:val="both"/>
      </w:pPr>
      <w:r w:rsidRPr="00E40753">
        <w:t xml:space="preserve">2x týdně udržování čistoty chodníků přilehlých k nemovitosti, četnost zimní údržby dle klimatických podmínek </w:t>
      </w:r>
    </w:p>
    <w:p w:rsidR="00B632F1" w:rsidRPr="00E40753" w:rsidRDefault="00B632F1" w:rsidP="00B632F1">
      <w:pPr>
        <w:numPr>
          <w:ilvl w:val="0"/>
          <w:numId w:val="5"/>
        </w:numPr>
        <w:jc w:val="both"/>
      </w:pPr>
      <w:r w:rsidRPr="00E40753">
        <w:t xml:space="preserve">2x měsíčně mytí dezinfekčními prostředky: schodišťové zábradlí, stěny kabiny výtahu, vchodové dveře a dveře do společných prostor včetně klik </w:t>
      </w:r>
    </w:p>
    <w:p w:rsidR="00B632F1" w:rsidRPr="00E40753" w:rsidRDefault="00B632F1" w:rsidP="00B632F1">
      <w:pPr>
        <w:numPr>
          <w:ilvl w:val="0"/>
          <w:numId w:val="5"/>
        </w:numPr>
        <w:jc w:val="both"/>
      </w:pPr>
      <w:r w:rsidRPr="00E40753">
        <w:t>2x ročně mytí oken ve společných prostorech (chodby, suterén, sklepy)</w:t>
      </w:r>
    </w:p>
    <w:p w:rsidR="00B632F1" w:rsidRPr="00E40753" w:rsidRDefault="00B632F1" w:rsidP="00B632F1">
      <w:pPr>
        <w:numPr>
          <w:ilvl w:val="0"/>
          <w:numId w:val="5"/>
        </w:numPr>
        <w:jc w:val="both"/>
      </w:pPr>
      <w:r w:rsidRPr="00E40753">
        <w:t>2x ročně úklid společných prostor ve sklepech a v suterénu</w:t>
      </w:r>
    </w:p>
    <w:p w:rsidR="00B632F1" w:rsidRPr="00E40753" w:rsidRDefault="00B632F1" w:rsidP="00B632F1">
      <w:pPr>
        <w:numPr>
          <w:ilvl w:val="0"/>
          <w:numId w:val="5"/>
        </w:numPr>
        <w:jc w:val="both"/>
        <w:rPr>
          <w:szCs w:val="22"/>
        </w:rPr>
      </w:pPr>
      <w:r w:rsidRPr="00E40753">
        <w:t>obsluha kotlů do 50 kWh v domech Puškinská 656-661 (poskytovatel služby bude proškolen a seznámen s obsluhou kotle): regulace teploty, dopouštění topné vody, fyzická kontrola kotelny. Zjištěnou poruchu oznámí neprodleně referentům odboru správy majetku</w:t>
      </w:r>
      <w:r>
        <w:t xml:space="preserve"> (viz kontakty níže)</w:t>
      </w:r>
    </w:p>
    <w:p w:rsidR="001316BF" w:rsidRPr="001316BF" w:rsidRDefault="00B632F1" w:rsidP="00B632F1">
      <w:pPr>
        <w:numPr>
          <w:ilvl w:val="0"/>
          <w:numId w:val="5"/>
        </w:numPr>
        <w:jc w:val="both"/>
        <w:rPr>
          <w:szCs w:val="22"/>
        </w:rPr>
      </w:pPr>
      <w:r w:rsidRPr="00E40753">
        <w:t>hlášení případných závad ve společných prostorech domů r</w:t>
      </w:r>
      <w:r>
        <w:t>eferentům odboru správy majetku</w:t>
      </w:r>
    </w:p>
    <w:p w:rsidR="00B632F1" w:rsidRDefault="00401659" w:rsidP="00B632F1">
      <w:pPr>
        <w:numPr>
          <w:ilvl w:val="0"/>
          <w:numId w:val="5"/>
        </w:numPr>
        <w:jc w:val="both"/>
      </w:pPr>
      <w:r w:rsidRPr="00401659">
        <w:t>2x týdně mytí kuchyňky a WC (Šultysova 154)</w:t>
      </w:r>
    </w:p>
    <w:p w:rsidR="00B632F1" w:rsidRDefault="00B632F1" w:rsidP="00B632F1">
      <w:pPr>
        <w:ind w:left="720"/>
        <w:jc w:val="both"/>
      </w:pPr>
    </w:p>
    <w:p w:rsidR="00B632F1" w:rsidRDefault="00B632F1" w:rsidP="00B632F1">
      <w:pPr>
        <w:jc w:val="both"/>
        <w:rPr>
          <w:szCs w:val="22"/>
        </w:rPr>
      </w:pPr>
      <w:r>
        <w:t>K</w:t>
      </w:r>
      <w:r w:rsidRPr="00E40753">
        <w:t>on</w:t>
      </w:r>
      <w:r w:rsidRPr="00E40753">
        <w:rPr>
          <w:szCs w:val="22"/>
        </w:rPr>
        <w:t xml:space="preserve">taktní osoby objednatele:  </w:t>
      </w:r>
    </w:p>
    <w:p w:rsidR="00B632F1" w:rsidRPr="00E40753" w:rsidRDefault="00B632F1" w:rsidP="00B632F1">
      <w:pPr>
        <w:jc w:val="both"/>
        <w:rPr>
          <w:szCs w:val="22"/>
        </w:rPr>
      </w:pPr>
      <w:r w:rsidRPr="00E40753">
        <w:rPr>
          <w:szCs w:val="22"/>
        </w:rPr>
        <w:t xml:space="preserve">Markéta Holubová (tel.: </w:t>
      </w:r>
      <w:r w:rsidR="00A4072D">
        <w:rPr>
          <w:szCs w:val="22"/>
        </w:rPr>
        <w:t>XXXXXX</w:t>
      </w:r>
      <w:r w:rsidRPr="00E40753">
        <w:rPr>
          <w:szCs w:val="22"/>
        </w:rPr>
        <w:t xml:space="preserve">), Ladislav Martinek (tel.: </w:t>
      </w:r>
      <w:r w:rsidR="00A4072D">
        <w:rPr>
          <w:szCs w:val="22"/>
        </w:rPr>
        <w:t>XXXXXXX</w:t>
      </w:r>
      <w:bookmarkStart w:id="0" w:name="_GoBack"/>
      <w:bookmarkEnd w:id="0"/>
      <w:r w:rsidRPr="00E40753">
        <w:rPr>
          <w:szCs w:val="22"/>
        </w:rPr>
        <w:t>)</w:t>
      </w:r>
    </w:p>
    <w:p w:rsidR="00B632F1" w:rsidRPr="00EE1D65" w:rsidRDefault="00B632F1" w:rsidP="00B632F1">
      <w:pPr>
        <w:jc w:val="both"/>
        <w:rPr>
          <w:rFonts w:ascii="Verdana" w:hAnsi="Verdana"/>
          <w:sz w:val="20"/>
          <w:szCs w:val="20"/>
        </w:rPr>
      </w:pPr>
    </w:p>
    <w:p w:rsidR="00B632F1" w:rsidRPr="00EE1D65" w:rsidRDefault="00B632F1" w:rsidP="00B632F1">
      <w:pPr>
        <w:rPr>
          <w:rFonts w:ascii="Verdana" w:hAnsi="Verdana" w:cs="Arial"/>
          <w:iCs/>
          <w:sz w:val="20"/>
          <w:szCs w:val="20"/>
        </w:rPr>
      </w:pPr>
    </w:p>
    <w:p w:rsidR="00B632F1" w:rsidRPr="00EE1D65" w:rsidRDefault="00B632F1" w:rsidP="00B632F1">
      <w:pPr>
        <w:rPr>
          <w:rFonts w:ascii="Verdana" w:hAnsi="Verdana" w:cs="Arial"/>
          <w:iCs/>
          <w:color w:val="FF0000"/>
          <w:sz w:val="20"/>
          <w:szCs w:val="20"/>
        </w:rPr>
      </w:pPr>
    </w:p>
    <w:p w:rsidR="00B632F1" w:rsidRPr="00EE1D65" w:rsidRDefault="00B632F1" w:rsidP="00B632F1">
      <w:pPr>
        <w:rPr>
          <w:rFonts w:ascii="Verdana" w:hAnsi="Verdana" w:cs="Arial"/>
          <w:iCs/>
          <w:color w:val="FF0000"/>
          <w:sz w:val="20"/>
          <w:szCs w:val="20"/>
        </w:rPr>
      </w:pPr>
    </w:p>
    <w:p w:rsidR="00B632F1" w:rsidRPr="00EE1D65" w:rsidRDefault="00B632F1" w:rsidP="00B632F1">
      <w:pPr>
        <w:rPr>
          <w:rFonts w:ascii="Verdana" w:hAnsi="Verdana" w:cs="Arial"/>
          <w:iCs/>
          <w:color w:val="FF0000"/>
          <w:sz w:val="20"/>
          <w:szCs w:val="20"/>
        </w:rPr>
      </w:pPr>
    </w:p>
    <w:p w:rsidR="00B632F1" w:rsidRDefault="00B632F1" w:rsidP="00B632F1">
      <w:pPr>
        <w:rPr>
          <w:rFonts w:ascii="Verdana" w:hAnsi="Verdana" w:cs="Arial"/>
          <w:iCs/>
          <w:color w:val="FF0000"/>
          <w:sz w:val="20"/>
          <w:szCs w:val="20"/>
        </w:rPr>
      </w:pPr>
    </w:p>
    <w:p w:rsidR="00B632F1" w:rsidRDefault="00B632F1" w:rsidP="00B632F1">
      <w:pPr>
        <w:rPr>
          <w:rFonts w:ascii="Verdana" w:hAnsi="Verdana" w:cs="Arial"/>
          <w:iCs/>
          <w:color w:val="FF0000"/>
          <w:sz w:val="20"/>
          <w:szCs w:val="20"/>
        </w:rPr>
      </w:pPr>
    </w:p>
    <w:p w:rsidR="00B632F1" w:rsidRPr="00EE1D65" w:rsidRDefault="00B632F1" w:rsidP="00B632F1">
      <w:pPr>
        <w:rPr>
          <w:rFonts w:ascii="Verdana" w:hAnsi="Verdana" w:cs="Arial"/>
          <w:iCs/>
          <w:color w:val="FF0000"/>
          <w:sz w:val="20"/>
          <w:szCs w:val="20"/>
        </w:rPr>
      </w:pPr>
    </w:p>
    <w:p w:rsidR="00B632F1" w:rsidRPr="00EE1D65" w:rsidRDefault="00B632F1" w:rsidP="00B632F1">
      <w:pPr>
        <w:rPr>
          <w:rFonts w:ascii="Verdana" w:hAnsi="Verdana" w:cs="Arial"/>
          <w:iCs/>
          <w:sz w:val="20"/>
          <w:szCs w:val="20"/>
        </w:rPr>
      </w:pPr>
    </w:p>
    <w:p w:rsidR="00B632F1" w:rsidRPr="00EE1D65" w:rsidRDefault="00B632F1" w:rsidP="00B632F1">
      <w:pPr>
        <w:rPr>
          <w:rFonts w:ascii="Verdana" w:hAnsi="Verdana" w:cs="Arial"/>
          <w:iCs/>
          <w:sz w:val="20"/>
          <w:szCs w:val="20"/>
        </w:rPr>
      </w:pPr>
    </w:p>
    <w:p w:rsidR="00B632F1" w:rsidRPr="00EE1D65" w:rsidRDefault="00B632F1" w:rsidP="00B632F1">
      <w:pPr>
        <w:rPr>
          <w:rFonts w:ascii="Verdana" w:hAnsi="Verdana" w:cs="Arial"/>
          <w:iCs/>
          <w:sz w:val="20"/>
          <w:szCs w:val="20"/>
        </w:rPr>
      </w:pPr>
    </w:p>
    <w:p w:rsidR="00B632F1" w:rsidRDefault="00B632F1" w:rsidP="00B632F1">
      <w:pPr>
        <w:rPr>
          <w:rFonts w:ascii="Verdana" w:hAnsi="Verdana" w:cs="Arial"/>
          <w:iCs/>
          <w:sz w:val="20"/>
          <w:szCs w:val="20"/>
        </w:rPr>
      </w:pPr>
    </w:p>
    <w:p w:rsidR="00B632F1" w:rsidRDefault="00B632F1" w:rsidP="00B632F1">
      <w:pPr>
        <w:rPr>
          <w:rFonts w:ascii="Verdana" w:hAnsi="Verdana" w:cs="Arial"/>
          <w:iCs/>
          <w:sz w:val="20"/>
          <w:szCs w:val="20"/>
        </w:rPr>
      </w:pPr>
    </w:p>
    <w:p w:rsidR="003B62CE" w:rsidRDefault="003B62CE"/>
    <w:sectPr w:rsidR="003B62CE" w:rsidSect="00277C47">
      <w:pgSz w:w="11907" w:h="16840" w:code="9"/>
      <w:pgMar w:top="993" w:right="1418" w:bottom="1418" w:left="1418" w:header="567"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BA1"/>
    <w:multiLevelType w:val="hybridMultilevel"/>
    <w:tmpl w:val="B0CE59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BBD49FC"/>
    <w:multiLevelType w:val="multilevel"/>
    <w:tmpl w:val="3F4C947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6056B73"/>
    <w:multiLevelType w:val="hybridMultilevel"/>
    <w:tmpl w:val="EE4C6A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245662"/>
    <w:multiLevelType w:val="hybridMultilevel"/>
    <w:tmpl w:val="87786952"/>
    <w:lvl w:ilvl="0" w:tplc="C6AAF08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7A4A2ECD"/>
    <w:multiLevelType w:val="hybridMultilevel"/>
    <w:tmpl w:val="44BAFD4A"/>
    <w:lvl w:ilvl="0" w:tplc="04050019">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F1"/>
    <w:rsid w:val="00012EFF"/>
    <w:rsid w:val="000207B6"/>
    <w:rsid w:val="00025572"/>
    <w:rsid w:val="00072FF5"/>
    <w:rsid w:val="001316BF"/>
    <w:rsid w:val="00132886"/>
    <w:rsid w:val="002753B1"/>
    <w:rsid w:val="00301DAF"/>
    <w:rsid w:val="00392732"/>
    <w:rsid w:val="003B62CE"/>
    <w:rsid w:val="00401659"/>
    <w:rsid w:val="00402DF0"/>
    <w:rsid w:val="00405F63"/>
    <w:rsid w:val="006C1ED8"/>
    <w:rsid w:val="006C3771"/>
    <w:rsid w:val="006D178E"/>
    <w:rsid w:val="00776FB4"/>
    <w:rsid w:val="009A622B"/>
    <w:rsid w:val="009B1EB0"/>
    <w:rsid w:val="00A105B4"/>
    <w:rsid w:val="00A4072D"/>
    <w:rsid w:val="00B632F1"/>
    <w:rsid w:val="00BA5A5A"/>
    <w:rsid w:val="00BD0DA1"/>
    <w:rsid w:val="00D2696B"/>
    <w:rsid w:val="00D73F2D"/>
    <w:rsid w:val="00E27571"/>
    <w:rsid w:val="00EC12AF"/>
    <w:rsid w:val="00FB5678"/>
    <w:rsid w:val="00FC1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32F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32F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7433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2</cp:revision>
  <dcterms:created xsi:type="dcterms:W3CDTF">2018-03-22T13:25:00Z</dcterms:created>
  <dcterms:modified xsi:type="dcterms:W3CDTF">2018-03-22T13:25:00Z</dcterms:modified>
</cp:coreProperties>
</file>