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tbl>
      <w:tblPr>
        <w:tblStyle w:val="TableGrid"/>
        <w:tblW w:w="0" w:type="auto"/>
        <w:tblLook w:val="04A0"/>
      </w:tblPr>
      <w:tblGrid>
        <w:gridCol w:w="1696"/>
        <w:gridCol w:w="3539"/>
        <w:gridCol w:w="842"/>
        <w:gridCol w:w="1006"/>
        <w:gridCol w:w="1979"/>
      </w:tblGrid>
      <w:tr w:rsidTr="00CC63DD">
        <w:tblPrEx>
          <w:tblW w:w="0" w:type="auto"/>
          <w:tblLook w:val="04A0"/>
        </w:tblPrEx>
        <w:trPr>
          <w:trHeight w:val="405"/>
        </w:trPr>
        <w:tc>
          <w:tcPr>
            <w:tcW w:w="9062" w:type="dxa"/>
            <w:gridSpan w:val="5"/>
            <w:noWrap/>
            <w:hideMark/>
          </w:tcPr>
          <w:p w:rsidR="00CC63DD" w:rsidRPr="00CC63DD" w:rsidP="00CC63DD">
            <w:pPr>
              <w:rPr>
                <w:b/>
                <w:bCs/>
              </w:rPr>
            </w:pPr>
            <w:r w:rsidRPr="00CC63DD">
              <w:rPr>
                <w:b/>
                <w:bCs/>
              </w:rPr>
              <w:t xml:space="preserve">KALKULACE PROJEKČNÍCH NÁKLADŮ </w:t>
            </w:r>
          </w:p>
        </w:tc>
      </w:tr>
      <w:tr w:rsidTr="00CC63DD">
        <w:tblPrEx>
          <w:tblW w:w="0" w:type="auto"/>
          <w:tblLook w:val="04A0"/>
        </w:tblPrEx>
        <w:trPr>
          <w:trHeight w:val="315"/>
        </w:trPr>
        <w:tc>
          <w:tcPr>
            <w:tcW w:w="9062" w:type="dxa"/>
            <w:gridSpan w:val="5"/>
            <w:noWrap/>
            <w:hideMark/>
          </w:tcPr>
          <w:p w:rsidR="00CC63DD" w:rsidRPr="00CC63DD" w:rsidP="00CC63DD">
            <w:pPr>
              <w:rPr>
                <w:b/>
                <w:bCs/>
              </w:rPr>
            </w:pPr>
            <w:r w:rsidRPr="00CC63DD">
              <w:rPr>
                <w:b/>
                <w:bCs/>
              </w:rPr>
              <w:t xml:space="preserve">Stavební úpravy </w:t>
            </w:r>
            <w:r w:rsidRPr="00CC63DD">
              <w:rPr>
                <w:b/>
                <w:bCs/>
              </w:rPr>
              <w:t>obhjektu</w:t>
            </w:r>
            <w:r w:rsidRPr="00CC63DD">
              <w:rPr>
                <w:b/>
                <w:bCs/>
              </w:rPr>
              <w:t xml:space="preserve"> SOU stavební, Borská 55, Plzeň</w:t>
            </w:r>
          </w:p>
        </w:tc>
      </w:tr>
      <w:tr w:rsidTr="00CC63DD">
        <w:tblPrEx>
          <w:tblW w:w="0" w:type="auto"/>
          <w:tblLook w:val="04A0"/>
        </w:tblPrEx>
        <w:trPr>
          <w:trHeight w:val="315"/>
        </w:trPr>
        <w:tc>
          <w:tcPr>
            <w:tcW w:w="9062" w:type="dxa"/>
            <w:gridSpan w:val="5"/>
            <w:noWrap/>
            <w:hideMark/>
          </w:tcPr>
          <w:p w:rsidR="00CC63DD" w:rsidRPr="00CC63DD" w:rsidP="00CC63DD">
            <w:r w:rsidRPr="00CC63DD">
              <w:t>(stavební úpravy a popis nabídky podrobněji viz předchozí texty)</w:t>
            </w:r>
          </w:p>
        </w:tc>
      </w:tr>
      <w:tr w:rsidTr="00CC63DD">
        <w:tblPrEx>
          <w:tblW w:w="0" w:type="auto"/>
          <w:tblLook w:val="04A0"/>
        </w:tblPrEx>
        <w:trPr>
          <w:trHeight w:val="180"/>
        </w:trPr>
        <w:tc>
          <w:tcPr>
            <w:tcW w:w="1696" w:type="dxa"/>
            <w:noWrap/>
            <w:hideMark/>
          </w:tcPr>
          <w:p w:rsidR="00CC63DD" w:rsidRPr="00CC63DD" w:rsidP="00CC63DD">
            <w:bookmarkStart w:id="0" w:name="_GoBack" w:colFirst="3" w:colLast="3"/>
          </w:p>
        </w:tc>
        <w:tc>
          <w:tcPr>
            <w:tcW w:w="3539" w:type="dxa"/>
            <w:noWrap/>
            <w:hideMark/>
          </w:tcPr>
          <w:p w:rsidR="00CC63DD" w:rsidRPr="00CC63DD"/>
        </w:tc>
        <w:tc>
          <w:tcPr>
            <w:tcW w:w="842" w:type="dxa"/>
            <w:noWrap/>
            <w:hideMark/>
          </w:tcPr>
          <w:p w:rsidR="00CC63DD" w:rsidRPr="00CC63DD"/>
        </w:tc>
        <w:tc>
          <w:tcPr>
            <w:tcW w:w="1006" w:type="dxa"/>
            <w:noWrap/>
            <w:hideMark/>
          </w:tcPr>
          <w:p w:rsidR="00CC63DD" w:rsidRPr="00CC63DD"/>
        </w:tc>
        <w:tc>
          <w:tcPr>
            <w:tcW w:w="1979" w:type="dxa"/>
            <w:noWrap/>
            <w:hideMark/>
          </w:tcPr>
          <w:p w:rsidR="00CC63DD" w:rsidRPr="00CC63DD"/>
        </w:tc>
      </w:tr>
      <w:tr w:rsidTr="00CC63DD">
        <w:tblPrEx>
          <w:tblW w:w="0" w:type="auto"/>
          <w:tblLook w:val="04A0"/>
        </w:tblPrEx>
        <w:trPr>
          <w:trHeight w:val="315"/>
        </w:trPr>
        <w:tc>
          <w:tcPr>
            <w:tcW w:w="5235" w:type="dxa"/>
            <w:gridSpan w:val="2"/>
            <w:noWrap/>
            <w:hideMark/>
          </w:tcPr>
          <w:p w:rsidR="00CC63DD" w:rsidRPr="00CC63DD">
            <w:pPr>
              <w:rPr>
                <w:b/>
                <w:bCs/>
                <w:u w:val="single"/>
              </w:rPr>
            </w:pPr>
            <w:bookmarkEnd w:id="0"/>
            <w:r w:rsidRPr="00CC63DD">
              <w:rPr>
                <w:b/>
                <w:bCs/>
                <w:u w:val="single"/>
              </w:rPr>
              <w:t>Přípravné práce</w:t>
            </w:r>
          </w:p>
        </w:tc>
        <w:tc>
          <w:tcPr>
            <w:tcW w:w="842" w:type="dxa"/>
            <w:noWrap/>
            <w:hideMark/>
          </w:tcPr>
          <w:p w:rsidR="00CC63DD" w:rsidRPr="00CC63DD">
            <w:r w:rsidRPr="00CC63DD">
              <w:t> </w:t>
            </w:r>
          </w:p>
        </w:tc>
        <w:tc>
          <w:tcPr>
            <w:tcW w:w="1006" w:type="dxa"/>
            <w:noWrap/>
            <w:hideMark/>
          </w:tcPr>
          <w:p w:rsidR="00CC63DD" w:rsidRPr="00CC63DD">
            <w:r w:rsidRPr="00CC63DD">
              <w:t> </w:t>
            </w:r>
          </w:p>
        </w:tc>
        <w:tc>
          <w:tcPr>
            <w:tcW w:w="1979" w:type="dxa"/>
            <w:noWrap/>
            <w:hideMark/>
          </w:tcPr>
          <w:p w:rsidR="00CC63DD" w:rsidRPr="00CC63DD">
            <w:r w:rsidRPr="00CC63DD">
              <w:t> </w:t>
            </w:r>
          </w:p>
        </w:tc>
      </w:tr>
      <w:tr w:rsidTr="00CC63DD">
        <w:tblPrEx>
          <w:tblW w:w="0" w:type="auto"/>
          <w:tblLook w:val="04A0"/>
        </w:tblPrEx>
        <w:trPr>
          <w:trHeight w:val="315"/>
        </w:trPr>
        <w:tc>
          <w:tcPr>
            <w:tcW w:w="1696" w:type="dxa"/>
            <w:noWrap/>
            <w:hideMark/>
          </w:tcPr>
          <w:p w:rsidR="00CC63DD" w:rsidRPr="00CC63DD">
            <w:r w:rsidRPr="00CC63DD">
              <w:t>Popis činnosti</w:t>
            </w:r>
          </w:p>
        </w:tc>
        <w:tc>
          <w:tcPr>
            <w:tcW w:w="3539" w:type="dxa"/>
            <w:noWrap/>
            <w:hideMark/>
          </w:tcPr>
          <w:p w:rsidR="00CC63DD" w:rsidRPr="00CC63DD">
            <w:r w:rsidRPr="00CC63DD">
              <w:t> </w:t>
            </w:r>
          </w:p>
        </w:tc>
        <w:tc>
          <w:tcPr>
            <w:tcW w:w="842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hodin</w:t>
            </w:r>
          </w:p>
        </w:tc>
        <w:tc>
          <w:tcPr>
            <w:tcW w:w="1006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sazba</w:t>
            </w:r>
          </w:p>
        </w:tc>
        <w:tc>
          <w:tcPr>
            <w:tcW w:w="1979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cena</w:t>
            </w:r>
          </w:p>
        </w:tc>
      </w:tr>
      <w:tr w:rsidTr="00CC63DD">
        <w:tblPrEx>
          <w:tblW w:w="0" w:type="auto"/>
          <w:tblLook w:val="04A0"/>
        </w:tblPrEx>
        <w:trPr>
          <w:trHeight w:val="795"/>
        </w:trPr>
        <w:tc>
          <w:tcPr>
            <w:tcW w:w="5235" w:type="dxa"/>
            <w:gridSpan w:val="2"/>
            <w:hideMark/>
          </w:tcPr>
          <w:p w:rsidR="00CC63DD" w:rsidRPr="00CC63DD">
            <w:r w:rsidRPr="00CC63DD">
              <w:t>» příprava</w:t>
            </w:r>
            <w:r w:rsidRPr="00CC63DD">
              <w:t xml:space="preserve"> záměru vč. koordinačních schůzek s investorem, screening objektu vč. potřebných prohlídek a studium původní projektové dokumentace</w:t>
            </w:r>
          </w:p>
        </w:tc>
        <w:tc>
          <w:tcPr>
            <w:tcW w:w="842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35</w:t>
            </w:r>
          </w:p>
        </w:tc>
        <w:tc>
          <w:tcPr>
            <w:tcW w:w="1006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320,00</w:t>
            </w:r>
          </w:p>
        </w:tc>
        <w:tc>
          <w:tcPr>
            <w:tcW w:w="1979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11 200,00</w:t>
            </w:r>
          </w:p>
        </w:tc>
      </w:tr>
      <w:tr w:rsidTr="00CC63DD">
        <w:tblPrEx>
          <w:tblW w:w="0" w:type="auto"/>
          <w:tblLook w:val="04A0"/>
        </w:tblPrEx>
        <w:trPr>
          <w:trHeight w:val="900"/>
        </w:trPr>
        <w:tc>
          <w:tcPr>
            <w:tcW w:w="5235" w:type="dxa"/>
            <w:gridSpan w:val="2"/>
            <w:hideMark/>
          </w:tcPr>
          <w:p w:rsidR="00CC63DD" w:rsidRPr="00CC63DD">
            <w:r w:rsidRPr="00CC63DD">
              <w:t>» hrubé</w:t>
            </w:r>
            <w:r w:rsidRPr="00CC63DD">
              <w:t xml:space="preserve"> zaměření stávajících prostor vč. instalací a požadovaných úprav, vč. digitalizace zjištěných údajů a zaměření zabudovaného zařízení prostor, fotodokumentace</w:t>
            </w:r>
          </w:p>
        </w:tc>
        <w:tc>
          <w:tcPr>
            <w:tcW w:w="842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10</w:t>
            </w:r>
          </w:p>
        </w:tc>
        <w:tc>
          <w:tcPr>
            <w:tcW w:w="1006" w:type="dxa"/>
            <w:hideMark/>
          </w:tcPr>
          <w:p w:rsidR="00CC63DD" w:rsidRPr="00CC63DD" w:rsidP="00CC63DD">
            <w:pPr>
              <w:jc w:val="right"/>
            </w:pPr>
            <w:r w:rsidRPr="00CC63DD">
              <w:t>320,00</w:t>
            </w:r>
          </w:p>
        </w:tc>
        <w:tc>
          <w:tcPr>
            <w:tcW w:w="1979" w:type="dxa"/>
            <w:hideMark/>
          </w:tcPr>
          <w:p w:rsidR="00CC63DD" w:rsidRPr="00CC63DD" w:rsidP="00CC63DD">
            <w:pPr>
              <w:jc w:val="right"/>
            </w:pPr>
            <w:r w:rsidRPr="00CC63DD">
              <w:t>3 200,00</w:t>
            </w:r>
          </w:p>
        </w:tc>
      </w:tr>
      <w:tr w:rsidTr="00CC63DD">
        <w:tblPrEx>
          <w:tblW w:w="0" w:type="auto"/>
          <w:tblLook w:val="04A0"/>
        </w:tblPrEx>
        <w:trPr>
          <w:trHeight w:val="795"/>
        </w:trPr>
        <w:tc>
          <w:tcPr>
            <w:tcW w:w="5235" w:type="dxa"/>
            <w:gridSpan w:val="2"/>
            <w:hideMark/>
          </w:tcPr>
          <w:p w:rsidR="00CC63DD" w:rsidRPr="00CC63DD">
            <w:r w:rsidRPr="00CC63DD">
              <w:t>» vymezení</w:t>
            </w:r>
            <w:r w:rsidRPr="00CC63DD">
              <w:t xml:space="preserve"> a upřesnění potřebného rozsahu projektových prací a speciálních profesí, tvorba variant řešení, výběr nejvhodnější verze s investorem</w:t>
            </w:r>
          </w:p>
        </w:tc>
        <w:tc>
          <w:tcPr>
            <w:tcW w:w="842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65</w:t>
            </w:r>
          </w:p>
        </w:tc>
        <w:tc>
          <w:tcPr>
            <w:tcW w:w="1006" w:type="dxa"/>
            <w:hideMark/>
          </w:tcPr>
          <w:p w:rsidR="00CC63DD" w:rsidRPr="00CC63DD" w:rsidP="00CC63DD">
            <w:pPr>
              <w:jc w:val="right"/>
            </w:pPr>
            <w:r w:rsidRPr="00CC63DD">
              <w:t>320,00</w:t>
            </w:r>
          </w:p>
        </w:tc>
        <w:tc>
          <w:tcPr>
            <w:tcW w:w="1979" w:type="dxa"/>
            <w:hideMark/>
          </w:tcPr>
          <w:p w:rsidR="00CC63DD" w:rsidRPr="00CC63DD" w:rsidP="00CC63DD">
            <w:pPr>
              <w:jc w:val="right"/>
            </w:pPr>
            <w:r w:rsidRPr="00CC63DD">
              <w:t>20 800,00</w:t>
            </w:r>
          </w:p>
        </w:tc>
      </w:tr>
      <w:tr w:rsidTr="00CC63DD">
        <w:tblPrEx>
          <w:tblW w:w="0" w:type="auto"/>
          <w:tblLook w:val="04A0"/>
        </w:tblPrEx>
        <w:trPr>
          <w:trHeight w:val="765"/>
        </w:trPr>
        <w:tc>
          <w:tcPr>
            <w:tcW w:w="5235" w:type="dxa"/>
            <w:gridSpan w:val="2"/>
            <w:hideMark/>
          </w:tcPr>
          <w:p w:rsidR="00CC63DD" w:rsidRPr="00CC63DD">
            <w:r w:rsidRPr="00CC63DD">
              <w:t>» shrnutí</w:t>
            </w:r>
            <w:r w:rsidRPr="00CC63DD">
              <w:t xml:space="preserve"> a závěry řešení, odsouhlasení dalšího postupu, konzultace se stavebním úřadem vč. přípravy podkladů a vyjádření</w:t>
            </w:r>
          </w:p>
        </w:tc>
        <w:tc>
          <w:tcPr>
            <w:tcW w:w="842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12</w:t>
            </w:r>
          </w:p>
        </w:tc>
        <w:tc>
          <w:tcPr>
            <w:tcW w:w="1006" w:type="dxa"/>
            <w:hideMark/>
          </w:tcPr>
          <w:p w:rsidR="00CC63DD" w:rsidRPr="00CC63DD" w:rsidP="00CC63DD">
            <w:pPr>
              <w:jc w:val="right"/>
            </w:pPr>
            <w:r w:rsidRPr="00CC63DD">
              <w:t>320,00</w:t>
            </w:r>
          </w:p>
        </w:tc>
        <w:tc>
          <w:tcPr>
            <w:tcW w:w="1979" w:type="dxa"/>
            <w:hideMark/>
          </w:tcPr>
          <w:p w:rsidR="00CC63DD" w:rsidRPr="00CC63DD" w:rsidP="00CC63DD">
            <w:pPr>
              <w:jc w:val="right"/>
            </w:pPr>
            <w:r w:rsidRPr="00CC63DD">
              <w:t>3 840,00</w:t>
            </w:r>
          </w:p>
        </w:tc>
      </w:tr>
      <w:tr w:rsidTr="00CC63DD">
        <w:tblPrEx>
          <w:tblW w:w="0" w:type="auto"/>
          <w:tblLook w:val="04A0"/>
        </w:tblPrEx>
        <w:trPr>
          <w:trHeight w:val="315"/>
        </w:trPr>
        <w:tc>
          <w:tcPr>
            <w:tcW w:w="5235" w:type="dxa"/>
            <w:gridSpan w:val="2"/>
            <w:hideMark/>
          </w:tcPr>
          <w:p w:rsidR="00CC63DD" w:rsidRPr="00CC63DD">
            <w:r w:rsidRPr="00CC63DD">
              <w:t>Cena za přípravné práce</w:t>
            </w:r>
          </w:p>
        </w:tc>
        <w:tc>
          <w:tcPr>
            <w:tcW w:w="3827" w:type="dxa"/>
            <w:gridSpan w:val="3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39 040,00</w:t>
            </w:r>
          </w:p>
        </w:tc>
      </w:tr>
      <w:tr w:rsidTr="00CC63DD">
        <w:tblPrEx>
          <w:tblW w:w="0" w:type="auto"/>
          <w:tblLook w:val="04A0"/>
        </w:tblPrEx>
        <w:trPr>
          <w:trHeight w:val="315"/>
        </w:trPr>
        <w:tc>
          <w:tcPr>
            <w:tcW w:w="5235" w:type="dxa"/>
            <w:gridSpan w:val="2"/>
            <w:hideMark/>
          </w:tcPr>
          <w:p w:rsidR="00CC63DD" w:rsidRPr="00CC63DD">
            <w:pPr>
              <w:rPr>
                <w:b/>
                <w:bCs/>
                <w:u w:val="single"/>
              </w:rPr>
            </w:pPr>
            <w:r w:rsidRPr="00CC63DD">
              <w:rPr>
                <w:b/>
                <w:bCs/>
                <w:u w:val="single"/>
              </w:rPr>
              <w:t xml:space="preserve">Projektové </w:t>
            </w:r>
            <w:r w:rsidRPr="00CC63DD">
              <w:rPr>
                <w:b/>
                <w:bCs/>
                <w:u w:val="single"/>
              </w:rPr>
              <w:t>práce :</w:t>
            </w:r>
          </w:p>
        </w:tc>
        <w:tc>
          <w:tcPr>
            <w:tcW w:w="842" w:type="dxa"/>
            <w:noWrap/>
            <w:hideMark/>
          </w:tcPr>
          <w:p w:rsidR="00CC63DD" w:rsidRPr="00CC63DD">
            <w:pPr>
              <w:rPr>
                <w:b/>
                <w:bCs/>
              </w:rPr>
            </w:pPr>
            <w:r w:rsidRPr="00CC63DD">
              <w:rPr>
                <w:b/>
                <w:bCs/>
              </w:rPr>
              <w:t> </w:t>
            </w:r>
          </w:p>
        </w:tc>
        <w:tc>
          <w:tcPr>
            <w:tcW w:w="1006" w:type="dxa"/>
            <w:noWrap/>
            <w:hideMark/>
          </w:tcPr>
          <w:p w:rsidR="00CC63DD" w:rsidRPr="00CC63DD" w:rsidP="00CC63DD">
            <w:pPr>
              <w:jc w:val="right"/>
              <w:rPr>
                <w:b/>
                <w:bCs/>
              </w:rPr>
            </w:pPr>
            <w:r w:rsidRPr="00CC63DD">
              <w:rPr>
                <w:b/>
                <w:bCs/>
              </w:rPr>
              <w:t> </w:t>
            </w:r>
          </w:p>
        </w:tc>
        <w:tc>
          <w:tcPr>
            <w:tcW w:w="1979" w:type="dxa"/>
            <w:noWrap/>
            <w:hideMark/>
          </w:tcPr>
          <w:p w:rsidR="00CC63DD" w:rsidRPr="00CC63DD" w:rsidP="00CC63DD">
            <w:pPr>
              <w:jc w:val="right"/>
              <w:rPr>
                <w:b/>
                <w:bCs/>
              </w:rPr>
            </w:pPr>
            <w:r w:rsidRPr="00CC63DD">
              <w:rPr>
                <w:b/>
                <w:bCs/>
              </w:rPr>
              <w:t> </w:t>
            </w:r>
          </w:p>
        </w:tc>
      </w:tr>
      <w:tr w:rsidTr="00CC63DD">
        <w:tblPrEx>
          <w:tblW w:w="0" w:type="auto"/>
          <w:tblLook w:val="04A0"/>
        </w:tblPrEx>
        <w:trPr>
          <w:trHeight w:val="315"/>
        </w:trPr>
        <w:tc>
          <w:tcPr>
            <w:tcW w:w="1696" w:type="dxa"/>
            <w:noWrap/>
            <w:hideMark/>
          </w:tcPr>
          <w:p w:rsidR="00CC63DD" w:rsidRPr="00CC63DD">
            <w:r w:rsidRPr="00CC63DD">
              <w:t>Popis činnosti</w:t>
            </w:r>
          </w:p>
        </w:tc>
        <w:tc>
          <w:tcPr>
            <w:tcW w:w="3539" w:type="dxa"/>
            <w:noWrap/>
            <w:hideMark/>
          </w:tcPr>
          <w:p w:rsidR="00CC63DD" w:rsidRPr="00CC63DD">
            <w:pPr>
              <w:rPr>
                <w:b/>
                <w:bCs/>
              </w:rPr>
            </w:pPr>
            <w:r w:rsidRPr="00CC63DD">
              <w:rPr>
                <w:b/>
                <w:bCs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hodin</w:t>
            </w:r>
          </w:p>
        </w:tc>
        <w:tc>
          <w:tcPr>
            <w:tcW w:w="1006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sazba</w:t>
            </w:r>
          </w:p>
        </w:tc>
        <w:tc>
          <w:tcPr>
            <w:tcW w:w="1979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cena</w:t>
            </w:r>
          </w:p>
        </w:tc>
      </w:tr>
      <w:tr w:rsidTr="00CC63DD">
        <w:tblPrEx>
          <w:tblW w:w="0" w:type="auto"/>
          <w:tblLook w:val="04A0"/>
        </w:tblPrEx>
        <w:trPr>
          <w:trHeight w:val="3135"/>
        </w:trPr>
        <w:tc>
          <w:tcPr>
            <w:tcW w:w="1696" w:type="dxa"/>
            <w:hideMark/>
          </w:tcPr>
          <w:p w:rsidR="00CC63DD" w:rsidRPr="00CC63DD">
            <w:pPr>
              <w:rPr>
                <w:b/>
                <w:bCs/>
              </w:rPr>
            </w:pPr>
            <w:r w:rsidRPr="00CC63DD">
              <w:rPr>
                <w:b/>
                <w:bCs/>
              </w:rPr>
              <w:t xml:space="preserve">Stavebně koordinační řešení </w:t>
            </w:r>
          </w:p>
        </w:tc>
        <w:tc>
          <w:tcPr>
            <w:tcW w:w="3539" w:type="dxa"/>
            <w:hideMark/>
          </w:tcPr>
          <w:p w:rsidR="00CC63DD" w:rsidRPr="00CC63DD">
            <w:r w:rsidRPr="00CC63DD">
              <w:t>editace úprav dispozic, podrobné zaměření a prohlídky jednotlivých prostor vč. pořízení detailní fotodokumentace, příprava  jednostupňové projektové dokumentace - zpracování stavební částí dokumentace pro provedení stavby vč. předepsaných textů  technických zpráv, předpisy BOZP, zařazení zhotovené fotodokumentace, zapracování všech dílčích změn vyplývajících z výše uvedených požadavků úprav (vč. zařízení) dotčených prostor objektu, příprava podkladů pro projekty elektro, zapracování zásahů do ZTI  a ÚT do projektového řešení</w:t>
            </w:r>
          </w:p>
        </w:tc>
        <w:tc>
          <w:tcPr>
            <w:tcW w:w="842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497</w:t>
            </w:r>
          </w:p>
        </w:tc>
        <w:tc>
          <w:tcPr>
            <w:tcW w:w="1006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320,00</w:t>
            </w:r>
          </w:p>
        </w:tc>
        <w:tc>
          <w:tcPr>
            <w:tcW w:w="1979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159 040,00</w:t>
            </w:r>
          </w:p>
        </w:tc>
      </w:tr>
      <w:tr w:rsidTr="00CC63DD">
        <w:tblPrEx>
          <w:tblW w:w="0" w:type="auto"/>
          <w:tblLook w:val="04A0"/>
        </w:tblPrEx>
        <w:trPr>
          <w:trHeight w:val="1485"/>
        </w:trPr>
        <w:tc>
          <w:tcPr>
            <w:tcW w:w="1696" w:type="dxa"/>
            <w:hideMark/>
          </w:tcPr>
          <w:p w:rsidR="00CC63DD" w:rsidRPr="00CC63DD">
            <w:pPr>
              <w:rPr>
                <w:b/>
                <w:bCs/>
              </w:rPr>
            </w:pPr>
            <w:r w:rsidRPr="00CC63DD">
              <w:rPr>
                <w:b/>
                <w:bCs/>
              </w:rPr>
              <w:t> </w:t>
            </w:r>
          </w:p>
        </w:tc>
        <w:tc>
          <w:tcPr>
            <w:tcW w:w="3539" w:type="dxa"/>
            <w:hideMark/>
          </w:tcPr>
          <w:p w:rsidR="00CC63DD" w:rsidRPr="00CC63DD">
            <w:r w:rsidRPr="00CC63DD">
              <w:t xml:space="preserve">zapracování stavebních úprav do projektu vzešlých na základě postupných prohlídek vč. podrobných popisů a odkazů, vypracování seznamu stavebních úprav, </w:t>
            </w:r>
            <w:r w:rsidRPr="00CC63DD">
              <w:t>zpodrobnění</w:t>
            </w:r>
            <w:r w:rsidRPr="00CC63DD">
              <w:t xml:space="preserve"> půdorysů a řezů, zhotovení výpisů prvků</w:t>
            </w:r>
          </w:p>
        </w:tc>
        <w:tc>
          <w:tcPr>
            <w:tcW w:w="842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83</w:t>
            </w:r>
          </w:p>
        </w:tc>
        <w:tc>
          <w:tcPr>
            <w:tcW w:w="1006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320,00</w:t>
            </w:r>
          </w:p>
        </w:tc>
        <w:tc>
          <w:tcPr>
            <w:tcW w:w="1979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26 560,00</w:t>
            </w:r>
          </w:p>
        </w:tc>
      </w:tr>
      <w:tr w:rsidTr="00CC63DD">
        <w:tblPrEx>
          <w:tblW w:w="0" w:type="auto"/>
          <w:tblLook w:val="04A0"/>
        </w:tblPrEx>
        <w:trPr>
          <w:trHeight w:val="1785"/>
        </w:trPr>
        <w:tc>
          <w:tcPr>
            <w:tcW w:w="1696" w:type="dxa"/>
            <w:hideMark/>
          </w:tcPr>
          <w:p w:rsidR="00CC63DD" w:rsidRPr="00CC63DD">
            <w:pPr>
              <w:rPr>
                <w:b/>
                <w:bCs/>
              </w:rPr>
            </w:pPr>
            <w:r w:rsidRPr="00CC63DD">
              <w:rPr>
                <w:b/>
                <w:bCs/>
              </w:rPr>
              <w:t> </w:t>
            </w:r>
          </w:p>
        </w:tc>
        <w:tc>
          <w:tcPr>
            <w:tcW w:w="3539" w:type="dxa"/>
            <w:hideMark/>
          </w:tcPr>
          <w:p w:rsidR="00CC63DD" w:rsidRPr="00CC63DD">
            <w:r w:rsidRPr="00CC63DD">
              <w:t xml:space="preserve">zapracování budoucího vybavení dotčených </w:t>
            </w:r>
            <w:r w:rsidRPr="00CC63DD">
              <w:t>prostor - zakreslení</w:t>
            </w:r>
            <w:r w:rsidRPr="00CC63DD">
              <w:t xml:space="preserve"> (není součástí stavby) z důvodu přehlednosti, zapracování případných připomínek investora k výslednému řešení, tvorba </w:t>
            </w:r>
            <w:r w:rsidRPr="00CC63DD">
              <w:t>fimálních</w:t>
            </w:r>
            <w:r w:rsidRPr="00CC63DD">
              <w:t xml:space="preserve"> výkresů ve zvýšené podrobnosti ve smyslu přílohy č. 13 příslušné vyhlášky</w:t>
            </w:r>
          </w:p>
        </w:tc>
        <w:tc>
          <w:tcPr>
            <w:tcW w:w="842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45</w:t>
            </w:r>
          </w:p>
        </w:tc>
        <w:tc>
          <w:tcPr>
            <w:tcW w:w="1006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320,00</w:t>
            </w:r>
          </w:p>
        </w:tc>
        <w:tc>
          <w:tcPr>
            <w:tcW w:w="1979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14 400,00</w:t>
            </w:r>
          </w:p>
        </w:tc>
      </w:tr>
      <w:tr w:rsidTr="00CC63DD">
        <w:tblPrEx>
          <w:tblW w:w="0" w:type="auto"/>
          <w:tblLook w:val="04A0"/>
        </w:tblPrEx>
        <w:trPr>
          <w:trHeight w:val="630"/>
        </w:trPr>
        <w:tc>
          <w:tcPr>
            <w:tcW w:w="1696" w:type="dxa"/>
            <w:hideMark/>
          </w:tcPr>
          <w:p w:rsidR="00CC63DD" w:rsidRPr="00CC63DD">
            <w:r w:rsidRPr="00CC63DD">
              <w:t> </w:t>
            </w:r>
          </w:p>
        </w:tc>
        <w:tc>
          <w:tcPr>
            <w:tcW w:w="3539" w:type="dxa"/>
            <w:hideMark/>
          </w:tcPr>
          <w:p w:rsidR="00CC63DD" w:rsidRPr="00CC63DD">
            <w:r w:rsidRPr="00CC63DD">
              <w:t>soupis prací vč. výkazů výměr + rozpočet (stavebně koordinační část)</w:t>
            </w:r>
          </w:p>
        </w:tc>
        <w:tc>
          <w:tcPr>
            <w:tcW w:w="842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81</w:t>
            </w:r>
          </w:p>
        </w:tc>
        <w:tc>
          <w:tcPr>
            <w:tcW w:w="1006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320,00</w:t>
            </w:r>
          </w:p>
        </w:tc>
        <w:tc>
          <w:tcPr>
            <w:tcW w:w="1979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25 920,00</w:t>
            </w:r>
          </w:p>
        </w:tc>
      </w:tr>
      <w:tr w:rsidTr="00CC63DD">
        <w:tblPrEx>
          <w:tblW w:w="0" w:type="auto"/>
          <w:tblLook w:val="04A0"/>
        </w:tblPrEx>
        <w:trPr>
          <w:trHeight w:val="2025"/>
        </w:trPr>
        <w:tc>
          <w:tcPr>
            <w:tcW w:w="1696" w:type="dxa"/>
            <w:hideMark/>
          </w:tcPr>
          <w:p w:rsidR="00CC63DD" w:rsidRPr="00CC63DD">
            <w:pPr>
              <w:rPr>
                <w:b/>
                <w:bCs/>
              </w:rPr>
            </w:pPr>
            <w:r w:rsidRPr="00CC63DD">
              <w:rPr>
                <w:b/>
                <w:bCs/>
              </w:rPr>
              <w:t>Technické řešení úprav elektroinstalací</w:t>
            </w:r>
          </w:p>
        </w:tc>
        <w:tc>
          <w:tcPr>
            <w:tcW w:w="3539" w:type="dxa"/>
            <w:hideMark/>
          </w:tcPr>
          <w:p w:rsidR="00CC63DD" w:rsidRPr="00CC63DD">
            <w:r w:rsidRPr="00CC63DD">
              <w:t xml:space="preserve">vypracování jednostupňové projektové dokumentace elektro, tj. zpracování speciálních částí dokumentace pro provedení stavby, zpracovaných autorizovaným </w:t>
            </w:r>
            <w:r w:rsidRPr="00CC63DD">
              <w:t>inženárem</w:t>
            </w:r>
            <w:r w:rsidRPr="00CC63DD">
              <w:t xml:space="preserve"> v oboru </w:t>
            </w:r>
            <w:r w:rsidRPr="00CC63DD">
              <w:t>elektro  (</w:t>
            </w:r>
            <w:r w:rsidRPr="00CC63DD">
              <w:t xml:space="preserve">popis viz </w:t>
            </w:r>
            <w:r w:rsidRPr="00CC63DD">
              <w:t>předch</w:t>
            </w:r>
            <w:r w:rsidRPr="00CC63DD">
              <w:t xml:space="preserve">. texty), zapracování všech dílčích změn vyplývajících z uvedených úprav a </w:t>
            </w:r>
            <w:r w:rsidRPr="00CC63DD">
              <w:t>upravnených</w:t>
            </w:r>
            <w:r w:rsidRPr="00CC63DD">
              <w:t xml:space="preserve"> dispozic včetně 1.NP a </w:t>
            </w:r>
            <w:r w:rsidRPr="00CC63DD">
              <w:t>odděl.vstupu</w:t>
            </w:r>
          </w:p>
        </w:tc>
        <w:tc>
          <w:tcPr>
            <w:tcW w:w="1848" w:type="dxa"/>
            <w:gridSpan w:val="2"/>
            <w:vMerge w:val="restart"/>
            <w:hideMark/>
          </w:tcPr>
          <w:p w:rsidR="00CC63DD" w:rsidRPr="00CC63DD" w:rsidP="00CC63DD">
            <w:pPr>
              <w:jc w:val="right"/>
            </w:pPr>
            <w:r w:rsidRPr="00CC63DD">
              <w:t>subdodávka soubor</w:t>
            </w:r>
          </w:p>
        </w:tc>
        <w:tc>
          <w:tcPr>
            <w:tcW w:w="1979" w:type="dxa"/>
            <w:vMerge w:val="restart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62 000,00</w:t>
            </w:r>
          </w:p>
        </w:tc>
      </w:tr>
      <w:tr w:rsidTr="00CC63DD">
        <w:tblPrEx>
          <w:tblW w:w="0" w:type="auto"/>
          <w:tblLook w:val="04A0"/>
        </w:tblPrEx>
        <w:trPr>
          <w:trHeight w:val="315"/>
        </w:trPr>
        <w:tc>
          <w:tcPr>
            <w:tcW w:w="1696" w:type="dxa"/>
            <w:hideMark/>
          </w:tcPr>
          <w:p w:rsidR="00CC63DD" w:rsidRPr="00CC63DD">
            <w:pPr>
              <w:rPr>
                <w:b/>
                <w:bCs/>
              </w:rPr>
            </w:pPr>
            <w:r w:rsidRPr="00CC63DD">
              <w:rPr>
                <w:b/>
                <w:bCs/>
              </w:rPr>
              <w:t> </w:t>
            </w:r>
          </w:p>
        </w:tc>
        <w:tc>
          <w:tcPr>
            <w:tcW w:w="3539" w:type="dxa"/>
            <w:hideMark/>
          </w:tcPr>
          <w:p w:rsidR="00CC63DD" w:rsidRPr="00CC63DD">
            <w:r w:rsidRPr="00CC63DD">
              <w:t>soupis prací vč. výkazů výměr + rozpočet (elektro)</w:t>
            </w:r>
          </w:p>
        </w:tc>
        <w:tc>
          <w:tcPr>
            <w:tcW w:w="1848" w:type="dxa"/>
            <w:gridSpan w:val="2"/>
            <w:vMerge/>
            <w:hideMark/>
          </w:tcPr>
          <w:p w:rsidR="00CC63DD" w:rsidRPr="00CC63DD" w:rsidP="00CC63DD">
            <w:pPr>
              <w:jc w:val="right"/>
            </w:pPr>
          </w:p>
        </w:tc>
        <w:tc>
          <w:tcPr>
            <w:tcW w:w="1979" w:type="dxa"/>
            <w:vMerge/>
            <w:hideMark/>
          </w:tcPr>
          <w:p w:rsidR="00CC63DD" w:rsidRPr="00CC63DD" w:rsidP="00CC63DD">
            <w:pPr>
              <w:jc w:val="right"/>
            </w:pPr>
          </w:p>
        </w:tc>
      </w:tr>
      <w:tr w:rsidTr="00CC63DD">
        <w:tblPrEx>
          <w:tblW w:w="0" w:type="auto"/>
          <w:tblLook w:val="04A0"/>
        </w:tblPrEx>
        <w:trPr>
          <w:trHeight w:val="1095"/>
        </w:trPr>
        <w:tc>
          <w:tcPr>
            <w:tcW w:w="5235" w:type="dxa"/>
            <w:gridSpan w:val="2"/>
            <w:hideMark/>
          </w:tcPr>
          <w:p w:rsidR="00CC63DD" w:rsidRPr="00CC63DD">
            <w:r w:rsidRPr="00CC63DD">
              <w:t>Koordinace výkonů při přípravě a v průběhu zakázky (činnost generálního projektanta) vč. koordinace s investorem, koordinace jednotlivých profesí vč. minimalizace vlivů na stavbu a minimalizace stavebních nákladů</w:t>
            </w:r>
          </w:p>
        </w:tc>
        <w:tc>
          <w:tcPr>
            <w:tcW w:w="842" w:type="dxa"/>
            <w:hideMark/>
          </w:tcPr>
          <w:p w:rsidR="00CC63DD" w:rsidRPr="00CC63DD" w:rsidP="00CC63DD">
            <w:pPr>
              <w:jc w:val="right"/>
            </w:pPr>
            <w:r w:rsidRPr="00CC63DD">
              <w:t>68</w:t>
            </w:r>
          </w:p>
        </w:tc>
        <w:tc>
          <w:tcPr>
            <w:tcW w:w="1006" w:type="dxa"/>
            <w:hideMark/>
          </w:tcPr>
          <w:p w:rsidR="00CC63DD" w:rsidRPr="00CC63DD" w:rsidP="00CC63DD">
            <w:pPr>
              <w:jc w:val="right"/>
            </w:pPr>
            <w:r w:rsidRPr="00CC63DD">
              <w:t>320,00</w:t>
            </w:r>
          </w:p>
        </w:tc>
        <w:tc>
          <w:tcPr>
            <w:tcW w:w="1979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21 760,00</w:t>
            </w:r>
          </w:p>
        </w:tc>
      </w:tr>
      <w:tr w:rsidTr="00CC63DD">
        <w:tblPrEx>
          <w:tblW w:w="0" w:type="auto"/>
          <w:tblLook w:val="04A0"/>
        </w:tblPrEx>
        <w:trPr>
          <w:trHeight w:val="780"/>
        </w:trPr>
        <w:tc>
          <w:tcPr>
            <w:tcW w:w="5235" w:type="dxa"/>
            <w:gridSpan w:val="2"/>
            <w:hideMark/>
          </w:tcPr>
          <w:p w:rsidR="00CC63DD" w:rsidRPr="00CC63DD">
            <w:r w:rsidRPr="00CC63DD">
              <w:t>Digitální zpracování datových souborů vč. jejich export na CD nosiči, editace a kompletace digitálních výkazů výměr a rozpočtu do jednoho souboru</w:t>
            </w:r>
          </w:p>
        </w:tc>
        <w:tc>
          <w:tcPr>
            <w:tcW w:w="842" w:type="dxa"/>
            <w:hideMark/>
          </w:tcPr>
          <w:p w:rsidR="00CC63DD" w:rsidRPr="00CC63DD" w:rsidP="00CC63DD">
            <w:pPr>
              <w:jc w:val="right"/>
            </w:pPr>
            <w:r w:rsidRPr="00CC63DD">
              <w:t>4</w:t>
            </w:r>
          </w:p>
        </w:tc>
        <w:tc>
          <w:tcPr>
            <w:tcW w:w="1006" w:type="dxa"/>
            <w:hideMark/>
          </w:tcPr>
          <w:p w:rsidR="00CC63DD" w:rsidRPr="00CC63DD" w:rsidP="00CC63DD">
            <w:pPr>
              <w:jc w:val="right"/>
            </w:pPr>
            <w:r w:rsidRPr="00CC63DD">
              <w:t>320,00</w:t>
            </w:r>
          </w:p>
        </w:tc>
        <w:tc>
          <w:tcPr>
            <w:tcW w:w="1979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1 280,00</w:t>
            </w:r>
          </w:p>
        </w:tc>
      </w:tr>
      <w:tr w:rsidTr="00CC63DD">
        <w:tblPrEx>
          <w:tblW w:w="0" w:type="auto"/>
          <w:tblLook w:val="04A0"/>
        </w:tblPrEx>
        <w:trPr>
          <w:trHeight w:val="690"/>
        </w:trPr>
        <w:tc>
          <w:tcPr>
            <w:tcW w:w="5235" w:type="dxa"/>
            <w:gridSpan w:val="2"/>
            <w:hideMark/>
          </w:tcPr>
          <w:p w:rsidR="00CC63DD" w:rsidRPr="00CC63DD">
            <w:r w:rsidRPr="00CC63DD">
              <w:t xml:space="preserve">Kompletační práce a činnosti spojení s vypravením a předání dokumentace - 6 </w:t>
            </w:r>
            <w:r w:rsidRPr="00CC63DD">
              <w:t>paré</w:t>
            </w:r>
            <w:r w:rsidRPr="00CC63DD">
              <w:t xml:space="preserve"> + CD</w:t>
            </w:r>
          </w:p>
        </w:tc>
        <w:tc>
          <w:tcPr>
            <w:tcW w:w="842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7,5</w:t>
            </w:r>
          </w:p>
        </w:tc>
        <w:tc>
          <w:tcPr>
            <w:tcW w:w="1006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280,00</w:t>
            </w:r>
          </w:p>
        </w:tc>
        <w:tc>
          <w:tcPr>
            <w:tcW w:w="1979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2 100,00</w:t>
            </w:r>
          </w:p>
        </w:tc>
      </w:tr>
      <w:tr w:rsidTr="00CC63DD">
        <w:tblPrEx>
          <w:tblW w:w="0" w:type="auto"/>
          <w:tblLook w:val="04A0"/>
        </w:tblPrEx>
        <w:trPr>
          <w:trHeight w:val="450"/>
        </w:trPr>
        <w:tc>
          <w:tcPr>
            <w:tcW w:w="5235" w:type="dxa"/>
            <w:gridSpan w:val="2"/>
            <w:hideMark/>
          </w:tcPr>
          <w:p w:rsidR="00CC63DD" w:rsidRPr="00CC63DD">
            <w:pPr>
              <w:rPr>
                <w:b/>
                <w:bCs/>
              </w:rPr>
            </w:pPr>
            <w:r w:rsidRPr="00CC63DD">
              <w:rPr>
                <w:b/>
                <w:bCs/>
              </w:rPr>
              <w:t>Celkem cena za přípravné a projektové práce</w:t>
            </w:r>
          </w:p>
        </w:tc>
        <w:tc>
          <w:tcPr>
            <w:tcW w:w="3827" w:type="dxa"/>
            <w:gridSpan w:val="3"/>
            <w:noWrap/>
            <w:hideMark/>
          </w:tcPr>
          <w:p w:rsidR="00CC63DD" w:rsidRPr="00CC63DD" w:rsidP="00CC63DD">
            <w:pPr>
              <w:jc w:val="right"/>
              <w:rPr>
                <w:b/>
                <w:bCs/>
              </w:rPr>
            </w:pPr>
            <w:r w:rsidRPr="00CC63DD">
              <w:rPr>
                <w:b/>
                <w:bCs/>
              </w:rPr>
              <w:t>352 100,00</w:t>
            </w:r>
          </w:p>
        </w:tc>
      </w:tr>
      <w:tr w:rsidTr="00CC63DD">
        <w:tblPrEx>
          <w:tblW w:w="0" w:type="auto"/>
          <w:tblLook w:val="04A0"/>
        </w:tblPrEx>
        <w:trPr>
          <w:trHeight w:val="300"/>
        </w:trPr>
        <w:tc>
          <w:tcPr>
            <w:tcW w:w="1696" w:type="dxa"/>
            <w:noWrap/>
            <w:hideMark/>
          </w:tcPr>
          <w:p w:rsidR="00CC63DD" w:rsidRPr="00CC63DD" w:rsidP="00CC63DD">
            <w:pPr>
              <w:rPr>
                <w:b/>
                <w:bCs/>
              </w:rPr>
            </w:pPr>
          </w:p>
        </w:tc>
        <w:tc>
          <w:tcPr>
            <w:tcW w:w="3539" w:type="dxa"/>
            <w:noWrap/>
            <w:hideMark/>
          </w:tcPr>
          <w:p w:rsidR="00CC63DD" w:rsidRPr="00CC63DD"/>
        </w:tc>
        <w:tc>
          <w:tcPr>
            <w:tcW w:w="842" w:type="dxa"/>
            <w:noWrap/>
            <w:hideMark/>
          </w:tcPr>
          <w:p w:rsidR="00CC63DD" w:rsidRPr="00CC63DD"/>
        </w:tc>
        <w:tc>
          <w:tcPr>
            <w:tcW w:w="1006" w:type="dxa"/>
            <w:noWrap/>
            <w:hideMark/>
          </w:tcPr>
          <w:p w:rsidR="00CC63DD" w:rsidRPr="00CC63DD" w:rsidP="00CC63DD">
            <w:pPr>
              <w:jc w:val="right"/>
            </w:pPr>
          </w:p>
        </w:tc>
        <w:tc>
          <w:tcPr>
            <w:tcW w:w="1979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 xml:space="preserve">ceny jsou uvedeny bez DPH </w:t>
            </w:r>
            <w:r w:rsidRPr="00CC63DD">
              <w:t>21%</w:t>
            </w:r>
          </w:p>
        </w:tc>
      </w:tr>
      <w:tr w:rsidTr="00CC63DD">
        <w:tblPrEx>
          <w:tblW w:w="0" w:type="auto"/>
          <w:tblLook w:val="04A0"/>
        </w:tblPrEx>
        <w:trPr>
          <w:trHeight w:val="195"/>
        </w:trPr>
        <w:tc>
          <w:tcPr>
            <w:tcW w:w="1696" w:type="dxa"/>
            <w:noWrap/>
            <w:hideMark/>
          </w:tcPr>
          <w:p w:rsidR="00CC63DD" w:rsidRPr="00CC63DD" w:rsidP="00CC63DD"/>
        </w:tc>
        <w:tc>
          <w:tcPr>
            <w:tcW w:w="3539" w:type="dxa"/>
            <w:noWrap/>
            <w:hideMark/>
          </w:tcPr>
          <w:p w:rsidR="00CC63DD" w:rsidRPr="00CC63DD"/>
        </w:tc>
        <w:tc>
          <w:tcPr>
            <w:tcW w:w="842" w:type="dxa"/>
            <w:noWrap/>
            <w:hideMark/>
          </w:tcPr>
          <w:p w:rsidR="00CC63DD" w:rsidRPr="00CC63DD"/>
        </w:tc>
        <w:tc>
          <w:tcPr>
            <w:tcW w:w="1006" w:type="dxa"/>
            <w:noWrap/>
            <w:hideMark/>
          </w:tcPr>
          <w:p w:rsidR="00CC63DD" w:rsidRPr="00CC63DD" w:rsidP="00CC63DD">
            <w:pPr>
              <w:jc w:val="right"/>
            </w:pPr>
          </w:p>
        </w:tc>
        <w:tc>
          <w:tcPr>
            <w:tcW w:w="1979" w:type="dxa"/>
            <w:noWrap/>
            <w:hideMark/>
          </w:tcPr>
          <w:p w:rsidR="00CC63DD" w:rsidRPr="00CC63DD" w:rsidP="00CC63DD">
            <w:pPr>
              <w:jc w:val="right"/>
            </w:pPr>
          </w:p>
        </w:tc>
      </w:tr>
      <w:tr w:rsidTr="00CC63DD">
        <w:tblPrEx>
          <w:tblW w:w="0" w:type="auto"/>
          <w:tblLook w:val="04A0"/>
        </w:tblPrEx>
        <w:trPr>
          <w:trHeight w:val="315"/>
        </w:trPr>
        <w:tc>
          <w:tcPr>
            <w:tcW w:w="5235" w:type="dxa"/>
            <w:gridSpan w:val="2"/>
            <w:noWrap/>
            <w:hideMark/>
          </w:tcPr>
          <w:p w:rsidR="00CC63DD" w:rsidRPr="00CC63DD">
            <w:pPr>
              <w:rPr>
                <w:b/>
                <w:bCs/>
              </w:rPr>
            </w:pPr>
            <w:r w:rsidRPr="00CC63DD">
              <w:rPr>
                <w:b/>
                <w:bCs/>
              </w:rPr>
              <w:t xml:space="preserve">Celkem cena bez DPH </w:t>
            </w:r>
            <w:r w:rsidRPr="00CC63DD">
              <w:rPr>
                <w:b/>
                <w:bCs/>
              </w:rPr>
              <w:t>21%</w:t>
            </w:r>
          </w:p>
        </w:tc>
        <w:tc>
          <w:tcPr>
            <w:tcW w:w="842" w:type="dxa"/>
            <w:noWrap/>
            <w:hideMark/>
          </w:tcPr>
          <w:p w:rsidR="00CC63DD" w:rsidRPr="00CC63DD">
            <w:pPr>
              <w:rPr>
                <w:b/>
                <w:bCs/>
              </w:rPr>
            </w:pPr>
          </w:p>
        </w:tc>
        <w:tc>
          <w:tcPr>
            <w:tcW w:w="1006" w:type="dxa"/>
            <w:noWrap/>
            <w:hideMark/>
          </w:tcPr>
          <w:p w:rsidR="00CC63DD" w:rsidRPr="00CC63DD" w:rsidP="00CC63DD">
            <w:pPr>
              <w:jc w:val="right"/>
            </w:pPr>
          </w:p>
        </w:tc>
        <w:tc>
          <w:tcPr>
            <w:tcW w:w="1979" w:type="dxa"/>
            <w:noWrap/>
            <w:hideMark/>
          </w:tcPr>
          <w:p w:rsidR="00CC63DD" w:rsidRPr="00CC63DD" w:rsidP="00CC63DD">
            <w:pPr>
              <w:jc w:val="right"/>
              <w:rPr>
                <w:b/>
                <w:bCs/>
              </w:rPr>
            </w:pPr>
            <w:r w:rsidRPr="00CC63DD">
              <w:rPr>
                <w:b/>
                <w:bCs/>
              </w:rPr>
              <w:t>352 100,00</w:t>
            </w:r>
          </w:p>
        </w:tc>
      </w:tr>
      <w:tr w:rsidTr="00CC63DD">
        <w:tblPrEx>
          <w:tblW w:w="0" w:type="auto"/>
          <w:tblLook w:val="04A0"/>
        </w:tblPrEx>
        <w:trPr>
          <w:trHeight w:val="315"/>
        </w:trPr>
        <w:tc>
          <w:tcPr>
            <w:tcW w:w="1696" w:type="dxa"/>
            <w:noWrap/>
            <w:hideMark/>
          </w:tcPr>
          <w:p w:rsidR="00CC63DD" w:rsidRPr="00CC63DD">
            <w:r w:rsidRPr="00CC63DD">
              <w:t xml:space="preserve">DPH </w:t>
            </w:r>
            <w:r w:rsidRPr="00CC63DD">
              <w:t>21%</w:t>
            </w:r>
          </w:p>
        </w:tc>
        <w:tc>
          <w:tcPr>
            <w:tcW w:w="3539" w:type="dxa"/>
            <w:noWrap/>
            <w:hideMark/>
          </w:tcPr>
          <w:p w:rsidR="00CC63DD" w:rsidRPr="00CC63DD"/>
        </w:tc>
        <w:tc>
          <w:tcPr>
            <w:tcW w:w="842" w:type="dxa"/>
            <w:noWrap/>
            <w:hideMark/>
          </w:tcPr>
          <w:p w:rsidR="00CC63DD" w:rsidRPr="00CC63DD"/>
        </w:tc>
        <w:tc>
          <w:tcPr>
            <w:tcW w:w="1006" w:type="dxa"/>
            <w:noWrap/>
            <w:hideMark/>
          </w:tcPr>
          <w:p w:rsidR="00CC63DD" w:rsidRPr="00CC63DD" w:rsidP="00CC63DD">
            <w:pPr>
              <w:jc w:val="right"/>
            </w:pPr>
          </w:p>
        </w:tc>
        <w:tc>
          <w:tcPr>
            <w:tcW w:w="1979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73 941,00</w:t>
            </w:r>
          </w:p>
        </w:tc>
      </w:tr>
      <w:tr w:rsidTr="00CC63DD">
        <w:tblPrEx>
          <w:tblW w:w="0" w:type="auto"/>
          <w:tblLook w:val="04A0"/>
        </w:tblPrEx>
        <w:trPr>
          <w:trHeight w:val="315"/>
        </w:trPr>
        <w:tc>
          <w:tcPr>
            <w:tcW w:w="5235" w:type="dxa"/>
            <w:gridSpan w:val="2"/>
            <w:noWrap/>
            <w:hideMark/>
          </w:tcPr>
          <w:p w:rsidR="00CC63DD" w:rsidRPr="00CC63DD">
            <w:r w:rsidRPr="00CC63DD">
              <w:t xml:space="preserve">Celkem cena vč. DPH </w:t>
            </w:r>
            <w:r w:rsidRPr="00CC63DD">
              <w:t>21%</w:t>
            </w:r>
          </w:p>
        </w:tc>
        <w:tc>
          <w:tcPr>
            <w:tcW w:w="842" w:type="dxa"/>
            <w:noWrap/>
            <w:hideMark/>
          </w:tcPr>
          <w:p w:rsidR="00CC63DD" w:rsidRPr="00CC63DD"/>
        </w:tc>
        <w:tc>
          <w:tcPr>
            <w:tcW w:w="1006" w:type="dxa"/>
            <w:noWrap/>
            <w:hideMark/>
          </w:tcPr>
          <w:p w:rsidR="00CC63DD" w:rsidRPr="00CC63DD" w:rsidP="00CC63DD">
            <w:pPr>
              <w:jc w:val="right"/>
            </w:pPr>
          </w:p>
        </w:tc>
        <w:tc>
          <w:tcPr>
            <w:tcW w:w="1979" w:type="dxa"/>
            <w:noWrap/>
            <w:hideMark/>
          </w:tcPr>
          <w:p w:rsidR="00CC63DD" w:rsidRPr="00CC63DD" w:rsidP="00CC63DD">
            <w:pPr>
              <w:jc w:val="right"/>
            </w:pPr>
            <w:r w:rsidRPr="00CC63DD">
              <w:t>426 041,00</w:t>
            </w:r>
          </w:p>
        </w:tc>
      </w:tr>
    </w:tbl>
    <w:p w:rsidR="00CC63DD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Hřebenář</dc:creator>
  <cp:lastModifiedBy>Ladislav Hřebenář</cp:lastModifiedBy>
  <cp:revision>1</cp:revision>
  <dcterms:created xsi:type="dcterms:W3CDTF">2018-03-22T09:56:00Z</dcterms:created>
  <dcterms:modified xsi:type="dcterms:W3CDTF">2018-03-22T09:59:00Z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SOUSPL/615/18</vt:lpwstr>
  </property>
  <property fmtid="{D5CDD505-2E9C-101B-9397-08002B2CF9AE}" pid="4" name="CJ_PostaDoruc_PisemnostOdpovedNa_Pisemnost">
    <vt:lpwstr>XXX-XXX-XXX</vt:lpwstr>
  </property>
  <property fmtid="{D5CDD505-2E9C-101B-9397-08002B2CF9AE}" pid="5" name="CJ_Spis_Pisemnost">
    <vt:lpwstr>SOUSPL/2882/16</vt:lpwstr>
  </property>
  <property fmtid="{D5CDD505-2E9C-101B-9397-08002B2CF9AE}" pid="6" name="Contact_PostaOdes_All">
    <vt:lpwstr>ROZDĚLOVNÍK...</vt:lpwstr>
  </property>
  <property fmtid="{D5CDD505-2E9C-101B-9397-08002B2CF9AE}" pid="7" name="DatumNaroz">
    <vt:lpwstr/>
  </property>
  <property fmtid="{D5CDD505-2E9C-101B-9397-08002B2CF9AE}" pid="8" name="DatumPlatnosti_PisemnostTypZpristupneniInformaciZOSZ_Pisemnost">
    <vt:lpwstr>ZOSZ_DatumPlatnosti</vt:lpwstr>
  </property>
  <property fmtid="{D5CDD505-2E9C-101B-9397-08002B2CF9AE}" pid="9" name="DatumPoriz_Pisemnost">
    <vt:lpwstr>22.3.2018</vt:lpwstr>
  </property>
  <property fmtid="{D5CDD505-2E9C-101B-9397-08002B2CF9AE}" pid="10" name="DisplayName_SpisovyUzel_PoziceZodpo_Pisemnost">
    <vt:lpwstr>Plzeň, SOU Stavební</vt:lpwstr>
  </property>
  <property fmtid="{D5CDD505-2E9C-101B-9397-08002B2CF9AE}" pid="11" name="DisplayName_UserPoriz_Pisemnost">
    <vt:lpwstr>Ludmila Trčková</vt:lpwstr>
  </property>
  <property fmtid="{D5CDD505-2E9C-101B-9397-08002B2CF9AE}" pid="12" name="EC_Pisemnost">
    <vt:lpwstr>SOUSPL-685/18</vt:lpwstr>
  </property>
  <property fmtid="{D5CDD505-2E9C-101B-9397-08002B2CF9AE}" pid="13" name="Key_BarCode_Pisemnost">
    <vt:lpwstr>*B001221090*</vt:lpwstr>
  </property>
  <property fmtid="{D5CDD505-2E9C-101B-9397-08002B2CF9AE}" pid="14" name="KRukam">
    <vt:lpwstr>{KRukam}</vt:lpwstr>
  </property>
  <property fmtid="{D5CDD505-2E9C-101B-9397-08002B2CF9AE}" pid="15" name="NameAddress_Contact_SpisovyUzel_PoziceZodpo_Pisemnost">
    <vt:lpwstr>ADRESÁT SU...</vt:lpwstr>
  </property>
  <property fmtid="{D5CDD505-2E9C-101B-9397-08002B2CF9AE}" pid="16" name="Odkaz">
    <vt:lpwstr>ODKAZ</vt:lpwstr>
  </property>
  <property fmtid="{D5CDD505-2E9C-101B-9397-08002B2CF9AE}" pid="17" name="Password_PisemnostTypZpristupneniInformaciZOSZ_Pisemnost">
    <vt:lpwstr>ZOSZ_Password</vt:lpwstr>
  </property>
  <property fmtid="{D5CDD505-2E9C-101B-9397-08002B2CF9AE}" pid="18" name="PocetListuDokumentu_Pisemnost">
    <vt:lpwstr>0</vt:lpwstr>
  </property>
  <property fmtid="{D5CDD505-2E9C-101B-9397-08002B2CF9AE}" pid="19" name="PocetListu_Pisemnost">
    <vt:lpwstr>0/2</vt:lpwstr>
  </property>
  <property fmtid="{D5CDD505-2E9C-101B-9397-08002B2CF9AE}" pid="20" name="PocetPriloh_Pisemnost">
    <vt:lpwstr>2</vt:lpwstr>
  </property>
  <property fmtid="{D5CDD505-2E9C-101B-9397-08002B2CF9AE}" pid="21" name="Podpis">
    <vt:lpwstr/>
  </property>
  <property fmtid="{D5CDD505-2E9C-101B-9397-08002B2CF9AE}" pid="22" name="PostalAddress_Contact_SpisovyUzel_PoziceZodpo_Pisemnost">
    <vt:lpwstr>ADRESA SU...</vt:lpwstr>
  </property>
  <property fmtid="{D5CDD505-2E9C-101B-9397-08002B2CF9AE}" pid="23" name="RC">
    <vt:lpwstr/>
  </property>
  <property fmtid="{D5CDD505-2E9C-101B-9397-08002B2CF9AE}" pid="24" name="SkartacniZnakLhuta_PisemnostZnak">
    <vt:lpwstr>V/5</vt:lpwstr>
  </property>
  <property fmtid="{D5CDD505-2E9C-101B-9397-08002B2CF9AE}" pid="25" name="SmlouvaCislo">
    <vt:lpwstr>ČÍSLO SMLOUVY</vt:lpwstr>
  </property>
  <property fmtid="{D5CDD505-2E9C-101B-9397-08002B2CF9AE}" pid="26" name="SZ_Spis_Pisemnost">
    <vt:lpwstr>ZN/315/SOUSPL/16</vt:lpwstr>
  </property>
  <property fmtid="{D5CDD505-2E9C-101B-9397-08002B2CF9AE}" pid="27" name="TEST">
    <vt:lpwstr>testovací pole</vt:lpwstr>
  </property>
  <property fmtid="{D5CDD505-2E9C-101B-9397-08002B2CF9AE}" pid="28" name="TypPrilohy_Pisemnost">
    <vt:lpwstr>2 el.s.</vt:lpwstr>
  </property>
  <property fmtid="{D5CDD505-2E9C-101B-9397-08002B2CF9AE}" pid="29" name="UserName_PisemnostTypZpristupneniInformaciZOSZ_Pisemnost">
    <vt:lpwstr>ZOSZ_UserName</vt:lpwstr>
  </property>
  <property fmtid="{D5CDD505-2E9C-101B-9397-08002B2CF9AE}" pid="30" name="Vec_Pisemnost">
    <vt:lpwstr>Zveřejnění objednávky HBH Atelier</vt:lpwstr>
  </property>
  <property fmtid="{D5CDD505-2E9C-101B-9397-08002B2CF9AE}" pid="31" name="Zkratka_SpisovyUzel_PoziceZodpo_Pisemnost">
    <vt:lpwstr>SOUSPL</vt:lpwstr>
  </property>
</Properties>
</file>