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5228" w14:textId="0E7EE888" w:rsidR="00B0377B" w:rsidRPr="00BF2672" w:rsidRDefault="005A5BAF" w:rsidP="00F32D38">
      <w:pPr>
        <w:pStyle w:val="Nzev"/>
        <w:spacing w:before="0" w:after="120" w:line="276" w:lineRule="auto"/>
        <w:rPr>
          <w:rFonts w:cs="Arial"/>
          <w:color w:val="000000"/>
          <w:sz w:val="28"/>
        </w:rPr>
      </w:pPr>
      <w:r>
        <w:rPr>
          <w:rFonts w:cs="Arial"/>
          <w:color w:val="000000"/>
          <w:sz w:val="28"/>
        </w:rPr>
        <w:t xml:space="preserve">Příkazní </w:t>
      </w:r>
      <w:r w:rsidR="00886DB4">
        <w:rPr>
          <w:rFonts w:cs="Arial"/>
          <w:color w:val="000000"/>
          <w:sz w:val="28"/>
        </w:rPr>
        <w:t>smlouva</w:t>
      </w:r>
    </w:p>
    <w:p w14:paraId="122C5229" w14:textId="36C4643D" w:rsidR="00B0377B" w:rsidRPr="00BF2672" w:rsidRDefault="00B0377B" w:rsidP="00F32D38">
      <w:pPr>
        <w:pStyle w:val="Nzev"/>
        <w:spacing w:before="0" w:after="240" w:line="276" w:lineRule="auto"/>
        <w:rPr>
          <w:rFonts w:cs="Arial"/>
          <w:b w:val="0"/>
          <w:color w:val="000000"/>
          <w:sz w:val="20"/>
        </w:rPr>
      </w:pPr>
      <w:r w:rsidRPr="00BF2672">
        <w:rPr>
          <w:rFonts w:cs="Arial"/>
          <w:b w:val="0"/>
          <w:color w:val="000000"/>
          <w:sz w:val="16"/>
        </w:rPr>
        <w:t>uzavřená v souladu s § 2</w:t>
      </w:r>
      <w:r w:rsidR="005A5BAF">
        <w:rPr>
          <w:rFonts w:cs="Arial"/>
          <w:b w:val="0"/>
          <w:color w:val="000000"/>
          <w:sz w:val="16"/>
        </w:rPr>
        <w:t>430</w:t>
      </w:r>
      <w:r w:rsidRPr="00BF2672">
        <w:rPr>
          <w:rFonts w:cs="Arial"/>
          <w:b w:val="0"/>
          <w:color w:val="000000"/>
          <w:sz w:val="16"/>
        </w:rPr>
        <w:t xml:space="preserve"> a násl. zákona č. 89/2012 Sb., občanský zákoník, v platném znění (dále jen „občanský zákoník“)</w:t>
      </w:r>
      <w:r w:rsidR="00933AA9">
        <w:rPr>
          <w:rFonts w:cs="Arial"/>
          <w:b w:val="0"/>
          <w:color w:val="000000"/>
          <w:sz w:val="20"/>
        </w:rPr>
        <w:pict w14:anchorId="122C53B1">
          <v:rect id="_x0000_i1025" style="width:453.55pt;height:1pt" o:hralign="center" o:hrstd="t" o:hrnoshade="t" o:hr="t" fillcolor="black [3213]" stroked="f"/>
        </w:pict>
      </w:r>
    </w:p>
    <w:p w14:paraId="122C522B" w14:textId="77777777" w:rsidR="00B0377B" w:rsidRPr="00BF2672" w:rsidRDefault="00B0377B" w:rsidP="00F32D38">
      <w:pPr>
        <w:pStyle w:val="Nzev"/>
        <w:spacing w:before="0" w:after="240" w:line="276" w:lineRule="auto"/>
        <w:rPr>
          <w:rFonts w:cs="Arial"/>
          <w:color w:val="000000"/>
          <w:sz w:val="20"/>
        </w:rPr>
      </w:pPr>
      <w:r w:rsidRPr="00BF2672">
        <w:rPr>
          <w:rFonts w:cs="Arial"/>
          <w:color w:val="000000"/>
          <w:sz w:val="20"/>
        </w:rPr>
        <w:t>Smluvní strany</w:t>
      </w:r>
    </w:p>
    <w:p w14:paraId="79427905" w14:textId="4F9F29F0" w:rsidR="008664B6" w:rsidRPr="00BF2672" w:rsidRDefault="008664B6" w:rsidP="008664B6">
      <w:pPr>
        <w:spacing w:after="120"/>
        <w:ind w:left="2126" w:hanging="2126"/>
        <w:rPr>
          <w:rFonts w:ascii="Arial" w:hAnsi="Arial" w:cs="Arial"/>
          <w:b/>
          <w:sz w:val="20"/>
          <w:szCs w:val="20"/>
        </w:rPr>
      </w:pPr>
      <w:r>
        <w:rPr>
          <w:rFonts w:ascii="Arial" w:hAnsi="Arial" w:cs="Arial"/>
          <w:b/>
          <w:sz w:val="20"/>
          <w:szCs w:val="20"/>
        </w:rPr>
        <w:t>Příkazce</w:t>
      </w:r>
      <w:r w:rsidRPr="00BF2672">
        <w:rPr>
          <w:rFonts w:ascii="Arial" w:hAnsi="Arial" w:cs="Arial"/>
          <w:b/>
          <w:sz w:val="20"/>
          <w:szCs w:val="20"/>
        </w:rPr>
        <w:tab/>
      </w:r>
      <w:r w:rsidRPr="007B23EA">
        <w:rPr>
          <w:rFonts w:ascii="Arial" w:hAnsi="Arial" w:cs="Arial"/>
          <w:b/>
          <w:sz w:val="20"/>
          <w:szCs w:val="20"/>
        </w:rPr>
        <w:t>Vyšší odborná škola a Střední průmyslová škola, Jičín, Pod Koželuhy 100</w:t>
      </w:r>
    </w:p>
    <w:p w14:paraId="0629AFB4" w14:textId="77777777" w:rsidR="008664B6" w:rsidRPr="00844706" w:rsidRDefault="008664B6" w:rsidP="008664B6">
      <w:pPr>
        <w:spacing w:after="40"/>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Pr="007B23EA">
        <w:rPr>
          <w:rFonts w:ascii="Arial" w:hAnsi="Arial" w:cs="Arial"/>
          <w:sz w:val="20"/>
          <w:szCs w:val="20"/>
        </w:rPr>
        <w:t>Pod Koželuhy 100, Jičín 506 41</w:t>
      </w:r>
    </w:p>
    <w:p w14:paraId="08463BAD" w14:textId="77777777" w:rsidR="008664B6" w:rsidRDefault="008664B6" w:rsidP="008664B6">
      <w:pPr>
        <w:spacing w:after="40"/>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Pr="004C2D50">
        <w:rPr>
          <w:rFonts w:ascii="Arial" w:hAnsi="Arial" w:cs="Arial"/>
          <w:sz w:val="20"/>
          <w:szCs w:val="20"/>
        </w:rPr>
        <w:t xml:space="preserve">601 </w:t>
      </w:r>
      <w:r>
        <w:rPr>
          <w:rFonts w:ascii="Arial" w:hAnsi="Arial" w:cs="Arial"/>
          <w:sz w:val="20"/>
          <w:szCs w:val="20"/>
        </w:rPr>
        <w:t xml:space="preserve">16 820 </w:t>
      </w:r>
    </w:p>
    <w:p w14:paraId="096C0091" w14:textId="77777777" w:rsidR="008664B6" w:rsidRPr="00BF2672" w:rsidRDefault="008664B6" w:rsidP="008664B6">
      <w:pPr>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Pr>
          <w:rFonts w:ascii="Arial" w:hAnsi="Arial" w:cs="Arial"/>
          <w:sz w:val="20"/>
          <w:szCs w:val="20"/>
        </w:rPr>
        <w:t>Ing. Alena Žalská, ředitelka</w:t>
      </w:r>
    </w:p>
    <w:p w14:paraId="0F5E6E4E" w14:textId="052A974F" w:rsidR="008664B6" w:rsidRPr="007062F5" w:rsidRDefault="008664B6" w:rsidP="008664B6">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D61603">
        <w:rPr>
          <w:rFonts w:ascii="Arial" w:hAnsi="Arial" w:cs="Arial"/>
          <w:sz w:val="20"/>
          <w:szCs w:val="20"/>
        </w:rPr>
        <w:t>Komerční banka Jičín</w:t>
      </w:r>
    </w:p>
    <w:p w14:paraId="34BA5F95" w14:textId="55A99482" w:rsidR="008664B6" w:rsidRPr="007062F5" w:rsidRDefault="008664B6" w:rsidP="008664B6">
      <w:pPr>
        <w:spacing w:after="40"/>
        <w:rPr>
          <w:rFonts w:ascii="Arial" w:hAnsi="Arial" w:cs="Arial"/>
          <w:sz w:val="20"/>
          <w:szCs w:val="20"/>
        </w:rPr>
      </w:pPr>
      <w:r w:rsidRPr="007062F5">
        <w:rPr>
          <w:rFonts w:ascii="Arial" w:hAnsi="Arial" w:cs="Arial"/>
          <w:sz w:val="20"/>
          <w:szCs w:val="20"/>
        </w:rPr>
        <w:t>č. účtu:</w:t>
      </w:r>
      <w:r w:rsidRPr="007062F5">
        <w:rPr>
          <w:rFonts w:ascii="Arial" w:hAnsi="Arial" w:cs="Arial"/>
          <w:sz w:val="20"/>
          <w:szCs w:val="20"/>
        </w:rPr>
        <w:tab/>
      </w:r>
      <w:r w:rsidRPr="007062F5">
        <w:rPr>
          <w:rFonts w:ascii="Arial" w:hAnsi="Arial" w:cs="Arial"/>
          <w:sz w:val="20"/>
          <w:szCs w:val="20"/>
        </w:rPr>
        <w:tab/>
      </w:r>
      <w:r w:rsidRPr="007062F5">
        <w:rPr>
          <w:rFonts w:ascii="Arial" w:hAnsi="Arial" w:cs="Arial"/>
          <w:sz w:val="20"/>
          <w:szCs w:val="20"/>
        </w:rPr>
        <w:tab/>
      </w:r>
      <w:r w:rsidR="00933AA9" w:rsidRPr="00933AA9">
        <w:rPr>
          <w:rFonts w:ascii="Arial" w:hAnsi="Arial" w:cs="Arial"/>
          <w:sz w:val="20"/>
          <w:szCs w:val="20"/>
        </w:rPr>
        <w:t>431550207/0100</w:t>
      </w:r>
      <w:r w:rsidRPr="00933AA9">
        <w:rPr>
          <w:rFonts w:ascii="Arial" w:hAnsi="Arial" w:cs="Arial"/>
          <w:sz w:val="20"/>
          <w:szCs w:val="20"/>
        </w:rPr>
        <w:t>]</w:t>
      </w:r>
    </w:p>
    <w:p w14:paraId="2F858485" w14:textId="4635F1D9" w:rsidR="00CE306A" w:rsidRPr="00BF2672" w:rsidRDefault="00CE306A" w:rsidP="00F32D38">
      <w:pPr>
        <w:spacing w:before="240" w:after="240" w:line="276" w:lineRule="auto"/>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w:t>
      </w:r>
      <w:r w:rsidR="005A5BAF">
        <w:rPr>
          <w:rFonts w:ascii="Arial" w:hAnsi="Arial" w:cs="Arial"/>
          <w:bCs/>
          <w:i/>
          <w:sz w:val="20"/>
          <w:szCs w:val="20"/>
        </w:rPr>
        <w:t>příkazce</w:t>
      </w:r>
      <w:r w:rsidRPr="00BF2672">
        <w:rPr>
          <w:rFonts w:ascii="Arial" w:hAnsi="Arial" w:cs="Arial"/>
          <w:bCs/>
          <w:i/>
          <w:sz w:val="20"/>
          <w:szCs w:val="20"/>
        </w:rPr>
        <w:t>“</w:t>
      </w:r>
      <w:r w:rsidRPr="00BF2672">
        <w:rPr>
          <w:rFonts w:ascii="Arial" w:hAnsi="Arial" w:cs="Arial"/>
          <w:bCs/>
          <w:sz w:val="20"/>
          <w:szCs w:val="20"/>
        </w:rPr>
        <w:t xml:space="preserve"> a</w:t>
      </w:r>
    </w:p>
    <w:p w14:paraId="68424386" w14:textId="03848644" w:rsidR="00CE306A" w:rsidRPr="00BF2672" w:rsidRDefault="005A5BAF" w:rsidP="00F32D38">
      <w:pPr>
        <w:spacing w:after="60" w:line="276" w:lineRule="auto"/>
        <w:ind w:left="2126" w:hanging="2126"/>
        <w:rPr>
          <w:rFonts w:ascii="Arial" w:hAnsi="Arial" w:cs="Arial"/>
          <w:sz w:val="20"/>
          <w:szCs w:val="20"/>
        </w:rPr>
      </w:pPr>
      <w:r>
        <w:rPr>
          <w:rFonts w:ascii="Arial" w:hAnsi="Arial" w:cs="Arial"/>
          <w:b/>
          <w:sz w:val="20"/>
          <w:szCs w:val="20"/>
        </w:rPr>
        <w:t>Příkazník</w:t>
      </w:r>
      <w:r w:rsidR="00CE306A" w:rsidRPr="00BF2672">
        <w:rPr>
          <w:rFonts w:ascii="Arial" w:hAnsi="Arial" w:cs="Arial"/>
          <w:sz w:val="20"/>
          <w:szCs w:val="20"/>
        </w:rPr>
        <w:tab/>
      </w:r>
      <w:r w:rsidR="001B5D23" w:rsidRPr="001B5D23">
        <w:rPr>
          <w:rFonts w:ascii="Arial" w:hAnsi="Arial" w:cs="Arial"/>
          <w:b/>
          <w:sz w:val="20"/>
          <w:szCs w:val="20"/>
        </w:rPr>
        <w:t>Ing. Jaroslav Řehula</w:t>
      </w:r>
    </w:p>
    <w:p w14:paraId="122C5238" w14:textId="0ECB2362" w:rsidR="00B0377B" w:rsidRPr="002347CB" w:rsidRDefault="001B5D23" w:rsidP="00F32D38">
      <w:pPr>
        <w:spacing w:after="120" w:line="276" w:lineRule="auto"/>
        <w:rPr>
          <w:rFonts w:ascii="Arial" w:hAnsi="Arial" w:cs="Arial"/>
          <w:sz w:val="18"/>
          <w:szCs w:val="20"/>
        </w:rPr>
      </w:pPr>
      <w:r>
        <w:rPr>
          <w:rFonts w:ascii="Arial" w:hAnsi="Arial" w:cs="Arial"/>
          <w:bCs/>
          <w:sz w:val="18"/>
          <w:szCs w:val="20"/>
        </w:rPr>
        <w:t>příkazník je fyzická osoba nezapsaná v obchodním rejstříku</w:t>
      </w:r>
    </w:p>
    <w:p w14:paraId="122C5239" w14:textId="183D8D95" w:rsidR="00B0377B" w:rsidRPr="00844706" w:rsidRDefault="002347CB" w:rsidP="00F32D38">
      <w:pPr>
        <w:spacing w:after="40" w:line="276" w:lineRule="auto"/>
        <w:rPr>
          <w:rFonts w:ascii="Arial" w:hAnsi="Arial" w:cs="Arial"/>
          <w:sz w:val="20"/>
          <w:szCs w:val="20"/>
        </w:rPr>
      </w:pPr>
      <w:r>
        <w:rPr>
          <w:rFonts w:ascii="Arial" w:hAnsi="Arial" w:cs="Arial"/>
          <w:sz w:val="20"/>
          <w:szCs w:val="20"/>
        </w:rPr>
        <w:t>se sídlem</w:t>
      </w:r>
      <w:r w:rsidR="007B72C0" w:rsidRPr="007062F5">
        <w:rPr>
          <w:rFonts w:ascii="Arial" w:hAnsi="Arial" w:cs="Arial"/>
          <w:sz w:val="20"/>
          <w:szCs w:val="20"/>
        </w:rPr>
        <w:tab/>
      </w:r>
      <w:r w:rsidR="007B72C0" w:rsidRPr="007062F5">
        <w:rPr>
          <w:rFonts w:ascii="Arial" w:hAnsi="Arial" w:cs="Arial"/>
          <w:sz w:val="20"/>
          <w:szCs w:val="20"/>
        </w:rPr>
        <w:tab/>
      </w:r>
      <w:r w:rsidR="001B5D23" w:rsidRPr="001B5D23">
        <w:rPr>
          <w:rFonts w:ascii="Arial" w:hAnsi="Arial" w:cs="Arial"/>
          <w:sz w:val="20"/>
          <w:szCs w:val="20"/>
        </w:rPr>
        <w:t>Roudnice 198, 503 27 Lhota pod Libčany</w:t>
      </w:r>
    </w:p>
    <w:p w14:paraId="122C523A" w14:textId="0A0BB8FB" w:rsidR="0016043B" w:rsidRPr="001A5D0E" w:rsidRDefault="002347CB" w:rsidP="00F32D38">
      <w:pPr>
        <w:spacing w:after="40" w:line="276" w:lineRule="auto"/>
        <w:rPr>
          <w:rFonts w:ascii="Arial" w:hAnsi="Arial" w:cs="Arial"/>
          <w:sz w:val="20"/>
          <w:szCs w:val="20"/>
        </w:rPr>
      </w:pPr>
      <w:r>
        <w:rPr>
          <w:rFonts w:ascii="Arial" w:hAnsi="Arial" w:cs="Arial"/>
          <w:sz w:val="20"/>
          <w:szCs w:val="20"/>
        </w:rPr>
        <w:t>IČO</w:t>
      </w:r>
      <w:r w:rsidR="0016043B" w:rsidRPr="00844706">
        <w:rPr>
          <w:rFonts w:ascii="Arial" w:hAnsi="Arial" w:cs="Arial"/>
          <w:sz w:val="20"/>
          <w:szCs w:val="20"/>
        </w:rPr>
        <w:tab/>
      </w:r>
      <w:r w:rsidR="0016043B" w:rsidRPr="00844706">
        <w:rPr>
          <w:rFonts w:ascii="Arial" w:hAnsi="Arial" w:cs="Arial"/>
          <w:sz w:val="20"/>
          <w:szCs w:val="20"/>
        </w:rPr>
        <w:tab/>
      </w:r>
      <w:r w:rsidR="0016043B" w:rsidRPr="00844706">
        <w:rPr>
          <w:rFonts w:ascii="Arial" w:hAnsi="Arial" w:cs="Arial"/>
          <w:sz w:val="20"/>
          <w:szCs w:val="20"/>
        </w:rPr>
        <w:tab/>
      </w:r>
      <w:r w:rsidR="001B5D23">
        <w:rPr>
          <w:rFonts w:ascii="Arial" w:hAnsi="Arial" w:cs="Arial"/>
          <w:sz w:val="20"/>
          <w:szCs w:val="20"/>
        </w:rPr>
        <w:t>11014521</w:t>
      </w:r>
      <w:bookmarkStart w:id="0" w:name="_GoBack"/>
      <w:bookmarkEnd w:id="0"/>
    </w:p>
    <w:p w14:paraId="7788C319" w14:textId="334EDA7A" w:rsidR="002347CB" w:rsidRDefault="002347CB" w:rsidP="00F32D38">
      <w:pPr>
        <w:spacing w:after="40" w:line="276" w:lineRule="auto"/>
        <w:rPr>
          <w:rFonts w:ascii="Arial" w:hAnsi="Arial" w:cs="Arial"/>
          <w:sz w:val="20"/>
          <w:szCs w:val="20"/>
        </w:rPr>
      </w:pPr>
      <w:r>
        <w:rPr>
          <w:rFonts w:ascii="Arial" w:hAnsi="Arial" w:cs="Arial"/>
          <w:sz w:val="20"/>
          <w:szCs w:val="20"/>
        </w:rPr>
        <w:t>DIČ</w:t>
      </w:r>
      <w:r w:rsidR="0016043B" w:rsidRPr="001A5D0E">
        <w:rPr>
          <w:rFonts w:ascii="Arial" w:hAnsi="Arial" w:cs="Arial"/>
          <w:sz w:val="20"/>
          <w:szCs w:val="20"/>
        </w:rPr>
        <w:tab/>
      </w:r>
      <w:r w:rsidR="0016043B" w:rsidRPr="001A5D0E">
        <w:rPr>
          <w:rFonts w:ascii="Arial" w:hAnsi="Arial" w:cs="Arial"/>
          <w:sz w:val="20"/>
          <w:szCs w:val="20"/>
        </w:rPr>
        <w:tab/>
      </w:r>
      <w:r w:rsidR="0016043B" w:rsidRPr="001A5D0E">
        <w:rPr>
          <w:rFonts w:ascii="Arial" w:hAnsi="Arial" w:cs="Arial"/>
          <w:sz w:val="20"/>
          <w:szCs w:val="20"/>
        </w:rPr>
        <w:tab/>
      </w:r>
      <w:r w:rsidR="001B5D23">
        <w:rPr>
          <w:rFonts w:ascii="Arial" w:hAnsi="Arial" w:cs="Arial"/>
          <w:sz w:val="20"/>
          <w:szCs w:val="20"/>
        </w:rPr>
        <w:t>není plátcem DPH</w:t>
      </w:r>
    </w:p>
    <w:p w14:paraId="122C523C" w14:textId="33A28C32" w:rsidR="00B0377B" w:rsidRPr="00BF2672" w:rsidRDefault="00B0377B" w:rsidP="00F32D38">
      <w:pPr>
        <w:spacing w:after="40" w:line="276" w:lineRule="auto"/>
        <w:rPr>
          <w:rFonts w:ascii="Arial" w:hAnsi="Arial" w:cs="Arial"/>
          <w:sz w:val="20"/>
          <w:szCs w:val="20"/>
        </w:rPr>
      </w:pPr>
      <w:r w:rsidRPr="00BF2672">
        <w:rPr>
          <w:rFonts w:ascii="Arial" w:hAnsi="Arial" w:cs="Arial"/>
          <w:sz w:val="20"/>
          <w:szCs w:val="20"/>
        </w:rPr>
        <w:t>zastoupen</w:t>
      </w:r>
      <w:r w:rsidR="0016043B" w:rsidRPr="00BF2672">
        <w:rPr>
          <w:rFonts w:ascii="Arial" w:hAnsi="Arial" w:cs="Arial"/>
          <w:sz w:val="20"/>
          <w:szCs w:val="20"/>
        </w:rPr>
        <w:t>ý</w:t>
      </w:r>
      <w:r w:rsidR="0016043B" w:rsidRPr="00BF2672">
        <w:rPr>
          <w:rFonts w:ascii="Arial" w:hAnsi="Arial" w:cs="Arial"/>
          <w:sz w:val="20"/>
          <w:szCs w:val="20"/>
        </w:rPr>
        <w:tab/>
      </w:r>
      <w:r w:rsidR="0016043B" w:rsidRPr="00BF2672">
        <w:rPr>
          <w:rFonts w:ascii="Arial" w:hAnsi="Arial" w:cs="Arial"/>
          <w:sz w:val="20"/>
          <w:szCs w:val="20"/>
        </w:rPr>
        <w:tab/>
      </w:r>
      <w:r w:rsidR="001B5D23" w:rsidRPr="001B5D23">
        <w:rPr>
          <w:rFonts w:ascii="Arial" w:hAnsi="Arial" w:cs="Arial"/>
          <w:sz w:val="20"/>
          <w:szCs w:val="20"/>
        </w:rPr>
        <w:t>Ing. Jaroslav</w:t>
      </w:r>
      <w:r w:rsidR="001B5D23">
        <w:rPr>
          <w:rFonts w:ascii="Arial" w:hAnsi="Arial" w:cs="Arial"/>
          <w:sz w:val="20"/>
          <w:szCs w:val="20"/>
        </w:rPr>
        <w:t>em</w:t>
      </w:r>
      <w:r w:rsidR="001B5D23" w:rsidRPr="001B5D23">
        <w:rPr>
          <w:rFonts w:ascii="Arial" w:hAnsi="Arial" w:cs="Arial"/>
          <w:sz w:val="20"/>
          <w:szCs w:val="20"/>
        </w:rPr>
        <w:t xml:space="preserve"> Řehul</w:t>
      </w:r>
      <w:r w:rsidR="001B5D23">
        <w:rPr>
          <w:rFonts w:ascii="Arial" w:hAnsi="Arial" w:cs="Arial"/>
          <w:sz w:val="20"/>
          <w:szCs w:val="20"/>
        </w:rPr>
        <w:t>ou</w:t>
      </w:r>
    </w:p>
    <w:p w14:paraId="122C523D" w14:textId="1E276B3D" w:rsidR="00B0377B" w:rsidRPr="00BF2672" w:rsidRDefault="00B0377B" w:rsidP="00F32D38">
      <w:pPr>
        <w:spacing w:after="40" w:line="276" w:lineRule="auto"/>
        <w:rPr>
          <w:rFonts w:ascii="Arial" w:hAnsi="Arial" w:cs="Arial"/>
          <w:sz w:val="20"/>
          <w:szCs w:val="20"/>
        </w:rPr>
      </w:pPr>
      <w:r w:rsidRPr="00BF2672">
        <w:rPr>
          <w:rFonts w:ascii="Arial" w:hAnsi="Arial" w:cs="Arial"/>
          <w:sz w:val="20"/>
          <w:szCs w:val="20"/>
        </w:rPr>
        <w:t>bankovní spojení</w:t>
      </w:r>
      <w:r w:rsidR="0016043B" w:rsidRPr="00BF2672">
        <w:rPr>
          <w:rFonts w:ascii="Arial" w:hAnsi="Arial" w:cs="Arial"/>
          <w:sz w:val="20"/>
          <w:szCs w:val="20"/>
        </w:rPr>
        <w:tab/>
      </w:r>
      <w:r w:rsidR="001B5D23" w:rsidRPr="001B5D23">
        <w:rPr>
          <w:rFonts w:ascii="Arial" w:hAnsi="Arial" w:cs="Arial"/>
          <w:sz w:val="20"/>
          <w:szCs w:val="20"/>
        </w:rPr>
        <w:t>ČSOB Hradec Králové</w:t>
      </w:r>
    </w:p>
    <w:p w14:paraId="122C523E" w14:textId="2C0C8AE2" w:rsidR="00B0377B" w:rsidRDefault="002347CB" w:rsidP="00F32D38">
      <w:pPr>
        <w:spacing w:after="40" w:line="276" w:lineRule="auto"/>
        <w:rPr>
          <w:rFonts w:ascii="Arial" w:hAnsi="Arial" w:cs="Arial"/>
          <w:sz w:val="20"/>
          <w:szCs w:val="20"/>
        </w:rPr>
      </w:pPr>
      <w:r>
        <w:rPr>
          <w:rFonts w:ascii="Arial" w:hAnsi="Arial" w:cs="Arial"/>
          <w:sz w:val="20"/>
          <w:szCs w:val="20"/>
        </w:rPr>
        <w:t>číslo účtu</w:t>
      </w:r>
      <w:r w:rsidR="0016043B" w:rsidRPr="00BF2672">
        <w:rPr>
          <w:rFonts w:ascii="Arial" w:hAnsi="Arial" w:cs="Arial"/>
          <w:sz w:val="20"/>
          <w:szCs w:val="20"/>
        </w:rPr>
        <w:tab/>
      </w:r>
      <w:r w:rsidR="0016043B" w:rsidRPr="00BF2672">
        <w:rPr>
          <w:rFonts w:ascii="Arial" w:hAnsi="Arial" w:cs="Arial"/>
          <w:sz w:val="20"/>
          <w:szCs w:val="20"/>
        </w:rPr>
        <w:tab/>
      </w:r>
      <w:r w:rsidR="00933AA9" w:rsidRPr="00933AA9">
        <w:rPr>
          <w:rFonts w:ascii="Arial" w:hAnsi="Arial" w:cs="Arial"/>
          <w:sz w:val="20"/>
          <w:szCs w:val="20"/>
        </w:rPr>
        <w:t>46332 / 0300</w:t>
      </w:r>
    </w:p>
    <w:p w14:paraId="75EF4DBF" w14:textId="5E2C93BC" w:rsidR="00C54318" w:rsidRPr="00BF2672" w:rsidRDefault="00C54318" w:rsidP="00F32D38">
      <w:pPr>
        <w:spacing w:before="120" w:after="240" w:line="276" w:lineRule="auto"/>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w:t>
      </w:r>
      <w:r w:rsidR="005A5BAF">
        <w:rPr>
          <w:rFonts w:ascii="Arial" w:hAnsi="Arial" w:cs="Arial"/>
          <w:i/>
          <w:sz w:val="20"/>
          <w:szCs w:val="20"/>
        </w:rPr>
        <w:t>příkazník</w:t>
      </w:r>
      <w:r w:rsidRPr="00BF2672">
        <w:rPr>
          <w:rFonts w:ascii="Arial" w:hAnsi="Arial" w:cs="Arial"/>
          <w:i/>
          <w:sz w:val="20"/>
          <w:szCs w:val="20"/>
        </w:rPr>
        <w:t>“;</w:t>
      </w:r>
      <w:r>
        <w:rPr>
          <w:rFonts w:ascii="Arial" w:hAnsi="Arial" w:cs="Arial"/>
          <w:sz w:val="20"/>
          <w:szCs w:val="20"/>
        </w:rPr>
        <w:t xml:space="preserve"> </w:t>
      </w:r>
      <w:r w:rsidR="005A5BAF">
        <w:rPr>
          <w:rFonts w:ascii="Arial" w:hAnsi="Arial" w:cs="Arial"/>
          <w:sz w:val="20"/>
          <w:szCs w:val="20"/>
        </w:rPr>
        <w:t>příkazce a příkazník</w:t>
      </w:r>
      <w:r>
        <w:rPr>
          <w:rFonts w:ascii="Arial" w:hAnsi="Arial" w:cs="Arial"/>
          <w:sz w:val="20"/>
          <w:szCs w:val="20"/>
        </w:rPr>
        <w:t xml:space="preserve"> společně také jako </w:t>
      </w:r>
      <w:r w:rsidRPr="00BF2672">
        <w:rPr>
          <w:rFonts w:ascii="Arial" w:hAnsi="Arial" w:cs="Arial"/>
          <w:i/>
          <w:sz w:val="20"/>
          <w:szCs w:val="20"/>
        </w:rPr>
        <w:t>„smluvní strany“</w:t>
      </w:r>
    </w:p>
    <w:p w14:paraId="2ED472CB" w14:textId="5F40A2B6" w:rsidR="002347CB" w:rsidRDefault="00BD0B24" w:rsidP="005B1FA0">
      <w:pPr>
        <w:spacing w:before="360" w:line="276" w:lineRule="auto"/>
        <w:jc w:val="center"/>
        <w:rPr>
          <w:rFonts w:ascii="Arial" w:hAnsi="Arial" w:cs="Arial"/>
          <w:b/>
          <w:bCs/>
          <w:sz w:val="20"/>
          <w:szCs w:val="20"/>
        </w:rPr>
      </w:pPr>
      <w:r>
        <w:rPr>
          <w:rFonts w:ascii="Arial" w:hAnsi="Arial" w:cs="Arial"/>
          <w:b/>
          <w:bCs/>
          <w:sz w:val="20"/>
          <w:szCs w:val="20"/>
        </w:rPr>
        <w:t>Článek 1</w:t>
      </w:r>
    </w:p>
    <w:p w14:paraId="00E35AD5" w14:textId="488638DE" w:rsidR="00BD0B24" w:rsidRPr="00BF2672" w:rsidRDefault="00BD0B24" w:rsidP="00BD0B24">
      <w:pPr>
        <w:spacing w:after="240" w:line="276" w:lineRule="auto"/>
        <w:jc w:val="center"/>
        <w:rPr>
          <w:rFonts w:ascii="Arial" w:hAnsi="Arial" w:cs="Arial"/>
          <w:b/>
          <w:color w:val="000000"/>
          <w:sz w:val="20"/>
          <w:szCs w:val="20"/>
        </w:rPr>
      </w:pPr>
      <w:r>
        <w:rPr>
          <w:rFonts w:ascii="Arial" w:hAnsi="Arial" w:cs="Arial"/>
          <w:b/>
          <w:bCs/>
          <w:sz w:val="20"/>
          <w:szCs w:val="20"/>
        </w:rPr>
        <w:t>Úvodní ustanovení</w:t>
      </w:r>
    </w:p>
    <w:p w14:paraId="122C5241" w14:textId="1DFBE9DF" w:rsidR="00B0377B" w:rsidRDefault="00B0377B" w:rsidP="00003AC4">
      <w:pPr>
        <w:pStyle w:val="Zkladntext"/>
        <w:numPr>
          <w:ilvl w:val="0"/>
          <w:numId w:val="5"/>
        </w:numPr>
        <w:spacing w:line="276" w:lineRule="auto"/>
        <w:jc w:val="both"/>
        <w:rPr>
          <w:rFonts w:ascii="Arial" w:hAnsi="Arial" w:cs="Arial"/>
          <w:i/>
          <w:color w:val="000000"/>
        </w:rPr>
      </w:pPr>
      <w:r w:rsidRPr="007062F5">
        <w:rPr>
          <w:rFonts w:ascii="Arial" w:hAnsi="Arial" w:cs="Arial"/>
          <w:color w:val="000000"/>
        </w:rPr>
        <w:t>Tato smlouva je uzavírána s</w:t>
      </w:r>
      <w:r w:rsidR="00DA74C1">
        <w:rPr>
          <w:rFonts w:ascii="Arial" w:hAnsi="Arial" w:cs="Arial"/>
          <w:color w:val="000000"/>
        </w:rPr>
        <w:t>mluvními stranami</w:t>
      </w:r>
      <w:r w:rsidRPr="007062F5">
        <w:rPr>
          <w:rFonts w:ascii="Arial" w:hAnsi="Arial" w:cs="Arial"/>
          <w:color w:val="000000"/>
        </w:rPr>
        <w:t xml:space="preserve"> </w:t>
      </w:r>
      <w:r w:rsidR="0016043B" w:rsidRPr="007062F5">
        <w:rPr>
          <w:rFonts w:ascii="Arial" w:hAnsi="Arial" w:cs="Arial"/>
          <w:color w:val="000000"/>
        </w:rPr>
        <w:t xml:space="preserve">na základě výsledku </w:t>
      </w:r>
      <w:r w:rsidR="001B1716">
        <w:rPr>
          <w:rFonts w:ascii="Arial" w:hAnsi="Arial" w:cs="Arial"/>
          <w:color w:val="000000"/>
        </w:rPr>
        <w:t>výběrového</w:t>
      </w:r>
      <w:r w:rsidR="0016043B" w:rsidRPr="007062F5">
        <w:rPr>
          <w:rFonts w:ascii="Arial" w:hAnsi="Arial" w:cs="Arial"/>
          <w:color w:val="000000"/>
        </w:rPr>
        <w:t xml:space="preserve"> řízení </w:t>
      </w:r>
      <w:r w:rsidRPr="007062F5">
        <w:rPr>
          <w:rFonts w:ascii="Arial" w:hAnsi="Arial" w:cs="Arial"/>
          <w:color w:val="000000"/>
        </w:rPr>
        <w:t>veřejné zakázky nazvané</w:t>
      </w:r>
      <w:r w:rsidR="008664B6" w:rsidRPr="008664B6">
        <w:rPr>
          <w:rFonts w:ascii="Arial" w:hAnsi="Arial" w:cs="Arial"/>
          <w:b/>
          <w:bCs/>
        </w:rPr>
        <w:t xml:space="preserve"> </w:t>
      </w:r>
      <w:r w:rsidR="008664B6">
        <w:rPr>
          <w:rFonts w:ascii="Arial" w:hAnsi="Arial" w:cs="Arial"/>
          <w:b/>
          <w:bCs/>
        </w:rPr>
        <w:t xml:space="preserve">Zateplení objektu školy, Pod Koželuhy 100 Jičín – </w:t>
      </w:r>
      <w:r w:rsidR="008664B6" w:rsidRPr="0087643E">
        <w:rPr>
          <w:rFonts w:ascii="Arial" w:hAnsi="Arial" w:cs="Arial"/>
          <w:b/>
          <w:bCs/>
        </w:rPr>
        <w:t xml:space="preserve">TDS a koordinátor BOZP </w:t>
      </w:r>
      <w:r w:rsidR="00C55241">
        <w:rPr>
          <w:rFonts w:ascii="Arial" w:hAnsi="Arial" w:cs="Arial"/>
          <w:b/>
          <w:bCs/>
        </w:rPr>
        <w:t>II</w:t>
      </w:r>
      <w:r w:rsidR="00CC2655">
        <w:rPr>
          <w:rFonts w:ascii="Arial" w:hAnsi="Arial" w:cs="Arial"/>
          <w:color w:val="000000"/>
        </w:rPr>
        <w:t>(dále jen „veřejná zakázka“)</w:t>
      </w:r>
      <w:r w:rsidR="002347CB">
        <w:rPr>
          <w:rFonts w:ascii="Arial" w:hAnsi="Arial" w:cs="Arial"/>
          <w:color w:val="000000"/>
        </w:rPr>
        <w:t>.</w:t>
      </w:r>
    </w:p>
    <w:p w14:paraId="5AEC15F6" w14:textId="334EF785" w:rsidR="00BD0B24" w:rsidRDefault="00BD0B24" w:rsidP="00430174">
      <w:pPr>
        <w:pStyle w:val="Zkladntext"/>
        <w:numPr>
          <w:ilvl w:val="0"/>
          <w:numId w:val="5"/>
        </w:numPr>
        <w:spacing w:line="276" w:lineRule="auto"/>
        <w:jc w:val="both"/>
        <w:rPr>
          <w:rFonts w:ascii="Arial" w:hAnsi="Arial" w:cs="Arial"/>
          <w:color w:val="000000"/>
        </w:rPr>
      </w:pPr>
      <w:r w:rsidRPr="00762D09">
        <w:rPr>
          <w:rFonts w:ascii="Arial" w:hAnsi="Arial" w:cs="Arial"/>
          <w:color w:val="000000"/>
        </w:rPr>
        <w:t>Realizace této smlouvy je závislá na přidělení finančních prostředků z dotačního programu. Předmět této smlouvy je součástí projektu „</w:t>
      </w:r>
      <w:r w:rsidR="008664B6">
        <w:rPr>
          <w:rFonts w:ascii="Arial" w:hAnsi="Arial" w:cs="Arial"/>
          <w:b/>
          <w:bCs/>
        </w:rPr>
        <w:t>Zateplení objektu školy, Pod Koželuhy 100 Jičín</w:t>
      </w:r>
      <w:r w:rsidR="001B1716">
        <w:rPr>
          <w:rFonts w:ascii="Arial" w:hAnsi="Arial" w:cs="Arial"/>
          <w:color w:val="000000"/>
        </w:rPr>
        <w:t xml:space="preserve">“ </w:t>
      </w:r>
      <w:r w:rsidR="00711CD8">
        <w:rPr>
          <w:rFonts w:ascii="Arial" w:hAnsi="Arial" w:cs="Arial"/>
          <w:color w:val="000000"/>
        </w:rPr>
        <w:t>s registračním číslem</w:t>
      </w:r>
      <w:r w:rsidR="001B1716">
        <w:rPr>
          <w:rFonts w:ascii="Arial" w:hAnsi="Arial" w:cs="Arial"/>
          <w:color w:val="000000"/>
        </w:rPr>
        <w:t xml:space="preserve"> </w:t>
      </w:r>
      <w:r w:rsidR="008664B6" w:rsidRPr="003242D7">
        <w:rPr>
          <w:rFonts w:ascii="Arial" w:hAnsi="Arial" w:cs="Arial"/>
        </w:rPr>
        <w:t xml:space="preserve">CZ.05.5.18/0.0/0.0/16_039/0004488 </w:t>
      </w:r>
      <w:r w:rsidRPr="00762D09">
        <w:rPr>
          <w:rFonts w:ascii="Arial" w:hAnsi="Arial" w:cs="Arial"/>
          <w:color w:val="000000"/>
        </w:rPr>
        <w:t>(dále jen „projekt“), který je předmětem žádosti o podporu z</w:t>
      </w:r>
      <w:r w:rsidR="001B1716">
        <w:rPr>
          <w:rFonts w:ascii="Arial" w:hAnsi="Arial" w:cs="Arial"/>
          <w:color w:val="000000"/>
        </w:rPr>
        <w:t> Operačního programu životného prostředí</w:t>
      </w:r>
      <w:r w:rsidRPr="00762D09">
        <w:rPr>
          <w:rFonts w:ascii="Arial" w:hAnsi="Arial" w:cs="Arial"/>
          <w:color w:val="000000"/>
        </w:rPr>
        <w:t>. Tato smlouva nenabyde účinnosti dříve, než</w:t>
      </w:r>
      <w:r>
        <w:rPr>
          <w:rFonts w:ascii="Arial" w:hAnsi="Arial" w:cs="Arial"/>
          <w:color w:val="000000"/>
        </w:rPr>
        <w:t>:</w:t>
      </w:r>
    </w:p>
    <w:p w14:paraId="79ABEDA8" w14:textId="26409B4E" w:rsidR="00493050" w:rsidRPr="00493050" w:rsidRDefault="00493050" w:rsidP="00493050">
      <w:pPr>
        <w:pStyle w:val="Zkladntext"/>
        <w:numPr>
          <w:ilvl w:val="0"/>
          <w:numId w:val="23"/>
        </w:numPr>
        <w:spacing w:line="276" w:lineRule="auto"/>
        <w:rPr>
          <w:rFonts w:ascii="Arial" w:hAnsi="Arial" w:cs="Arial"/>
          <w:color w:val="000000"/>
        </w:rPr>
      </w:pPr>
      <w:r w:rsidRPr="00493050">
        <w:rPr>
          <w:rFonts w:ascii="Arial" w:hAnsi="Arial" w:cs="Arial"/>
          <w:color w:val="000000"/>
        </w:rPr>
        <w:t>vydáním Rozhodnutí o poskytnutí dotace a</w:t>
      </w:r>
    </w:p>
    <w:p w14:paraId="796B2C27" w14:textId="77777777" w:rsidR="00493050" w:rsidRDefault="00493050" w:rsidP="00493050">
      <w:pPr>
        <w:pStyle w:val="Zkladntext"/>
        <w:numPr>
          <w:ilvl w:val="0"/>
          <w:numId w:val="23"/>
        </w:numPr>
        <w:spacing w:line="276" w:lineRule="auto"/>
        <w:jc w:val="both"/>
        <w:rPr>
          <w:rFonts w:ascii="Arial" w:hAnsi="Arial" w:cs="Arial"/>
          <w:color w:val="000000"/>
        </w:rPr>
      </w:pPr>
      <w:r w:rsidRPr="00493050">
        <w:rPr>
          <w:rFonts w:ascii="Arial" w:hAnsi="Arial" w:cs="Arial"/>
          <w:color w:val="000000"/>
        </w:rPr>
        <w:t xml:space="preserve">poskytnutím finančních prostředků od zřizovatele </w:t>
      </w:r>
      <w:r>
        <w:rPr>
          <w:rFonts w:ascii="Arial" w:hAnsi="Arial" w:cs="Arial"/>
          <w:color w:val="000000"/>
        </w:rPr>
        <w:t>a zároveň</w:t>
      </w:r>
    </w:p>
    <w:p w14:paraId="3A3C779F" w14:textId="1F89C0F7" w:rsidR="00BD0B24" w:rsidRDefault="006A3DF6" w:rsidP="00493050">
      <w:pPr>
        <w:pStyle w:val="Zkladntext"/>
        <w:numPr>
          <w:ilvl w:val="0"/>
          <w:numId w:val="23"/>
        </w:numPr>
        <w:spacing w:line="276" w:lineRule="auto"/>
        <w:jc w:val="both"/>
        <w:rPr>
          <w:rFonts w:ascii="Arial" w:hAnsi="Arial" w:cs="Arial"/>
          <w:color w:val="000000"/>
        </w:rPr>
      </w:pPr>
      <w:r w:rsidRPr="006A3DF6">
        <w:rPr>
          <w:rFonts w:ascii="Arial" w:hAnsi="Arial" w:cs="Arial"/>
          <w:color w:val="000000"/>
        </w:rPr>
        <w:t xml:space="preserve">bude </w:t>
      </w:r>
      <w:r w:rsidR="008231E6">
        <w:rPr>
          <w:rFonts w:ascii="Arial" w:hAnsi="Arial" w:cs="Arial"/>
          <w:color w:val="000000"/>
        </w:rPr>
        <w:t>příkazníkovi</w:t>
      </w:r>
      <w:r w:rsidRPr="006A3DF6">
        <w:rPr>
          <w:rFonts w:ascii="Arial" w:hAnsi="Arial" w:cs="Arial"/>
          <w:color w:val="000000"/>
        </w:rPr>
        <w:t xml:space="preserve"> doručena výzva </w:t>
      </w:r>
      <w:r w:rsidR="008231E6">
        <w:rPr>
          <w:rFonts w:ascii="Arial" w:hAnsi="Arial" w:cs="Arial"/>
          <w:color w:val="000000"/>
        </w:rPr>
        <w:t>příkazce</w:t>
      </w:r>
      <w:r w:rsidRPr="006A3DF6">
        <w:rPr>
          <w:rFonts w:ascii="Arial" w:hAnsi="Arial" w:cs="Arial"/>
          <w:color w:val="000000"/>
        </w:rPr>
        <w:t xml:space="preserve"> k plnění</w:t>
      </w:r>
      <w:r w:rsidR="00BD0B24">
        <w:rPr>
          <w:rFonts w:ascii="Arial" w:hAnsi="Arial" w:cs="Arial"/>
          <w:color w:val="000000"/>
        </w:rPr>
        <w:t>.</w:t>
      </w:r>
    </w:p>
    <w:p w14:paraId="685A6AC1" w14:textId="08B12A93" w:rsidR="002347CB" w:rsidRPr="008664B6" w:rsidRDefault="006A3DF6" w:rsidP="00711CD8">
      <w:pPr>
        <w:pStyle w:val="Zkladntext"/>
        <w:numPr>
          <w:ilvl w:val="0"/>
          <w:numId w:val="5"/>
        </w:numPr>
        <w:spacing w:line="276" w:lineRule="auto"/>
        <w:jc w:val="both"/>
        <w:rPr>
          <w:rFonts w:ascii="Arial" w:hAnsi="Arial" w:cs="Arial"/>
          <w:color w:val="000000"/>
        </w:rPr>
      </w:pPr>
      <w:r w:rsidRPr="00711CD8">
        <w:rPr>
          <w:rFonts w:ascii="Arial" w:hAnsi="Arial" w:cs="Arial"/>
          <w:iCs/>
        </w:rPr>
        <w:t xml:space="preserve">Zaslání výzvy ve smyslu odst. 2 </w:t>
      </w:r>
      <w:r w:rsidR="008231E6">
        <w:rPr>
          <w:rFonts w:ascii="Arial" w:hAnsi="Arial" w:cs="Arial"/>
          <w:iCs/>
        </w:rPr>
        <w:t>příkazcem</w:t>
      </w:r>
      <w:r w:rsidRPr="00711CD8">
        <w:rPr>
          <w:rFonts w:ascii="Arial" w:hAnsi="Arial" w:cs="Arial"/>
          <w:iCs/>
        </w:rPr>
        <w:t xml:space="preserve"> je podmíněno naplněním všech požadavků poskytovatele dotace a pravidel pro příslušný projekt. </w:t>
      </w:r>
      <w:r w:rsidR="008231E6">
        <w:rPr>
          <w:rFonts w:ascii="Arial" w:hAnsi="Arial" w:cs="Arial"/>
          <w:iCs/>
        </w:rPr>
        <w:t>Příkazník</w:t>
      </w:r>
      <w:r w:rsidRPr="00711CD8">
        <w:rPr>
          <w:rFonts w:ascii="Arial" w:hAnsi="Arial" w:cs="Arial"/>
          <w:iCs/>
        </w:rPr>
        <w:t xml:space="preserve"> je oprávněn požadovat po </w:t>
      </w:r>
      <w:r w:rsidR="008231E6">
        <w:rPr>
          <w:rFonts w:ascii="Arial" w:hAnsi="Arial" w:cs="Arial"/>
          <w:iCs/>
        </w:rPr>
        <w:t>příkazci</w:t>
      </w:r>
      <w:r w:rsidRPr="00711CD8">
        <w:rPr>
          <w:rFonts w:ascii="Arial" w:hAnsi="Arial" w:cs="Arial"/>
          <w:iCs/>
        </w:rPr>
        <w:t xml:space="preserve"> informace o skutečnostech podmiňujících nabytí účinnosti kdykoliv za trvání smlouvy. </w:t>
      </w:r>
      <w:r w:rsidR="008231E6">
        <w:rPr>
          <w:rFonts w:ascii="Arial" w:hAnsi="Arial" w:cs="Arial"/>
          <w:iCs/>
        </w:rPr>
        <w:t>Příkazce</w:t>
      </w:r>
      <w:r w:rsidRPr="00711CD8">
        <w:rPr>
          <w:rFonts w:ascii="Arial" w:hAnsi="Arial" w:cs="Arial"/>
          <w:iCs/>
        </w:rPr>
        <w:t xml:space="preserve"> poskytne informace dle věty předchozí bez zbytečného odkladu po doručení písemné žádosti </w:t>
      </w:r>
      <w:r w:rsidR="008231E6">
        <w:rPr>
          <w:rFonts w:ascii="Arial" w:hAnsi="Arial" w:cs="Arial"/>
          <w:iCs/>
        </w:rPr>
        <w:t>příkazníka</w:t>
      </w:r>
      <w:r w:rsidRPr="00711CD8">
        <w:rPr>
          <w:rFonts w:ascii="Arial" w:hAnsi="Arial" w:cs="Arial"/>
          <w:iCs/>
        </w:rPr>
        <w:t>.</w:t>
      </w:r>
    </w:p>
    <w:p w14:paraId="777A89F9" w14:textId="77777777" w:rsidR="008664B6" w:rsidRPr="006A3DF6" w:rsidRDefault="008664B6" w:rsidP="00711CD8">
      <w:pPr>
        <w:pStyle w:val="Zkladntext"/>
        <w:numPr>
          <w:ilvl w:val="0"/>
          <w:numId w:val="5"/>
        </w:numPr>
        <w:spacing w:line="276" w:lineRule="auto"/>
        <w:jc w:val="both"/>
        <w:rPr>
          <w:rFonts w:ascii="Arial" w:hAnsi="Arial" w:cs="Arial"/>
          <w:color w:val="000000"/>
        </w:rPr>
      </w:pPr>
    </w:p>
    <w:p w14:paraId="122C5244" w14:textId="5E1F31D0" w:rsidR="0080710F" w:rsidRPr="00CE306A" w:rsidRDefault="00B0377B" w:rsidP="00F32D38">
      <w:pPr>
        <w:tabs>
          <w:tab w:val="left" w:pos="5400"/>
        </w:tabs>
        <w:spacing w:before="240" w:line="276" w:lineRule="auto"/>
        <w:jc w:val="center"/>
        <w:rPr>
          <w:rFonts w:ascii="Arial" w:hAnsi="Arial" w:cs="Arial"/>
          <w:b/>
          <w:color w:val="000000"/>
          <w:sz w:val="20"/>
          <w:szCs w:val="20"/>
        </w:rPr>
      </w:pPr>
      <w:r w:rsidRPr="00CE306A">
        <w:rPr>
          <w:rFonts w:ascii="Arial" w:hAnsi="Arial" w:cs="Arial"/>
          <w:b/>
          <w:color w:val="000000"/>
          <w:sz w:val="20"/>
          <w:szCs w:val="20"/>
        </w:rPr>
        <w:lastRenderedPageBreak/>
        <w:t xml:space="preserve">Článek </w:t>
      </w:r>
      <w:r w:rsidR="00BD0B24">
        <w:rPr>
          <w:rFonts w:ascii="Arial" w:hAnsi="Arial" w:cs="Arial"/>
          <w:b/>
          <w:color w:val="000000"/>
          <w:sz w:val="20"/>
          <w:szCs w:val="20"/>
        </w:rPr>
        <w:t>2</w:t>
      </w:r>
    </w:p>
    <w:p w14:paraId="122C5245" w14:textId="77777777" w:rsidR="00B0377B" w:rsidRPr="00BF2672" w:rsidRDefault="00B0377B" w:rsidP="00F32D38">
      <w:pPr>
        <w:pStyle w:val="Nadpis1"/>
        <w:spacing w:after="240" w:line="276" w:lineRule="auto"/>
        <w:rPr>
          <w:rFonts w:cs="Arial"/>
          <w:color w:val="000000"/>
          <w:szCs w:val="20"/>
        </w:rPr>
      </w:pPr>
      <w:r w:rsidRPr="00BF2672">
        <w:rPr>
          <w:rFonts w:cs="Arial"/>
          <w:color w:val="000000"/>
          <w:szCs w:val="20"/>
        </w:rPr>
        <w:t>Zmocněné osoby</w:t>
      </w:r>
    </w:p>
    <w:p w14:paraId="122C5246" w14:textId="0E29ED0F" w:rsidR="0080710F" w:rsidRPr="007062F5" w:rsidRDefault="005A5BAF" w:rsidP="00003AC4">
      <w:pPr>
        <w:pStyle w:val="Zkladntext"/>
        <w:numPr>
          <w:ilvl w:val="0"/>
          <w:numId w:val="6"/>
        </w:numPr>
        <w:spacing w:before="240" w:after="240" w:line="276" w:lineRule="auto"/>
        <w:ind w:left="357" w:hanging="357"/>
        <w:jc w:val="both"/>
        <w:rPr>
          <w:rFonts w:ascii="Arial" w:hAnsi="Arial" w:cs="Arial"/>
          <w:color w:val="000000"/>
        </w:rPr>
      </w:pPr>
      <w:r>
        <w:rPr>
          <w:rFonts w:ascii="Arial" w:hAnsi="Arial" w:cs="Arial"/>
          <w:color w:val="000000"/>
        </w:rPr>
        <w:t xml:space="preserve">Příkazce </w:t>
      </w:r>
      <w:r w:rsidR="00B0377B" w:rsidRPr="007062F5">
        <w:rPr>
          <w:rFonts w:ascii="Arial" w:hAnsi="Arial" w:cs="Arial"/>
          <w:color w:val="000000"/>
        </w:rPr>
        <w:t>zmocňuje následující osoby k jednání:</w:t>
      </w:r>
    </w:p>
    <w:p w14:paraId="093E8E29" w14:textId="789172D2" w:rsidR="002347CB" w:rsidRDefault="002347CB" w:rsidP="00F32D38">
      <w:pPr>
        <w:pStyle w:val="Zkladntext"/>
        <w:numPr>
          <w:ilvl w:val="0"/>
          <w:numId w:val="1"/>
        </w:numPr>
        <w:spacing w:before="60" w:after="0" w:line="276" w:lineRule="auto"/>
        <w:jc w:val="both"/>
        <w:rPr>
          <w:rFonts w:ascii="Arial" w:hAnsi="Arial" w:cs="Arial"/>
          <w:color w:val="000000"/>
        </w:rPr>
      </w:pPr>
      <w:r w:rsidRPr="002347CB">
        <w:rPr>
          <w:rFonts w:ascii="Arial" w:hAnsi="Arial" w:cs="Arial"/>
          <w:color w:val="000000"/>
        </w:rPr>
        <w:t xml:space="preserve">zástupce </w:t>
      </w:r>
      <w:r w:rsidR="005A5BAF">
        <w:rPr>
          <w:rFonts w:ascii="Arial" w:hAnsi="Arial" w:cs="Arial"/>
          <w:color w:val="000000"/>
        </w:rPr>
        <w:t>příkazce</w:t>
      </w:r>
      <w:r>
        <w:rPr>
          <w:rFonts w:ascii="Arial" w:hAnsi="Arial" w:cs="Arial"/>
          <w:color w:val="000000"/>
        </w:rPr>
        <w:t xml:space="preserve"> ve věcech smluvních</w:t>
      </w:r>
      <w:r w:rsidR="005A5BAF">
        <w:rPr>
          <w:rFonts w:ascii="Arial" w:hAnsi="Arial" w:cs="Arial"/>
          <w:color w:val="000000"/>
        </w:rPr>
        <w:tab/>
      </w:r>
      <w:r>
        <w:rPr>
          <w:rFonts w:ascii="Arial" w:hAnsi="Arial" w:cs="Arial"/>
          <w:color w:val="000000"/>
        </w:rPr>
        <w:tab/>
      </w:r>
      <w:r w:rsidR="008664B6">
        <w:rPr>
          <w:rFonts w:ascii="Arial" w:hAnsi="Arial" w:cs="Arial"/>
          <w:color w:val="000000"/>
        </w:rPr>
        <w:t>Ing. Alena Žalská, ředitelka</w:t>
      </w:r>
      <w:r w:rsidR="008664B6">
        <w:rPr>
          <w:rFonts w:ascii="Arial" w:hAnsi="Arial" w:cs="Arial"/>
          <w:color w:val="000000"/>
        </w:rPr>
        <w:tab/>
      </w:r>
    </w:p>
    <w:p w14:paraId="122C5247" w14:textId="479055EC" w:rsidR="00B0377B" w:rsidRDefault="00B0377B" w:rsidP="00F32D38">
      <w:pPr>
        <w:pStyle w:val="Zkladntext"/>
        <w:numPr>
          <w:ilvl w:val="0"/>
          <w:numId w:val="1"/>
        </w:numPr>
        <w:spacing w:before="60" w:after="0" w:line="276" w:lineRule="auto"/>
        <w:jc w:val="both"/>
        <w:rPr>
          <w:rFonts w:ascii="Arial" w:hAnsi="Arial" w:cs="Arial"/>
          <w:color w:val="000000"/>
        </w:rPr>
      </w:pPr>
      <w:r w:rsidRPr="00BF2672">
        <w:rPr>
          <w:rFonts w:ascii="Arial" w:hAnsi="Arial" w:cs="Arial"/>
          <w:color w:val="000000"/>
        </w:rPr>
        <w:t xml:space="preserve">zástupce </w:t>
      </w:r>
      <w:r w:rsidR="005A5BAF">
        <w:rPr>
          <w:rFonts w:ascii="Arial" w:hAnsi="Arial" w:cs="Arial"/>
          <w:color w:val="000000"/>
        </w:rPr>
        <w:t>příkazce</w:t>
      </w:r>
      <w:r w:rsidRPr="00BF2672">
        <w:rPr>
          <w:rFonts w:ascii="Arial" w:hAnsi="Arial" w:cs="Arial"/>
          <w:color w:val="000000"/>
        </w:rPr>
        <w:t xml:space="preserve"> ve věcech technických</w:t>
      </w:r>
      <w:r w:rsidR="002347CB">
        <w:rPr>
          <w:rFonts w:ascii="Arial" w:hAnsi="Arial" w:cs="Arial"/>
          <w:color w:val="000000"/>
        </w:rPr>
        <w:tab/>
      </w:r>
      <w:r w:rsidR="008664B6" w:rsidRPr="009A1B92">
        <w:rPr>
          <w:rFonts w:ascii="Arial" w:hAnsi="Arial" w:cs="Arial"/>
        </w:rPr>
        <w:t>Ing. Jiří Šafránek, zástupce ředitelky školy</w:t>
      </w:r>
    </w:p>
    <w:p w14:paraId="0D87E3FE" w14:textId="266A8A79" w:rsidR="00BD0B24" w:rsidRPr="00BF2672" w:rsidRDefault="00BD0B24" w:rsidP="00F32D38">
      <w:pPr>
        <w:pStyle w:val="Zkladntext"/>
        <w:numPr>
          <w:ilvl w:val="0"/>
          <w:numId w:val="1"/>
        </w:numPr>
        <w:spacing w:before="60" w:after="0" w:line="276" w:lineRule="auto"/>
        <w:jc w:val="both"/>
        <w:rPr>
          <w:rFonts w:ascii="Arial" w:hAnsi="Arial" w:cs="Arial"/>
          <w:color w:val="000000"/>
        </w:rPr>
      </w:pPr>
      <w:r>
        <w:rPr>
          <w:rFonts w:ascii="Arial" w:hAnsi="Arial" w:cs="Arial"/>
          <w:color w:val="000000"/>
        </w:rPr>
        <w:t>zástupce uživatele objektu</w:t>
      </w:r>
      <w:r>
        <w:rPr>
          <w:rFonts w:ascii="Arial" w:hAnsi="Arial" w:cs="Arial"/>
          <w:color w:val="000000"/>
        </w:rPr>
        <w:tab/>
      </w:r>
      <w:r>
        <w:rPr>
          <w:rFonts w:ascii="Arial" w:hAnsi="Arial" w:cs="Arial"/>
          <w:color w:val="000000"/>
        </w:rPr>
        <w:tab/>
      </w:r>
      <w:r>
        <w:rPr>
          <w:rFonts w:ascii="Arial" w:hAnsi="Arial" w:cs="Arial"/>
          <w:color w:val="000000"/>
        </w:rPr>
        <w:tab/>
      </w:r>
      <w:r w:rsidR="008664B6">
        <w:rPr>
          <w:rFonts w:ascii="Arial" w:hAnsi="Arial" w:cs="Arial"/>
          <w:color w:val="000000"/>
        </w:rPr>
        <w:t>Ing. Alena Žalská, ředitelka</w:t>
      </w:r>
      <w:r w:rsidR="008664B6">
        <w:rPr>
          <w:rFonts w:ascii="Arial" w:hAnsi="Arial" w:cs="Arial"/>
          <w:color w:val="000000"/>
        </w:rPr>
        <w:tab/>
      </w:r>
    </w:p>
    <w:p w14:paraId="122C524C" w14:textId="25DC7313" w:rsidR="00B0377B" w:rsidRPr="007062F5" w:rsidRDefault="005A5BAF" w:rsidP="00003AC4">
      <w:pPr>
        <w:pStyle w:val="Zkladntext"/>
        <w:numPr>
          <w:ilvl w:val="0"/>
          <w:numId w:val="6"/>
        </w:numPr>
        <w:spacing w:before="240" w:after="240" w:line="276" w:lineRule="auto"/>
        <w:ind w:left="357" w:hanging="357"/>
        <w:jc w:val="both"/>
        <w:rPr>
          <w:rFonts w:ascii="Arial" w:hAnsi="Arial" w:cs="Arial"/>
          <w:color w:val="000000"/>
        </w:rPr>
      </w:pPr>
      <w:r>
        <w:rPr>
          <w:rFonts w:ascii="Arial" w:hAnsi="Arial" w:cs="Arial"/>
          <w:color w:val="000000"/>
        </w:rPr>
        <w:t>Příkazník</w:t>
      </w:r>
      <w:r w:rsidR="00B0377B" w:rsidRPr="00BF2672">
        <w:rPr>
          <w:rFonts w:ascii="Arial" w:hAnsi="Arial" w:cs="Arial"/>
          <w:color w:val="000000"/>
        </w:rPr>
        <w:t xml:space="preserve"> zmocňuj</w:t>
      </w:r>
      <w:r w:rsidR="00B0377B" w:rsidRPr="007062F5">
        <w:rPr>
          <w:rFonts w:ascii="Arial" w:hAnsi="Arial" w:cs="Arial"/>
          <w:color w:val="000000"/>
        </w:rPr>
        <w:t>e následující osoby k jednání:</w:t>
      </w:r>
    </w:p>
    <w:p w14:paraId="122C524D" w14:textId="0F823BD3" w:rsidR="00B0377B" w:rsidRPr="0012154A" w:rsidRDefault="00B0377B" w:rsidP="001B5D23">
      <w:pPr>
        <w:pStyle w:val="Zkladntext"/>
        <w:numPr>
          <w:ilvl w:val="0"/>
          <w:numId w:val="3"/>
        </w:numPr>
        <w:spacing w:before="60" w:after="0" w:line="276" w:lineRule="auto"/>
        <w:jc w:val="both"/>
        <w:rPr>
          <w:rFonts w:ascii="Arial" w:hAnsi="Arial" w:cs="Arial"/>
          <w:color w:val="000000"/>
        </w:rPr>
      </w:pPr>
      <w:r w:rsidRPr="004F2D9B">
        <w:rPr>
          <w:rFonts w:ascii="Arial" w:hAnsi="Arial" w:cs="Arial"/>
          <w:color w:val="000000"/>
        </w:rPr>
        <w:t>ve věcech technických:</w:t>
      </w:r>
      <w:r w:rsidR="00D54A0D" w:rsidRPr="00BF2672">
        <w:rPr>
          <w:rFonts w:ascii="Arial" w:hAnsi="Arial" w:cs="Arial"/>
          <w:color w:val="000000"/>
        </w:rPr>
        <w:t xml:space="preserve"> </w:t>
      </w:r>
      <w:r w:rsidR="001B5D23" w:rsidRPr="001B5D23">
        <w:rPr>
          <w:rFonts w:ascii="Arial" w:hAnsi="Arial" w:cs="Arial"/>
          <w:color w:val="000000"/>
          <w:lang w:val="en-US"/>
        </w:rPr>
        <w:t>Ing. Jaroslav Řehula</w:t>
      </w:r>
    </w:p>
    <w:p w14:paraId="0D6AF213" w14:textId="1C0E0916" w:rsidR="0012154A" w:rsidRPr="0012154A" w:rsidRDefault="0012154A" w:rsidP="001B5D23">
      <w:pPr>
        <w:pStyle w:val="Zkladntext"/>
        <w:numPr>
          <w:ilvl w:val="0"/>
          <w:numId w:val="3"/>
        </w:numPr>
        <w:spacing w:before="60" w:after="0" w:line="276" w:lineRule="auto"/>
        <w:jc w:val="both"/>
        <w:rPr>
          <w:rFonts w:ascii="Arial" w:hAnsi="Arial" w:cs="Arial"/>
          <w:color w:val="000000"/>
        </w:rPr>
      </w:pPr>
      <w:proofErr w:type="spellStart"/>
      <w:proofErr w:type="gramStart"/>
      <w:r>
        <w:rPr>
          <w:rFonts w:ascii="Arial" w:hAnsi="Arial" w:cs="Arial"/>
          <w:color w:val="000000"/>
          <w:lang w:val="en-US"/>
        </w:rPr>
        <w:t>osoba</w:t>
      </w:r>
      <w:proofErr w:type="spellEnd"/>
      <w:proofErr w:type="gramEnd"/>
      <w:r>
        <w:rPr>
          <w:rFonts w:ascii="Arial" w:hAnsi="Arial" w:cs="Arial"/>
          <w:color w:val="000000"/>
          <w:lang w:val="en-US"/>
        </w:rPr>
        <w:t xml:space="preserve"> </w:t>
      </w:r>
      <w:proofErr w:type="spellStart"/>
      <w:r>
        <w:rPr>
          <w:rFonts w:ascii="Arial" w:hAnsi="Arial" w:cs="Arial"/>
          <w:color w:val="000000"/>
          <w:lang w:val="en-US"/>
        </w:rPr>
        <w:t>vykonávající</w:t>
      </w:r>
      <w:proofErr w:type="spellEnd"/>
      <w:r>
        <w:rPr>
          <w:rFonts w:ascii="Arial" w:hAnsi="Arial" w:cs="Arial"/>
          <w:color w:val="000000"/>
          <w:lang w:val="en-US"/>
        </w:rPr>
        <w:t xml:space="preserve"> </w:t>
      </w:r>
      <w:proofErr w:type="spellStart"/>
      <w:r>
        <w:rPr>
          <w:rFonts w:ascii="Arial" w:hAnsi="Arial" w:cs="Arial"/>
          <w:color w:val="000000"/>
          <w:lang w:val="en-US"/>
        </w:rPr>
        <w:t>technický</w:t>
      </w:r>
      <w:proofErr w:type="spellEnd"/>
      <w:r>
        <w:rPr>
          <w:rFonts w:ascii="Arial" w:hAnsi="Arial" w:cs="Arial"/>
          <w:color w:val="000000"/>
          <w:lang w:val="en-US"/>
        </w:rPr>
        <w:t xml:space="preserve"> </w:t>
      </w:r>
      <w:proofErr w:type="spellStart"/>
      <w:r>
        <w:rPr>
          <w:rFonts w:ascii="Arial" w:hAnsi="Arial" w:cs="Arial"/>
          <w:color w:val="000000"/>
          <w:lang w:val="en-US"/>
        </w:rPr>
        <w:t>dozor</w:t>
      </w:r>
      <w:proofErr w:type="spellEnd"/>
      <w:r>
        <w:rPr>
          <w:rFonts w:ascii="Arial" w:hAnsi="Arial" w:cs="Arial"/>
          <w:color w:val="000000"/>
          <w:lang w:val="en-US"/>
        </w:rPr>
        <w:t xml:space="preserve"> </w:t>
      </w:r>
      <w:proofErr w:type="spellStart"/>
      <w:r>
        <w:rPr>
          <w:rFonts w:ascii="Arial" w:hAnsi="Arial" w:cs="Arial"/>
          <w:color w:val="000000"/>
          <w:lang w:val="en-US"/>
        </w:rPr>
        <w:t>stavebníka</w:t>
      </w:r>
      <w:proofErr w:type="spellEnd"/>
      <w:r>
        <w:rPr>
          <w:rFonts w:ascii="Arial" w:hAnsi="Arial" w:cs="Arial"/>
          <w:color w:val="000000"/>
          <w:lang w:val="en-US"/>
        </w:rPr>
        <w:t xml:space="preserve">: </w:t>
      </w:r>
      <w:proofErr w:type="spellStart"/>
      <w:r w:rsidR="001B5D23" w:rsidRPr="001B5D23">
        <w:rPr>
          <w:rFonts w:ascii="Arial" w:hAnsi="Arial" w:cs="Arial"/>
          <w:color w:val="000000"/>
          <w:lang w:val="en-US"/>
        </w:rPr>
        <w:t>Ing</w:t>
      </w:r>
      <w:proofErr w:type="spellEnd"/>
      <w:r w:rsidR="001B5D23" w:rsidRPr="001B5D23">
        <w:rPr>
          <w:rFonts w:ascii="Arial" w:hAnsi="Arial" w:cs="Arial"/>
          <w:color w:val="000000"/>
          <w:lang w:val="en-US"/>
        </w:rPr>
        <w:t>. Jaroslav Řehula</w:t>
      </w:r>
    </w:p>
    <w:p w14:paraId="0A4C30A4" w14:textId="4C4E6B00" w:rsidR="0012154A" w:rsidRPr="007062F5" w:rsidRDefault="0012154A" w:rsidP="001B5D23">
      <w:pPr>
        <w:pStyle w:val="Zkladntext"/>
        <w:numPr>
          <w:ilvl w:val="0"/>
          <w:numId w:val="3"/>
        </w:numPr>
        <w:spacing w:before="60" w:after="0" w:line="276" w:lineRule="auto"/>
        <w:jc w:val="both"/>
        <w:rPr>
          <w:rFonts w:ascii="Arial" w:hAnsi="Arial" w:cs="Arial"/>
          <w:color w:val="000000"/>
        </w:rPr>
      </w:pPr>
      <w:proofErr w:type="spellStart"/>
      <w:proofErr w:type="gramStart"/>
      <w:r>
        <w:rPr>
          <w:rFonts w:ascii="Arial" w:hAnsi="Arial" w:cs="Arial"/>
          <w:color w:val="000000"/>
          <w:lang w:val="en-US"/>
        </w:rPr>
        <w:t>koordinátor</w:t>
      </w:r>
      <w:proofErr w:type="spellEnd"/>
      <w:proofErr w:type="gramEnd"/>
      <w:r>
        <w:rPr>
          <w:rFonts w:ascii="Arial" w:hAnsi="Arial" w:cs="Arial"/>
          <w:color w:val="000000"/>
          <w:lang w:val="en-US"/>
        </w:rPr>
        <w:t xml:space="preserve"> </w:t>
      </w:r>
      <w:proofErr w:type="spellStart"/>
      <w:r>
        <w:rPr>
          <w:rFonts w:ascii="Arial" w:hAnsi="Arial" w:cs="Arial"/>
          <w:color w:val="000000"/>
          <w:lang w:val="en-US"/>
        </w:rPr>
        <w:t>bezpečnosti</w:t>
      </w:r>
      <w:proofErr w:type="spellEnd"/>
      <w:r>
        <w:rPr>
          <w:rFonts w:ascii="Arial" w:hAnsi="Arial" w:cs="Arial"/>
          <w:color w:val="000000"/>
          <w:lang w:val="en-US"/>
        </w:rPr>
        <w:t xml:space="preserve"> a </w:t>
      </w:r>
      <w:proofErr w:type="spellStart"/>
      <w:r>
        <w:rPr>
          <w:rFonts w:ascii="Arial" w:hAnsi="Arial" w:cs="Arial"/>
          <w:color w:val="000000"/>
          <w:lang w:val="en-US"/>
        </w:rPr>
        <w:t>zdraví</w:t>
      </w:r>
      <w:proofErr w:type="spellEnd"/>
      <w:r>
        <w:rPr>
          <w:rFonts w:ascii="Arial" w:hAnsi="Arial" w:cs="Arial"/>
          <w:color w:val="000000"/>
          <w:lang w:val="en-US"/>
        </w:rPr>
        <w:t xml:space="preserve"> </w:t>
      </w:r>
      <w:proofErr w:type="spellStart"/>
      <w:r>
        <w:rPr>
          <w:rFonts w:ascii="Arial" w:hAnsi="Arial" w:cs="Arial"/>
          <w:color w:val="000000"/>
          <w:lang w:val="en-US"/>
        </w:rPr>
        <w:t>při</w:t>
      </w:r>
      <w:proofErr w:type="spellEnd"/>
      <w:r>
        <w:rPr>
          <w:rFonts w:ascii="Arial" w:hAnsi="Arial" w:cs="Arial"/>
          <w:color w:val="000000"/>
          <w:lang w:val="en-US"/>
        </w:rPr>
        <w:t xml:space="preserve"> </w:t>
      </w:r>
      <w:proofErr w:type="spellStart"/>
      <w:r>
        <w:rPr>
          <w:rFonts w:ascii="Arial" w:hAnsi="Arial" w:cs="Arial"/>
          <w:color w:val="000000"/>
          <w:lang w:val="en-US"/>
        </w:rPr>
        <w:t>práci</w:t>
      </w:r>
      <w:proofErr w:type="spellEnd"/>
      <w:r>
        <w:rPr>
          <w:rFonts w:ascii="Arial" w:hAnsi="Arial" w:cs="Arial"/>
          <w:color w:val="000000"/>
          <w:lang w:val="en-US"/>
        </w:rPr>
        <w:t xml:space="preserve">: </w:t>
      </w:r>
      <w:proofErr w:type="spellStart"/>
      <w:r w:rsidR="001B5D23" w:rsidRPr="001B5D23">
        <w:rPr>
          <w:rFonts w:ascii="Arial" w:hAnsi="Arial" w:cs="Arial"/>
          <w:color w:val="000000"/>
          <w:lang w:val="en-US"/>
        </w:rPr>
        <w:t>Ing</w:t>
      </w:r>
      <w:proofErr w:type="spellEnd"/>
      <w:r w:rsidR="001B5D23" w:rsidRPr="001B5D23">
        <w:rPr>
          <w:rFonts w:ascii="Arial" w:hAnsi="Arial" w:cs="Arial"/>
          <w:color w:val="000000"/>
          <w:lang w:val="en-US"/>
        </w:rPr>
        <w:t>. Jaroslav Řehula</w:t>
      </w:r>
    </w:p>
    <w:p w14:paraId="122C5250" w14:textId="0339F1F7" w:rsidR="00B0377B" w:rsidRDefault="00B0377B" w:rsidP="00003AC4">
      <w:pPr>
        <w:pStyle w:val="Zkladntext"/>
        <w:numPr>
          <w:ilvl w:val="0"/>
          <w:numId w:val="6"/>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r w:rsidR="00F15E5D">
        <w:rPr>
          <w:rFonts w:ascii="Arial" w:hAnsi="Arial" w:cs="Arial"/>
          <w:color w:val="000000"/>
        </w:rPr>
        <w:t xml:space="preserve">Příkazník je oprávněn změnit osoby dle odst. 2 písm. b) a c) pouze ve výjimečných případech a pouze s předchozím souhlasem příkazce. Příkazník je povinen prokázat, že nahrazující osoby splňují kvalifikaci minimálně v rozsahu, ve kterém ji splnily osoby nahrazené. </w:t>
      </w:r>
    </w:p>
    <w:p w14:paraId="3F739036" w14:textId="309E84EF" w:rsidR="00CC2655" w:rsidRPr="001A5D0E" w:rsidRDefault="00BD0B24" w:rsidP="00BD0B24">
      <w:pPr>
        <w:pStyle w:val="Zkladntext"/>
        <w:numPr>
          <w:ilvl w:val="0"/>
          <w:numId w:val="6"/>
        </w:numPr>
        <w:spacing w:before="120" w:line="276" w:lineRule="auto"/>
        <w:jc w:val="both"/>
        <w:rPr>
          <w:rFonts w:ascii="Arial" w:hAnsi="Arial" w:cs="Arial"/>
          <w:color w:val="000000"/>
        </w:rPr>
      </w:pPr>
      <w:r w:rsidRPr="00BD0B24">
        <w:rPr>
          <w:rFonts w:ascii="Arial" w:hAnsi="Arial" w:cs="Arial"/>
          <w:color w:val="000000"/>
        </w:rPr>
        <w:t xml:space="preserve">Je-li zástupce </w:t>
      </w:r>
      <w:r w:rsidR="00F15E5D">
        <w:rPr>
          <w:rFonts w:ascii="Arial" w:hAnsi="Arial" w:cs="Arial"/>
          <w:color w:val="000000"/>
        </w:rPr>
        <w:t>příkazce</w:t>
      </w:r>
      <w:r w:rsidRPr="00BD0B24">
        <w:rPr>
          <w:rFonts w:ascii="Arial" w:hAnsi="Arial" w:cs="Arial"/>
          <w:color w:val="000000"/>
        </w:rPr>
        <w:t xml:space="preserve"> ve věcech smluvních dle článku </w:t>
      </w:r>
      <w:r w:rsidR="00A36DF7">
        <w:rPr>
          <w:rFonts w:ascii="Arial" w:hAnsi="Arial" w:cs="Arial"/>
          <w:color w:val="000000"/>
        </w:rPr>
        <w:t>2</w:t>
      </w:r>
      <w:r w:rsidRPr="00BD0B24">
        <w:rPr>
          <w:rFonts w:ascii="Arial" w:hAnsi="Arial" w:cs="Arial"/>
          <w:color w:val="000000"/>
        </w:rPr>
        <w:t xml:space="preserve"> odst. 1 písm. a) osoba odlišná od osoby oprávněné jednat za </w:t>
      </w:r>
      <w:r w:rsidR="00F15E5D">
        <w:rPr>
          <w:rFonts w:ascii="Arial" w:hAnsi="Arial" w:cs="Arial"/>
          <w:color w:val="000000"/>
        </w:rPr>
        <w:t>příkazce</w:t>
      </w:r>
      <w:r w:rsidRPr="00BD0B24">
        <w:rPr>
          <w:rFonts w:ascii="Arial" w:hAnsi="Arial" w:cs="Arial"/>
          <w:color w:val="000000"/>
        </w:rPr>
        <w:t xml:space="preserve"> dle právních předpisů, není oprávněn uzavírat dodatky k této smlouvě ani tuto smlouvu ukončit.</w:t>
      </w:r>
    </w:p>
    <w:p w14:paraId="122C5251" w14:textId="4C5E8BA2" w:rsidR="00B0377B" w:rsidRPr="001A5D0E" w:rsidRDefault="00B0377B" w:rsidP="00F32D38">
      <w:pPr>
        <w:spacing w:before="240" w:line="276" w:lineRule="auto"/>
        <w:jc w:val="center"/>
        <w:rPr>
          <w:rFonts w:ascii="Arial" w:hAnsi="Arial" w:cs="Arial"/>
          <w:b/>
          <w:color w:val="000000"/>
          <w:sz w:val="20"/>
          <w:szCs w:val="20"/>
        </w:rPr>
      </w:pPr>
      <w:r w:rsidRPr="001A5D0E">
        <w:rPr>
          <w:rFonts w:ascii="Arial" w:hAnsi="Arial" w:cs="Arial"/>
          <w:b/>
          <w:color w:val="000000"/>
          <w:sz w:val="20"/>
          <w:szCs w:val="20"/>
        </w:rPr>
        <w:t xml:space="preserve">Článek </w:t>
      </w:r>
      <w:r w:rsidR="00BD0B24">
        <w:rPr>
          <w:rFonts w:ascii="Arial" w:hAnsi="Arial" w:cs="Arial"/>
          <w:b/>
          <w:color w:val="000000"/>
          <w:sz w:val="20"/>
          <w:szCs w:val="20"/>
        </w:rPr>
        <w:t>3</w:t>
      </w:r>
    </w:p>
    <w:p w14:paraId="122C5252" w14:textId="69F4A131" w:rsidR="00B0377B" w:rsidRPr="00BF2672" w:rsidRDefault="006E0A02" w:rsidP="00F32D38">
      <w:pPr>
        <w:pStyle w:val="Nadpis1"/>
        <w:spacing w:after="240" w:line="276" w:lineRule="auto"/>
        <w:rPr>
          <w:rFonts w:cs="Arial"/>
          <w:b w:val="0"/>
          <w:color w:val="000000"/>
          <w:szCs w:val="20"/>
        </w:rPr>
      </w:pPr>
      <w:r>
        <w:rPr>
          <w:rFonts w:cs="Arial"/>
          <w:color w:val="000000"/>
          <w:szCs w:val="20"/>
        </w:rPr>
        <w:t>Podklady pro uzavření smlouvy</w:t>
      </w:r>
    </w:p>
    <w:p w14:paraId="03ACE506" w14:textId="3A9FBED5" w:rsidR="006E0A02" w:rsidRDefault="006E0A02" w:rsidP="00003AC4">
      <w:pPr>
        <w:pStyle w:val="Zkladntext"/>
        <w:numPr>
          <w:ilvl w:val="0"/>
          <w:numId w:val="7"/>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w:t>
      </w:r>
      <w:r w:rsidR="00933AFF">
        <w:rPr>
          <w:rFonts w:ascii="Arial" w:hAnsi="Arial" w:cs="Arial"/>
          <w:color w:val="000000"/>
        </w:rPr>
        <w:t xml:space="preserve">dodavatele </w:t>
      </w:r>
      <w:r>
        <w:rPr>
          <w:rFonts w:ascii="Arial" w:hAnsi="Arial" w:cs="Arial"/>
          <w:color w:val="000000"/>
        </w:rPr>
        <w:t xml:space="preserve">podaná dne </w:t>
      </w:r>
      <w:r w:rsidR="001B5D23">
        <w:rPr>
          <w:rFonts w:ascii="Arial" w:hAnsi="Arial" w:cs="Arial"/>
          <w:color w:val="000000"/>
        </w:rPr>
        <w:t xml:space="preserve">20. 2. 2018 </w:t>
      </w:r>
      <w:r>
        <w:rPr>
          <w:rFonts w:ascii="Arial" w:hAnsi="Arial" w:cs="Arial"/>
          <w:color w:val="000000"/>
        </w:rPr>
        <w:t xml:space="preserve">v rámci </w:t>
      </w:r>
      <w:r w:rsidR="00D8227B">
        <w:rPr>
          <w:rFonts w:ascii="Arial" w:hAnsi="Arial" w:cs="Arial"/>
          <w:color w:val="000000"/>
        </w:rPr>
        <w:t>výběrového</w:t>
      </w:r>
      <w:r w:rsidR="00261C40">
        <w:rPr>
          <w:rFonts w:ascii="Arial" w:hAnsi="Arial" w:cs="Arial"/>
          <w:color w:val="000000"/>
        </w:rPr>
        <w:t xml:space="preserve"> řízení </w:t>
      </w:r>
      <w:r>
        <w:rPr>
          <w:rFonts w:ascii="Arial" w:hAnsi="Arial" w:cs="Arial"/>
          <w:color w:val="000000"/>
        </w:rPr>
        <w:t>veřejné zakázky.</w:t>
      </w:r>
    </w:p>
    <w:p w14:paraId="122C525D" w14:textId="10C9FEFF" w:rsidR="000610E8" w:rsidRPr="00CE306A" w:rsidRDefault="00B0377B" w:rsidP="00003AC4">
      <w:pPr>
        <w:pStyle w:val="Zkladntext"/>
        <w:numPr>
          <w:ilvl w:val="0"/>
          <w:numId w:val="7"/>
        </w:numPr>
        <w:spacing w:after="240" w:line="276" w:lineRule="auto"/>
        <w:ind w:left="357" w:hanging="357"/>
        <w:jc w:val="both"/>
        <w:rPr>
          <w:rFonts w:ascii="Arial" w:hAnsi="Arial" w:cs="Arial"/>
          <w:color w:val="000000"/>
        </w:rPr>
      </w:pPr>
      <w:r w:rsidRPr="00CE306A">
        <w:rPr>
          <w:rFonts w:ascii="Arial" w:hAnsi="Arial" w:cs="Arial"/>
          <w:color w:val="000000"/>
        </w:rPr>
        <w:t xml:space="preserve">Předmět </w:t>
      </w:r>
      <w:r w:rsidR="00933AFF">
        <w:rPr>
          <w:rFonts w:ascii="Arial" w:hAnsi="Arial" w:cs="Arial"/>
          <w:color w:val="000000"/>
        </w:rPr>
        <w:t>plnění</w:t>
      </w:r>
      <w:r w:rsidR="00933AFF" w:rsidRPr="00CE306A">
        <w:rPr>
          <w:rFonts w:ascii="Arial" w:hAnsi="Arial" w:cs="Arial"/>
          <w:color w:val="000000"/>
        </w:rPr>
        <w:t xml:space="preserve"> </w:t>
      </w:r>
      <w:r w:rsidRPr="00CE306A">
        <w:rPr>
          <w:rFonts w:ascii="Arial" w:hAnsi="Arial" w:cs="Arial"/>
          <w:color w:val="000000"/>
        </w:rPr>
        <w:t>je vymezen následující dokumentací, která tvoří přílohy této smlouvy:</w:t>
      </w:r>
    </w:p>
    <w:p w14:paraId="07B7EB1E" w14:textId="13B67321" w:rsidR="00261C40" w:rsidRDefault="00261C40" w:rsidP="00F32D38">
      <w:pPr>
        <w:pStyle w:val="Zkladntext"/>
        <w:numPr>
          <w:ilvl w:val="0"/>
          <w:numId w:val="2"/>
        </w:numPr>
        <w:spacing w:before="60" w:after="60" w:line="276" w:lineRule="auto"/>
        <w:jc w:val="both"/>
        <w:rPr>
          <w:rFonts w:ascii="Arial" w:hAnsi="Arial" w:cs="Arial"/>
          <w:color w:val="000000"/>
        </w:rPr>
      </w:pPr>
      <w:r>
        <w:rPr>
          <w:rFonts w:ascii="Arial" w:hAnsi="Arial" w:cs="Arial"/>
          <w:color w:val="000000"/>
        </w:rPr>
        <w:t>Příloha č. 1</w:t>
      </w:r>
      <w:r>
        <w:rPr>
          <w:rFonts w:ascii="Arial" w:hAnsi="Arial" w:cs="Arial"/>
          <w:color w:val="000000"/>
        </w:rPr>
        <w:tab/>
      </w:r>
      <w:r w:rsidR="005A5BAF">
        <w:rPr>
          <w:rFonts w:ascii="Arial" w:hAnsi="Arial" w:cs="Arial"/>
          <w:color w:val="000000"/>
        </w:rPr>
        <w:t>Projektová dokumentace stavby</w:t>
      </w:r>
    </w:p>
    <w:p w14:paraId="122C5266" w14:textId="3BC6B30A" w:rsidR="0080710F" w:rsidRPr="00844706" w:rsidRDefault="005A5BAF" w:rsidP="00003AC4">
      <w:pPr>
        <w:pStyle w:val="Zkladntext"/>
        <w:numPr>
          <w:ilvl w:val="0"/>
          <w:numId w:val="7"/>
        </w:numPr>
        <w:spacing w:before="240" w:after="240" w:line="276" w:lineRule="auto"/>
        <w:jc w:val="both"/>
        <w:rPr>
          <w:rFonts w:ascii="Arial" w:hAnsi="Arial" w:cs="Arial"/>
          <w:color w:val="000000"/>
        </w:rPr>
      </w:pPr>
      <w:r>
        <w:rPr>
          <w:rFonts w:ascii="Arial" w:hAnsi="Arial" w:cs="Arial"/>
          <w:color w:val="000000"/>
        </w:rPr>
        <w:t xml:space="preserve">Příkazník </w:t>
      </w:r>
      <w:r w:rsidR="00B0377B" w:rsidRPr="00844706">
        <w:rPr>
          <w:rFonts w:ascii="Arial" w:hAnsi="Arial" w:cs="Arial"/>
          <w:color w:val="000000"/>
        </w:rPr>
        <w:t>prohl</w:t>
      </w:r>
      <w:r w:rsidR="00886DB4">
        <w:rPr>
          <w:rFonts w:ascii="Arial" w:hAnsi="Arial" w:cs="Arial"/>
          <w:color w:val="000000"/>
        </w:rPr>
        <w:t xml:space="preserve">ašuje, že </w:t>
      </w:r>
      <w:r w:rsidR="00886DB4" w:rsidRPr="00886DB4">
        <w:rPr>
          <w:rFonts w:ascii="Arial" w:hAnsi="Arial" w:cs="Arial"/>
          <w:color w:val="000000"/>
        </w:rPr>
        <w:t xml:space="preserve">všechny technické a </w:t>
      </w:r>
      <w:r>
        <w:rPr>
          <w:rFonts w:ascii="Arial" w:hAnsi="Arial" w:cs="Arial"/>
          <w:color w:val="000000"/>
        </w:rPr>
        <w:t>smluvní</w:t>
      </w:r>
      <w:r w:rsidR="00886DB4" w:rsidRPr="00886DB4">
        <w:rPr>
          <w:rFonts w:ascii="Arial" w:hAnsi="Arial" w:cs="Arial"/>
          <w:color w:val="000000"/>
        </w:rPr>
        <w:t xml:space="preserve"> podmínky byly </w:t>
      </w:r>
      <w:r w:rsidR="00886DB4">
        <w:rPr>
          <w:rFonts w:ascii="Arial" w:hAnsi="Arial" w:cs="Arial"/>
          <w:color w:val="000000"/>
        </w:rPr>
        <w:t xml:space="preserve">před podpisem smlouvy </w:t>
      </w:r>
      <w:r w:rsidR="00886DB4" w:rsidRPr="00886DB4">
        <w:rPr>
          <w:rFonts w:ascii="Arial" w:hAnsi="Arial" w:cs="Arial"/>
          <w:color w:val="000000"/>
        </w:rPr>
        <w:t xml:space="preserve">v rámci </w:t>
      </w:r>
      <w:r w:rsidR="001B1716">
        <w:rPr>
          <w:rFonts w:ascii="Arial" w:hAnsi="Arial" w:cs="Arial"/>
          <w:color w:val="000000"/>
        </w:rPr>
        <w:t>výběrového</w:t>
      </w:r>
      <w:r w:rsidR="00886DB4" w:rsidRPr="00886DB4">
        <w:rPr>
          <w:rFonts w:ascii="Arial" w:hAnsi="Arial" w:cs="Arial"/>
          <w:color w:val="000000"/>
        </w:rPr>
        <w:t xml:space="preserve"> řízení, na základě jehož výsledku je uzavřena tato smlouva, zahrnuty </w:t>
      </w:r>
      <w:r w:rsidR="00D17D71">
        <w:rPr>
          <w:rFonts w:ascii="Arial" w:hAnsi="Arial" w:cs="Arial"/>
          <w:color w:val="000000"/>
        </w:rPr>
        <w:t xml:space="preserve">do </w:t>
      </w:r>
      <w:r w:rsidR="00886DB4" w:rsidRPr="00886DB4">
        <w:rPr>
          <w:rFonts w:ascii="Arial" w:hAnsi="Arial" w:cs="Arial"/>
          <w:color w:val="000000"/>
        </w:rPr>
        <w:t>jeho nabídky</w:t>
      </w:r>
    </w:p>
    <w:p w14:paraId="269F11FC" w14:textId="5EDB0A43" w:rsidR="00261C40" w:rsidRPr="001A5D0E" w:rsidRDefault="005A5BAF" w:rsidP="00003AC4">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Příkazník</w:t>
      </w:r>
      <w:r w:rsidR="00261C40">
        <w:rPr>
          <w:rFonts w:ascii="Arial" w:hAnsi="Arial" w:cs="Arial"/>
          <w:color w:val="000000"/>
        </w:rPr>
        <w:t xml:space="preserve"> dále prohlašuje, </w:t>
      </w:r>
      <w:r w:rsidR="00D81877">
        <w:rPr>
          <w:rFonts w:ascii="Arial" w:hAnsi="Arial" w:cs="Arial"/>
          <w:color w:val="000000"/>
        </w:rPr>
        <w:t xml:space="preserve">že realizaci </w:t>
      </w:r>
      <w:r>
        <w:rPr>
          <w:rFonts w:ascii="Arial" w:hAnsi="Arial" w:cs="Arial"/>
          <w:color w:val="000000"/>
        </w:rPr>
        <w:t>předmětu smlouvy</w:t>
      </w:r>
      <w:r w:rsidR="00261C40" w:rsidRPr="00844706">
        <w:rPr>
          <w:rFonts w:ascii="Arial" w:hAnsi="Arial" w:cs="Arial"/>
          <w:color w:val="000000"/>
        </w:rPr>
        <w:t xml:space="preserve"> provede v souladu se </w:t>
      </w:r>
      <w:r w:rsidR="00261C40">
        <w:rPr>
          <w:rFonts w:ascii="Arial" w:hAnsi="Arial" w:cs="Arial"/>
          <w:color w:val="000000"/>
        </w:rPr>
        <w:t>zadá</w:t>
      </w:r>
      <w:r w:rsidR="001B1716">
        <w:rPr>
          <w:rFonts w:ascii="Arial" w:hAnsi="Arial" w:cs="Arial"/>
          <w:color w:val="000000"/>
        </w:rPr>
        <w:t>vací dokumentací veřejné zakázky</w:t>
      </w:r>
      <w:r w:rsidR="00261C40">
        <w:rPr>
          <w:rFonts w:ascii="Arial" w:hAnsi="Arial" w:cs="Arial"/>
          <w:color w:val="000000"/>
        </w:rPr>
        <w:t>.</w:t>
      </w:r>
    </w:p>
    <w:p w14:paraId="122C526E" w14:textId="00430318" w:rsidR="00B0377B" w:rsidRPr="00CE306A" w:rsidRDefault="005A5BAF" w:rsidP="00003AC4">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Příkazník</w:t>
      </w:r>
      <w:r w:rsidR="00357C09" w:rsidRPr="00CE306A">
        <w:rPr>
          <w:rFonts w:ascii="Arial" w:hAnsi="Arial" w:cs="Arial"/>
          <w:color w:val="000000"/>
        </w:rPr>
        <w:t xml:space="preserve"> upozorní </w:t>
      </w:r>
      <w:r>
        <w:rPr>
          <w:rFonts w:ascii="Arial" w:hAnsi="Arial" w:cs="Arial"/>
          <w:color w:val="000000"/>
        </w:rPr>
        <w:t>příkazce</w:t>
      </w:r>
      <w:r w:rsidR="00357C09" w:rsidRPr="00CE306A">
        <w:rPr>
          <w:rFonts w:ascii="Arial" w:hAnsi="Arial" w:cs="Arial"/>
          <w:color w:val="000000"/>
        </w:rPr>
        <w:t xml:space="preserve"> bez zbytečného odkladu na zjištěné zjevné vady a nedostatky</w:t>
      </w:r>
      <w:r w:rsidR="007E79C1">
        <w:rPr>
          <w:rFonts w:ascii="Arial" w:hAnsi="Arial" w:cs="Arial"/>
          <w:color w:val="000000"/>
        </w:rPr>
        <w:t xml:space="preserve"> podkladů pro uzavření smlouvy</w:t>
      </w:r>
      <w:r w:rsidR="00357C09" w:rsidRPr="00CE306A">
        <w:rPr>
          <w:rFonts w:ascii="Arial" w:hAnsi="Arial" w:cs="Arial"/>
          <w:color w:val="000000"/>
        </w:rPr>
        <w:t xml:space="preserve">. Případný soupis zjištěných vad a nedostatků předané dokumentace včetně návrhů na jejich odstranění </w:t>
      </w:r>
      <w:r>
        <w:rPr>
          <w:rFonts w:ascii="Arial" w:hAnsi="Arial" w:cs="Arial"/>
          <w:color w:val="000000"/>
        </w:rPr>
        <w:t>příkazník</w:t>
      </w:r>
      <w:r w:rsidR="00357C09" w:rsidRPr="00CE306A">
        <w:rPr>
          <w:rFonts w:ascii="Arial" w:hAnsi="Arial" w:cs="Arial"/>
          <w:color w:val="000000"/>
        </w:rPr>
        <w:t xml:space="preserve"> předá </w:t>
      </w:r>
      <w:r>
        <w:rPr>
          <w:rFonts w:ascii="Arial" w:hAnsi="Arial" w:cs="Arial"/>
          <w:color w:val="000000"/>
        </w:rPr>
        <w:t>příkazci</w:t>
      </w:r>
      <w:r w:rsidR="00357C09" w:rsidRPr="00CE306A">
        <w:rPr>
          <w:rFonts w:ascii="Arial" w:hAnsi="Arial" w:cs="Arial"/>
          <w:color w:val="000000"/>
        </w:rPr>
        <w:t xml:space="preserve"> bez zbytečného odkladu po provedení kontroly.</w:t>
      </w:r>
      <w:r w:rsidR="00B21361" w:rsidRPr="00CE306A">
        <w:rPr>
          <w:rFonts w:ascii="Arial" w:hAnsi="Arial" w:cs="Arial"/>
          <w:color w:val="000000"/>
        </w:rPr>
        <w:t xml:space="preserve"> </w:t>
      </w:r>
    </w:p>
    <w:p w14:paraId="122C526F" w14:textId="615FBBC6" w:rsidR="00B0377B" w:rsidRPr="00BF2672" w:rsidRDefault="00B0377B" w:rsidP="00F32D38">
      <w:pPr>
        <w:spacing w:before="240" w:line="276" w:lineRule="auto"/>
        <w:jc w:val="center"/>
        <w:rPr>
          <w:rFonts w:ascii="Arial" w:hAnsi="Arial" w:cs="Arial"/>
          <w:b/>
          <w:color w:val="000000"/>
          <w:sz w:val="20"/>
          <w:szCs w:val="20"/>
        </w:rPr>
      </w:pPr>
      <w:r w:rsidRPr="00BF2672">
        <w:rPr>
          <w:rFonts w:ascii="Arial" w:hAnsi="Arial" w:cs="Arial"/>
          <w:b/>
          <w:color w:val="000000"/>
          <w:sz w:val="20"/>
          <w:szCs w:val="20"/>
        </w:rPr>
        <w:t xml:space="preserve">Článek </w:t>
      </w:r>
      <w:r w:rsidR="00BD0B24">
        <w:rPr>
          <w:rFonts w:ascii="Arial" w:hAnsi="Arial" w:cs="Arial"/>
          <w:b/>
          <w:color w:val="000000"/>
          <w:sz w:val="20"/>
          <w:szCs w:val="20"/>
        </w:rPr>
        <w:t>4</w:t>
      </w:r>
    </w:p>
    <w:p w14:paraId="122C5270" w14:textId="77777777" w:rsidR="00B0377B" w:rsidRPr="00BF2672" w:rsidRDefault="00B0377B" w:rsidP="00F32D38">
      <w:pPr>
        <w:pStyle w:val="Nadpis1"/>
        <w:spacing w:after="240" w:line="276" w:lineRule="auto"/>
        <w:rPr>
          <w:rFonts w:cs="Arial"/>
          <w:b w:val="0"/>
          <w:color w:val="000000"/>
          <w:szCs w:val="20"/>
        </w:rPr>
      </w:pPr>
      <w:r w:rsidRPr="00BF2672">
        <w:rPr>
          <w:rFonts w:cs="Arial"/>
          <w:color w:val="000000"/>
          <w:szCs w:val="20"/>
        </w:rPr>
        <w:t>Předmět smlouvy</w:t>
      </w:r>
    </w:p>
    <w:p w14:paraId="1AD55A04" w14:textId="2AC8939A" w:rsidR="00E676C5" w:rsidRPr="00E676C5" w:rsidRDefault="005A5BAF" w:rsidP="008664B6">
      <w:pPr>
        <w:pStyle w:val="Zkladntext"/>
        <w:numPr>
          <w:ilvl w:val="0"/>
          <w:numId w:val="8"/>
        </w:numPr>
        <w:spacing w:before="240" w:after="240" w:line="276" w:lineRule="auto"/>
        <w:jc w:val="both"/>
        <w:rPr>
          <w:rFonts w:ascii="Arial" w:hAnsi="Arial" w:cs="Arial"/>
          <w:color w:val="000000"/>
        </w:rPr>
      </w:pPr>
      <w:r w:rsidRPr="005A5BAF">
        <w:rPr>
          <w:rFonts w:ascii="Arial" w:hAnsi="Arial" w:cs="Arial"/>
          <w:color w:val="000000"/>
        </w:rPr>
        <w:t>Příkazník se zavazuje jménem příkazce a na svou odpovědnost vykonávat a zajišťovat činnosti technického dozoru stavebníka (TDS) a koordinátora bezpečnosti a ochrany zdraví při práci (BOZP), dále také jako „zajišťovaná činnost“, na stavební akci: „</w:t>
      </w:r>
      <w:r w:rsidR="008664B6" w:rsidRPr="008664B6">
        <w:rPr>
          <w:rFonts w:ascii="Arial" w:hAnsi="Arial" w:cs="Arial"/>
          <w:color w:val="000000"/>
        </w:rPr>
        <w:t>Zateplení objektu školy, Pod Koželuhy 100 Jičín</w:t>
      </w:r>
      <w:r w:rsidR="00175496">
        <w:rPr>
          <w:rFonts w:ascii="Arial" w:hAnsi="Arial" w:cs="Arial"/>
          <w:color w:val="000000"/>
        </w:rPr>
        <w:t xml:space="preserve"> – stavební práce</w:t>
      </w:r>
      <w:r w:rsidRPr="005A5BAF">
        <w:rPr>
          <w:rFonts w:ascii="Arial" w:hAnsi="Arial" w:cs="Arial"/>
          <w:color w:val="000000"/>
        </w:rPr>
        <w:t xml:space="preserve">“ (dále jen „dílo“ či „stavba“), a to za podmínek dále v této </w:t>
      </w:r>
      <w:r w:rsidRPr="005A5BAF">
        <w:rPr>
          <w:rFonts w:ascii="Arial" w:hAnsi="Arial" w:cs="Arial"/>
          <w:color w:val="000000"/>
        </w:rPr>
        <w:lastRenderedPageBreak/>
        <w:t>smlouvě stanovených.</w:t>
      </w:r>
      <w:r>
        <w:rPr>
          <w:rFonts w:ascii="Arial" w:hAnsi="Arial" w:cs="Arial"/>
          <w:color w:val="000000"/>
        </w:rPr>
        <w:t xml:space="preserve"> Příkazce se zavazuje příkazníkovi výkon zajišťované činnosti umožnit a za její řádný výkon uhradit příkazníkovi odměnu.</w:t>
      </w:r>
    </w:p>
    <w:p w14:paraId="122C5271" w14:textId="2827C4C5" w:rsidR="000D0DC9" w:rsidRPr="00844706" w:rsidRDefault="005A5BAF" w:rsidP="00003AC4">
      <w:pPr>
        <w:pStyle w:val="Zkladntext"/>
        <w:numPr>
          <w:ilvl w:val="0"/>
          <w:numId w:val="8"/>
        </w:numPr>
        <w:spacing w:before="240" w:after="240" w:line="276" w:lineRule="auto"/>
        <w:jc w:val="both"/>
        <w:rPr>
          <w:rFonts w:ascii="Arial" w:hAnsi="Arial" w:cs="Arial"/>
          <w:color w:val="000000"/>
        </w:rPr>
      </w:pPr>
      <w:r w:rsidRPr="005A5BAF">
        <w:rPr>
          <w:rFonts w:ascii="Arial" w:hAnsi="Arial" w:cs="Arial"/>
          <w:color w:val="000000"/>
        </w:rPr>
        <w:t>Předmětem plnění této smlouvy je plnění zajišťované činnosti v průběhu provádění díla a při předání a převzetí díla.</w:t>
      </w:r>
      <w:r>
        <w:rPr>
          <w:rFonts w:ascii="Arial" w:hAnsi="Arial" w:cs="Arial"/>
          <w:color w:val="000000"/>
        </w:rPr>
        <w:t xml:space="preserve"> Předmět zajišťované činnosti je specifikován v článku </w:t>
      </w:r>
      <w:r w:rsidR="00A36DF7">
        <w:rPr>
          <w:rFonts w:ascii="Arial" w:hAnsi="Arial" w:cs="Arial"/>
          <w:color w:val="000000"/>
        </w:rPr>
        <w:t>5</w:t>
      </w:r>
      <w:r>
        <w:rPr>
          <w:rFonts w:ascii="Arial" w:hAnsi="Arial" w:cs="Arial"/>
          <w:color w:val="000000"/>
        </w:rPr>
        <w:t>.</w:t>
      </w:r>
    </w:p>
    <w:p w14:paraId="2C24B608" w14:textId="18B48BB1"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5</w:t>
      </w:r>
    </w:p>
    <w:p w14:paraId="17681E9C"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 xml:space="preserve">Výkon technického dozoru stavebníka a koordinátora BOZP </w:t>
      </w:r>
    </w:p>
    <w:p w14:paraId="751F1D8C" w14:textId="77777777" w:rsidR="005A5BAF" w:rsidRPr="005A5BAF" w:rsidRDefault="005A5BAF" w:rsidP="00003AC4">
      <w:pPr>
        <w:pStyle w:val="Zkladntext"/>
        <w:numPr>
          <w:ilvl w:val="0"/>
          <w:numId w:val="11"/>
        </w:numPr>
        <w:spacing w:before="120" w:line="276" w:lineRule="auto"/>
        <w:ind w:left="357" w:hanging="357"/>
        <w:jc w:val="both"/>
        <w:rPr>
          <w:rFonts w:ascii="Arial" w:hAnsi="Arial" w:cs="Arial"/>
          <w:color w:val="000000"/>
        </w:rPr>
      </w:pPr>
      <w:r w:rsidRPr="005A5BAF">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5BD887C" w14:textId="77777777" w:rsidR="005A5BAF" w:rsidRPr="005A5BAF" w:rsidRDefault="005A5BAF" w:rsidP="00F32D38">
      <w:pPr>
        <w:spacing w:before="120" w:after="120" w:line="276" w:lineRule="auto"/>
        <w:ind w:firstLine="357"/>
        <w:rPr>
          <w:rFonts w:ascii="Arial" w:hAnsi="Arial" w:cs="Arial"/>
          <w:b/>
          <w:sz w:val="20"/>
          <w:szCs w:val="22"/>
        </w:rPr>
      </w:pPr>
      <w:bookmarkStart w:id="1" w:name="_Ref332869952"/>
      <w:bookmarkStart w:id="2" w:name="_Ref332870456"/>
      <w:r w:rsidRPr="005A5BAF">
        <w:rPr>
          <w:rFonts w:ascii="Arial" w:hAnsi="Arial" w:cs="Arial"/>
          <w:b/>
          <w:sz w:val="20"/>
          <w:szCs w:val="22"/>
        </w:rPr>
        <w:t>Technický dozor stavebníka:</w:t>
      </w:r>
    </w:p>
    <w:p w14:paraId="21D086F4" w14:textId="77777777" w:rsidR="001B1716" w:rsidRDefault="001B1716" w:rsidP="00003AC4">
      <w:pPr>
        <w:pStyle w:val="Odstavecseseznamem"/>
        <w:numPr>
          <w:ilvl w:val="0"/>
          <w:numId w:val="10"/>
        </w:numPr>
        <w:spacing w:after="40"/>
        <w:rPr>
          <w:rFonts w:ascii="Arial" w:hAnsi="Arial" w:cs="Arial"/>
          <w:sz w:val="20"/>
          <w:szCs w:val="20"/>
        </w:rPr>
      </w:pPr>
      <w:r w:rsidRPr="001B1716">
        <w:rPr>
          <w:rFonts w:ascii="Arial" w:hAnsi="Arial" w:cs="Arial"/>
          <w:sz w:val="20"/>
          <w:szCs w:val="20"/>
        </w:rPr>
        <w:t>spolupráce s objednatelem a zhotovitelem stavby při kontrole podkladů pro uzavření smlouvy o dílo se zhotovitelem stavby, zejména poté s tvorbou harmonogramu stavby;</w:t>
      </w:r>
    </w:p>
    <w:p w14:paraId="1329C3DB" w14:textId="57D60CF1" w:rsidR="005A5BAF" w:rsidRPr="001B1716" w:rsidRDefault="005A5BAF" w:rsidP="00003AC4">
      <w:pPr>
        <w:pStyle w:val="Odstavecseseznamem"/>
        <w:numPr>
          <w:ilvl w:val="0"/>
          <w:numId w:val="10"/>
        </w:numPr>
        <w:spacing w:after="40"/>
        <w:rPr>
          <w:rFonts w:ascii="Arial" w:hAnsi="Arial" w:cs="Arial"/>
          <w:sz w:val="20"/>
          <w:szCs w:val="20"/>
        </w:rPr>
      </w:pPr>
      <w:r w:rsidRPr="001B1716">
        <w:rPr>
          <w:rFonts w:ascii="Arial" w:hAnsi="Arial" w:cs="Arial"/>
          <w:sz w:val="20"/>
          <w:szCs w:val="20"/>
        </w:rPr>
        <w:t>seznámení se s projektovou dokumentací, se stavebním povolením, stanovisky, rozhodnutími a vyjádřeními dotčených orgánů státní správy;</w:t>
      </w:r>
    </w:p>
    <w:p w14:paraId="444B74FC"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dodržování podmínek stavebního povolení a opatření státního stavebního dohledu po dobu realizace stavby;</w:t>
      </w:r>
    </w:p>
    <w:p w14:paraId="1DD3CBE1"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oznámení podle § 22 odst. 2 zákona č. 20/1987 Sb., o státní památkové péči Archeologickému ústavu AV ČR Praha minimálně dva týdny před zahájením výkopových či jiných stavebních prací;</w:t>
      </w:r>
    </w:p>
    <w:p w14:paraId="61413288" w14:textId="08324A92"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procesů spojených s předáním a převzetím staveniště vybranému zhotoviteli stavby včetně administrativního zázn</w:t>
      </w:r>
      <w:r w:rsidR="001367CE">
        <w:rPr>
          <w:rFonts w:ascii="Arial" w:hAnsi="Arial" w:cs="Arial"/>
          <w:sz w:val="20"/>
          <w:szCs w:val="20"/>
        </w:rPr>
        <w:t>amu veškerých takových procesů;</w:t>
      </w:r>
    </w:p>
    <w:p w14:paraId="30BA36EC" w14:textId="43D13E59"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organizování kontrolních dnů v průběhu provádění stavebních prací včetně vyhotovení zápisu, minimálně 1x za </w:t>
      </w:r>
      <w:r w:rsidR="00CD334F">
        <w:rPr>
          <w:rFonts w:ascii="Arial" w:hAnsi="Arial" w:cs="Arial"/>
          <w:sz w:val="20"/>
          <w:szCs w:val="20"/>
        </w:rPr>
        <w:t>7</w:t>
      </w:r>
      <w:r w:rsidR="00CD334F" w:rsidRPr="005A5BAF">
        <w:rPr>
          <w:rFonts w:ascii="Arial" w:hAnsi="Arial" w:cs="Arial"/>
          <w:sz w:val="20"/>
          <w:szCs w:val="20"/>
        </w:rPr>
        <w:t xml:space="preserve"> </w:t>
      </w:r>
      <w:r w:rsidR="00CD334F">
        <w:rPr>
          <w:rFonts w:ascii="Arial" w:hAnsi="Arial" w:cs="Arial"/>
          <w:sz w:val="20"/>
          <w:szCs w:val="20"/>
        </w:rPr>
        <w:t>dní</w:t>
      </w:r>
      <w:r w:rsidRPr="005A5BAF">
        <w:rPr>
          <w:rFonts w:ascii="Arial" w:hAnsi="Arial" w:cs="Arial"/>
          <w:sz w:val="20"/>
          <w:szCs w:val="20"/>
        </w:rPr>
        <w:t>;</w:t>
      </w:r>
    </w:p>
    <w:p w14:paraId="72D9CD2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průběžný kontakt s investorem o postupu realizace stavebních prací, kontrola plnění smluvních podmínek zhotovitelem stavby;</w:t>
      </w:r>
    </w:p>
    <w:p w14:paraId="28A1488F"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kvality prováděných prací, dodržování projektové dokumentace, včetně jejích změn, zejména s ohledem na její soulad s požadavky příkazce, soulad se závaznými předpisy, soulad se smluvní dokumentací, ostatními podklady, pokyny a sděleními předanými příkazcem příkazníkovi;</w:t>
      </w:r>
    </w:p>
    <w:p w14:paraId="4E697089"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dodržování plánu kontrolních prohlídek na stavbě; </w:t>
      </w:r>
    </w:p>
    <w:p w14:paraId="3E0F28C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kvality dokončených prací a ověřování shody s ustanoveními smluvních dokumentů a platnými právními předpisy ČR, včetně platných českých norem;</w:t>
      </w:r>
    </w:p>
    <w:p w14:paraId="669B9761"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věcné a finanční správnosti a úplnosti fakturovaných položek a jejich soulad s rozpočtem stavby;</w:t>
      </w:r>
    </w:p>
    <w:p w14:paraId="7A0B5C92" w14:textId="0C636BE1"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protokoly, apod.</w:t>
      </w:r>
      <w:r w:rsidR="001367CE">
        <w:rPr>
          <w:rFonts w:ascii="Arial" w:hAnsi="Arial" w:cs="Arial"/>
          <w:sz w:val="20"/>
          <w:szCs w:val="20"/>
        </w:rPr>
        <w:t>)</w:t>
      </w:r>
      <w:r w:rsidRPr="005A5BAF">
        <w:rPr>
          <w:rFonts w:ascii="Arial" w:hAnsi="Arial" w:cs="Arial"/>
          <w:sz w:val="20"/>
          <w:szCs w:val="20"/>
        </w:rPr>
        <w:t xml:space="preserve">; </w:t>
      </w:r>
    </w:p>
    <w:p w14:paraId="20EB424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soustavné sledování a kontrola vedení stavebního deníku, potvrzování správnosti zápisů ve stavebním deníku, vyjadřování se v něm k závažným skutečnostem;</w:t>
      </w:r>
    </w:p>
    <w:p w14:paraId="7C5B6826"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a ověřování měsíčního soupisu provedených prací a dodávek;</w:t>
      </w:r>
    </w:p>
    <w:p w14:paraId="59B7746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procesů systematického doplňování dokumentace pro příkazce a zhotovitele, podle které se stavba realizuje;</w:t>
      </w:r>
    </w:p>
    <w:p w14:paraId="6DF8DA18"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lastRenderedPageBreak/>
        <w:t>účast při projednávání a ověření správnosti všech dokladů a změn projektové dokumentace stavby;</w:t>
      </w:r>
    </w:p>
    <w:p w14:paraId="7ED3CCA4" w14:textId="5F9255DD"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r w:rsidR="00933AFF">
        <w:rPr>
          <w:rFonts w:ascii="Arial" w:hAnsi="Arial" w:cs="Arial"/>
          <w:sz w:val="20"/>
          <w:szCs w:val="20"/>
        </w:rPr>
        <w:t>;</w:t>
      </w:r>
    </w:p>
    <w:p w14:paraId="1E5EAE6F"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povinnost informovat příkazce o všech okolnostech v souvislosti s výstavbou, které mohou mít vliv na harmonogram, kvalitu a cenu díla;</w:t>
      </w:r>
    </w:p>
    <w:p w14:paraId="31569FBB" w14:textId="3451313C"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633AA6B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řádného uskladnění materiálu, strojů, dílů konstrukcí na stavbě;</w:t>
      </w:r>
    </w:p>
    <w:p w14:paraId="5C1BB0BF"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projektantem zajišťujícím autorský dozor při realizaci stavby;</w:t>
      </w:r>
    </w:p>
    <w:p w14:paraId="2D58748B"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projektantem projektové dokumentace a se zhotovitelem při provádění nebo navrhování opatření na odstranění případných závad projektové dokumentace;</w:t>
      </w:r>
    </w:p>
    <w:p w14:paraId="357BB437" w14:textId="77777777" w:rsid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43CE279F" w14:textId="5E9D2EF3" w:rsidR="001367CE" w:rsidRPr="005A5BAF" w:rsidRDefault="001367CE" w:rsidP="00003AC4">
      <w:pPr>
        <w:numPr>
          <w:ilvl w:val="0"/>
          <w:numId w:val="10"/>
        </w:numPr>
        <w:spacing w:after="40" w:line="276" w:lineRule="auto"/>
        <w:rPr>
          <w:rFonts w:ascii="Arial" w:hAnsi="Arial" w:cs="Arial"/>
          <w:sz w:val="20"/>
          <w:szCs w:val="20"/>
        </w:rPr>
      </w:pPr>
      <w:r>
        <w:rPr>
          <w:rFonts w:ascii="Arial" w:hAnsi="Arial" w:cs="Arial"/>
          <w:sz w:val="20"/>
          <w:szCs w:val="20"/>
        </w:rPr>
        <w:t>zajištění fotodokumentace z průběhu realizace celého díla a její předání příkazci;</w:t>
      </w:r>
    </w:p>
    <w:p w14:paraId="2FEDE85A"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spolupráce s pracovníky zhotovitele při provádění opatření na odvrácení nebo na omezení škod při ohrožení stavby živelnými událostmi;</w:t>
      </w:r>
    </w:p>
    <w:p w14:paraId="54F795C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postupu prací podle časového plánu stavby, kontroluje ustanovení smluv a podmínek z nich vyplývající a upozorňuje zhotovitele na nedodržení termínu, včetně přípravy podkladu pro uplatnění majetkových sankcí;</w:t>
      </w:r>
    </w:p>
    <w:p w14:paraId="39396E9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koordinace procesů vedoucích k nápravě případných nedostatků v procesu realizace díla;</w:t>
      </w:r>
    </w:p>
    <w:p w14:paraId="6B53C63B"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společně se zhotovitelem zajišťovat hlášení archeologických nálezů;</w:t>
      </w:r>
    </w:p>
    <w:p w14:paraId="07E8B48E"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závěrečné kontroly dokončeného díla, příprava soupisu vad a nedodělků, včetně stanovení termínu a způsobu jejich odstraňování;</w:t>
      </w:r>
    </w:p>
    <w:p w14:paraId="05636D74" w14:textId="6E1CFC76" w:rsidR="005A5BAF" w:rsidRPr="001367CE"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příprava podkladů pro předání a převzetí stavby nebo jejích částí a účast na jednání při předání </w:t>
      </w:r>
      <w:r w:rsidRPr="001367CE">
        <w:rPr>
          <w:rFonts w:ascii="Arial" w:hAnsi="Arial" w:cs="Arial"/>
          <w:sz w:val="20"/>
          <w:szCs w:val="20"/>
        </w:rPr>
        <w:t>a převzetí; sepsání protokolu o dokončení stavebních prací a sepsání protokolu o dokončení stavby dle smlouvy o dílo se zhotovitelem</w:t>
      </w:r>
      <w:r w:rsidR="001B1A04">
        <w:rPr>
          <w:rFonts w:ascii="Arial" w:hAnsi="Arial" w:cs="Arial"/>
          <w:sz w:val="20"/>
          <w:szCs w:val="20"/>
        </w:rPr>
        <w:t>;</w:t>
      </w:r>
    </w:p>
    <w:p w14:paraId="526AA1A7" w14:textId="77777777" w:rsidR="005A5BAF" w:rsidRPr="005A5BAF" w:rsidRDefault="005A5BAF" w:rsidP="00003AC4">
      <w:pPr>
        <w:numPr>
          <w:ilvl w:val="0"/>
          <w:numId w:val="10"/>
        </w:numPr>
        <w:spacing w:after="40" w:line="276" w:lineRule="auto"/>
        <w:rPr>
          <w:rFonts w:ascii="Arial" w:hAnsi="Arial" w:cs="Arial"/>
          <w:sz w:val="20"/>
          <w:szCs w:val="20"/>
        </w:rPr>
      </w:pPr>
      <w:r w:rsidRPr="001367CE">
        <w:rPr>
          <w:rFonts w:ascii="Arial" w:hAnsi="Arial" w:cs="Arial"/>
          <w:sz w:val="20"/>
          <w:szCs w:val="20"/>
        </w:rPr>
        <w:t>vypracování žádosti o kolaudaci stavby včetně uhrazení správních poplatků, zajištění (ve spolupráci se zhotovitelem) a kompletace podkladů a příloh a její podání na příslušný</w:t>
      </w:r>
      <w:r w:rsidRPr="005A5BAF">
        <w:rPr>
          <w:rFonts w:ascii="Arial" w:hAnsi="Arial" w:cs="Arial"/>
          <w:sz w:val="20"/>
          <w:szCs w:val="20"/>
        </w:rPr>
        <w:t xml:space="preserve"> stavební úřad;</w:t>
      </w:r>
    </w:p>
    <w:p w14:paraId="5FC86B71"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předávat neprodleně po ukončení akce podklady pro její závěrečné vyhodnocení odpovědným pracovníkem příkazce:</w:t>
      </w:r>
    </w:p>
    <w:p w14:paraId="26CEBDD8" w14:textId="77777777"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popis průběhu akce a její vyhodnocení, </w:t>
      </w:r>
    </w:p>
    <w:p w14:paraId="6455E19B" w14:textId="71050FF1"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kopie </w:t>
      </w:r>
      <w:r w:rsidR="00983B90">
        <w:rPr>
          <w:rFonts w:ascii="Arial" w:hAnsi="Arial" w:cs="Arial"/>
          <w:sz w:val="20"/>
          <w:szCs w:val="20"/>
        </w:rPr>
        <w:t>dokladu o možnosti užívat stavbu dle § 119 odst. 1 stavebního zákona</w:t>
      </w:r>
      <w:r w:rsidRPr="005A5BAF">
        <w:rPr>
          <w:rFonts w:ascii="Arial" w:hAnsi="Arial" w:cs="Arial"/>
          <w:sz w:val="20"/>
          <w:szCs w:val="20"/>
        </w:rPr>
        <w:t xml:space="preserve">, </w:t>
      </w:r>
    </w:p>
    <w:p w14:paraId="4DBCE4DA" w14:textId="77777777"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kopie zápisu z převzetí prací, dodávky nebo služby, </w:t>
      </w:r>
    </w:p>
    <w:p w14:paraId="62A46E76" w14:textId="77777777" w:rsidR="005A5BAF" w:rsidRPr="005A5BAF" w:rsidRDefault="005A5BAF" w:rsidP="00003AC4">
      <w:pPr>
        <w:numPr>
          <w:ilvl w:val="1"/>
          <w:numId w:val="10"/>
        </w:numPr>
        <w:spacing w:after="40" w:line="276" w:lineRule="auto"/>
        <w:rPr>
          <w:rFonts w:ascii="Arial" w:hAnsi="Arial" w:cs="Arial"/>
          <w:sz w:val="20"/>
          <w:szCs w:val="20"/>
        </w:rPr>
      </w:pPr>
      <w:r w:rsidRPr="005A5BAF">
        <w:rPr>
          <w:rFonts w:ascii="Arial" w:hAnsi="Arial" w:cs="Arial"/>
          <w:sz w:val="20"/>
          <w:szCs w:val="20"/>
        </w:rPr>
        <w:t xml:space="preserve">případně další přílohy včetně jejich seznamu. </w:t>
      </w:r>
    </w:p>
    <w:p w14:paraId="592E9AF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dokladů a ověření dokladů pro konečné vyúčtování stavebních prací, které doloží zhotovitel k předání a převzetí dokončené stavby;</w:t>
      </w:r>
    </w:p>
    <w:p w14:paraId="6BFB66AB" w14:textId="6A418F8D"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veškerých dokladů, které doloží zhotovitel stavebnímu úřadu </w:t>
      </w:r>
      <w:r w:rsidR="00983B90">
        <w:rPr>
          <w:rFonts w:ascii="Arial" w:hAnsi="Arial" w:cs="Arial"/>
          <w:sz w:val="20"/>
          <w:szCs w:val="20"/>
        </w:rPr>
        <w:t>v rámci užívání stavby</w:t>
      </w:r>
      <w:r w:rsidRPr="005A5BAF">
        <w:rPr>
          <w:rFonts w:ascii="Arial" w:hAnsi="Arial" w:cs="Arial"/>
          <w:sz w:val="20"/>
          <w:szCs w:val="20"/>
        </w:rPr>
        <w:t>;</w:t>
      </w:r>
    </w:p>
    <w:p w14:paraId="269E9AC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úplnosti dokumentace skutečného provedení stavby a dokladů pořízených během stavby k archivaci u příkazce;</w:t>
      </w:r>
    </w:p>
    <w:p w14:paraId="2DA4399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příprava podkladů pro hodnocení stavby a čerpání finančních prostředků v souladu se smlouvou se zhotovitelem;</w:t>
      </w:r>
    </w:p>
    <w:p w14:paraId="1041BD9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lastRenderedPageBreak/>
        <w:t>kontrola odstraňování vad a nedodělků zjištěných při kolaudačním řízení a vad a nedodělků zjištěných při předání a převzetí stavby v dohodnutých termínech;</w:t>
      </w:r>
    </w:p>
    <w:p w14:paraId="4512B64D"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účast na kolaudačním řízení, koordinace procesu;</w:t>
      </w:r>
    </w:p>
    <w:p w14:paraId="79E87226" w14:textId="50F43626"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zabezpečení činnosti a spolupráce s odpovědnými geodety; kontrola zajištění vkladu odsouhlaseného geometrického plánu zhotovitelem do katastru nemovitostí příslušného katastrálního úřadu (neřeší majetkoprávní vypořádání)</w:t>
      </w:r>
      <w:r w:rsidR="001367CE">
        <w:rPr>
          <w:rFonts w:ascii="Arial" w:hAnsi="Arial" w:cs="Arial"/>
          <w:sz w:val="20"/>
          <w:szCs w:val="20"/>
        </w:rPr>
        <w:t>, v případě, že je relevantní</w:t>
      </w:r>
      <w:r w:rsidRPr="005A5BAF">
        <w:rPr>
          <w:rFonts w:ascii="Arial" w:hAnsi="Arial" w:cs="Arial"/>
          <w:sz w:val="20"/>
          <w:szCs w:val="20"/>
        </w:rPr>
        <w:t>;</w:t>
      </w:r>
    </w:p>
    <w:p w14:paraId="6570154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kontrola vyklizení staveniště zhotovitelem a jeho uvedení do původního stavu.</w:t>
      </w:r>
    </w:p>
    <w:p w14:paraId="17EC961E" w14:textId="77777777" w:rsidR="005A5BAF" w:rsidRPr="005A5BAF" w:rsidRDefault="005A5BAF" w:rsidP="00F32D38">
      <w:pPr>
        <w:spacing w:before="120" w:after="120" w:line="276" w:lineRule="auto"/>
        <w:ind w:firstLine="357"/>
        <w:rPr>
          <w:rFonts w:ascii="Arial" w:hAnsi="Arial" w:cs="Arial"/>
          <w:b/>
          <w:sz w:val="20"/>
          <w:szCs w:val="22"/>
        </w:rPr>
      </w:pPr>
      <w:r w:rsidRPr="005A5BAF">
        <w:rPr>
          <w:rFonts w:ascii="Arial" w:hAnsi="Arial" w:cs="Arial"/>
          <w:b/>
          <w:sz w:val="20"/>
          <w:szCs w:val="22"/>
        </w:rPr>
        <w:t xml:space="preserve">Koordinátor BOZP na staveništi: </w:t>
      </w:r>
    </w:p>
    <w:p w14:paraId="6A47AA27"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přípravná jednání a vypracování „Plánu BOZP na stavbu“;</w:t>
      </w:r>
    </w:p>
    <w:p w14:paraId="5A578F48"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revize stávající projektové dokumentace (POV) z hlediska právních požadavků BOZP;</w:t>
      </w:r>
    </w:p>
    <w:p w14:paraId="6C209352"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zpracování přehledu právních předpisů vztahujících se ke stavbě;</w:t>
      </w:r>
    </w:p>
    <w:p w14:paraId="38C0ACA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zpracování přehledu rizik, která se mohou při realizaci stavby vyskytnout;</w:t>
      </w:r>
    </w:p>
    <w:p w14:paraId="52AC198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vypracování a zaslání ohlášení zahájení výstavby na OIP;</w:t>
      </w:r>
    </w:p>
    <w:p w14:paraId="2F5BEC8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ověřit, že bylo prováděno vstupní školení dodavatelů na stavbu, tj. seznámení se s plánem BOZP na stavbu, seznámení s riziky a opatřeními k jejich eliminaci, s provozními směrnicemi BOZP a PO na stavbě, POV výstavby atd.;</w:t>
      </w:r>
    </w:p>
    <w:p w14:paraId="748D5EB0" w14:textId="0BF4F7EC"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 xml:space="preserve">kontrola informovanosti u všech dotčených </w:t>
      </w:r>
      <w:r w:rsidR="001B1A04" w:rsidRPr="005A5BAF">
        <w:rPr>
          <w:rFonts w:ascii="Arial" w:hAnsi="Arial" w:cs="Arial"/>
          <w:sz w:val="20"/>
          <w:szCs w:val="20"/>
        </w:rPr>
        <w:t>pod</w:t>
      </w:r>
      <w:r w:rsidR="001B1A04">
        <w:rPr>
          <w:rFonts w:ascii="Arial" w:hAnsi="Arial" w:cs="Arial"/>
          <w:sz w:val="20"/>
          <w:szCs w:val="20"/>
        </w:rPr>
        <w:t>dodavatelů</w:t>
      </w:r>
      <w:r w:rsidR="001B1A04" w:rsidRPr="005A5BAF">
        <w:rPr>
          <w:rFonts w:ascii="Arial" w:hAnsi="Arial" w:cs="Arial"/>
          <w:sz w:val="20"/>
          <w:szCs w:val="20"/>
        </w:rPr>
        <w:t xml:space="preserve"> </w:t>
      </w:r>
      <w:r w:rsidRPr="005A5BAF">
        <w:rPr>
          <w:rFonts w:ascii="Arial" w:hAnsi="Arial" w:cs="Arial"/>
          <w:sz w:val="20"/>
          <w:szCs w:val="20"/>
        </w:rPr>
        <w:t>stavby s Plánem BOZP na staveništi a o bezpečnostních a zdravotních rizicích, která vznikla na staveništi během postupu prací, a o příslušných opatřeních k minimalizaci rizik;</w:t>
      </w:r>
    </w:p>
    <w:p w14:paraId="6E7684DD"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53D406F3"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oznamovat investorovi stavby nedostatky v uplatňování požadavků na zajištění bezpečnosti a ochrany zdraví nebyla-li zhotovitelem stavby neprodleně přijata přiměřená opatření ke sjednání nápravy;</w:t>
      </w:r>
    </w:p>
    <w:p w14:paraId="081B6B14"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1EE786BB"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3286AB5"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zúčastňovat se kontrolních dní, stanovených jednání vedení stavby, projednávat součinnost zhotovitelů stavebních prací z hlediska bezpečnosti a ochrany zdraví, vyhodnocovat vedení stavební dokumentace a dosažené výsledky;</w:t>
      </w:r>
    </w:p>
    <w:p w14:paraId="30927321"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vykonávat a koordinovat kontrolu dodržování zásad, pravidel a požadavků v oblasti bezpečnosti a ochrany zdraví při práci zajišťovaných zhotoviteli a vést o tom záznamy;</w:t>
      </w:r>
    </w:p>
    <w:p w14:paraId="7D577680" w14:textId="77777777"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provádět kontrolu dokumentace systémů managementu BOZP související se stavební činností a postupem prací podle realizační dokumentace;</w:t>
      </w:r>
    </w:p>
    <w:p w14:paraId="1F6A1193" w14:textId="4FD7DD25" w:rsidR="005A5BAF" w:rsidRPr="005A5BAF" w:rsidRDefault="005A5BAF" w:rsidP="00003AC4">
      <w:pPr>
        <w:numPr>
          <w:ilvl w:val="0"/>
          <w:numId w:val="10"/>
        </w:numPr>
        <w:spacing w:after="40" w:line="276" w:lineRule="auto"/>
        <w:rPr>
          <w:rFonts w:ascii="Arial" w:hAnsi="Arial" w:cs="Arial"/>
          <w:sz w:val="20"/>
          <w:szCs w:val="20"/>
        </w:rPr>
      </w:pPr>
      <w:r w:rsidRPr="005A5BAF">
        <w:rPr>
          <w:rFonts w:ascii="Arial" w:hAnsi="Arial" w:cs="Arial"/>
          <w:sz w:val="20"/>
          <w:szCs w:val="20"/>
        </w:rPr>
        <w:t>provádět další činnosti stanovené prováděcím</w:t>
      </w:r>
      <w:r w:rsidR="00DD6FF2">
        <w:rPr>
          <w:rFonts w:ascii="Arial" w:hAnsi="Arial" w:cs="Arial"/>
          <w:sz w:val="20"/>
          <w:szCs w:val="20"/>
        </w:rPr>
        <w:t>i</w:t>
      </w:r>
      <w:r w:rsidRPr="005A5BAF">
        <w:rPr>
          <w:rFonts w:ascii="Arial" w:hAnsi="Arial" w:cs="Arial"/>
          <w:sz w:val="20"/>
          <w:szCs w:val="20"/>
        </w:rPr>
        <w:t xml:space="preserve"> právním</w:t>
      </w:r>
      <w:r w:rsidR="00DD6FF2">
        <w:rPr>
          <w:rFonts w:ascii="Arial" w:hAnsi="Arial" w:cs="Arial"/>
          <w:sz w:val="20"/>
          <w:szCs w:val="20"/>
        </w:rPr>
        <w:t>i</w:t>
      </w:r>
      <w:r w:rsidRPr="005A5BAF">
        <w:rPr>
          <w:rFonts w:ascii="Arial" w:hAnsi="Arial" w:cs="Arial"/>
          <w:sz w:val="20"/>
          <w:szCs w:val="20"/>
        </w:rPr>
        <w:t xml:space="preserve"> </w:t>
      </w:r>
      <w:r w:rsidR="00DD6FF2" w:rsidRPr="005A5BAF">
        <w:rPr>
          <w:rFonts w:ascii="Arial" w:hAnsi="Arial" w:cs="Arial"/>
          <w:sz w:val="20"/>
          <w:szCs w:val="20"/>
        </w:rPr>
        <w:t>předpis</w:t>
      </w:r>
      <w:r w:rsidR="00DD6FF2">
        <w:rPr>
          <w:rFonts w:ascii="Arial" w:hAnsi="Arial" w:cs="Arial"/>
          <w:sz w:val="20"/>
          <w:szCs w:val="20"/>
        </w:rPr>
        <w:t>y</w:t>
      </w:r>
      <w:r w:rsidR="00DD6FF2" w:rsidRPr="005A5BAF">
        <w:rPr>
          <w:rFonts w:ascii="Arial" w:hAnsi="Arial" w:cs="Arial"/>
          <w:sz w:val="20"/>
          <w:szCs w:val="20"/>
        </w:rPr>
        <w:t xml:space="preserve"> </w:t>
      </w:r>
      <w:r w:rsidRPr="005A5BAF">
        <w:rPr>
          <w:rFonts w:ascii="Arial" w:hAnsi="Arial" w:cs="Arial"/>
          <w:sz w:val="20"/>
          <w:szCs w:val="20"/>
        </w:rPr>
        <w:t>k zák. 309/2006 Sb.</w:t>
      </w:r>
    </w:p>
    <w:p w14:paraId="4330FEA8" w14:textId="77777777" w:rsidR="005A5BAF" w:rsidRPr="005A5BAF" w:rsidRDefault="005A5BAF" w:rsidP="00003AC4">
      <w:pPr>
        <w:pStyle w:val="Zkladntext"/>
        <w:numPr>
          <w:ilvl w:val="0"/>
          <w:numId w:val="11"/>
        </w:numPr>
        <w:spacing w:before="240" w:line="276" w:lineRule="auto"/>
        <w:ind w:left="357" w:hanging="357"/>
        <w:jc w:val="both"/>
        <w:rPr>
          <w:rFonts w:ascii="Arial" w:hAnsi="Arial" w:cs="Arial"/>
          <w:color w:val="000000"/>
        </w:rPr>
      </w:pPr>
      <w:r w:rsidRPr="005A5BAF">
        <w:rPr>
          <w:rFonts w:ascii="Arial" w:hAnsi="Arial" w:cs="Arial"/>
          <w:color w:val="000000"/>
        </w:rPr>
        <w:t>Příkazník bude provádět svoji činnost každý den a rozsah svojí činnosti zaznamená zápisem do stavebního deníku nebo do deníku TDS.</w:t>
      </w:r>
    </w:p>
    <w:p w14:paraId="49A64D18" w14:textId="0EA0AE9C" w:rsidR="005A5BAF" w:rsidRPr="005A5BAF" w:rsidRDefault="005A5BAF" w:rsidP="00003AC4">
      <w:pPr>
        <w:pStyle w:val="Zkladntext"/>
        <w:numPr>
          <w:ilvl w:val="0"/>
          <w:numId w:val="11"/>
        </w:numPr>
        <w:spacing w:before="120" w:line="276" w:lineRule="auto"/>
        <w:ind w:left="357" w:hanging="357"/>
        <w:jc w:val="both"/>
        <w:rPr>
          <w:rFonts w:ascii="Arial" w:hAnsi="Arial" w:cs="Arial"/>
          <w:color w:val="000000"/>
        </w:rPr>
      </w:pPr>
      <w:r w:rsidRPr="005A5BAF">
        <w:rPr>
          <w:rFonts w:ascii="Arial" w:hAnsi="Arial" w:cs="Arial"/>
          <w:color w:val="000000"/>
        </w:rPr>
        <w:t xml:space="preserve">Příkazník prohlašuje, že k zajišťování činností dle tohoto článku disponuje autorizací v oboru </w:t>
      </w:r>
      <w:r w:rsidRPr="00ED7FEF">
        <w:rPr>
          <w:rFonts w:ascii="Arial" w:hAnsi="Arial" w:cs="Arial"/>
          <w:color w:val="000000"/>
        </w:rPr>
        <w:t>pozemní stavby</w:t>
      </w:r>
      <w:r w:rsidRPr="005A5BAF">
        <w:rPr>
          <w:rFonts w:ascii="Arial" w:hAnsi="Arial" w:cs="Arial"/>
          <w:color w:val="000000"/>
        </w:rPr>
        <w:t xml:space="preserve"> dle zákona č. 360/1992 Sb., o výkonu povolání autorizovaných architektů, ve znění pozdějších předpisů</w:t>
      </w:r>
      <w:r w:rsidR="00F15E5D">
        <w:rPr>
          <w:rFonts w:ascii="Arial" w:hAnsi="Arial" w:cs="Arial"/>
          <w:color w:val="000000"/>
        </w:rPr>
        <w:t xml:space="preserve"> a osvědčením o odborné způsobilosti k činnostem koordinátora bezpečnosti a ochrany zdraví při práci na staveništi</w:t>
      </w:r>
      <w:bookmarkEnd w:id="1"/>
      <w:bookmarkEnd w:id="2"/>
      <w:r w:rsidR="00F15E5D">
        <w:rPr>
          <w:rFonts w:ascii="Arial" w:hAnsi="Arial" w:cs="Arial"/>
          <w:color w:val="000000"/>
        </w:rPr>
        <w:t>.</w:t>
      </w:r>
    </w:p>
    <w:p w14:paraId="0BE8784D" w14:textId="77777777" w:rsidR="005A5BAF" w:rsidRDefault="005A5BAF" w:rsidP="00003AC4">
      <w:pPr>
        <w:pStyle w:val="Zkladntext"/>
        <w:numPr>
          <w:ilvl w:val="0"/>
          <w:numId w:val="11"/>
        </w:numPr>
        <w:spacing w:before="120" w:line="276" w:lineRule="auto"/>
        <w:ind w:left="357" w:hanging="357"/>
        <w:jc w:val="both"/>
        <w:rPr>
          <w:rFonts w:ascii="Arial" w:hAnsi="Arial" w:cs="Arial"/>
          <w:color w:val="000000"/>
        </w:rPr>
      </w:pPr>
      <w:r w:rsidRPr="005A5BAF">
        <w:rPr>
          <w:rFonts w:ascii="Arial" w:hAnsi="Arial" w:cs="Arial"/>
          <w:color w:val="000000"/>
        </w:rPr>
        <w:t xml:space="preserve">Součástí zajišťované činnosti jsou i práce výslovně nespecifikované, které však jsou k řádnému provedení výkonu TDS a koordinátora BOZP nezbytné a o kterých dodavatel vzhledem ke své </w:t>
      </w:r>
      <w:r w:rsidRPr="005A5BAF">
        <w:rPr>
          <w:rFonts w:ascii="Arial" w:hAnsi="Arial" w:cs="Arial"/>
          <w:color w:val="000000"/>
        </w:rPr>
        <w:lastRenderedPageBreak/>
        <w:t>kvalifikaci a zkušenostem měl, nebo mohl vědět. Provedení těchto prací však v žádném případě nezvyšují sjednanou cenu.</w:t>
      </w:r>
    </w:p>
    <w:p w14:paraId="09B46337" w14:textId="6ECBF9E5" w:rsidR="00A80F48" w:rsidRPr="005A5BAF" w:rsidRDefault="00A80F48" w:rsidP="00003AC4">
      <w:pPr>
        <w:pStyle w:val="Zkladntext"/>
        <w:numPr>
          <w:ilvl w:val="0"/>
          <w:numId w:val="11"/>
        </w:numPr>
        <w:spacing w:before="120" w:line="276" w:lineRule="auto"/>
        <w:ind w:left="357" w:hanging="357"/>
        <w:jc w:val="both"/>
        <w:rPr>
          <w:rFonts w:ascii="Arial" w:hAnsi="Arial" w:cs="Arial"/>
          <w:color w:val="000000"/>
        </w:rPr>
      </w:pPr>
      <w:r>
        <w:rPr>
          <w:rFonts w:ascii="Arial" w:hAnsi="Arial" w:cs="Arial"/>
          <w:color w:val="000000"/>
        </w:rPr>
        <w:t xml:space="preserve">Příkazník není oprávněn změnit osoby uvedené v článku </w:t>
      </w:r>
      <w:r w:rsidR="00A36DF7">
        <w:rPr>
          <w:rFonts w:ascii="Arial" w:hAnsi="Arial" w:cs="Arial"/>
          <w:color w:val="000000"/>
        </w:rPr>
        <w:t>2</w:t>
      </w:r>
      <w:r>
        <w:rPr>
          <w:rFonts w:ascii="Arial" w:hAnsi="Arial" w:cs="Arial"/>
          <w:color w:val="000000"/>
        </w:rPr>
        <w:t xml:space="preserve"> odst. 2 písm. b) a c) smlouvy bez předchozího písemného souhlasu příkazce.</w:t>
      </w:r>
      <w:r w:rsidR="00FF298D">
        <w:rPr>
          <w:rFonts w:ascii="Arial" w:hAnsi="Arial" w:cs="Arial"/>
          <w:color w:val="000000"/>
        </w:rPr>
        <w:t xml:space="preserv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p>
    <w:p w14:paraId="705BC8A2" w14:textId="45574341"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6</w:t>
      </w:r>
    </w:p>
    <w:p w14:paraId="0C2CE491"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Doba plnění</w:t>
      </w:r>
    </w:p>
    <w:p w14:paraId="00794C24" w14:textId="3FBBF160" w:rsidR="00F32D38" w:rsidRDefault="005A5BAF" w:rsidP="00003AC4">
      <w:pPr>
        <w:pStyle w:val="Zkladntext"/>
        <w:numPr>
          <w:ilvl w:val="0"/>
          <w:numId w:val="12"/>
        </w:numPr>
        <w:spacing w:before="120" w:line="276" w:lineRule="auto"/>
        <w:jc w:val="both"/>
        <w:rPr>
          <w:rFonts w:ascii="Arial" w:hAnsi="Arial" w:cs="Arial"/>
        </w:rPr>
      </w:pPr>
      <w:r w:rsidRPr="005A5BAF">
        <w:rPr>
          <w:rFonts w:ascii="Arial" w:hAnsi="Arial" w:cs="Arial"/>
          <w:color w:val="000000"/>
        </w:rPr>
        <w:t xml:space="preserve">Příkazník vykoná zajišťovanou činnost dle článku </w:t>
      </w:r>
      <w:r w:rsidR="00A36DF7">
        <w:rPr>
          <w:rFonts w:ascii="Arial" w:hAnsi="Arial" w:cs="Arial"/>
          <w:color w:val="000000"/>
        </w:rPr>
        <w:t>4</w:t>
      </w:r>
      <w:r w:rsidR="00A36DF7" w:rsidRPr="005A5BAF">
        <w:rPr>
          <w:rFonts w:ascii="Arial" w:hAnsi="Arial" w:cs="Arial"/>
          <w:color w:val="000000"/>
        </w:rPr>
        <w:t xml:space="preserve"> </w:t>
      </w:r>
      <w:r w:rsidRPr="005A5BAF">
        <w:rPr>
          <w:rFonts w:ascii="Arial" w:hAnsi="Arial" w:cs="Arial"/>
          <w:color w:val="000000"/>
        </w:rPr>
        <w:t xml:space="preserve">v níže vymezeném v období: </w:t>
      </w:r>
      <w:r w:rsidRPr="005A5BAF">
        <w:rPr>
          <w:rFonts w:ascii="Arial" w:hAnsi="Arial" w:cs="Arial"/>
        </w:rPr>
        <w:tab/>
      </w:r>
    </w:p>
    <w:p w14:paraId="60A0EDF6" w14:textId="54C25900" w:rsidR="008664B6" w:rsidRDefault="008664B6" w:rsidP="00F32D38">
      <w:pPr>
        <w:pStyle w:val="Zkladntext"/>
        <w:spacing w:before="120" w:line="276" w:lineRule="auto"/>
        <w:ind w:left="360"/>
        <w:jc w:val="both"/>
        <w:rPr>
          <w:rFonts w:ascii="Arial" w:hAnsi="Arial" w:cs="Arial"/>
          <w:b/>
        </w:rPr>
      </w:pPr>
      <w:r>
        <w:rPr>
          <w:rFonts w:ascii="Arial" w:hAnsi="Arial" w:cs="Arial"/>
          <w:b/>
          <w:bCs/>
        </w:rPr>
        <w:t>Předpokládaný termín plnění součinnosti před podpisem smlouvy s dodavatelem stavebních prací:</w:t>
      </w:r>
      <w:r w:rsidRPr="00F32D38">
        <w:rPr>
          <w:rFonts w:ascii="Arial" w:hAnsi="Arial" w:cs="Arial"/>
          <w:b/>
        </w:rPr>
        <w:t xml:space="preserve"> </w:t>
      </w:r>
    </w:p>
    <w:p w14:paraId="5DD52391" w14:textId="206F0DFC" w:rsidR="008664B6" w:rsidRDefault="00175496" w:rsidP="008664B6">
      <w:pPr>
        <w:pStyle w:val="Zkladntext"/>
        <w:spacing w:before="120" w:line="276" w:lineRule="auto"/>
        <w:ind w:left="360" w:firstLine="349"/>
        <w:jc w:val="both"/>
        <w:rPr>
          <w:rFonts w:ascii="Arial" w:hAnsi="Arial" w:cs="Arial"/>
          <w:b/>
        </w:rPr>
      </w:pPr>
      <w:r>
        <w:rPr>
          <w:rFonts w:ascii="Arial" w:hAnsi="Arial" w:cs="Arial"/>
          <w:b/>
        </w:rPr>
        <w:t>ú</w:t>
      </w:r>
      <w:r w:rsidR="008664B6">
        <w:rPr>
          <w:rFonts w:ascii="Arial" w:hAnsi="Arial" w:cs="Arial"/>
          <w:b/>
        </w:rPr>
        <w:t>nor 2018</w:t>
      </w:r>
    </w:p>
    <w:p w14:paraId="49A58EC3" w14:textId="4652C3F0" w:rsidR="00F32D38" w:rsidRDefault="005A5BAF" w:rsidP="00F32D38">
      <w:pPr>
        <w:pStyle w:val="Zkladntext"/>
        <w:spacing w:before="120" w:line="276" w:lineRule="auto"/>
        <w:ind w:left="360"/>
        <w:jc w:val="both"/>
        <w:rPr>
          <w:rFonts w:ascii="Arial" w:hAnsi="Arial" w:cs="Arial"/>
          <w:b/>
        </w:rPr>
      </w:pPr>
      <w:r w:rsidRPr="00F32D38">
        <w:rPr>
          <w:rFonts w:ascii="Arial" w:hAnsi="Arial" w:cs="Arial"/>
          <w:b/>
        </w:rPr>
        <w:t xml:space="preserve">Předpokládaný termín zahájení </w:t>
      </w:r>
      <w:r w:rsidR="008664B6">
        <w:rPr>
          <w:rFonts w:ascii="Arial" w:hAnsi="Arial" w:cs="Arial"/>
          <w:b/>
        </w:rPr>
        <w:t>služeb TDS a BOZP</w:t>
      </w:r>
      <w:r w:rsidRPr="00F32D38">
        <w:rPr>
          <w:rFonts w:ascii="Arial" w:hAnsi="Arial" w:cs="Arial"/>
          <w:b/>
        </w:rPr>
        <w:t>:</w:t>
      </w:r>
    </w:p>
    <w:p w14:paraId="089D5EE3" w14:textId="5D946C5C" w:rsidR="00F32D38" w:rsidRDefault="00EE6A95" w:rsidP="00F32D38">
      <w:pPr>
        <w:pStyle w:val="Zkladntext"/>
        <w:spacing w:before="120" w:line="276" w:lineRule="auto"/>
        <w:ind w:left="360" w:firstLine="349"/>
        <w:jc w:val="both"/>
        <w:rPr>
          <w:rFonts w:ascii="Arial" w:hAnsi="Arial" w:cs="Arial"/>
          <w:b/>
        </w:rPr>
      </w:pPr>
      <w:r>
        <w:rPr>
          <w:rFonts w:ascii="Arial" w:hAnsi="Arial" w:cs="Arial"/>
          <w:b/>
        </w:rPr>
        <w:t>červen</w:t>
      </w:r>
      <w:r w:rsidR="008664B6">
        <w:rPr>
          <w:rFonts w:ascii="Arial" w:hAnsi="Arial" w:cs="Arial"/>
          <w:b/>
        </w:rPr>
        <w:t xml:space="preserve"> 2018</w:t>
      </w:r>
    </w:p>
    <w:p w14:paraId="4BA4A797" w14:textId="77777777" w:rsidR="00F32D38" w:rsidRDefault="005A5BAF" w:rsidP="00F32D38">
      <w:pPr>
        <w:pStyle w:val="Zkladntext"/>
        <w:spacing w:before="120" w:line="276" w:lineRule="auto"/>
        <w:ind w:left="360"/>
        <w:jc w:val="both"/>
        <w:rPr>
          <w:rFonts w:ascii="Arial" w:hAnsi="Arial" w:cs="Arial"/>
          <w:b/>
        </w:rPr>
      </w:pPr>
      <w:r w:rsidRPr="005A5BAF">
        <w:rPr>
          <w:rFonts w:ascii="Arial" w:hAnsi="Arial" w:cs="Arial"/>
          <w:b/>
        </w:rPr>
        <w:t>Předpokládaný termín ukončení zajišťované činnosti</w:t>
      </w:r>
      <w:r w:rsidR="00F32D38">
        <w:rPr>
          <w:rFonts w:ascii="Arial" w:hAnsi="Arial" w:cs="Arial"/>
          <w:b/>
        </w:rPr>
        <w:t>:</w:t>
      </w:r>
    </w:p>
    <w:p w14:paraId="5C1C7AD1" w14:textId="77777777" w:rsidR="00CD334F" w:rsidRDefault="005A5BAF" w:rsidP="00C943E8">
      <w:pPr>
        <w:pStyle w:val="Zkladntext"/>
        <w:spacing w:before="120" w:line="276" w:lineRule="auto"/>
        <w:ind w:left="709"/>
        <w:jc w:val="both"/>
        <w:rPr>
          <w:rFonts w:ascii="Arial" w:hAnsi="Arial" w:cs="Arial"/>
          <w:b/>
        </w:rPr>
      </w:pPr>
      <w:r w:rsidRPr="005A5BAF">
        <w:rPr>
          <w:rFonts w:ascii="Arial" w:hAnsi="Arial" w:cs="Arial"/>
          <w:b/>
        </w:rPr>
        <w:t xml:space="preserve">dnem </w:t>
      </w:r>
      <w:r w:rsidR="009E612A">
        <w:rPr>
          <w:rFonts w:ascii="Arial" w:hAnsi="Arial" w:cs="Arial"/>
          <w:b/>
        </w:rPr>
        <w:t xml:space="preserve">předcházejícím dni, od kterého je možné užívat dokončenou stavbu ve smyslu § 119 odst. 1 zákona č. 183/2006 Sb., </w:t>
      </w:r>
      <w:r w:rsidR="009E612A" w:rsidRPr="009E612A">
        <w:rPr>
          <w:rFonts w:ascii="Arial" w:hAnsi="Arial" w:cs="Arial"/>
          <w:b/>
        </w:rPr>
        <w:t>o územním plánování a stavebním řádu</w:t>
      </w:r>
      <w:r w:rsidR="009E612A">
        <w:rPr>
          <w:rFonts w:ascii="Arial" w:hAnsi="Arial" w:cs="Arial"/>
          <w:b/>
        </w:rPr>
        <w:t xml:space="preserve"> </w:t>
      </w:r>
      <w:r w:rsidR="009E612A" w:rsidRPr="009E612A">
        <w:rPr>
          <w:rFonts w:ascii="Arial" w:hAnsi="Arial" w:cs="Arial"/>
          <w:b/>
        </w:rPr>
        <w:t>(stavební zákon)</w:t>
      </w:r>
      <w:r w:rsidR="009E612A">
        <w:rPr>
          <w:rFonts w:ascii="Arial" w:hAnsi="Arial" w:cs="Arial"/>
          <w:b/>
        </w:rPr>
        <w:t>, v platném znění</w:t>
      </w:r>
    </w:p>
    <w:p w14:paraId="4AF5D67C" w14:textId="77777777" w:rsidR="00CD334F" w:rsidRPr="00CD334F" w:rsidRDefault="00CD334F" w:rsidP="00CD334F">
      <w:pPr>
        <w:spacing w:before="120" w:after="120" w:line="276" w:lineRule="auto"/>
        <w:ind w:left="360"/>
        <w:jc w:val="left"/>
        <w:rPr>
          <w:rFonts w:ascii="Arial" w:hAnsi="Arial" w:cs="Arial"/>
          <w:b/>
          <w:sz w:val="20"/>
          <w:szCs w:val="20"/>
        </w:rPr>
      </w:pPr>
      <w:r w:rsidRPr="00CD334F">
        <w:rPr>
          <w:rFonts w:ascii="Arial" w:hAnsi="Arial" w:cs="Arial"/>
          <w:b/>
          <w:sz w:val="20"/>
          <w:szCs w:val="20"/>
        </w:rPr>
        <w:t xml:space="preserve">Předpokládaná doba trvání realizace činnosti </w:t>
      </w:r>
    </w:p>
    <w:p w14:paraId="3BBD302C" w14:textId="6BE93645" w:rsidR="00F32D38" w:rsidRPr="00CD334F" w:rsidRDefault="008664B6" w:rsidP="00CD334F">
      <w:pPr>
        <w:pStyle w:val="Zkladntext"/>
        <w:spacing w:before="120" w:line="276" w:lineRule="auto"/>
        <w:ind w:left="709"/>
        <w:jc w:val="both"/>
        <w:rPr>
          <w:rFonts w:ascii="Arial" w:hAnsi="Arial" w:cs="Arial"/>
          <w:b/>
        </w:rPr>
      </w:pPr>
      <w:r>
        <w:rPr>
          <w:rFonts w:ascii="Arial" w:hAnsi="Arial" w:cs="Arial"/>
          <w:b/>
        </w:rPr>
        <w:t>28</w:t>
      </w:r>
      <w:r w:rsidR="00CD334F">
        <w:rPr>
          <w:rFonts w:ascii="Arial" w:hAnsi="Arial" w:cs="Arial"/>
          <w:b/>
        </w:rPr>
        <w:t xml:space="preserve"> týdnů</w:t>
      </w:r>
      <w:r w:rsidR="00E27A17">
        <w:rPr>
          <w:rFonts w:ascii="Arial" w:hAnsi="Arial" w:cs="Arial"/>
          <w:b/>
        </w:rPr>
        <w:t xml:space="preserve"> – </w:t>
      </w:r>
      <w:r w:rsidR="00E27A17" w:rsidRPr="00E27A17">
        <w:rPr>
          <w:rFonts w:ascii="Arial" w:hAnsi="Arial" w:cs="Arial"/>
          <w:b/>
        </w:rPr>
        <w:t xml:space="preserve">2 týdny před zahájením stavby, </w:t>
      </w:r>
      <w:r w:rsidR="00E27A17">
        <w:rPr>
          <w:rFonts w:ascii="Arial" w:hAnsi="Arial" w:cs="Arial"/>
          <w:b/>
        </w:rPr>
        <w:t>2</w:t>
      </w:r>
      <w:r>
        <w:rPr>
          <w:rFonts w:ascii="Arial" w:hAnsi="Arial" w:cs="Arial"/>
          <w:b/>
        </w:rPr>
        <w:t>0</w:t>
      </w:r>
      <w:r w:rsidR="00E27A17" w:rsidRPr="00E27A17">
        <w:rPr>
          <w:rFonts w:ascii="Arial" w:hAnsi="Arial" w:cs="Arial"/>
          <w:b/>
        </w:rPr>
        <w:t xml:space="preserve"> týdnů v rámci realizace stavby, 6 týdnů od ukončení stavby</w:t>
      </w:r>
    </w:p>
    <w:p w14:paraId="3ADDCA80" w14:textId="2AF39A19" w:rsidR="009E612A" w:rsidRDefault="009E612A" w:rsidP="00003AC4">
      <w:pPr>
        <w:pStyle w:val="Zkladntext"/>
        <w:numPr>
          <w:ilvl w:val="0"/>
          <w:numId w:val="12"/>
        </w:numPr>
        <w:spacing w:before="120" w:line="276" w:lineRule="auto"/>
        <w:jc w:val="both"/>
        <w:rPr>
          <w:rFonts w:ascii="Arial" w:hAnsi="Arial" w:cs="Arial"/>
          <w:color w:val="000000"/>
        </w:rPr>
      </w:pPr>
      <w:r>
        <w:rPr>
          <w:rFonts w:ascii="Arial" w:hAnsi="Arial" w:cs="Arial"/>
          <w:color w:val="000000"/>
        </w:rPr>
        <w:t>Příkazník započne s výkonem činnosti bezodkladně po doručení výzvy k plnění od příkazce.</w:t>
      </w:r>
    </w:p>
    <w:p w14:paraId="1ABBCD6F" w14:textId="3F352C0E" w:rsidR="005A5BAF" w:rsidRPr="005A5BAF" w:rsidRDefault="00983B90" w:rsidP="00003AC4">
      <w:pPr>
        <w:pStyle w:val="Zkladntext"/>
        <w:numPr>
          <w:ilvl w:val="0"/>
          <w:numId w:val="12"/>
        </w:numPr>
        <w:spacing w:before="120" w:line="276" w:lineRule="auto"/>
        <w:jc w:val="both"/>
        <w:rPr>
          <w:rFonts w:ascii="Arial" w:hAnsi="Arial" w:cs="Arial"/>
          <w:color w:val="000000"/>
        </w:rPr>
      </w:pPr>
      <w:r>
        <w:rPr>
          <w:rFonts w:ascii="Arial" w:hAnsi="Arial" w:cs="Arial"/>
          <w:color w:val="000000"/>
        </w:rPr>
        <w:t>P</w:t>
      </w:r>
      <w:r w:rsidR="005A5BAF" w:rsidRPr="005A5BAF">
        <w:rPr>
          <w:rFonts w:ascii="Arial" w:hAnsi="Arial" w:cs="Arial"/>
          <w:color w:val="000000"/>
        </w:rPr>
        <w:t xml:space="preserve">říkazce </w:t>
      </w:r>
      <w:r>
        <w:rPr>
          <w:rFonts w:ascii="Arial" w:hAnsi="Arial" w:cs="Arial"/>
          <w:color w:val="000000"/>
        </w:rPr>
        <w:t xml:space="preserve">je vždy </w:t>
      </w:r>
      <w:r w:rsidR="005A5BAF" w:rsidRPr="005A5BAF">
        <w:rPr>
          <w:rFonts w:ascii="Arial" w:hAnsi="Arial" w:cs="Arial"/>
          <w:color w:val="000000"/>
        </w:rPr>
        <w:t xml:space="preserve">oprávněn zahájení </w:t>
      </w:r>
      <w:r>
        <w:rPr>
          <w:rFonts w:ascii="Arial" w:hAnsi="Arial" w:cs="Arial"/>
          <w:color w:val="000000"/>
        </w:rPr>
        <w:t xml:space="preserve">či běh </w:t>
      </w:r>
      <w:r w:rsidR="005A5BAF" w:rsidRPr="005A5BAF">
        <w:rPr>
          <w:rFonts w:ascii="Arial" w:hAnsi="Arial" w:cs="Arial"/>
          <w:color w:val="000000"/>
        </w:rPr>
        <w:t xml:space="preserve">doby </w:t>
      </w:r>
      <w:r w:rsidRPr="005A5BAF">
        <w:rPr>
          <w:rFonts w:ascii="Arial" w:hAnsi="Arial" w:cs="Arial"/>
          <w:color w:val="000000"/>
        </w:rPr>
        <w:t>plnění</w:t>
      </w:r>
      <w:r>
        <w:rPr>
          <w:rFonts w:ascii="Arial" w:hAnsi="Arial" w:cs="Arial"/>
          <w:color w:val="000000"/>
        </w:rPr>
        <w:t xml:space="preserve"> bez udání důvodu </w:t>
      </w:r>
      <w:r w:rsidR="005A5BAF" w:rsidRPr="005A5BAF">
        <w:rPr>
          <w:rFonts w:ascii="Arial" w:hAnsi="Arial" w:cs="Arial"/>
          <w:color w:val="000000"/>
        </w:rPr>
        <w:t>posunout na pozdější dobu</w:t>
      </w:r>
      <w:r>
        <w:rPr>
          <w:rFonts w:ascii="Arial" w:hAnsi="Arial" w:cs="Arial"/>
          <w:color w:val="000000"/>
        </w:rPr>
        <w:t xml:space="preserve"> či pozastavit</w:t>
      </w:r>
      <w:r w:rsidR="005A5BAF" w:rsidRPr="005A5BAF">
        <w:rPr>
          <w:rFonts w:ascii="Arial" w:hAnsi="Arial" w:cs="Arial"/>
          <w:color w:val="000000"/>
        </w:rPr>
        <w:t>.</w:t>
      </w:r>
      <w:r>
        <w:rPr>
          <w:rFonts w:ascii="Arial" w:hAnsi="Arial" w:cs="Arial"/>
          <w:color w:val="000000"/>
        </w:rPr>
        <w:t xml:space="preserve"> Náklady spojené s odložením či pozastavením doby plnění nesou smluvní strany samostatně.</w:t>
      </w:r>
    </w:p>
    <w:p w14:paraId="31C4EDE5" w14:textId="5B4A8859" w:rsidR="005A5BAF" w:rsidRPr="005A5BAF" w:rsidRDefault="005A5BAF" w:rsidP="00003AC4">
      <w:pPr>
        <w:pStyle w:val="Zkladntext"/>
        <w:numPr>
          <w:ilvl w:val="0"/>
          <w:numId w:val="12"/>
        </w:numPr>
        <w:spacing w:before="120" w:line="276" w:lineRule="auto"/>
        <w:jc w:val="both"/>
        <w:rPr>
          <w:rFonts w:ascii="Arial" w:hAnsi="Arial" w:cs="Arial"/>
          <w:color w:val="000000"/>
        </w:rPr>
      </w:pPr>
      <w:r w:rsidRPr="005A5BAF">
        <w:rPr>
          <w:rFonts w:ascii="Arial" w:hAnsi="Arial" w:cs="Arial"/>
          <w:color w:val="000000"/>
        </w:rPr>
        <w:t xml:space="preserve">V případě, že budou v průběhu závěrečné prohlídky stavby zjištěny vady včetně kolaudačních závad, popř. pokud při kolaudaci budou zjištěny vady bránící kolaudaci, končí činnost příkazníka dnem </w:t>
      </w:r>
      <w:r w:rsidR="00DA3AA6">
        <w:rPr>
          <w:rFonts w:ascii="Arial" w:hAnsi="Arial" w:cs="Arial"/>
          <w:color w:val="000000"/>
        </w:rPr>
        <w:t>vydání</w:t>
      </w:r>
      <w:r w:rsidRPr="005A5BAF">
        <w:rPr>
          <w:rFonts w:ascii="Arial" w:hAnsi="Arial" w:cs="Arial"/>
          <w:color w:val="000000"/>
        </w:rPr>
        <w:t xml:space="preserve"> příslušného kolaudačního </w:t>
      </w:r>
      <w:r w:rsidR="00DA3AA6">
        <w:rPr>
          <w:rFonts w:ascii="Arial" w:hAnsi="Arial" w:cs="Arial"/>
          <w:color w:val="000000"/>
        </w:rPr>
        <w:t>souhlasu</w:t>
      </w:r>
      <w:r w:rsidR="00DA3AA6" w:rsidRPr="005A5BAF">
        <w:rPr>
          <w:rFonts w:ascii="Arial" w:hAnsi="Arial" w:cs="Arial"/>
          <w:color w:val="000000"/>
        </w:rPr>
        <w:t xml:space="preserve"> </w:t>
      </w:r>
      <w:r w:rsidRPr="005A5BAF">
        <w:rPr>
          <w:rFonts w:ascii="Arial" w:hAnsi="Arial" w:cs="Arial"/>
          <w:color w:val="000000"/>
        </w:rPr>
        <w:t>po odstranění těchto vad. O odstranění těchto vad bude sepsán zápis, z něhož bude patrné, kdy a jakým způsobem byly vady odstraněny.</w:t>
      </w:r>
    </w:p>
    <w:p w14:paraId="6AE74A79" w14:textId="595711F6" w:rsidR="005A5BAF" w:rsidRPr="005A5BAF" w:rsidRDefault="005A5BAF" w:rsidP="00003AC4">
      <w:pPr>
        <w:pStyle w:val="Zkladntext"/>
        <w:numPr>
          <w:ilvl w:val="0"/>
          <w:numId w:val="12"/>
        </w:numPr>
        <w:spacing w:before="120" w:line="276" w:lineRule="auto"/>
        <w:jc w:val="both"/>
        <w:rPr>
          <w:rFonts w:ascii="Arial" w:hAnsi="Arial" w:cs="Arial"/>
          <w:color w:val="000000"/>
        </w:rPr>
      </w:pPr>
      <w:r w:rsidRPr="005A5BAF">
        <w:rPr>
          <w:rFonts w:ascii="Arial" w:hAnsi="Arial" w:cs="Arial"/>
          <w:color w:val="000000"/>
        </w:rPr>
        <w:t xml:space="preserve">Příkazník zajistí </w:t>
      </w:r>
      <w:r w:rsidR="00983B90">
        <w:rPr>
          <w:rFonts w:ascii="Arial" w:hAnsi="Arial" w:cs="Arial"/>
          <w:color w:val="000000"/>
        </w:rPr>
        <w:t xml:space="preserve">doklady nezbytné k užívání stavby ve smyslu § 119 odst. 1 stavebního zákona </w:t>
      </w:r>
      <w:r w:rsidRPr="005A5BAF">
        <w:rPr>
          <w:rFonts w:ascii="Arial" w:hAnsi="Arial" w:cs="Arial"/>
          <w:color w:val="000000"/>
        </w:rPr>
        <w:t>bezprostředně po dokončení příslušných stavebních prací</w:t>
      </w:r>
      <w:r w:rsidR="00983B90">
        <w:rPr>
          <w:rFonts w:ascii="Arial" w:hAnsi="Arial" w:cs="Arial"/>
          <w:color w:val="000000"/>
        </w:rPr>
        <w:t>.</w:t>
      </w:r>
    </w:p>
    <w:p w14:paraId="4620ED75" w14:textId="06610938"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7</w:t>
      </w:r>
    </w:p>
    <w:p w14:paraId="784271C0"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Cena zajišťovaných činností a platební podmínky</w:t>
      </w:r>
    </w:p>
    <w:p w14:paraId="2C1416FD" w14:textId="695374E7" w:rsidR="00F32D38" w:rsidRDefault="005A5BAF" w:rsidP="00003AC4">
      <w:pPr>
        <w:pStyle w:val="Zkladntext"/>
        <w:numPr>
          <w:ilvl w:val="0"/>
          <w:numId w:val="13"/>
        </w:numPr>
        <w:spacing w:before="120" w:after="240" w:line="276" w:lineRule="auto"/>
        <w:ind w:left="357" w:hanging="357"/>
        <w:jc w:val="both"/>
        <w:rPr>
          <w:rFonts w:ascii="Arial" w:hAnsi="Arial" w:cs="Arial"/>
          <w:color w:val="000000"/>
        </w:rPr>
      </w:pPr>
      <w:r w:rsidRPr="005A5BAF">
        <w:rPr>
          <w:rFonts w:ascii="Arial" w:hAnsi="Arial" w:cs="Arial"/>
          <w:color w:val="000000"/>
        </w:rPr>
        <w:t xml:space="preserve">Smluvní strany si za zajištění činností v rozsahu, způsobem a za podmínek dle této Smlouvy sjednaly </w:t>
      </w:r>
      <w:r w:rsidR="00654561">
        <w:rPr>
          <w:rFonts w:ascii="Arial" w:hAnsi="Arial" w:cs="Arial"/>
          <w:color w:val="000000"/>
        </w:rPr>
        <w:t xml:space="preserve">maximální </w:t>
      </w:r>
      <w:r w:rsidRPr="005A5BAF">
        <w:rPr>
          <w:rFonts w:ascii="Arial" w:hAnsi="Arial" w:cs="Arial"/>
          <w:color w:val="000000"/>
        </w:rPr>
        <w:t>cenu ve výši:</w:t>
      </w:r>
    </w:p>
    <w:p w14:paraId="7E7D25BF" w14:textId="77777777" w:rsidR="00F32D38" w:rsidRDefault="005A5BAF" w:rsidP="00F32D38">
      <w:pPr>
        <w:pStyle w:val="Zkladntext"/>
        <w:spacing w:before="120" w:line="276" w:lineRule="auto"/>
        <w:ind w:left="360"/>
        <w:jc w:val="both"/>
        <w:rPr>
          <w:rFonts w:ascii="Arial" w:hAnsi="Arial" w:cs="Arial"/>
          <w:b/>
        </w:rPr>
      </w:pPr>
      <w:r w:rsidRPr="00F32D38">
        <w:rPr>
          <w:rFonts w:ascii="Arial" w:hAnsi="Arial" w:cs="Arial"/>
          <w:b/>
        </w:rPr>
        <w:t>Celková cena zajišťovaných činností dle této Smlouvy</w:t>
      </w:r>
    </w:p>
    <w:p w14:paraId="494A8EF3" w14:textId="56F88FD0" w:rsidR="00F32D38" w:rsidRDefault="005A5BAF" w:rsidP="00F32D38">
      <w:pPr>
        <w:pStyle w:val="Zkladntext"/>
        <w:spacing w:before="120" w:line="276" w:lineRule="auto"/>
        <w:ind w:left="360"/>
        <w:jc w:val="both"/>
        <w:rPr>
          <w:rFonts w:ascii="Arial" w:hAnsi="Arial" w:cs="Arial"/>
        </w:rPr>
      </w:pPr>
      <w:r w:rsidRPr="005A5BAF">
        <w:rPr>
          <w:rFonts w:ascii="Arial" w:hAnsi="Arial" w:cs="Arial"/>
        </w:rPr>
        <w:t>Cena celkem:</w:t>
      </w:r>
      <w:r w:rsidRPr="005A5BAF">
        <w:rPr>
          <w:rFonts w:ascii="Arial" w:hAnsi="Arial" w:cs="Arial"/>
        </w:rPr>
        <w:tab/>
      </w:r>
      <w:r w:rsidR="001B5D23">
        <w:rPr>
          <w:rFonts w:ascii="Arial" w:hAnsi="Arial" w:cs="Arial"/>
        </w:rPr>
        <w:t xml:space="preserve">164 500,00 </w:t>
      </w:r>
      <w:r w:rsidRPr="005A5BAF">
        <w:rPr>
          <w:rFonts w:ascii="Arial" w:hAnsi="Arial" w:cs="Arial"/>
        </w:rPr>
        <w:t>Kč</w:t>
      </w:r>
      <w:r w:rsidR="001B5D23">
        <w:rPr>
          <w:rFonts w:ascii="Arial" w:hAnsi="Arial" w:cs="Arial"/>
        </w:rPr>
        <w:t xml:space="preserve"> (příkazník není plátcem DPH)</w:t>
      </w:r>
    </w:p>
    <w:p w14:paraId="779DFD77" w14:textId="274BA810"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Cena dle odst. 1 je sjednávána jako </w:t>
      </w:r>
      <w:r w:rsidR="00654561">
        <w:rPr>
          <w:rFonts w:ascii="Arial" w:hAnsi="Arial" w:cs="Arial"/>
          <w:color w:val="000000"/>
        </w:rPr>
        <w:t>maximální</w:t>
      </w:r>
      <w:r w:rsidR="00654561" w:rsidRPr="005A5BAF">
        <w:rPr>
          <w:rFonts w:ascii="Arial" w:hAnsi="Arial" w:cs="Arial"/>
          <w:color w:val="000000"/>
        </w:rPr>
        <w:t xml:space="preserve"> </w:t>
      </w:r>
      <w:r w:rsidRPr="005A5BAF">
        <w:rPr>
          <w:rFonts w:ascii="Arial" w:hAnsi="Arial" w:cs="Arial"/>
          <w:color w:val="000000"/>
        </w:rPr>
        <w:t>cena za naplnění účelu zajišťované činnosti dle této smlouvy a zahrnuje veškeré nutné náklady k řádnému provedení či zajištění této činnosti v plném rozsahu. Cena dle odst. 1 je pevná a je stanovena jako nejvýše přípustná.</w:t>
      </w:r>
    </w:p>
    <w:p w14:paraId="0311BF04" w14:textId="77777777"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Cena dle odst. 1 může být navýšena pouze v případě zvýšení daně z přidané hodnoty, a to o tuto výši. V případě snížení daně z přidané hodnoty se cena snižuje, a to o toto snížení. </w:t>
      </w:r>
    </w:p>
    <w:p w14:paraId="5AD9C103" w14:textId="18B20AC3" w:rsidR="005A5BAF" w:rsidRPr="00C943E8" w:rsidRDefault="00654561" w:rsidP="00654561">
      <w:pPr>
        <w:pStyle w:val="Zkladntext"/>
        <w:numPr>
          <w:ilvl w:val="0"/>
          <w:numId w:val="13"/>
        </w:numPr>
        <w:spacing w:before="120" w:line="276" w:lineRule="auto"/>
        <w:jc w:val="both"/>
        <w:rPr>
          <w:rFonts w:ascii="Arial" w:hAnsi="Arial" w:cs="Arial"/>
          <w:color w:val="000000"/>
        </w:rPr>
      </w:pPr>
      <w:bookmarkStart w:id="3" w:name="_Ref332805961"/>
      <w:r w:rsidRPr="00654561">
        <w:rPr>
          <w:rFonts w:ascii="Arial" w:hAnsi="Arial" w:cs="Arial"/>
          <w:color w:val="000000"/>
        </w:rPr>
        <w:t>Cena dle odst. 1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plnění bude uveden poslední den kalendářního měsíce, v němž vznikl nárok na fakturovanou odměnu. Vystavené faktury musí být odsouhlaseny příkazcem.</w:t>
      </w:r>
      <w:r w:rsidR="005A5BAF" w:rsidRPr="00C943E8">
        <w:rPr>
          <w:rFonts w:ascii="Arial" w:hAnsi="Arial" w:cs="Arial"/>
          <w:color w:val="000000"/>
        </w:rPr>
        <w:t xml:space="preserve"> Konečnou fakturu na úhradu zbylé části ceny dle odst. 1 je příkazník oprávněn vystavit nejprve </w:t>
      </w:r>
      <w:r w:rsidR="004A0301" w:rsidRPr="00C943E8">
        <w:rPr>
          <w:rFonts w:ascii="Arial" w:hAnsi="Arial" w:cs="Arial"/>
          <w:color w:val="000000"/>
        </w:rPr>
        <w:t>dne, od kterého je možné užívat dokončenou stavbu ve smyslu § 119 odst. 1 zákona č. 183/2006 Sb., o územním plánování a stavebním řádu (stavební zákon), v platném znění</w:t>
      </w:r>
      <w:r w:rsidR="005A5BAF" w:rsidRPr="00C943E8">
        <w:rPr>
          <w:rFonts w:ascii="Arial" w:hAnsi="Arial" w:cs="Arial"/>
          <w:color w:val="000000"/>
        </w:rPr>
        <w:t>.</w:t>
      </w:r>
    </w:p>
    <w:p w14:paraId="6ECE71A5" w14:textId="01539969"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Dílčí faktury doručí příkazník příkazci vždy nejpozději do 14. dne následujícího kalendářního měsíce. </w:t>
      </w:r>
      <w:bookmarkEnd w:id="3"/>
      <w:r w:rsidRPr="005A5BAF">
        <w:rPr>
          <w:rFonts w:ascii="Arial" w:hAnsi="Arial" w:cs="Arial"/>
          <w:color w:val="000000"/>
        </w:rPr>
        <w:t>Jako den uskutečnění dílčího plnění bude uveden poslední den kalendářního měsíce, v němž vznikl nárok na fakturovanou odměnu. Vystavené faktury musí být odsouhlaseny příkazcem.</w:t>
      </w:r>
    </w:p>
    <w:p w14:paraId="00EACAD2" w14:textId="1E243643"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Pokud v průběhu výstavby díla dojde k pozastavení prací ve smyslu článku </w:t>
      </w:r>
      <w:r w:rsidR="00A36DF7">
        <w:rPr>
          <w:rFonts w:ascii="Arial" w:hAnsi="Arial" w:cs="Arial"/>
          <w:color w:val="000000"/>
        </w:rPr>
        <w:t>8</w:t>
      </w:r>
      <w:r w:rsidR="00A36DF7" w:rsidRPr="005A5BAF">
        <w:rPr>
          <w:rFonts w:ascii="Arial" w:hAnsi="Arial" w:cs="Arial"/>
          <w:color w:val="000000"/>
        </w:rPr>
        <w:t xml:space="preserve"> </w:t>
      </w:r>
      <w:r w:rsidRPr="005A5BAF">
        <w:rPr>
          <w:rFonts w:ascii="Arial" w:hAnsi="Arial" w:cs="Arial"/>
          <w:color w:val="000000"/>
        </w:rPr>
        <w:t>odst. 8 této smlouvy, příkazník nebude oprávněn za dobu tohoto pozastavení vystavit dílčí měsíční fakturu.</w:t>
      </w:r>
    </w:p>
    <w:p w14:paraId="4A7381C7" w14:textId="14A54F4B" w:rsidR="005A5BAF" w:rsidRPr="005A5BAF" w:rsidRDefault="005A5BAF" w:rsidP="00003AC4">
      <w:pPr>
        <w:pStyle w:val="Zkladntext"/>
        <w:numPr>
          <w:ilvl w:val="0"/>
          <w:numId w:val="13"/>
        </w:numPr>
        <w:spacing w:before="120" w:line="276" w:lineRule="auto"/>
        <w:jc w:val="both"/>
        <w:rPr>
          <w:rFonts w:ascii="Arial" w:hAnsi="Arial" w:cs="Arial"/>
          <w:color w:val="000000"/>
        </w:rPr>
      </w:pPr>
      <w:r w:rsidRPr="005A5BAF">
        <w:rPr>
          <w:rFonts w:ascii="Arial" w:hAnsi="Arial" w:cs="Arial"/>
          <w:color w:val="000000"/>
        </w:rPr>
        <w:t xml:space="preserve">V případě ukončení této smlouvy dle čl. </w:t>
      </w:r>
      <w:r w:rsidR="00F32D38">
        <w:rPr>
          <w:rFonts w:ascii="Arial" w:hAnsi="Arial" w:cs="Arial"/>
          <w:color w:val="000000"/>
        </w:rPr>
        <w:t>1</w:t>
      </w:r>
      <w:r w:rsidR="00A36DF7">
        <w:rPr>
          <w:rFonts w:ascii="Arial" w:hAnsi="Arial" w:cs="Arial"/>
          <w:color w:val="000000"/>
        </w:rPr>
        <w:t>1</w:t>
      </w:r>
      <w:r w:rsidRPr="005A5BAF">
        <w:rPr>
          <w:rFonts w:ascii="Arial" w:hAnsi="Arial" w:cs="Arial"/>
          <w:color w:val="000000"/>
        </w:rPr>
        <w:t xml:space="preserve"> bude faktura za poslední měsíc či jeho poměrnou část vystavena do 14 dnů ode dne účinnosti ukončení této smlouvy. Dnem uskutečnění dílčího plnění je pak poslední den výkonu fakturovaných činností.</w:t>
      </w:r>
    </w:p>
    <w:p w14:paraId="4C467E91" w14:textId="6F1BDAEE" w:rsidR="005A5BAF" w:rsidRPr="005A5BAF" w:rsidRDefault="005A5BAF" w:rsidP="00003AC4">
      <w:pPr>
        <w:pStyle w:val="Zkladntext"/>
        <w:numPr>
          <w:ilvl w:val="0"/>
          <w:numId w:val="13"/>
        </w:numPr>
        <w:spacing w:before="120" w:line="276" w:lineRule="auto"/>
        <w:jc w:val="both"/>
        <w:rPr>
          <w:rFonts w:ascii="Arial" w:hAnsi="Arial" w:cs="Arial"/>
          <w:color w:val="000000"/>
        </w:rPr>
      </w:pPr>
      <w:bookmarkStart w:id="4" w:name="_Ref332870570"/>
      <w:r w:rsidRPr="005A5BAF">
        <w:rPr>
          <w:rFonts w:ascii="Arial" w:hAnsi="Arial" w:cs="Arial"/>
          <w:color w:val="000000"/>
        </w:rPr>
        <w:t xml:space="preserve">Faktura je splatná ve lhůtě </w:t>
      </w:r>
      <w:r w:rsidR="00F32D38" w:rsidRPr="00F32D38">
        <w:rPr>
          <w:rFonts w:ascii="Arial" w:hAnsi="Arial" w:cs="Arial"/>
          <w:b/>
          <w:color w:val="000000"/>
        </w:rPr>
        <w:t>3</w:t>
      </w:r>
      <w:r w:rsidRPr="005A5BAF">
        <w:rPr>
          <w:rFonts w:ascii="Arial" w:hAnsi="Arial" w:cs="Arial"/>
          <w:b/>
          <w:color w:val="000000"/>
        </w:rPr>
        <w:t>0 kalendářních dnů</w:t>
      </w:r>
      <w:r w:rsidRPr="005A5BAF">
        <w:rPr>
          <w:rFonts w:ascii="Arial" w:hAnsi="Arial" w:cs="Arial"/>
          <w:color w:val="000000"/>
        </w:rPr>
        <w:t xml:space="preserve"> ode dne jejího doručení příkazci. Úhradu vyfakturované částky se zavazuje příkazce provést na účet příkazníka a pod variabilním symbolem uvedenými na jednotlivé faktuře. Peněžitý závazek příkazce je splněn dnem odepsání příslušné částky z účtu příkazce.</w:t>
      </w:r>
      <w:bookmarkEnd w:id="4"/>
    </w:p>
    <w:p w14:paraId="47726CB9" w14:textId="7F30F7F4" w:rsidR="005A5BAF" w:rsidRPr="005A5BAF" w:rsidRDefault="00BD0B24" w:rsidP="00BD0B24">
      <w:pPr>
        <w:pStyle w:val="Zkladntext"/>
        <w:numPr>
          <w:ilvl w:val="0"/>
          <w:numId w:val="13"/>
        </w:numPr>
        <w:spacing w:before="120" w:line="276" w:lineRule="auto"/>
        <w:jc w:val="both"/>
        <w:rPr>
          <w:rFonts w:ascii="Arial" w:hAnsi="Arial" w:cs="Arial"/>
          <w:color w:val="000000"/>
        </w:rPr>
      </w:pPr>
      <w:r w:rsidRPr="00BD0B24">
        <w:rPr>
          <w:rFonts w:ascii="Arial" w:hAnsi="Arial" w:cs="Arial"/>
          <w:color w:val="000000"/>
        </w:rPr>
        <w:t xml:space="preserve">Faktura musí splňovat veškeré náležitosti dle zákona č. 563/1991 sb., o účetnictví, v platném znění a zákona č. 235/2004 Sb., o dani z přidané hodnoty, v platném znění. V případě, že faktura nebude mít odpovídající náležitosti, je </w:t>
      </w:r>
      <w:r w:rsidR="00F15E5D">
        <w:rPr>
          <w:rFonts w:ascii="Arial" w:hAnsi="Arial" w:cs="Arial"/>
          <w:color w:val="000000"/>
        </w:rPr>
        <w:t>příkazce</w:t>
      </w:r>
      <w:r w:rsidRPr="00BD0B24">
        <w:rPr>
          <w:rFonts w:ascii="Arial" w:hAnsi="Arial" w:cs="Arial"/>
          <w:color w:val="000000"/>
        </w:rPr>
        <w:t xml:space="preserve"> oprávněn vrátit ji zpět </w:t>
      </w:r>
      <w:r w:rsidR="00F15E5D">
        <w:rPr>
          <w:rFonts w:ascii="Arial" w:hAnsi="Arial" w:cs="Arial"/>
          <w:color w:val="000000"/>
        </w:rPr>
        <w:t>příkazníkovi</w:t>
      </w:r>
      <w:r w:rsidRPr="00BD0B24">
        <w:rPr>
          <w:rFonts w:ascii="Arial" w:hAnsi="Arial" w:cs="Arial"/>
          <w:color w:val="000000"/>
        </w:rPr>
        <w:t xml:space="preserve"> k doplnění, aniž se dostane do prodlení se splatností. Lhůta splatnosti začíná běžet znovu od opětovného doručení náležitě doplněné či opravené faktury.</w:t>
      </w:r>
    </w:p>
    <w:p w14:paraId="3D5CB7F2" w14:textId="77777777" w:rsidR="00BD0B24" w:rsidRDefault="00BD0B24" w:rsidP="005B1FA0">
      <w:pPr>
        <w:pStyle w:val="Zkladntext"/>
        <w:numPr>
          <w:ilvl w:val="0"/>
          <w:numId w:val="13"/>
        </w:numPr>
        <w:spacing w:before="120" w:line="276" w:lineRule="auto"/>
        <w:jc w:val="both"/>
        <w:rPr>
          <w:rFonts w:ascii="Arial" w:hAnsi="Arial" w:cs="Arial"/>
          <w:color w:val="000000"/>
        </w:rPr>
      </w:pPr>
      <w:r>
        <w:rPr>
          <w:rFonts w:ascii="Arial" w:hAnsi="Arial" w:cs="Arial"/>
          <w:color w:val="000000"/>
        </w:rPr>
        <w:t>Faktura bude vždy obsahovat alespoň:</w:t>
      </w:r>
    </w:p>
    <w:p w14:paraId="29099BAD" w14:textId="14400169"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firmu a sídlo oprávněné a povinné osoby, tj. </w:t>
      </w:r>
      <w:r w:rsidR="00F15E5D">
        <w:rPr>
          <w:rFonts w:ascii="Arial" w:hAnsi="Arial" w:cs="Arial"/>
          <w:color w:val="000000"/>
        </w:rPr>
        <w:t>příkazníka</w:t>
      </w:r>
      <w:r w:rsidRPr="007E6D6D">
        <w:rPr>
          <w:rFonts w:ascii="Arial" w:hAnsi="Arial" w:cs="Arial"/>
          <w:color w:val="000000"/>
        </w:rPr>
        <w:t xml:space="preserve"> i </w:t>
      </w:r>
      <w:r w:rsidR="00F15E5D">
        <w:rPr>
          <w:rFonts w:ascii="Arial" w:hAnsi="Arial" w:cs="Arial"/>
          <w:color w:val="000000"/>
        </w:rPr>
        <w:t>příkazce</w:t>
      </w:r>
      <w:r w:rsidRPr="007E6D6D">
        <w:rPr>
          <w:rFonts w:ascii="Arial" w:hAnsi="Arial" w:cs="Arial"/>
          <w:color w:val="000000"/>
        </w:rPr>
        <w:t>,</w:t>
      </w:r>
    </w:p>
    <w:p w14:paraId="70A610BD" w14:textId="279F1FB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IČ</w:t>
      </w:r>
      <w:r>
        <w:rPr>
          <w:rFonts w:ascii="Arial" w:hAnsi="Arial" w:cs="Arial"/>
          <w:color w:val="000000"/>
        </w:rPr>
        <w:t>O</w:t>
      </w:r>
      <w:r w:rsidRPr="007E6D6D">
        <w:rPr>
          <w:rFonts w:ascii="Arial" w:hAnsi="Arial" w:cs="Arial"/>
          <w:color w:val="000000"/>
        </w:rPr>
        <w:t xml:space="preserve"> a DIČ </w:t>
      </w:r>
      <w:r w:rsidR="00F15E5D">
        <w:rPr>
          <w:rFonts w:ascii="Arial" w:hAnsi="Arial" w:cs="Arial"/>
          <w:color w:val="000000"/>
        </w:rPr>
        <w:t>příkazníka i příkazce</w:t>
      </w:r>
      <w:r w:rsidRPr="007E6D6D">
        <w:rPr>
          <w:rFonts w:ascii="Arial" w:hAnsi="Arial" w:cs="Arial"/>
          <w:color w:val="000000"/>
        </w:rPr>
        <w:t>,</w:t>
      </w:r>
    </w:p>
    <w:p w14:paraId="2DDD1B25" w14:textId="0549D301"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údaj o zápisu </w:t>
      </w:r>
      <w:r w:rsidR="00F15E5D">
        <w:rPr>
          <w:rFonts w:ascii="Arial" w:hAnsi="Arial" w:cs="Arial"/>
          <w:color w:val="000000"/>
        </w:rPr>
        <w:t>příkazníka</w:t>
      </w:r>
      <w:r w:rsidRPr="007E6D6D">
        <w:rPr>
          <w:rFonts w:ascii="Arial" w:hAnsi="Arial" w:cs="Arial"/>
          <w:color w:val="000000"/>
        </w:rPr>
        <w:t xml:space="preserve"> v obchodním rejstříku, včetně spisové značky,</w:t>
      </w:r>
    </w:p>
    <w:p w14:paraId="16673748"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faktury,</w:t>
      </w:r>
    </w:p>
    <w:p w14:paraId="10C07AA9"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smlouvy,</w:t>
      </w:r>
    </w:p>
    <w:p w14:paraId="432E4D08"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den odeslání, den splatnosti a datum zdanitelného plnění,</w:t>
      </w:r>
    </w:p>
    <w:p w14:paraId="624E091E"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označení peněžního ústavu a číslo účtu, na který má kupující provést úhradu.</w:t>
      </w:r>
    </w:p>
    <w:p w14:paraId="5E1478BC" w14:textId="7D7D1FF3" w:rsidR="001B5D23" w:rsidRPr="007E6D6D" w:rsidRDefault="001B5D23" w:rsidP="001B5D23">
      <w:pPr>
        <w:pStyle w:val="Zkladntext"/>
        <w:numPr>
          <w:ilvl w:val="0"/>
          <w:numId w:val="25"/>
        </w:numPr>
        <w:spacing w:before="60" w:after="60"/>
        <w:jc w:val="both"/>
        <w:rPr>
          <w:rFonts w:ascii="Arial" w:hAnsi="Arial" w:cs="Arial"/>
          <w:color w:val="000000"/>
        </w:rPr>
      </w:pPr>
      <w:r w:rsidRPr="007E6D6D">
        <w:rPr>
          <w:rFonts w:ascii="Arial" w:hAnsi="Arial" w:cs="Arial"/>
          <w:color w:val="000000"/>
        </w:rPr>
        <w:t>fakturovanou částku bez daně, sazbu daně, daň a celkovou částku</w:t>
      </w:r>
      <w:r>
        <w:rPr>
          <w:rFonts w:ascii="Arial" w:hAnsi="Arial" w:cs="Arial"/>
          <w:color w:val="000000"/>
        </w:rPr>
        <w:t>, případně fakturovanou celkovou částku v Kč a údaj o tom, že příkazník není plátce DPH,</w:t>
      </w:r>
    </w:p>
    <w:p w14:paraId="0636AFEC" w14:textId="3FD00CCB"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číslo a název projektu dle této smlouvy,</w:t>
      </w:r>
    </w:p>
    <w:p w14:paraId="7B07A974"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soupis dodaného zboží vycházející z položkového rozpočtu,</w:t>
      </w:r>
    </w:p>
    <w:p w14:paraId="6FFCB43C" w14:textId="57B32E2A"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 xml:space="preserve">označení </w:t>
      </w:r>
      <w:r>
        <w:rPr>
          <w:rFonts w:ascii="Arial" w:hAnsi="Arial" w:cs="Arial"/>
          <w:color w:val="000000"/>
        </w:rPr>
        <w:t>činnosti</w:t>
      </w:r>
      <w:r w:rsidRPr="007E6D6D">
        <w:rPr>
          <w:rFonts w:ascii="Arial" w:hAnsi="Arial" w:cs="Arial"/>
          <w:color w:val="000000"/>
        </w:rPr>
        <w:t xml:space="preserve"> s odkazem na příslušnou část smlouvy,</w:t>
      </w:r>
    </w:p>
    <w:p w14:paraId="4C9B4D9E" w14:textId="77777777" w:rsidR="00BD0B24" w:rsidRPr="007E6D6D"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razítko a podpis oprávněné osoby,</w:t>
      </w:r>
    </w:p>
    <w:p w14:paraId="7CFD8EEC" w14:textId="77777777" w:rsidR="00BD0B24" w:rsidRDefault="00BD0B24" w:rsidP="00BD0B24">
      <w:pPr>
        <w:pStyle w:val="Zkladntext"/>
        <w:numPr>
          <w:ilvl w:val="0"/>
          <w:numId w:val="25"/>
        </w:numPr>
        <w:spacing w:before="60" w:after="60"/>
        <w:jc w:val="both"/>
        <w:rPr>
          <w:rFonts w:ascii="Arial" w:hAnsi="Arial" w:cs="Arial"/>
          <w:color w:val="000000"/>
        </w:rPr>
      </w:pPr>
      <w:r w:rsidRPr="007E6D6D">
        <w:rPr>
          <w:rFonts w:ascii="Arial" w:hAnsi="Arial" w:cs="Arial"/>
          <w:color w:val="000000"/>
        </w:rPr>
        <w:t>konstantní a variabilní symbol,</w:t>
      </w:r>
    </w:p>
    <w:p w14:paraId="02526EA5" w14:textId="3B770CAD" w:rsidR="00BD0B24" w:rsidRPr="007E6D6D" w:rsidRDefault="00BD0B24" w:rsidP="00BD0B24">
      <w:pPr>
        <w:pStyle w:val="Zkladntext"/>
        <w:numPr>
          <w:ilvl w:val="0"/>
          <w:numId w:val="25"/>
        </w:numPr>
        <w:spacing w:before="60" w:after="60"/>
        <w:jc w:val="both"/>
        <w:rPr>
          <w:rFonts w:ascii="Arial" w:hAnsi="Arial" w:cs="Arial"/>
          <w:color w:val="000000"/>
        </w:rPr>
      </w:pPr>
      <w:r w:rsidRPr="00BD0B24">
        <w:rPr>
          <w:rFonts w:ascii="Arial" w:hAnsi="Arial" w:cs="Arial"/>
          <w:color w:val="000000"/>
        </w:rPr>
        <w:t>místo a osobu oprávněnou k převzetí oprávněné faktury.</w:t>
      </w:r>
    </w:p>
    <w:p w14:paraId="386B786B" w14:textId="42EEC9DC" w:rsidR="00CE43C1" w:rsidRPr="00BD0B24" w:rsidRDefault="005A5BAF" w:rsidP="005B1FA0">
      <w:pPr>
        <w:pStyle w:val="Zkladntext"/>
        <w:numPr>
          <w:ilvl w:val="0"/>
          <w:numId w:val="13"/>
        </w:numPr>
        <w:spacing w:before="120" w:line="276" w:lineRule="auto"/>
        <w:jc w:val="both"/>
        <w:rPr>
          <w:rFonts w:ascii="Arial" w:hAnsi="Arial" w:cs="Arial"/>
          <w:color w:val="000000"/>
        </w:rPr>
      </w:pPr>
      <w:r w:rsidRPr="00BD0B24">
        <w:rPr>
          <w:rFonts w:ascii="Arial" w:hAnsi="Arial" w:cs="Arial"/>
          <w:color w:val="000000"/>
        </w:rPr>
        <w:t xml:space="preserve"> </w:t>
      </w:r>
      <w:r w:rsidR="00CE43C1" w:rsidRPr="00BD0B24">
        <w:rPr>
          <w:rFonts w:ascii="Arial" w:hAnsi="Arial" w:cs="Arial"/>
          <w:color w:val="000000"/>
        </w:rPr>
        <w:t>Smluvní strany výslovně vylučují z úpravy jejich vzájemných vztahů založených touto smlouvou nebo vzniklých v souvislosti s plněním této smlouvy použití ustanovení § 2437 odst. 1 občanského zákoníku.</w:t>
      </w:r>
    </w:p>
    <w:p w14:paraId="1ACF84AC" w14:textId="621F9247"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8</w:t>
      </w:r>
    </w:p>
    <w:p w14:paraId="26217A8D" w14:textId="77777777" w:rsidR="005A5BAF" w:rsidRPr="005A5BAF" w:rsidRDefault="005A5BAF" w:rsidP="00F32D38">
      <w:pPr>
        <w:keepNext/>
        <w:spacing w:after="240" w:line="276" w:lineRule="auto"/>
        <w:jc w:val="center"/>
        <w:outlineLvl w:val="6"/>
        <w:rPr>
          <w:rFonts w:ascii="Arial" w:hAnsi="Arial" w:cs="Arial"/>
          <w:b/>
          <w:sz w:val="22"/>
          <w:szCs w:val="20"/>
        </w:rPr>
      </w:pPr>
      <w:r w:rsidRPr="005A5BAF">
        <w:rPr>
          <w:rFonts w:ascii="Arial" w:hAnsi="Arial" w:cs="Arial"/>
          <w:b/>
          <w:sz w:val="22"/>
          <w:szCs w:val="20"/>
        </w:rPr>
        <w:t>Povinnosti smluvních stran</w:t>
      </w:r>
    </w:p>
    <w:p w14:paraId="6D67324F" w14:textId="558A1433" w:rsidR="005A5BAF" w:rsidRPr="005A5BAF" w:rsidRDefault="006D2C7E" w:rsidP="00003AC4">
      <w:pPr>
        <w:pStyle w:val="Zkladntext"/>
        <w:numPr>
          <w:ilvl w:val="0"/>
          <w:numId w:val="14"/>
        </w:numPr>
        <w:spacing w:before="120" w:line="276" w:lineRule="auto"/>
        <w:jc w:val="both"/>
        <w:rPr>
          <w:rFonts w:ascii="Arial" w:hAnsi="Arial" w:cs="Arial"/>
          <w:color w:val="000000"/>
        </w:rPr>
      </w:pPr>
      <w:r>
        <w:rPr>
          <w:rFonts w:ascii="Arial" w:hAnsi="Arial" w:cs="Arial"/>
          <w:color w:val="000000"/>
        </w:rPr>
        <w:t>P</w:t>
      </w:r>
      <w:r w:rsidR="005A5BAF" w:rsidRPr="005A5BAF">
        <w:rPr>
          <w:rFonts w:ascii="Arial" w:hAnsi="Arial" w:cs="Arial"/>
          <w:color w:val="000000"/>
        </w:rPr>
        <w:t>říkazník je povinen zajišťovanou činnost vykonávat s odbornou péčí, dle pokynů příkazce, v souladu se 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p>
    <w:p w14:paraId="2B01FEA8"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 xml:space="preserve">Příkazník je oprávněn vykonat zajišťovanou činnost prostřednictvím třetí osoby pouze s písemným souhlasem příkazce. </w:t>
      </w:r>
    </w:p>
    <w:p w14:paraId="0693338C"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se zavazuje, že bude každý měsíc úplně a pravdivě podávat příkazci písemnou zprávu o své činnosti a jejich výsledcích. Dále se zavazuje zachovat mlčenlivost o všech skutečnostech, které při zajišťování činností dle této smlouvy zjistí, pokud mu prolomení této povinnosti neukládá právní předpis.</w:t>
      </w:r>
    </w:p>
    <w:p w14:paraId="582D4465"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 apod.</w:t>
      </w:r>
    </w:p>
    <w:p w14:paraId="5BA5BBEB"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neodpovídá za vady, které vznikly v důsledku použití nedostatečných nebo vadných podkladů převzatých od příkazce nebo na základě písemných pokynů příkazce.</w:t>
      </w:r>
    </w:p>
    <w:p w14:paraId="00270F6D"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Příkazník bude provádět svoji činnost každý den a rozsah svoji činnosti zaznamená zápisem do stavebního deníku, resp. do deníku TDS.</w:t>
      </w:r>
    </w:p>
    <w:p w14:paraId="75876F08" w14:textId="703B921F"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 xml:space="preserve">Příkazník se zavazuje, že po celou dobu výstavby bude mít sjednáno pojištění odpovědnosti za škodu v rozsahu dle čl. </w:t>
      </w:r>
      <w:r w:rsidR="00A36DF7">
        <w:rPr>
          <w:rFonts w:ascii="Arial" w:hAnsi="Arial" w:cs="Arial"/>
          <w:color w:val="000000"/>
        </w:rPr>
        <w:t>9</w:t>
      </w:r>
      <w:r w:rsidRPr="005A5BAF">
        <w:rPr>
          <w:rFonts w:ascii="Arial" w:hAnsi="Arial" w:cs="Arial"/>
          <w:color w:val="000000"/>
        </w:rPr>
        <w:t xml:space="preserve"> této </w:t>
      </w:r>
      <w:r w:rsidR="006D2C7E">
        <w:rPr>
          <w:rFonts w:ascii="Arial" w:hAnsi="Arial" w:cs="Arial"/>
          <w:color w:val="000000"/>
        </w:rPr>
        <w:t>s</w:t>
      </w:r>
      <w:r w:rsidRPr="005A5BAF">
        <w:rPr>
          <w:rFonts w:ascii="Arial" w:hAnsi="Arial" w:cs="Arial"/>
          <w:color w:val="000000"/>
        </w:rPr>
        <w:t>mlouvy.</w:t>
      </w:r>
    </w:p>
    <w:p w14:paraId="67BB8D14"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bookmarkStart w:id="5" w:name="_Ref332890887"/>
      <w:r w:rsidRPr="005A5BAF">
        <w:rPr>
          <w:rFonts w:ascii="Arial" w:hAnsi="Arial" w:cs="Arial"/>
          <w:color w:val="000000"/>
        </w:rPr>
        <w:t>Příkazce je oprávněn</w:t>
      </w:r>
      <w:bookmarkEnd w:id="5"/>
      <w:r w:rsidRPr="005A5BAF">
        <w:rPr>
          <w:rFonts w:ascii="Arial" w:hAnsi="Arial" w:cs="Arial"/>
          <w:color w:val="000000"/>
        </w:rPr>
        <w:t xml:space="preserve"> pozastavit nebo omezit výkon plnění dle této smlouvy v případě, že podle smlouvy o 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 termínu znovuobnovení prací a opětovnému zahájení zajišťovaných činností je příkazce povinen příkazníka písemně upozornit alespoň 3 kalendářní dny předem.</w:t>
      </w:r>
    </w:p>
    <w:p w14:paraId="21201434" w14:textId="661C14E2" w:rsid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Pr>
          <w:rFonts w:ascii="Arial" w:hAnsi="Arial" w:cs="Arial"/>
          <w:color w:val="000000"/>
        </w:rPr>
        <w:t>é</w:t>
      </w:r>
      <w:r w:rsidRPr="005A5BAF">
        <w:rPr>
          <w:rFonts w:ascii="Arial" w:hAnsi="Arial" w:cs="Arial"/>
          <w:color w:val="000000"/>
        </w:rPr>
        <w:t xml:space="preserve"> právní </w:t>
      </w:r>
      <w:r w:rsidR="00A36DF7">
        <w:rPr>
          <w:rFonts w:ascii="Arial" w:hAnsi="Arial" w:cs="Arial"/>
          <w:color w:val="000000"/>
        </w:rPr>
        <w:t>jednání,</w:t>
      </w:r>
      <w:r w:rsidRPr="005A5BAF">
        <w:rPr>
          <w:rFonts w:ascii="Arial" w:hAnsi="Arial" w:cs="Arial"/>
          <w:color w:val="000000"/>
        </w:rPr>
        <w:t xml:space="preserve"> kter</w:t>
      </w:r>
      <w:r w:rsidR="00A36DF7">
        <w:rPr>
          <w:rFonts w:ascii="Arial" w:hAnsi="Arial" w:cs="Arial"/>
          <w:color w:val="000000"/>
        </w:rPr>
        <w:t>é</w:t>
      </w:r>
      <w:r w:rsidRPr="005A5BAF">
        <w:rPr>
          <w:rFonts w:ascii="Arial" w:hAnsi="Arial" w:cs="Arial"/>
          <w:color w:val="000000"/>
        </w:rPr>
        <w:t xml:space="preserve"> bude muset v souladu s čl. </w:t>
      </w:r>
      <w:r w:rsidR="00A36DF7">
        <w:rPr>
          <w:rFonts w:ascii="Arial" w:hAnsi="Arial" w:cs="Arial"/>
          <w:color w:val="000000"/>
        </w:rPr>
        <w:t>5</w:t>
      </w:r>
      <w:r w:rsidRPr="005A5BAF">
        <w:rPr>
          <w:rFonts w:ascii="Arial" w:hAnsi="Arial" w:cs="Arial"/>
          <w:color w:val="000000"/>
        </w:rPr>
        <w:t xml:space="preserve"> této smlouvy jménem příkazce učinit.</w:t>
      </w:r>
    </w:p>
    <w:p w14:paraId="66B3E3DB" w14:textId="77777777" w:rsidR="005A5BAF" w:rsidRP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Příkazce se zavazuje předat příkazníkovi následující doklady o realizaci díla:</w:t>
      </w:r>
    </w:p>
    <w:p w14:paraId="1E394804" w14:textId="77777777" w:rsidR="005A5BAF" w:rsidRPr="005A5BAF" w:rsidRDefault="005A5BAF" w:rsidP="00003AC4">
      <w:pPr>
        <w:numPr>
          <w:ilvl w:val="0"/>
          <w:numId w:val="9"/>
        </w:numPr>
        <w:spacing w:before="120" w:line="276" w:lineRule="auto"/>
        <w:ind w:left="714" w:hanging="357"/>
        <w:rPr>
          <w:rFonts w:ascii="Arial" w:hAnsi="Arial" w:cs="Arial"/>
          <w:sz w:val="20"/>
          <w:szCs w:val="20"/>
        </w:rPr>
      </w:pPr>
      <w:r w:rsidRPr="005A5BAF">
        <w:rPr>
          <w:rFonts w:ascii="Arial" w:hAnsi="Arial" w:cs="Arial"/>
          <w:sz w:val="20"/>
          <w:szCs w:val="20"/>
        </w:rPr>
        <w:t>smluvní podmínky na zhotovení díla včetně zadávací dokumentace (smlouva o dílo a projektovou dokumentaci);</w:t>
      </w:r>
    </w:p>
    <w:p w14:paraId="470B3355" w14:textId="77777777" w:rsidR="006D2C7E" w:rsidRDefault="005A5BAF" w:rsidP="00003AC4">
      <w:pPr>
        <w:numPr>
          <w:ilvl w:val="0"/>
          <w:numId w:val="9"/>
        </w:numPr>
        <w:spacing w:line="276" w:lineRule="auto"/>
        <w:ind w:left="714" w:hanging="357"/>
        <w:rPr>
          <w:rFonts w:ascii="Arial" w:hAnsi="Arial" w:cs="Arial"/>
          <w:sz w:val="20"/>
          <w:szCs w:val="20"/>
        </w:rPr>
      </w:pPr>
      <w:r w:rsidRPr="005A5BAF">
        <w:rPr>
          <w:rFonts w:ascii="Arial" w:hAnsi="Arial" w:cs="Arial"/>
          <w:sz w:val="20"/>
          <w:szCs w:val="20"/>
        </w:rPr>
        <w:t>cenovou nabídku vybraného zhotovitele;</w:t>
      </w:r>
    </w:p>
    <w:p w14:paraId="332CF234" w14:textId="77777777" w:rsidR="006D2C7E" w:rsidRPr="006D2C7E" w:rsidRDefault="006D2C7E" w:rsidP="00003AC4">
      <w:pPr>
        <w:numPr>
          <w:ilvl w:val="0"/>
          <w:numId w:val="9"/>
        </w:numPr>
        <w:spacing w:after="240" w:line="276" w:lineRule="auto"/>
        <w:ind w:left="714" w:hanging="357"/>
        <w:rPr>
          <w:rFonts w:ascii="Arial" w:hAnsi="Arial" w:cs="Arial"/>
          <w:sz w:val="20"/>
          <w:szCs w:val="20"/>
        </w:rPr>
      </w:pPr>
      <w:r>
        <w:rPr>
          <w:rFonts w:ascii="Arial" w:hAnsi="Arial" w:cs="Arial"/>
          <w:sz w:val="20"/>
          <w:szCs w:val="20"/>
        </w:rPr>
        <w:t>s</w:t>
      </w:r>
      <w:r w:rsidR="005A5BAF" w:rsidRPr="006D2C7E">
        <w:rPr>
          <w:rFonts w:ascii="Arial" w:hAnsi="Arial" w:cs="Arial"/>
          <w:color w:val="000000"/>
          <w:sz w:val="20"/>
          <w:szCs w:val="20"/>
        </w:rPr>
        <w:t>ouvisející doklady, tj. zejména stavební povolení, územní rozhodnutí a podobně.</w:t>
      </w:r>
    </w:p>
    <w:p w14:paraId="25438213" w14:textId="3071A784" w:rsidR="005A5BAF" w:rsidRPr="006D2C7E" w:rsidRDefault="005A5BAF" w:rsidP="00003AC4">
      <w:pPr>
        <w:pStyle w:val="Zkladntext"/>
        <w:numPr>
          <w:ilvl w:val="0"/>
          <w:numId w:val="14"/>
        </w:numPr>
        <w:spacing w:before="120" w:line="276" w:lineRule="auto"/>
        <w:jc w:val="both"/>
        <w:rPr>
          <w:rFonts w:ascii="Arial" w:hAnsi="Arial" w:cs="Arial"/>
          <w:color w:val="000000"/>
        </w:rPr>
      </w:pPr>
      <w:r w:rsidRPr="006D2C7E">
        <w:rPr>
          <w:rFonts w:ascii="Arial" w:hAnsi="Arial" w:cs="Arial"/>
          <w:color w:val="000000"/>
        </w:rPr>
        <w:t xml:space="preserve">Příkazník stvrzuje svým podpisem, že ke dni podpisu smlouvy převzal od příkazce doklady </w:t>
      </w:r>
      <w:r w:rsidR="006D2C7E">
        <w:rPr>
          <w:rFonts w:ascii="Arial" w:hAnsi="Arial" w:cs="Arial"/>
          <w:color w:val="000000"/>
        </w:rPr>
        <w:t>dle předchozího odstavce</w:t>
      </w:r>
      <w:r w:rsidRPr="006D2C7E">
        <w:rPr>
          <w:rFonts w:ascii="Arial" w:hAnsi="Arial" w:cs="Arial"/>
          <w:color w:val="000000"/>
        </w:rPr>
        <w:t>.</w:t>
      </w:r>
    </w:p>
    <w:p w14:paraId="29E1DD62" w14:textId="77777777" w:rsidR="005A5BAF" w:rsidRDefault="005A5BAF" w:rsidP="00003AC4">
      <w:pPr>
        <w:pStyle w:val="Zkladntext"/>
        <w:numPr>
          <w:ilvl w:val="0"/>
          <w:numId w:val="14"/>
        </w:numPr>
        <w:spacing w:before="120" w:line="276" w:lineRule="auto"/>
        <w:jc w:val="both"/>
        <w:rPr>
          <w:rFonts w:ascii="Arial" w:hAnsi="Arial" w:cs="Arial"/>
          <w:color w:val="000000"/>
        </w:rPr>
      </w:pPr>
      <w:r w:rsidRPr="005A5BAF">
        <w:rPr>
          <w:rFonts w:ascii="Arial" w:hAnsi="Arial" w:cs="Arial"/>
          <w:color w:val="00000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00AFDA56" w14:textId="77777777" w:rsidR="00BD0B24" w:rsidRPr="00BF2672" w:rsidRDefault="00BD0B24" w:rsidP="00BD0B24">
      <w:pPr>
        <w:pStyle w:val="Zkladntext"/>
        <w:spacing w:before="240" w:after="240"/>
        <w:jc w:val="both"/>
        <w:rPr>
          <w:rFonts w:ascii="Arial" w:hAnsi="Arial" w:cs="Arial"/>
          <w:b/>
          <w:color w:val="000000"/>
        </w:rPr>
      </w:pPr>
      <w:r w:rsidRPr="00CE306A">
        <w:rPr>
          <w:rFonts w:ascii="Arial" w:hAnsi="Arial" w:cs="Arial"/>
          <w:b/>
          <w:color w:val="000000"/>
        </w:rPr>
        <w:t xml:space="preserve">Použití </w:t>
      </w:r>
      <w:r>
        <w:rPr>
          <w:rFonts w:ascii="Arial" w:hAnsi="Arial" w:cs="Arial"/>
          <w:b/>
          <w:color w:val="000000"/>
        </w:rPr>
        <w:t>pod</w:t>
      </w:r>
      <w:r w:rsidRPr="00CE306A">
        <w:rPr>
          <w:rFonts w:ascii="Arial" w:hAnsi="Arial" w:cs="Arial"/>
          <w:b/>
          <w:color w:val="000000"/>
        </w:rPr>
        <w:t>dodavatelů</w:t>
      </w:r>
    </w:p>
    <w:p w14:paraId="7557CFD5" w14:textId="52E1D021" w:rsidR="00BD0B24" w:rsidRPr="00CD1233"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Příkazník</w:t>
      </w:r>
      <w:r w:rsidRPr="00CD1233">
        <w:rPr>
          <w:rFonts w:ascii="Arial" w:hAnsi="Arial" w:cs="Arial"/>
          <w:color w:val="000000"/>
        </w:rPr>
        <w:t xml:space="preserve"> může pověřit provedením části </w:t>
      </w:r>
      <w:r>
        <w:rPr>
          <w:rFonts w:ascii="Arial" w:hAnsi="Arial" w:cs="Arial"/>
          <w:color w:val="000000"/>
        </w:rPr>
        <w:t>plnění</w:t>
      </w:r>
      <w:r w:rsidRPr="00CD1233">
        <w:rPr>
          <w:rFonts w:ascii="Arial" w:hAnsi="Arial" w:cs="Arial"/>
          <w:color w:val="000000"/>
        </w:rPr>
        <w:t xml:space="preserve"> třetí osobu (dále jen „poddodavatel“) pouze za podmínek stanovených touto smlouvou. Při provádění </w:t>
      </w:r>
      <w:r>
        <w:rPr>
          <w:rFonts w:ascii="Arial" w:hAnsi="Arial" w:cs="Arial"/>
          <w:color w:val="000000"/>
        </w:rPr>
        <w:t>plnění</w:t>
      </w:r>
      <w:r w:rsidRPr="00CD1233">
        <w:rPr>
          <w:rFonts w:ascii="Arial" w:hAnsi="Arial" w:cs="Arial"/>
          <w:color w:val="000000"/>
        </w:rPr>
        <w:t xml:space="preserve"> poddodavatelem </w:t>
      </w:r>
      <w:r>
        <w:rPr>
          <w:rFonts w:ascii="Arial" w:hAnsi="Arial" w:cs="Arial"/>
          <w:color w:val="000000"/>
        </w:rPr>
        <w:t>příkazník</w:t>
      </w:r>
      <w:r w:rsidRPr="00CD1233">
        <w:rPr>
          <w:rFonts w:ascii="Arial" w:hAnsi="Arial" w:cs="Arial"/>
          <w:color w:val="000000"/>
        </w:rPr>
        <w:t xml:space="preserve"> odpovídá </w:t>
      </w:r>
      <w:r>
        <w:rPr>
          <w:rFonts w:ascii="Arial" w:hAnsi="Arial" w:cs="Arial"/>
          <w:color w:val="000000"/>
        </w:rPr>
        <w:t>příkazci</w:t>
      </w:r>
      <w:r w:rsidRPr="00CD1233">
        <w:rPr>
          <w:rFonts w:ascii="Arial" w:hAnsi="Arial" w:cs="Arial"/>
          <w:color w:val="000000"/>
        </w:rPr>
        <w:t xml:space="preserve">, jako by tuto část </w:t>
      </w:r>
      <w:r>
        <w:rPr>
          <w:rFonts w:ascii="Arial" w:hAnsi="Arial" w:cs="Arial"/>
          <w:color w:val="000000"/>
        </w:rPr>
        <w:t>plnění</w:t>
      </w:r>
      <w:r w:rsidRPr="00CD1233">
        <w:rPr>
          <w:rFonts w:ascii="Arial" w:hAnsi="Arial" w:cs="Arial"/>
          <w:color w:val="000000"/>
        </w:rPr>
        <w:t xml:space="preserve"> prováděl sám.</w:t>
      </w:r>
    </w:p>
    <w:p w14:paraId="44CD203B" w14:textId="1DE50769" w:rsidR="00BD0B24"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Změnu v osobě jakéhokoliv z</w:t>
      </w:r>
      <w:r w:rsidRPr="00CD1233">
        <w:rPr>
          <w:rFonts w:ascii="Arial" w:hAnsi="Arial" w:cs="Arial"/>
          <w:color w:val="000000"/>
        </w:rPr>
        <w:t xml:space="preserve"> poddodavatelů provede </w:t>
      </w:r>
      <w:r>
        <w:rPr>
          <w:rFonts w:ascii="Arial" w:hAnsi="Arial" w:cs="Arial"/>
          <w:color w:val="000000"/>
        </w:rPr>
        <w:t xml:space="preserve">příkazník </w:t>
      </w:r>
      <w:r w:rsidRPr="00CD1233">
        <w:rPr>
          <w:rFonts w:ascii="Arial" w:hAnsi="Arial" w:cs="Arial"/>
          <w:color w:val="000000"/>
        </w:rPr>
        <w:t xml:space="preserve">pouze s předchozím souhlasem </w:t>
      </w:r>
      <w:r>
        <w:rPr>
          <w:rFonts w:ascii="Arial" w:hAnsi="Arial" w:cs="Arial"/>
          <w:color w:val="000000"/>
        </w:rPr>
        <w:t>příkazce</w:t>
      </w:r>
      <w:r w:rsidRPr="00CD1233">
        <w:rPr>
          <w:rFonts w:ascii="Arial" w:hAnsi="Arial" w:cs="Arial"/>
          <w:color w:val="000000"/>
        </w:rPr>
        <w:t>.</w:t>
      </w:r>
      <w:r>
        <w:rPr>
          <w:rFonts w:ascii="Arial" w:hAnsi="Arial" w:cs="Arial"/>
          <w:color w:val="000000"/>
        </w:rPr>
        <w:t xml:space="preserve"> Souhlas se změnou poddodavatele musí být učiněn písemnou formou.</w:t>
      </w:r>
      <w:r w:rsidRPr="00CD1233" w:rsidDel="00895B5B">
        <w:rPr>
          <w:rFonts w:ascii="Arial" w:hAnsi="Arial" w:cs="Arial"/>
          <w:color w:val="000000"/>
        </w:rPr>
        <w:t xml:space="preserve"> </w:t>
      </w:r>
    </w:p>
    <w:p w14:paraId="0C5A546C" w14:textId="77777777" w:rsidR="00BD0B24" w:rsidRDefault="00BD0B24" w:rsidP="00BD0B24">
      <w:pPr>
        <w:pStyle w:val="Zkladntext"/>
        <w:spacing w:before="240" w:after="240"/>
        <w:jc w:val="both"/>
        <w:rPr>
          <w:rFonts w:ascii="Arial" w:hAnsi="Arial" w:cs="Arial"/>
          <w:b/>
          <w:color w:val="000000"/>
        </w:rPr>
      </w:pPr>
      <w:r w:rsidRPr="00184B00">
        <w:rPr>
          <w:rFonts w:ascii="Arial" w:hAnsi="Arial" w:cs="Arial"/>
          <w:b/>
          <w:color w:val="000000"/>
        </w:rPr>
        <w:t>Součinnost s ostatními dodavateli</w:t>
      </w:r>
    </w:p>
    <w:p w14:paraId="006576AD" w14:textId="13715170" w:rsidR="00BD0B24" w:rsidRDefault="00BD0B24" w:rsidP="00BD0B24">
      <w:pPr>
        <w:pStyle w:val="Zkladntext"/>
        <w:numPr>
          <w:ilvl w:val="0"/>
          <w:numId w:val="14"/>
        </w:numPr>
        <w:spacing w:before="120" w:line="276" w:lineRule="auto"/>
        <w:jc w:val="both"/>
        <w:rPr>
          <w:rFonts w:ascii="Arial" w:hAnsi="Arial" w:cs="Arial"/>
          <w:color w:val="000000"/>
        </w:rPr>
      </w:pPr>
      <w:r>
        <w:rPr>
          <w:rFonts w:ascii="Arial" w:hAnsi="Arial" w:cs="Arial"/>
          <w:color w:val="000000"/>
        </w:rPr>
        <w:t>Příkazník je povinen poskytnout maximální možnou součinnost všem dalším dodavatelům příkazce, jejichž plnění je součástí realizace projektu.</w:t>
      </w:r>
    </w:p>
    <w:p w14:paraId="03AE71B2" w14:textId="2B8793F3" w:rsidR="00FB4892" w:rsidRDefault="00BD0B24">
      <w:pPr>
        <w:pStyle w:val="Zkladntext"/>
        <w:numPr>
          <w:ilvl w:val="0"/>
          <w:numId w:val="14"/>
        </w:numPr>
        <w:spacing w:before="120" w:line="276" w:lineRule="auto"/>
        <w:jc w:val="both"/>
        <w:rPr>
          <w:rFonts w:ascii="Arial" w:hAnsi="Arial" w:cs="Arial"/>
          <w:color w:val="000000"/>
        </w:rPr>
      </w:pPr>
      <w:r w:rsidRPr="00315D93">
        <w:rPr>
          <w:rFonts w:ascii="Arial" w:hAnsi="Arial" w:cs="Arial"/>
          <w:color w:val="000000"/>
        </w:rPr>
        <w:t>Neodůvodněné či svévolné neposkytnutí součinnosti je podstatným porušením smluvních povinností.</w:t>
      </w:r>
    </w:p>
    <w:p w14:paraId="58F6C135" w14:textId="3D3FDCEE"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9</w:t>
      </w:r>
      <w:r w:rsidR="00BD0B24" w:rsidRPr="005A5BAF">
        <w:rPr>
          <w:rFonts w:ascii="Arial" w:hAnsi="Arial" w:cs="Arial"/>
          <w:b/>
          <w:sz w:val="20"/>
          <w:szCs w:val="20"/>
        </w:rPr>
        <w:t xml:space="preserve"> </w:t>
      </w:r>
    </w:p>
    <w:p w14:paraId="0D5EE879"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Pojištění příkazníka</w:t>
      </w:r>
    </w:p>
    <w:p w14:paraId="0D0911BF" w14:textId="560B6D01" w:rsidR="005A5BAF" w:rsidRPr="005A5BAF" w:rsidRDefault="005A5BAF" w:rsidP="00003AC4">
      <w:pPr>
        <w:pStyle w:val="Zkladntext"/>
        <w:numPr>
          <w:ilvl w:val="0"/>
          <w:numId w:val="15"/>
        </w:numPr>
        <w:spacing w:before="120" w:line="276" w:lineRule="auto"/>
        <w:jc w:val="both"/>
        <w:rPr>
          <w:rFonts w:ascii="Arial" w:hAnsi="Arial" w:cs="Arial"/>
          <w:color w:val="000000"/>
        </w:rPr>
      </w:pPr>
      <w:bookmarkStart w:id="6" w:name="_Ref332871862"/>
      <w:r w:rsidRPr="005A5BAF">
        <w:rPr>
          <w:rFonts w:ascii="Arial" w:hAnsi="Arial" w:cs="Arial"/>
          <w:color w:val="000000"/>
        </w:rPr>
        <w:t xml:space="preserve">Příkazník je povinen sjednat s účinností od počátku plnění pojištění proti všem škodám, které by mohl způsobit svojí činností na stavbě, a to až do výše 1.000.000 Kč na jednu pojistnou událost. Toto pojištění je příkazník povinen udržovat v platnosti po celou dobu realizace díla a po dobu stanovenou v článku </w:t>
      </w:r>
      <w:r w:rsidR="00A36DF7">
        <w:rPr>
          <w:rFonts w:ascii="Arial" w:hAnsi="Arial" w:cs="Arial"/>
          <w:color w:val="000000"/>
        </w:rPr>
        <w:t>8</w:t>
      </w:r>
      <w:r w:rsidR="00A36DF7" w:rsidRPr="005A5BAF">
        <w:rPr>
          <w:rFonts w:ascii="Arial" w:hAnsi="Arial" w:cs="Arial"/>
          <w:color w:val="000000"/>
        </w:rPr>
        <w:t xml:space="preserve"> </w:t>
      </w:r>
      <w:r w:rsidRPr="005A5BAF">
        <w:rPr>
          <w:rFonts w:ascii="Arial" w:hAnsi="Arial" w:cs="Arial"/>
          <w:color w:val="000000"/>
        </w:rPr>
        <w:t xml:space="preserve">odst. 7 a je povinen řádně a včas platit pojistné. Příkazník je povinen do 15 dnů od </w:t>
      </w:r>
      <w:r w:rsidR="00F15E5D">
        <w:rPr>
          <w:rFonts w:ascii="Arial" w:hAnsi="Arial" w:cs="Arial"/>
          <w:color w:val="000000"/>
        </w:rPr>
        <w:t>doručení výzvy k plnění</w:t>
      </w:r>
      <w:r w:rsidRPr="005A5BAF">
        <w:rPr>
          <w:rFonts w:ascii="Arial" w:hAnsi="Arial" w:cs="Arial"/>
          <w:color w:val="000000"/>
        </w:rPr>
        <w:t xml:space="preserve"> předložit příkazci kopii pojistné smlouvy a potvrzení pojišťovny ne starší jednoho měsíce, že uvedená pojistná smlouva je v platnosti a splatné pojistné je uhrazeno.</w:t>
      </w:r>
      <w:bookmarkEnd w:id="6"/>
    </w:p>
    <w:p w14:paraId="2FFA912C" w14:textId="0F619157"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10</w:t>
      </w:r>
    </w:p>
    <w:p w14:paraId="3AA01515"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Sankce za porušení smluvních povinností</w:t>
      </w:r>
    </w:p>
    <w:p w14:paraId="2A55A723" w14:textId="5D6D0089"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Poruší-li příkazník povinnost stanovenou v článku </w:t>
      </w:r>
      <w:r w:rsidR="00DB2D3E">
        <w:rPr>
          <w:rFonts w:ascii="Arial" w:hAnsi="Arial" w:cs="Arial"/>
          <w:color w:val="000000"/>
        </w:rPr>
        <w:t>9</w:t>
      </w:r>
      <w:r w:rsidR="00DB2D3E" w:rsidRPr="005A5BAF">
        <w:rPr>
          <w:rFonts w:ascii="Arial" w:hAnsi="Arial" w:cs="Arial"/>
          <w:color w:val="000000"/>
        </w:rPr>
        <w:t xml:space="preserve"> </w:t>
      </w:r>
      <w:r w:rsidRPr="005A5BAF">
        <w:rPr>
          <w:rFonts w:ascii="Arial" w:hAnsi="Arial" w:cs="Arial"/>
          <w:color w:val="000000"/>
        </w:rPr>
        <w:t xml:space="preserve">této smlouvy, je povinen zaplatit příkazci smluvní pokutu ve výši </w:t>
      </w:r>
      <w:r w:rsidR="0051727A">
        <w:rPr>
          <w:rFonts w:ascii="Arial" w:hAnsi="Arial" w:cs="Arial"/>
          <w:color w:val="000000"/>
        </w:rPr>
        <w:t>1</w:t>
      </w:r>
      <w:r w:rsidRPr="005A5BAF">
        <w:rPr>
          <w:rFonts w:ascii="Arial" w:hAnsi="Arial" w:cs="Arial"/>
          <w:color w:val="000000"/>
        </w:rPr>
        <w:t>.000 Kč za každý den prodlení s udržováním pojistného v platnosti nebo předložením kopie pojistné smlouvy a potvrzení pojišťovny.</w:t>
      </w:r>
    </w:p>
    <w:p w14:paraId="32F9C1C2" w14:textId="0E7BCC30"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Poruší-li příkazník závazek stanovený v článku </w:t>
      </w:r>
      <w:r w:rsidR="00A36DF7">
        <w:rPr>
          <w:rFonts w:ascii="Arial" w:hAnsi="Arial" w:cs="Arial"/>
          <w:color w:val="000000"/>
        </w:rPr>
        <w:t>5</w:t>
      </w:r>
      <w:r w:rsidR="00A36DF7" w:rsidRPr="005A5BAF">
        <w:rPr>
          <w:rFonts w:ascii="Arial" w:hAnsi="Arial" w:cs="Arial"/>
          <w:color w:val="000000"/>
        </w:rPr>
        <w:t xml:space="preserve"> </w:t>
      </w:r>
      <w:r w:rsidRPr="005A5BAF">
        <w:rPr>
          <w:rFonts w:ascii="Arial" w:hAnsi="Arial" w:cs="Arial"/>
          <w:color w:val="000000"/>
        </w:rPr>
        <w:t>odst. 3 této smlouvy, je povinen zaplatit příkazci smluvní pokutu ve výši 15.000 Kč.</w:t>
      </w:r>
    </w:p>
    <w:p w14:paraId="328AF35D" w14:textId="6F414C4F"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Pro případ, že příkazník v souladu s touto smlouvou nezabezpečí svolávání, účast a provedení zápisu z kontrolních dnů stavby</w:t>
      </w:r>
      <w:r w:rsidR="00DA3AA6">
        <w:rPr>
          <w:rFonts w:ascii="Arial" w:hAnsi="Arial" w:cs="Arial"/>
          <w:color w:val="000000"/>
        </w:rPr>
        <w:t xml:space="preserve"> stanoveným způsobem či se sjednanou četností</w:t>
      </w:r>
      <w:r w:rsidRPr="005A5BAF">
        <w:rPr>
          <w:rFonts w:ascii="Arial" w:hAnsi="Arial" w:cs="Arial"/>
          <w:color w:val="000000"/>
        </w:rPr>
        <w:t xml:space="preserve">, sjednává se smluvní pokuta ve výši 15.000 Kč, a to za každý </w:t>
      </w:r>
      <w:r w:rsidR="00DA3AA6">
        <w:rPr>
          <w:rFonts w:ascii="Arial" w:hAnsi="Arial" w:cs="Arial"/>
          <w:color w:val="000000"/>
        </w:rPr>
        <w:t>jednotlivý případ porušení</w:t>
      </w:r>
      <w:r w:rsidRPr="005A5BAF">
        <w:rPr>
          <w:rFonts w:ascii="Arial" w:hAnsi="Arial" w:cs="Arial"/>
          <w:color w:val="000000"/>
        </w:rPr>
        <w:t>.</w:t>
      </w:r>
    </w:p>
    <w:p w14:paraId="17A6FFFE" w14:textId="5715CE1F"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 xml:space="preserve">Pro případ porušení jakékoliv jiné povinnosti příkazníka dle této smlouvy má příkazce právo na smluvní pokutu ve výši </w:t>
      </w:r>
      <w:r w:rsidR="0051727A">
        <w:rPr>
          <w:rFonts w:ascii="Arial" w:hAnsi="Arial" w:cs="Arial"/>
          <w:color w:val="000000"/>
        </w:rPr>
        <w:t>5</w:t>
      </w:r>
      <w:r w:rsidRPr="005A5BAF">
        <w:rPr>
          <w:rFonts w:ascii="Arial" w:hAnsi="Arial" w:cs="Arial"/>
          <w:color w:val="000000"/>
        </w:rPr>
        <w:t>.000 Kč za každé jednotlivé porušení smluvní povinnosti.</w:t>
      </w:r>
    </w:p>
    <w:p w14:paraId="7CB77881" w14:textId="77777777" w:rsidR="005A5BAF" w:rsidRPr="005A5BAF" w:rsidRDefault="005A5BAF" w:rsidP="00003AC4">
      <w:pPr>
        <w:pStyle w:val="Zkladntext"/>
        <w:numPr>
          <w:ilvl w:val="0"/>
          <w:numId w:val="16"/>
        </w:numPr>
        <w:spacing w:before="120" w:line="276" w:lineRule="auto"/>
        <w:jc w:val="both"/>
        <w:rPr>
          <w:rFonts w:ascii="Arial" w:hAnsi="Arial" w:cs="Arial"/>
          <w:color w:val="000000"/>
        </w:rPr>
      </w:pPr>
      <w:r w:rsidRPr="005A5BAF">
        <w:rPr>
          <w:rFonts w:ascii="Arial" w:hAnsi="Arial" w:cs="Arial"/>
          <w:color w:val="000000"/>
        </w:rPr>
        <w:t>Pro případ prodlení se splněním povinnosti příkazce uhradit řádně vystavenou fakturu, má příkazník právo na úrok z prodlení v zákonné výši.</w:t>
      </w:r>
    </w:p>
    <w:p w14:paraId="292001CA" w14:textId="77777777" w:rsidR="005A5BAF" w:rsidRPr="008842F9" w:rsidRDefault="005A5BAF" w:rsidP="008842F9">
      <w:pPr>
        <w:pStyle w:val="Zkladntext"/>
        <w:numPr>
          <w:ilvl w:val="0"/>
          <w:numId w:val="16"/>
        </w:numPr>
        <w:spacing w:before="120" w:line="276" w:lineRule="auto"/>
        <w:jc w:val="both"/>
        <w:rPr>
          <w:rFonts w:ascii="Arial" w:hAnsi="Arial" w:cs="Arial"/>
          <w:color w:val="000000"/>
        </w:rPr>
      </w:pPr>
      <w:r w:rsidRPr="008842F9">
        <w:rPr>
          <w:rFonts w:ascii="Arial" w:hAnsi="Arial" w:cs="Arial"/>
          <w:color w:val="000000"/>
        </w:rPr>
        <w:t>Ujednání o smluvní pokutě nemá vliv na právo poškozené smluvní strany požadovat ná</w:t>
      </w:r>
      <w:r w:rsidRPr="00A36DF7">
        <w:rPr>
          <w:rFonts w:ascii="Arial" w:hAnsi="Arial" w:cs="Arial"/>
          <w:color w:val="000000"/>
        </w:rPr>
        <w:t>hradu škody a to škody v plném rozsahu.</w:t>
      </w:r>
    </w:p>
    <w:p w14:paraId="4BF15D47" w14:textId="3E54F453"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11</w:t>
      </w:r>
    </w:p>
    <w:p w14:paraId="05943DCB"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Ukončení smlouvy</w:t>
      </w:r>
    </w:p>
    <w:p w14:paraId="231355C9" w14:textId="77777777"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37CECCF9" w14:textId="77777777"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Příkazník je oprávněn smlouvu kdykoli vypovědět, a to i bez udání důvodu. Právní účinky jeho výpovědi nastávají ke konci čtvrtého kalendářního měsíce následujícího po měsíci, v němž byla výpověď doručena příkazci.</w:t>
      </w:r>
    </w:p>
    <w:p w14:paraId="139A34D7" w14:textId="781F2E8A" w:rsidR="005A5BAF" w:rsidRPr="005A5BAF" w:rsidRDefault="005A5BAF" w:rsidP="00003AC4">
      <w:pPr>
        <w:pStyle w:val="Zkladntext"/>
        <w:numPr>
          <w:ilvl w:val="0"/>
          <w:numId w:val="17"/>
        </w:numPr>
        <w:spacing w:before="120" w:line="276" w:lineRule="auto"/>
        <w:jc w:val="both"/>
        <w:rPr>
          <w:rFonts w:ascii="Arial" w:hAnsi="Arial" w:cs="Arial"/>
          <w:color w:val="000000"/>
        </w:rPr>
      </w:pPr>
      <w:bookmarkStart w:id="7" w:name="_Ref332894732"/>
      <w:r w:rsidRPr="005A5BAF">
        <w:rPr>
          <w:rFonts w:ascii="Arial" w:hAnsi="Arial" w:cs="Arial"/>
          <w:color w:val="000000"/>
        </w:rPr>
        <w:t xml:space="preserve">Jakákoliv smluvní strana je oprávněna od této </w:t>
      </w:r>
      <w:r w:rsidR="0051727A">
        <w:rPr>
          <w:rFonts w:ascii="Arial" w:hAnsi="Arial" w:cs="Arial"/>
          <w:color w:val="000000"/>
        </w:rPr>
        <w:t>s</w:t>
      </w:r>
      <w:r w:rsidRPr="005A5BAF">
        <w:rPr>
          <w:rFonts w:ascii="Arial" w:hAnsi="Arial" w:cs="Arial"/>
          <w:color w:val="000000"/>
        </w:rPr>
        <w:t>mlouvy odstoupit, pokud druhá smluvní strana porušuje tuto smlouvu a nezjedná nápravu ani ve lhůtě dvou týdnů ode dne, kdy byla vyzvána ke zjednání nápravy.</w:t>
      </w:r>
      <w:bookmarkEnd w:id="7"/>
      <w:r w:rsidRPr="005A5BAF">
        <w:rPr>
          <w:rFonts w:ascii="Arial" w:hAnsi="Arial" w:cs="Arial"/>
          <w:color w:val="000000"/>
        </w:rPr>
        <w:t xml:space="preserve"> Na základě takovéto výzvy je ta která smluvní strana povinna nápravu zjednat.</w:t>
      </w:r>
    </w:p>
    <w:p w14:paraId="1DE9E16B" w14:textId="67139C5B"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 xml:space="preserve">Právní účinky odstoupení nastávají okamžikem doručení oznámení o odstoupení druhé smluvní straně. Odstoupením od </w:t>
      </w:r>
      <w:r w:rsidR="0051727A">
        <w:rPr>
          <w:rFonts w:ascii="Arial" w:hAnsi="Arial" w:cs="Arial"/>
          <w:color w:val="000000"/>
        </w:rPr>
        <w:t>s</w:t>
      </w:r>
      <w:r w:rsidRPr="005A5BAF">
        <w:rPr>
          <w:rFonts w:ascii="Arial" w:hAnsi="Arial" w:cs="Arial"/>
          <w:color w:val="000000"/>
        </w:rPr>
        <w:t xml:space="preserve">mlouvy nejsou dotčeny nárok na zaplacení smluvní pokuty podle této </w:t>
      </w:r>
      <w:r w:rsidR="0051727A">
        <w:rPr>
          <w:rFonts w:ascii="Arial" w:hAnsi="Arial" w:cs="Arial"/>
          <w:color w:val="000000"/>
        </w:rPr>
        <w:t>s</w:t>
      </w:r>
      <w:r w:rsidRPr="005A5BAF">
        <w:rPr>
          <w:rFonts w:ascii="Arial" w:hAnsi="Arial" w:cs="Arial"/>
          <w:color w:val="000000"/>
        </w:rPr>
        <w:t>mlouvy ani nárok na náhradu škody, vzniklé před odstoupením.</w:t>
      </w:r>
    </w:p>
    <w:p w14:paraId="30797A06" w14:textId="5C2DF868" w:rsidR="005A5BAF" w:rsidRPr="005A5BAF" w:rsidRDefault="005A5BAF" w:rsidP="00003AC4">
      <w:pPr>
        <w:pStyle w:val="Zkladntext"/>
        <w:numPr>
          <w:ilvl w:val="0"/>
          <w:numId w:val="17"/>
        </w:numPr>
        <w:spacing w:before="120" w:line="276" w:lineRule="auto"/>
        <w:jc w:val="both"/>
        <w:rPr>
          <w:rFonts w:ascii="Arial" w:hAnsi="Arial" w:cs="Arial"/>
          <w:color w:val="000000"/>
        </w:rPr>
      </w:pPr>
      <w:r w:rsidRPr="005A5BAF">
        <w:rPr>
          <w:rFonts w:ascii="Arial" w:hAnsi="Arial" w:cs="Arial"/>
          <w:color w:val="000000"/>
        </w:rPr>
        <w:t xml:space="preserve">Pro případ odstoupení od této </w:t>
      </w:r>
      <w:r w:rsidR="0051727A">
        <w:rPr>
          <w:rFonts w:ascii="Arial" w:hAnsi="Arial" w:cs="Arial"/>
          <w:color w:val="000000"/>
        </w:rPr>
        <w:t>s</w:t>
      </w:r>
      <w:r w:rsidRPr="005A5BAF">
        <w:rPr>
          <w:rFonts w:ascii="Arial" w:hAnsi="Arial" w:cs="Arial"/>
          <w:color w:val="000000"/>
        </w:rPr>
        <w:t xml:space="preserve">mlouvy příkazcem v důsledku porušení smluvní povinnosti příkazníka, se smluvní strany dohodly vypořádat tak, že příkazník navzájem poskytnutá plnění do doby odstoupení nevrací. Příkazník však bude povinen </w:t>
      </w:r>
      <w:r w:rsidR="00F15E5D">
        <w:rPr>
          <w:rFonts w:ascii="Arial" w:hAnsi="Arial" w:cs="Arial"/>
          <w:color w:val="000000"/>
        </w:rPr>
        <w:t>příkazci</w:t>
      </w:r>
      <w:r w:rsidR="00F15E5D" w:rsidRPr="005A5BAF">
        <w:rPr>
          <w:rFonts w:ascii="Arial" w:hAnsi="Arial" w:cs="Arial"/>
          <w:color w:val="000000"/>
        </w:rPr>
        <w:t xml:space="preserve"> </w:t>
      </w:r>
      <w:r w:rsidRPr="005A5BAF">
        <w:rPr>
          <w:rFonts w:ascii="Arial" w:hAnsi="Arial" w:cs="Arial"/>
          <w:color w:val="000000"/>
        </w:rPr>
        <w:t>zaplatit za porušení povinnosti zjednat nápravu (viz odst. 3) smluvní pokutu ve výši 10 % z ceny vč. DPH, která již byla příkazcem za zajištění činností uhrazena, a to do 30 dnů od doručení oznámení o odstoupení příkazníkovi.</w:t>
      </w:r>
    </w:p>
    <w:p w14:paraId="3F4AFBD7" w14:textId="6A9F88F7"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Pr>
          <w:rFonts w:ascii="Arial" w:hAnsi="Arial" w:cs="Arial"/>
          <w:b/>
          <w:sz w:val="20"/>
          <w:szCs w:val="20"/>
        </w:rPr>
        <w:t>12</w:t>
      </w:r>
    </w:p>
    <w:p w14:paraId="3AAC41C5"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Ostatní ujednání</w:t>
      </w:r>
    </w:p>
    <w:p w14:paraId="7D63F429"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bookmarkStart w:id="8" w:name="_Ref332901079"/>
      <w:r w:rsidRPr="005A5BAF">
        <w:rPr>
          <w:rFonts w:ascii="Arial" w:hAnsi="Arial" w:cs="Arial"/>
          <w:color w:val="000000"/>
        </w:rPr>
        <w:t>Příkazník odpovídá za škody, které způsobí příkazci nebo třetí osobě porušením povinností při plnění závazků dle této smlouvy, a to jak škody způsobené přímo příkazníkem tak i škody způsobené dalšími osobami, které plnily závazky dle této smlouvy na místo příkazníka.</w:t>
      </w:r>
      <w:bookmarkEnd w:id="8"/>
    </w:p>
    <w:p w14:paraId="7E9AC1AD"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1205028F"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14:paraId="653FF366"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Příkazce umožní zaměstnancům příkazníka bez omezení vstup na místo stavby.</w:t>
      </w:r>
    </w:p>
    <w:p w14:paraId="294EAB78" w14:textId="05566E1C"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 xml:space="preserve">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ze strany </w:t>
      </w:r>
      <w:r w:rsidR="00F15E5D">
        <w:rPr>
          <w:rFonts w:ascii="Arial" w:hAnsi="Arial" w:cs="Arial"/>
          <w:color w:val="000000"/>
        </w:rPr>
        <w:t>příkazce</w:t>
      </w:r>
      <w:r w:rsidR="00F15E5D" w:rsidRPr="005A5BAF">
        <w:rPr>
          <w:rFonts w:ascii="Arial" w:hAnsi="Arial" w:cs="Arial"/>
          <w:color w:val="000000"/>
        </w:rPr>
        <w:t xml:space="preserve"> </w:t>
      </w:r>
      <w:r w:rsidRPr="005A5BAF">
        <w:rPr>
          <w:rFonts w:ascii="Arial" w:hAnsi="Arial" w:cs="Arial"/>
          <w:color w:val="000000"/>
        </w:rPr>
        <w:t>vyzván, poskytne.</w:t>
      </w:r>
    </w:p>
    <w:p w14:paraId="288A821F" w14:textId="489B1F35" w:rsidR="0051727A" w:rsidRDefault="0051727A" w:rsidP="00003AC4">
      <w:pPr>
        <w:pStyle w:val="Zkladntext"/>
        <w:numPr>
          <w:ilvl w:val="0"/>
          <w:numId w:val="18"/>
        </w:numPr>
        <w:spacing w:before="120" w:line="276" w:lineRule="auto"/>
        <w:jc w:val="both"/>
        <w:rPr>
          <w:rFonts w:ascii="Arial" w:hAnsi="Arial" w:cs="Arial"/>
          <w:color w:val="000000"/>
        </w:rPr>
      </w:pPr>
      <w:r>
        <w:rPr>
          <w:rFonts w:ascii="Arial" w:hAnsi="Arial" w:cs="Arial"/>
          <w:color w:val="000000"/>
        </w:rPr>
        <w:t>Příkazník</w:t>
      </w:r>
      <w:r w:rsidRPr="00F876E6">
        <w:rPr>
          <w:rFonts w:ascii="Arial" w:hAnsi="Arial" w:cs="Arial"/>
          <w:color w:val="000000"/>
        </w:rPr>
        <w:t xml:space="preserve"> je povinen uchovávat veškeré doklady související s realizací </w:t>
      </w:r>
      <w:r>
        <w:rPr>
          <w:rFonts w:ascii="Arial" w:hAnsi="Arial" w:cs="Arial"/>
          <w:color w:val="000000"/>
        </w:rPr>
        <w:t>smlouvy</w:t>
      </w:r>
      <w:r w:rsidRPr="00F876E6">
        <w:rPr>
          <w:rFonts w:ascii="Arial" w:hAnsi="Arial" w:cs="Arial"/>
          <w:color w:val="000000"/>
        </w:rPr>
        <w:t xml:space="preserve"> a </w:t>
      </w:r>
      <w:r>
        <w:rPr>
          <w:rFonts w:ascii="Arial" w:hAnsi="Arial" w:cs="Arial"/>
          <w:color w:val="000000"/>
        </w:rPr>
        <w:t xml:space="preserve">jejím financováním </w:t>
      </w:r>
      <w:r w:rsidRPr="00F876E6">
        <w:rPr>
          <w:rFonts w:ascii="Arial" w:hAnsi="Arial" w:cs="Arial"/>
          <w:color w:val="000000"/>
        </w:rPr>
        <w:t>způsobem dle zákona 563/1991 Sb., o účetnictví v platném znění</w:t>
      </w:r>
      <w:r>
        <w:rPr>
          <w:rFonts w:ascii="Arial" w:hAnsi="Arial" w:cs="Arial"/>
          <w:color w:val="000000"/>
        </w:rPr>
        <w:t>,</w:t>
      </w:r>
      <w:r w:rsidRPr="00F876E6">
        <w:rPr>
          <w:rFonts w:ascii="Arial" w:hAnsi="Arial" w:cs="Arial"/>
          <w:color w:val="000000"/>
        </w:rPr>
        <w:t xml:space="preserve"> </w:t>
      </w:r>
      <w:r>
        <w:rPr>
          <w:rFonts w:ascii="Arial" w:hAnsi="Arial" w:cs="Arial"/>
          <w:color w:val="000000"/>
        </w:rPr>
        <w:t xml:space="preserve">včetně účetních dokladů minimálně do konce roku 2028 nebo </w:t>
      </w:r>
      <w:r w:rsidRPr="00F876E6">
        <w:rPr>
          <w:rFonts w:ascii="Arial" w:hAnsi="Arial" w:cs="Arial"/>
          <w:color w:val="000000"/>
        </w:rPr>
        <w:t>po dobu nejméně 10 let ode dne poslední platby za provedené práce</w:t>
      </w:r>
      <w:r>
        <w:rPr>
          <w:rFonts w:ascii="Arial" w:hAnsi="Arial" w:cs="Arial"/>
          <w:color w:val="000000"/>
        </w:rPr>
        <w:t>; závazná je lhůta, která je delší.</w:t>
      </w:r>
    </w:p>
    <w:p w14:paraId="4A14ED9D" w14:textId="30A27AD4" w:rsidR="005A5BAF" w:rsidRPr="005A5BAF" w:rsidRDefault="0051727A" w:rsidP="00003AC4">
      <w:pPr>
        <w:pStyle w:val="Zkladntext"/>
        <w:numPr>
          <w:ilvl w:val="0"/>
          <w:numId w:val="18"/>
        </w:numPr>
        <w:spacing w:before="120" w:line="276" w:lineRule="auto"/>
        <w:jc w:val="both"/>
        <w:rPr>
          <w:rFonts w:ascii="Arial" w:hAnsi="Arial" w:cs="Arial"/>
          <w:color w:val="000000"/>
        </w:rPr>
      </w:pPr>
      <w:r w:rsidRPr="00070F52">
        <w:rPr>
          <w:rFonts w:ascii="Arial" w:hAnsi="Arial" w:cs="Arial"/>
          <w:color w:val="000000"/>
        </w:rPr>
        <w:t xml:space="preserve">Dodavatel je povinen minimálně do konce roku 2028 </w:t>
      </w:r>
      <w:r>
        <w:rPr>
          <w:rFonts w:ascii="Arial" w:hAnsi="Arial" w:cs="Arial"/>
          <w:color w:val="000000"/>
        </w:rPr>
        <w:t xml:space="preserve">resp. ve lhůtách dle předchozího odstavce </w:t>
      </w:r>
      <w:r w:rsidRPr="00070F52">
        <w:rPr>
          <w:rFonts w:ascii="Arial" w:hAnsi="Arial" w:cs="Arial"/>
          <w:color w:val="000000"/>
        </w:rPr>
        <w:t xml:space="preserve">poskytovat požadované informace a dokumentaci související s realizací projektu </w:t>
      </w:r>
      <w:r w:rsidR="00F15E5D">
        <w:rPr>
          <w:rFonts w:ascii="Arial" w:hAnsi="Arial" w:cs="Arial"/>
          <w:color w:val="000000"/>
        </w:rPr>
        <w:t>příkazci</w:t>
      </w:r>
      <w:r w:rsidR="00BD0B24">
        <w:rPr>
          <w:rFonts w:ascii="Arial" w:hAnsi="Arial" w:cs="Arial"/>
          <w:color w:val="000000"/>
        </w:rPr>
        <w:t xml:space="preserve">, </w:t>
      </w:r>
      <w:r w:rsidRPr="00070F52">
        <w:rPr>
          <w:rFonts w:ascii="Arial" w:hAnsi="Arial" w:cs="Arial"/>
          <w:color w:val="000000"/>
        </w:rPr>
        <w:t>zaměstnancům nebo zmocněncům pověřených orgánů (</w:t>
      </w:r>
      <w:r w:rsidR="00101478">
        <w:rPr>
          <w:rFonts w:ascii="Arial" w:hAnsi="Arial" w:cs="Arial"/>
          <w:color w:val="000000"/>
        </w:rPr>
        <w:t>SF</w:t>
      </w:r>
      <w:r w:rsidR="00C55241">
        <w:rPr>
          <w:rFonts w:ascii="Arial" w:hAnsi="Arial" w:cs="Arial"/>
          <w:color w:val="000000"/>
        </w:rPr>
        <w:t>ŽP</w:t>
      </w:r>
      <w:r w:rsidRPr="00070F52">
        <w:rPr>
          <w:rFonts w:ascii="Arial" w:hAnsi="Arial" w:cs="Arial"/>
          <w:color w:val="000000"/>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EC83C4" w14:textId="52AFBE6C" w:rsidR="005A5BAF" w:rsidRPr="005A5BAF" w:rsidRDefault="00654561" w:rsidP="00654561">
      <w:pPr>
        <w:pStyle w:val="Zkladntext"/>
        <w:numPr>
          <w:ilvl w:val="0"/>
          <w:numId w:val="18"/>
        </w:numPr>
        <w:spacing w:before="120" w:line="276" w:lineRule="auto"/>
        <w:jc w:val="both"/>
        <w:rPr>
          <w:rFonts w:ascii="Arial" w:hAnsi="Arial" w:cs="Arial"/>
          <w:color w:val="000000"/>
        </w:rPr>
      </w:pPr>
      <w:r w:rsidRPr="00654561">
        <w:rPr>
          <w:rFonts w:ascii="Arial" w:hAnsi="Arial" w:cs="Arial"/>
          <w:color w:val="000000"/>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4F87C6FA" w14:textId="77777777" w:rsidR="005A5BAF" w:rsidRPr="005A5BAF" w:rsidRDefault="005A5BAF" w:rsidP="00003AC4">
      <w:pPr>
        <w:pStyle w:val="Zkladntext"/>
        <w:numPr>
          <w:ilvl w:val="0"/>
          <w:numId w:val="18"/>
        </w:numPr>
        <w:spacing w:before="120" w:line="276" w:lineRule="auto"/>
        <w:jc w:val="both"/>
        <w:rPr>
          <w:rFonts w:ascii="Arial" w:hAnsi="Arial" w:cs="Arial"/>
          <w:color w:val="000000"/>
        </w:rPr>
      </w:pPr>
      <w:r w:rsidRPr="005A5BAF">
        <w:rPr>
          <w:rFonts w:ascii="Arial" w:hAnsi="Arial"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p>
    <w:p w14:paraId="26E93751" w14:textId="04A9BD5C" w:rsidR="005A5BAF" w:rsidRPr="005A5BAF" w:rsidRDefault="005A5BAF" w:rsidP="00F32D38">
      <w:pPr>
        <w:keepNext/>
        <w:spacing w:before="240" w:line="276" w:lineRule="auto"/>
        <w:jc w:val="center"/>
        <w:outlineLvl w:val="6"/>
        <w:rPr>
          <w:rFonts w:ascii="Arial" w:hAnsi="Arial" w:cs="Arial"/>
          <w:b/>
          <w:sz w:val="20"/>
          <w:szCs w:val="20"/>
        </w:rPr>
      </w:pPr>
      <w:r w:rsidRPr="005A5BAF">
        <w:rPr>
          <w:rFonts w:ascii="Arial" w:hAnsi="Arial" w:cs="Arial"/>
          <w:b/>
          <w:sz w:val="20"/>
          <w:szCs w:val="20"/>
        </w:rPr>
        <w:t xml:space="preserve">Článek </w:t>
      </w:r>
      <w:r w:rsidR="00BD0B24" w:rsidRPr="005A5BAF">
        <w:rPr>
          <w:rFonts w:ascii="Arial" w:hAnsi="Arial" w:cs="Arial"/>
          <w:b/>
          <w:sz w:val="20"/>
          <w:szCs w:val="20"/>
        </w:rPr>
        <w:t>1</w:t>
      </w:r>
      <w:r w:rsidR="00BD0B24">
        <w:rPr>
          <w:rFonts w:ascii="Arial" w:hAnsi="Arial" w:cs="Arial"/>
          <w:b/>
          <w:sz w:val="20"/>
          <w:szCs w:val="20"/>
        </w:rPr>
        <w:t>3</w:t>
      </w:r>
    </w:p>
    <w:p w14:paraId="5BFBF7BD" w14:textId="77777777" w:rsidR="005A5BAF" w:rsidRPr="005A5BAF" w:rsidRDefault="005A5BAF" w:rsidP="00F32D38">
      <w:pPr>
        <w:keepNext/>
        <w:spacing w:after="240" w:line="276" w:lineRule="auto"/>
        <w:jc w:val="center"/>
        <w:outlineLvl w:val="6"/>
        <w:rPr>
          <w:rFonts w:ascii="Arial" w:hAnsi="Arial" w:cs="Arial"/>
          <w:b/>
          <w:sz w:val="20"/>
          <w:szCs w:val="20"/>
        </w:rPr>
      </w:pPr>
      <w:r w:rsidRPr="005A5BAF">
        <w:rPr>
          <w:rFonts w:ascii="Arial" w:hAnsi="Arial" w:cs="Arial"/>
          <w:b/>
          <w:sz w:val="20"/>
          <w:szCs w:val="20"/>
        </w:rPr>
        <w:t>Závěrečná ustanovení</w:t>
      </w:r>
    </w:p>
    <w:p w14:paraId="6C5BFB47" w14:textId="7ED22525"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Smlouva nabývá platnosti dnem podpisu oběma smluvními stranami.</w:t>
      </w:r>
    </w:p>
    <w:p w14:paraId="1FC3C908" w14:textId="77777777"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Tato Smlouva je vyhotovena ve čtyřech stejnopisech s platností originálu, z nichž příkazce obdrží po třech vyhotoveních a příkazník jedno vyhotovení.</w:t>
      </w:r>
    </w:p>
    <w:p w14:paraId="35040383" w14:textId="77777777" w:rsidR="005A5BAF" w:rsidRPr="005A5BAF" w:rsidRDefault="005A5BAF" w:rsidP="00003AC4">
      <w:pPr>
        <w:pStyle w:val="Zkladntext"/>
        <w:numPr>
          <w:ilvl w:val="0"/>
          <w:numId w:val="19"/>
        </w:numPr>
        <w:spacing w:before="120" w:line="276" w:lineRule="auto"/>
        <w:jc w:val="both"/>
        <w:rPr>
          <w:rFonts w:ascii="Arial" w:hAnsi="Arial" w:cs="Arial"/>
          <w:color w:val="000000"/>
        </w:rPr>
      </w:pPr>
      <w:r w:rsidRPr="005A5BAF">
        <w:rPr>
          <w:rFonts w:ascii="Arial" w:hAnsi="Arial" w:cs="Arial"/>
          <w:color w:val="000000"/>
        </w:rPr>
        <w:t>Veškeré změny této smlouvy musí být provedeny v písemné formě.</w:t>
      </w:r>
    </w:p>
    <w:p w14:paraId="5E005A71" w14:textId="760776A1" w:rsidR="002C349D" w:rsidRDefault="005A5BAF" w:rsidP="00003AC4">
      <w:pPr>
        <w:pStyle w:val="Zkladntext"/>
        <w:numPr>
          <w:ilvl w:val="0"/>
          <w:numId w:val="19"/>
        </w:numPr>
        <w:spacing w:before="120" w:line="276" w:lineRule="auto"/>
        <w:jc w:val="both"/>
        <w:rPr>
          <w:rFonts w:ascii="Arial" w:hAnsi="Arial" w:cs="Arial"/>
          <w:color w:val="000000"/>
        </w:rPr>
      </w:pPr>
      <w:r w:rsidRPr="0051727A">
        <w:rPr>
          <w:rFonts w:ascii="Arial" w:hAnsi="Arial" w:cs="Arial"/>
          <w:color w:val="000000"/>
        </w:rPr>
        <w:t>Není-li ujednáno jinak, řídí se práva a povinnosti smluvních stran příslušnými ustanoveními občanského zákoníku v platném a účinném znění.</w:t>
      </w:r>
    </w:p>
    <w:p w14:paraId="4A684BA5" w14:textId="4B0ABDDD" w:rsidR="007455D1" w:rsidRPr="00A85B08" w:rsidRDefault="007455D1" w:rsidP="00F32D38">
      <w:pPr>
        <w:spacing w:before="600" w:after="360" w:line="276" w:lineRule="auto"/>
        <w:ind w:right="476"/>
        <w:rPr>
          <w:rFonts w:ascii="Arial" w:hAnsi="Arial" w:cs="Arial"/>
          <w:color w:val="000000"/>
          <w:sz w:val="20"/>
          <w:szCs w:val="20"/>
          <w:lang w:val="en-US"/>
        </w:rPr>
      </w:pPr>
      <w:r w:rsidRPr="009E763F">
        <w:rPr>
          <w:rFonts w:ascii="Arial" w:hAnsi="Arial" w:cs="Arial"/>
          <w:color w:val="000000"/>
          <w:sz w:val="20"/>
          <w:szCs w:val="20"/>
        </w:rPr>
        <w:t xml:space="preserve">Za </w:t>
      </w:r>
      <w:r w:rsidR="0051727A">
        <w:rPr>
          <w:rFonts w:ascii="Arial" w:hAnsi="Arial" w:cs="Arial"/>
          <w:color w:val="000000"/>
          <w:sz w:val="20"/>
          <w:szCs w:val="20"/>
        </w:rPr>
        <w:t>příkazce</w:t>
      </w:r>
      <w:r>
        <w:rPr>
          <w:rFonts w:ascii="Arial" w:hAnsi="Arial" w:cs="Arial"/>
          <w:color w:val="000000"/>
          <w:sz w:val="20"/>
          <w:szCs w:val="20"/>
        </w:rPr>
        <w:t xml:space="preserve"> v</w:t>
      </w:r>
      <w:r w:rsidR="008664B6">
        <w:rPr>
          <w:rFonts w:ascii="Arial" w:hAnsi="Arial" w:cs="Arial"/>
          <w:color w:val="000000"/>
          <w:sz w:val="20"/>
          <w:szCs w:val="20"/>
        </w:rPr>
        <w:t xml:space="preserve"> Jičíně </w:t>
      </w:r>
      <w:r>
        <w:rPr>
          <w:rFonts w:ascii="Arial" w:hAnsi="Arial" w:cs="Arial"/>
          <w:color w:val="000000"/>
          <w:sz w:val="20"/>
          <w:szCs w:val="20"/>
        </w:rPr>
        <w:t>dne ………</w:t>
      </w:r>
      <w:r w:rsidRPr="009E763F">
        <w:rPr>
          <w:rFonts w:ascii="Arial" w:hAnsi="Arial" w:cs="Arial"/>
          <w:color w:val="000000"/>
          <w:sz w:val="20"/>
          <w:szCs w:val="20"/>
        </w:rPr>
        <w:tab/>
      </w:r>
      <w:r w:rsidRPr="009E763F">
        <w:rPr>
          <w:rFonts w:ascii="Arial" w:hAnsi="Arial" w:cs="Arial"/>
          <w:color w:val="000000"/>
          <w:sz w:val="20"/>
          <w:szCs w:val="20"/>
        </w:rPr>
        <w:tab/>
      </w:r>
      <w:r w:rsidR="001B5D23">
        <w:rPr>
          <w:rFonts w:ascii="Arial" w:hAnsi="Arial" w:cs="Arial"/>
          <w:color w:val="000000"/>
          <w:sz w:val="20"/>
          <w:szCs w:val="20"/>
        </w:rPr>
        <w:tab/>
      </w:r>
      <w:r w:rsidRPr="009E763F">
        <w:rPr>
          <w:rFonts w:ascii="Arial" w:hAnsi="Arial" w:cs="Arial"/>
          <w:color w:val="000000"/>
          <w:sz w:val="20"/>
          <w:szCs w:val="20"/>
        </w:rPr>
        <w:t xml:space="preserve">Za </w:t>
      </w:r>
      <w:r w:rsidR="0051727A">
        <w:rPr>
          <w:rFonts w:ascii="Arial" w:hAnsi="Arial" w:cs="Arial"/>
          <w:color w:val="000000"/>
          <w:sz w:val="20"/>
          <w:szCs w:val="20"/>
        </w:rPr>
        <w:t>příkazníka</w:t>
      </w:r>
      <w:r>
        <w:rPr>
          <w:rFonts w:ascii="Arial" w:hAnsi="Arial" w:cs="Arial"/>
          <w:color w:val="000000"/>
          <w:sz w:val="20"/>
          <w:szCs w:val="20"/>
        </w:rPr>
        <w:t xml:space="preserve"> </w:t>
      </w:r>
      <w:r w:rsidR="001B5D23">
        <w:rPr>
          <w:rFonts w:ascii="Arial" w:hAnsi="Arial" w:cs="Arial"/>
          <w:color w:val="000000"/>
          <w:sz w:val="20"/>
          <w:szCs w:val="20"/>
        </w:rPr>
        <w:t>v Hradci Králové dne …</w:t>
      </w:r>
      <w:proofErr w:type="gramStart"/>
      <w:r w:rsidR="001B5D23">
        <w:rPr>
          <w:rFonts w:ascii="Arial" w:hAnsi="Arial" w:cs="Arial"/>
          <w:color w:val="000000"/>
          <w:sz w:val="20"/>
          <w:szCs w:val="20"/>
        </w:rPr>
        <w:t>…..</w:t>
      </w:r>
      <w:proofErr w:type="gramEnd"/>
      <w:r w:rsidRPr="00A85B08">
        <w:rPr>
          <w:rFonts w:ascii="Arial" w:hAnsi="Arial" w:cs="Arial"/>
          <w:color w:val="000000"/>
          <w:sz w:val="20"/>
          <w:szCs w:val="20"/>
        </w:rPr>
        <w:t xml:space="preserve"> </w:t>
      </w:r>
    </w:p>
    <w:p w14:paraId="1E2AD614" w14:textId="7622B055" w:rsidR="007455D1" w:rsidRPr="005B01B2" w:rsidRDefault="007455D1" w:rsidP="00F32D38">
      <w:pPr>
        <w:spacing w:before="960" w:line="276" w:lineRule="auto"/>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Pr="005B01B2">
        <w:rPr>
          <w:rFonts w:ascii="Arial" w:hAnsi="Arial" w:cs="Arial"/>
          <w:color w:val="000000"/>
          <w:sz w:val="20"/>
          <w:szCs w:val="20"/>
        </w:rPr>
        <w:t>……………………………………</w:t>
      </w:r>
    </w:p>
    <w:p w14:paraId="6C638EA3" w14:textId="0539DC73" w:rsidR="007455D1" w:rsidRPr="00CE306A" w:rsidRDefault="007455D1" w:rsidP="00F32D38">
      <w:pPr>
        <w:spacing w:line="276" w:lineRule="auto"/>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t xml:space="preserve"> </w:t>
      </w:r>
      <w:r w:rsidRPr="001A5D0E">
        <w:rPr>
          <w:rFonts w:ascii="Arial" w:hAnsi="Arial" w:cs="Arial"/>
          <w:color w:val="000000"/>
          <w:sz w:val="20"/>
          <w:szCs w:val="20"/>
        </w:rPr>
        <w:tab/>
      </w:r>
      <w:r w:rsidRPr="00CE306A">
        <w:rPr>
          <w:rFonts w:ascii="Arial" w:hAnsi="Arial" w:cs="Arial"/>
          <w:color w:val="000000"/>
          <w:sz w:val="20"/>
          <w:szCs w:val="20"/>
        </w:rPr>
        <w:tab/>
      </w:r>
    </w:p>
    <w:p w14:paraId="4263E718" w14:textId="70AFA6E0" w:rsidR="007455D1" w:rsidRPr="0000760C" w:rsidRDefault="008664B6" w:rsidP="00F32D38">
      <w:pPr>
        <w:spacing w:line="276" w:lineRule="auto"/>
        <w:jc w:val="left"/>
        <w:rPr>
          <w:rFonts w:ascii="Arial" w:hAnsi="Arial" w:cs="Arial"/>
          <w:sz w:val="20"/>
          <w:szCs w:val="20"/>
          <w:highlight w:val="yellow"/>
        </w:rPr>
      </w:pPr>
      <w:r>
        <w:rPr>
          <w:rFonts w:ascii="Arial" w:hAnsi="Arial" w:cs="Arial"/>
          <w:color w:val="000000"/>
          <w:sz w:val="20"/>
          <w:szCs w:val="20"/>
        </w:rPr>
        <w:t>Ing. Alena Žalská</w:t>
      </w:r>
      <w:r w:rsidR="00D8227B">
        <w:rPr>
          <w:rFonts w:ascii="Arial" w:hAnsi="Arial" w:cs="Arial"/>
          <w:color w:val="000000"/>
          <w:sz w:val="20"/>
          <w:szCs w:val="20"/>
        </w:rPr>
        <w:tab/>
      </w:r>
      <w:r w:rsidR="00D8227B">
        <w:rPr>
          <w:rFonts w:ascii="Arial" w:hAnsi="Arial" w:cs="Arial"/>
          <w:color w:val="000000"/>
          <w:sz w:val="20"/>
          <w:szCs w:val="20"/>
        </w:rPr>
        <w:tab/>
      </w:r>
      <w:r w:rsidR="001B5D23">
        <w:rPr>
          <w:rFonts w:ascii="Arial" w:hAnsi="Arial" w:cs="Arial"/>
          <w:sz w:val="20"/>
          <w:szCs w:val="20"/>
        </w:rPr>
        <w:tab/>
      </w:r>
      <w:r w:rsidR="001B5D23">
        <w:rPr>
          <w:rFonts w:ascii="Arial" w:hAnsi="Arial" w:cs="Arial"/>
          <w:sz w:val="20"/>
          <w:szCs w:val="20"/>
        </w:rPr>
        <w:tab/>
      </w:r>
      <w:r w:rsidR="001B5D23" w:rsidRPr="001B5D23">
        <w:rPr>
          <w:rFonts w:ascii="Arial" w:hAnsi="Arial" w:cs="Arial"/>
          <w:sz w:val="20"/>
          <w:szCs w:val="20"/>
        </w:rPr>
        <w:t>Ing. Jaroslav Řehula</w:t>
      </w:r>
    </w:p>
    <w:p w14:paraId="0DA56282" w14:textId="52380AFF" w:rsidR="007455D1" w:rsidRPr="0000760C" w:rsidRDefault="001B5D23" w:rsidP="00F32D38">
      <w:pPr>
        <w:spacing w:line="276" w:lineRule="auto"/>
        <w:jc w:val="left"/>
        <w:rPr>
          <w:rFonts w:ascii="Arial" w:hAnsi="Arial" w:cs="Arial"/>
          <w:sz w:val="20"/>
          <w:szCs w:val="20"/>
          <w:highlight w:val="yellow"/>
        </w:rPr>
      </w:pPr>
      <w:r>
        <w:rPr>
          <w:rFonts w:ascii="Arial" w:hAnsi="Arial" w:cs="Arial"/>
          <w:color w:val="000000"/>
          <w:sz w:val="20"/>
          <w:szCs w:val="20"/>
        </w:rPr>
        <w:t>ř</w:t>
      </w:r>
      <w:r w:rsidR="008664B6">
        <w:rPr>
          <w:rFonts w:ascii="Arial" w:hAnsi="Arial" w:cs="Arial"/>
          <w:color w:val="000000"/>
          <w:sz w:val="20"/>
          <w:szCs w:val="20"/>
        </w:rPr>
        <w:t>editelka organizace</w:t>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r w:rsidR="007455D1" w:rsidRPr="0000760C">
        <w:rPr>
          <w:rFonts w:ascii="Arial" w:hAnsi="Arial" w:cs="Arial"/>
          <w:sz w:val="20"/>
          <w:szCs w:val="20"/>
        </w:rPr>
        <w:tab/>
      </w:r>
    </w:p>
    <w:p w14:paraId="3A6904C5" w14:textId="77777777" w:rsidR="002C349D" w:rsidRDefault="002C349D" w:rsidP="00F32D38">
      <w:pPr>
        <w:pStyle w:val="Zkladntext"/>
        <w:spacing w:before="120" w:line="276" w:lineRule="auto"/>
        <w:jc w:val="both"/>
        <w:rPr>
          <w:rFonts w:ascii="Arial" w:hAnsi="Arial" w:cs="Arial"/>
          <w:color w:val="000000"/>
        </w:rPr>
      </w:pPr>
    </w:p>
    <w:sectPr w:rsidR="002C349D" w:rsidSect="00B077EE">
      <w:footerReference w:type="even" r:id="rId11"/>
      <w:footerReference w:type="default" r:id="rId12"/>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0355C" w14:textId="77777777" w:rsidR="000A349D" w:rsidRDefault="000A349D">
      <w:r>
        <w:separator/>
      </w:r>
    </w:p>
  </w:endnote>
  <w:endnote w:type="continuationSeparator" w:id="0">
    <w:p w14:paraId="7CECDBA2" w14:textId="77777777" w:rsidR="000A349D" w:rsidRDefault="000A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765A" w14:textId="77777777" w:rsidR="00E676C5" w:rsidRDefault="00E676C5" w:rsidP="00D60176">
    <w:pPr>
      <w:pStyle w:val="Zpat"/>
      <w:ind w:right="360"/>
      <w:rPr>
        <w:rStyle w:val="slostrnky"/>
        <w:rFonts w:ascii="Arial" w:hAnsi="Arial" w:cs="Arial"/>
        <w:sz w:val="18"/>
      </w:rPr>
    </w:pPr>
  </w:p>
  <w:p w14:paraId="122C53BE" w14:textId="1E56898C" w:rsidR="00E676C5" w:rsidRPr="007E79C1" w:rsidRDefault="00E676C5"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933AA9">
      <w:rPr>
        <w:rStyle w:val="slostrnky"/>
        <w:rFonts w:ascii="Arial" w:hAnsi="Arial" w:cs="Arial"/>
        <w:noProof/>
        <w:sz w:val="16"/>
      </w:rPr>
      <w:t>11</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933AA9">
      <w:rPr>
        <w:rStyle w:val="slostrnky"/>
        <w:rFonts w:ascii="Arial" w:hAnsi="Arial" w:cs="Arial"/>
        <w:noProof/>
        <w:sz w:val="16"/>
      </w:rPr>
      <w:t>11</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E676C5" w:rsidRDefault="00E676C5">
    <w:pPr>
      <w:pStyle w:val="Zpat"/>
      <w:ind w:right="360"/>
      <w:jc w:val="center"/>
      <w:rPr>
        <w:rStyle w:val="slostrnky"/>
        <w:rFonts w:ascii="Arial" w:hAnsi="Arial" w:cs="Arial"/>
        <w:sz w:val="18"/>
      </w:rPr>
    </w:pPr>
  </w:p>
  <w:p w14:paraId="122C53C0" w14:textId="77777777" w:rsidR="00E676C5" w:rsidRPr="000F74B1" w:rsidRDefault="00E676C5">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871E9" w14:textId="77777777" w:rsidR="000A349D" w:rsidRDefault="000A349D">
      <w:r>
        <w:separator/>
      </w:r>
    </w:p>
  </w:footnote>
  <w:footnote w:type="continuationSeparator" w:id="0">
    <w:p w14:paraId="2C726541" w14:textId="77777777" w:rsidR="000A349D" w:rsidRDefault="000A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066FD7"/>
    <w:multiLevelType w:val="hybridMultilevel"/>
    <w:tmpl w:val="1A4AFA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1855EC"/>
    <w:multiLevelType w:val="hybridMultilevel"/>
    <w:tmpl w:val="E8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EF706B2"/>
    <w:multiLevelType w:val="hybridMultilevel"/>
    <w:tmpl w:val="231645D0"/>
    <w:lvl w:ilvl="0" w:tplc="04050017">
      <w:start w:val="1"/>
      <w:numFmt w:val="lowerLetter"/>
      <w:lvlText w:val="%1)"/>
      <w:lvlJc w:val="left"/>
      <w:pPr>
        <w:tabs>
          <w:tab w:val="num" w:pos="1068"/>
        </w:tabs>
        <w:ind w:left="1068" w:hanging="360"/>
      </w:pPr>
    </w:lvl>
    <w:lvl w:ilvl="1" w:tplc="04050019">
      <w:start w:val="1"/>
      <w:numFmt w:val="bullet"/>
      <w:lvlText w:val=""/>
      <w:lvlJc w:val="left"/>
      <w:pPr>
        <w:tabs>
          <w:tab w:val="num" w:pos="1788"/>
        </w:tabs>
        <w:ind w:left="1788" w:hanging="360"/>
      </w:pPr>
      <w:rPr>
        <w:rFonts w:ascii="Symbol" w:hAnsi="Symbol" w:hint="default"/>
      </w:r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645D09CE"/>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C83C2E"/>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A5E541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3"/>
  </w:num>
  <w:num w:numId="2">
    <w:abstractNumId w:val="19"/>
  </w:num>
  <w:num w:numId="3">
    <w:abstractNumId w:val="23"/>
  </w:num>
  <w:num w:numId="4">
    <w:abstractNumId w:val="7"/>
  </w:num>
  <w:num w:numId="5">
    <w:abstractNumId w:val="17"/>
  </w:num>
  <w:num w:numId="6">
    <w:abstractNumId w:val="12"/>
  </w:num>
  <w:num w:numId="7">
    <w:abstractNumId w:val="24"/>
  </w:num>
  <w:num w:numId="8">
    <w:abstractNumId w:val="22"/>
  </w:num>
  <w:num w:numId="9">
    <w:abstractNumId w:val="10"/>
  </w:num>
  <w:num w:numId="10">
    <w:abstractNumId w:val="13"/>
  </w:num>
  <w:num w:numId="11">
    <w:abstractNumId w:val="8"/>
  </w:num>
  <w:num w:numId="12">
    <w:abstractNumId w:val="9"/>
  </w:num>
  <w:num w:numId="13">
    <w:abstractNumId w:val="29"/>
  </w:num>
  <w:num w:numId="14">
    <w:abstractNumId w:val="25"/>
  </w:num>
  <w:num w:numId="15">
    <w:abstractNumId w:val="31"/>
  </w:num>
  <w:num w:numId="16">
    <w:abstractNumId w:val="32"/>
  </w:num>
  <w:num w:numId="17">
    <w:abstractNumId w:val="21"/>
  </w:num>
  <w:num w:numId="18">
    <w:abstractNumId w:val="20"/>
  </w:num>
  <w:num w:numId="19">
    <w:abstractNumId w:val="14"/>
  </w:num>
  <w:num w:numId="20">
    <w:abstractNumId w:val="15"/>
  </w:num>
  <w:num w:numId="21">
    <w:abstractNumId w:val="16"/>
  </w:num>
  <w:num w:numId="22">
    <w:abstractNumId w:val="6"/>
  </w:num>
  <w:num w:numId="23">
    <w:abstractNumId w:val="18"/>
  </w:num>
  <w:num w:numId="24">
    <w:abstractNumId w:val="27"/>
  </w:num>
  <w:num w:numId="25">
    <w:abstractNumId w:val="30"/>
  </w:num>
  <w:num w:numId="26">
    <w:abstractNumId w:val="11"/>
  </w:num>
  <w:num w:numId="27">
    <w:abstractNumId w:val="26"/>
  </w:num>
  <w:num w:numId="2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3AC4"/>
    <w:rsid w:val="00005204"/>
    <w:rsid w:val="0000760C"/>
    <w:rsid w:val="00012DED"/>
    <w:rsid w:val="0001389D"/>
    <w:rsid w:val="00013D82"/>
    <w:rsid w:val="00015AD1"/>
    <w:rsid w:val="000163D1"/>
    <w:rsid w:val="00017ABC"/>
    <w:rsid w:val="00021800"/>
    <w:rsid w:val="0002365D"/>
    <w:rsid w:val="0002388E"/>
    <w:rsid w:val="000240F5"/>
    <w:rsid w:val="0002416D"/>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55D1"/>
    <w:rsid w:val="0007236A"/>
    <w:rsid w:val="00072D48"/>
    <w:rsid w:val="000737D8"/>
    <w:rsid w:val="00074F09"/>
    <w:rsid w:val="0007792C"/>
    <w:rsid w:val="00077DD1"/>
    <w:rsid w:val="00080BCB"/>
    <w:rsid w:val="00082FE0"/>
    <w:rsid w:val="00082FF9"/>
    <w:rsid w:val="00083EA4"/>
    <w:rsid w:val="00084546"/>
    <w:rsid w:val="00084CA0"/>
    <w:rsid w:val="0009422B"/>
    <w:rsid w:val="0009464E"/>
    <w:rsid w:val="00094A29"/>
    <w:rsid w:val="00095946"/>
    <w:rsid w:val="00095DED"/>
    <w:rsid w:val="000A349D"/>
    <w:rsid w:val="000A3BCC"/>
    <w:rsid w:val="000A48D5"/>
    <w:rsid w:val="000A5DCC"/>
    <w:rsid w:val="000B5B8D"/>
    <w:rsid w:val="000B6313"/>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3928"/>
    <w:rsid w:val="000E3D04"/>
    <w:rsid w:val="000E4EBA"/>
    <w:rsid w:val="000F19E1"/>
    <w:rsid w:val="000F3D88"/>
    <w:rsid w:val="000F74B1"/>
    <w:rsid w:val="00101478"/>
    <w:rsid w:val="00101F0C"/>
    <w:rsid w:val="00101F16"/>
    <w:rsid w:val="00102621"/>
    <w:rsid w:val="00102D15"/>
    <w:rsid w:val="00103FCC"/>
    <w:rsid w:val="001058A2"/>
    <w:rsid w:val="00107952"/>
    <w:rsid w:val="00111439"/>
    <w:rsid w:val="00112A58"/>
    <w:rsid w:val="001139F6"/>
    <w:rsid w:val="00115951"/>
    <w:rsid w:val="00115CED"/>
    <w:rsid w:val="001160C5"/>
    <w:rsid w:val="001161E0"/>
    <w:rsid w:val="00120A58"/>
    <w:rsid w:val="0012154A"/>
    <w:rsid w:val="00121657"/>
    <w:rsid w:val="00124CA6"/>
    <w:rsid w:val="0012659A"/>
    <w:rsid w:val="00131860"/>
    <w:rsid w:val="001338A4"/>
    <w:rsid w:val="001338C7"/>
    <w:rsid w:val="001362A2"/>
    <w:rsid w:val="001367CE"/>
    <w:rsid w:val="001376A9"/>
    <w:rsid w:val="00142F94"/>
    <w:rsid w:val="0014428F"/>
    <w:rsid w:val="001442FB"/>
    <w:rsid w:val="00145130"/>
    <w:rsid w:val="00147C3E"/>
    <w:rsid w:val="00150389"/>
    <w:rsid w:val="001532B5"/>
    <w:rsid w:val="001536A8"/>
    <w:rsid w:val="00155CB5"/>
    <w:rsid w:val="001561BA"/>
    <w:rsid w:val="00156F9D"/>
    <w:rsid w:val="00157365"/>
    <w:rsid w:val="00157F54"/>
    <w:rsid w:val="0016043B"/>
    <w:rsid w:val="001609C9"/>
    <w:rsid w:val="001657BA"/>
    <w:rsid w:val="00165F00"/>
    <w:rsid w:val="0016777D"/>
    <w:rsid w:val="001707B4"/>
    <w:rsid w:val="0017272E"/>
    <w:rsid w:val="00175496"/>
    <w:rsid w:val="00175974"/>
    <w:rsid w:val="00176D73"/>
    <w:rsid w:val="00180678"/>
    <w:rsid w:val="00180685"/>
    <w:rsid w:val="00182B37"/>
    <w:rsid w:val="001835D6"/>
    <w:rsid w:val="00183894"/>
    <w:rsid w:val="00187559"/>
    <w:rsid w:val="001909D8"/>
    <w:rsid w:val="00191BAF"/>
    <w:rsid w:val="00193F54"/>
    <w:rsid w:val="00195634"/>
    <w:rsid w:val="001958F3"/>
    <w:rsid w:val="001A1628"/>
    <w:rsid w:val="001A220F"/>
    <w:rsid w:val="001A3D92"/>
    <w:rsid w:val="001A519E"/>
    <w:rsid w:val="001A559E"/>
    <w:rsid w:val="001A5D0E"/>
    <w:rsid w:val="001A7DD6"/>
    <w:rsid w:val="001B0E4B"/>
    <w:rsid w:val="001B1716"/>
    <w:rsid w:val="001B1A04"/>
    <w:rsid w:val="001B3EDC"/>
    <w:rsid w:val="001B5D23"/>
    <w:rsid w:val="001B6573"/>
    <w:rsid w:val="001C3ED2"/>
    <w:rsid w:val="001C4CDA"/>
    <w:rsid w:val="001C5BDF"/>
    <w:rsid w:val="001C785A"/>
    <w:rsid w:val="001C7BFA"/>
    <w:rsid w:val="001D32DF"/>
    <w:rsid w:val="001D457E"/>
    <w:rsid w:val="001D75B6"/>
    <w:rsid w:val="001E0A46"/>
    <w:rsid w:val="001E1AFC"/>
    <w:rsid w:val="001E29C8"/>
    <w:rsid w:val="001E2A2F"/>
    <w:rsid w:val="001E4360"/>
    <w:rsid w:val="001E60D3"/>
    <w:rsid w:val="001E6762"/>
    <w:rsid w:val="001F0B5C"/>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20ACC"/>
    <w:rsid w:val="0022164C"/>
    <w:rsid w:val="00225E91"/>
    <w:rsid w:val="00226F88"/>
    <w:rsid w:val="002303FE"/>
    <w:rsid w:val="00232198"/>
    <w:rsid w:val="00232F97"/>
    <w:rsid w:val="002347CB"/>
    <w:rsid w:val="00235BCC"/>
    <w:rsid w:val="00237E91"/>
    <w:rsid w:val="002406E1"/>
    <w:rsid w:val="00240F1E"/>
    <w:rsid w:val="00241145"/>
    <w:rsid w:val="002412A3"/>
    <w:rsid w:val="00251397"/>
    <w:rsid w:val="002515D1"/>
    <w:rsid w:val="002567C9"/>
    <w:rsid w:val="00257747"/>
    <w:rsid w:val="002606B5"/>
    <w:rsid w:val="0026147B"/>
    <w:rsid w:val="00261C40"/>
    <w:rsid w:val="0026201B"/>
    <w:rsid w:val="00262DC4"/>
    <w:rsid w:val="00264D3B"/>
    <w:rsid w:val="002656F3"/>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A7E5E"/>
    <w:rsid w:val="002B0928"/>
    <w:rsid w:val="002B108A"/>
    <w:rsid w:val="002B152D"/>
    <w:rsid w:val="002B1550"/>
    <w:rsid w:val="002B4589"/>
    <w:rsid w:val="002B4B13"/>
    <w:rsid w:val="002B57B7"/>
    <w:rsid w:val="002B5A99"/>
    <w:rsid w:val="002B5DA1"/>
    <w:rsid w:val="002B6B92"/>
    <w:rsid w:val="002C3282"/>
    <w:rsid w:val="002C349D"/>
    <w:rsid w:val="002C437A"/>
    <w:rsid w:val="002C4575"/>
    <w:rsid w:val="002C55BC"/>
    <w:rsid w:val="002C69AF"/>
    <w:rsid w:val="002C712C"/>
    <w:rsid w:val="002D66C0"/>
    <w:rsid w:val="002E0983"/>
    <w:rsid w:val="002E26C2"/>
    <w:rsid w:val="002E2AD9"/>
    <w:rsid w:val="002E69AC"/>
    <w:rsid w:val="002F0099"/>
    <w:rsid w:val="002F03A1"/>
    <w:rsid w:val="002F2D0F"/>
    <w:rsid w:val="002F519B"/>
    <w:rsid w:val="002F53F7"/>
    <w:rsid w:val="002F5602"/>
    <w:rsid w:val="002F5726"/>
    <w:rsid w:val="002F5C97"/>
    <w:rsid w:val="002F6D9C"/>
    <w:rsid w:val="00304255"/>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519"/>
    <w:rsid w:val="00332833"/>
    <w:rsid w:val="00340829"/>
    <w:rsid w:val="003428E3"/>
    <w:rsid w:val="003439D7"/>
    <w:rsid w:val="00344DF4"/>
    <w:rsid w:val="00346339"/>
    <w:rsid w:val="00347C1E"/>
    <w:rsid w:val="00350197"/>
    <w:rsid w:val="003511B7"/>
    <w:rsid w:val="003515FE"/>
    <w:rsid w:val="00353C58"/>
    <w:rsid w:val="0035419D"/>
    <w:rsid w:val="00354384"/>
    <w:rsid w:val="00357C09"/>
    <w:rsid w:val="00361AB7"/>
    <w:rsid w:val="00362D1D"/>
    <w:rsid w:val="00363AEB"/>
    <w:rsid w:val="0036557C"/>
    <w:rsid w:val="003673F4"/>
    <w:rsid w:val="00367B10"/>
    <w:rsid w:val="003707FB"/>
    <w:rsid w:val="0037273B"/>
    <w:rsid w:val="003753C6"/>
    <w:rsid w:val="003777C2"/>
    <w:rsid w:val="003814EF"/>
    <w:rsid w:val="003826CC"/>
    <w:rsid w:val="003832D4"/>
    <w:rsid w:val="00383889"/>
    <w:rsid w:val="00383EC5"/>
    <w:rsid w:val="0038487F"/>
    <w:rsid w:val="00385141"/>
    <w:rsid w:val="00386E90"/>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3EE"/>
    <w:rsid w:val="003B448B"/>
    <w:rsid w:val="003B4D06"/>
    <w:rsid w:val="003B72D7"/>
    <w:rsid w:val="003B755E"/>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29F8"/>
    <w:rsid w:val="003F4649"/>
    <w:rsid w:val="003F47FF"/>
    <w:rsid w:val="003F4836"/>
    <w:rsid w:val="00405FC1"/>
    <w:rsid w:val="0040758F"/>
    <w:rsid w:val="0041298D"/>
    <w:rsid w:val="00413711"/>
    <w:rsid w:val="00415FB4"/>
    <w:rsid w:val="004171DC"/>
    <w:rsid w:val="00417879"/>
    <w:rsid w:val="0042168C"/>
    <w:rsid w:val="0042418D"/>
    <w:rsid w:val="00426185"/>
    <w:rsid w:val="0042639B"/>
    <w:rsid w:val="00426BB5"/>
    <w:rsid w:val="00430174"/>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3050"/>
    <w:rsid w:val="00494120"/>
    <w:rsid w:val="00497E8D"/>
    <w:rsid w:val="004A0301"/>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D3A"/>
    <w:rsid w:val="004D6817"/>
    <w:rsid w:val="004D7064"/>
    <w:rsid w:val="004E20CE"/>
    <w:rsid w:val="004E3C40"/>
    <w:rsid w:val="004E593C"/>
    <w:rsid w:val="004E7A01"/>
    <w:rsid w:val="004E7DCB"/>
    <w:rsid w:val="004F2D9B"/>
    <w:rsid w:val="004F346B"/>
    <w:rsid w:val="004F523F"/>
    <w:rsid w:val="004F54DB"/>
    <w:rsid w:val="004F61B5"/>
    <w:rsid w:val="004F695C"/>
    <w:rsid w:val="004F78FF"/>
    <w:rsid w:val="004F7AAE"/>
    <w:rsid w:val="00501A1E"/>
    <w:rsid w:val="005031DE"/>
    <w:rsid w:val="005033E8"/>
    <w:rsid w:val="00503ADF"/>
    <w:rsid w:val="00505440"/>
    <w:rsid w:val="005105EE"/>
    <w:rsid w:val="00512972"/>
    <w:rsid w:val="00512C43"/>
    <w:rsid w:val="00514800"/>
    <w:rsid w:val="0051681D"/>
    <w:rsid w:val="0051727A"/>
    <w:rsid w:val="00522F80"/>
    <w:rsid w:val="00526029"/>
    <w:rsid w:val="00527531"/>
    <w:rsid w:val="00527A59"/>
    <w:rsid w:val="00532652"/>
    <w:rsid w:val="00534B36"/>
    <w:rsid w:val="00536BF9"/>
    <w:rsid w:val="0053788C"/>
    <w:rsid w:val="00544E2E"/>
    <w:rsid w:val="00545E4D"/>
    <w:rsid w:val="00550BB2"/>
    <w:rsid w:val="00550F50"/>
    <w:rsid w:val="0055188D"/>
    <w:rsid w:val="005557B4"/>
    <w:rsid w:val="00555CAD"/>
    <w:rsid w:val="005565BC"/>
    <w:rsid w:val="00556ACF"/>
    <w:rsid w:val="00556CB7"/>
    <w:rsid w:val="00562989"/>
    <w:rsid w:val="00563066"/>
    <w:rsid w:val="00565516"/>
    <w:rsid w:val="00570042"/>
    <w:rsid w:val="0057166D"/>
    <w:rsid w:val="00571F7A"/>
    <w:rsid w:val="00574A84"/>
    <w:rsid w:val="005765A7"/>
    <w:rsid w:val="005809F4"/>
    <w:rsid w:val="00583349"/>
    <w:rsid w:val="00590DC1"/>
    <w:rsid w:val="005944FF"/>
    <w:rsid w:val="00594F02"/>
    <w:rsid w:val="00594FEB"/>
    <w:rsid w:val="00595763"/>
    <w:rsid w:val="005969F2"/>
    <w:rsid w:val="00597B8F"/>
    <w:rsid w:val="005A4847"/>
    <w:rsid w:val="005A49C8"/>
    <w:rsid w:val="005A54B0"/>
    <w:rsid w:val="005A5777"/>
    <w:rsid w:val="005A5BAF"/>
    <w:rsid w:val="005A6F2E"/>
    <w:rsid w:val="005A797F"/>
    <w:rsid w:val="005B01B2"/>
    <w:rsid w:val="005B1FA0"/>
    <w:rsid w:val="005B2327"/>
    <w:rsid w:val="005B2DD9"/>
    <w:rsid w:val="005B3C31"/>
    <w:rsid w:val="005B3F0E"/>
    <w:rsid w:val="005B5AA9"/>
    <w:rsid w:val="005C19C4"/>
    <w:rsid w:val="005C1F42"/>
    <w:rsid w:val="005C3863"/>
    <w:rsid w:val="005C3FF4"/>
    <w:rsid w:val="005C4249"/>
    <w:rsid w:val="005C51E3"/>
    <w:rsid w:val="005C58AF"/>
    <w:rsid w:val="005C7C2B"/>
    <w:rsid w:val="005D0207"/>
    <w:rsid w:val="005D205E"/>
    <w:rsid w:val="005D47D9"/>
    <w:rsid w:val="005D56E2"/>
    <w:rsid w:val="005D5B64"/>
    <w:rsid w:val="005D6F05"/>
    <w:rsid w:val="005D6FA2"/>
    <w:rsid w:val="005D71CF"/>
    <w:rsid w:val="005D76DF"/>
    <w:rsid w:val="005D7A18"/>
    <w:rsid w:val="005E05E0"/>
    <w:rsid w:val="005E0AC1"/>
    <w:rsid w:val="005E17FD"/>
    <w:rsid w:val="005E1DF5"/>
    <w:rsid w:val="005E320E"/>
    <w:rsid w:val="005E5280"/>
    <w:rsid w:val="005E6086"/>
    <w:rsid w:val="005E672E"/>
    <w:rsid w:val="005F16F0"/>
    <w:rsid w:val="005F5861"/>
    <w:rsid w:val="005F5FDC"/>
    <w:rsid w:val="005F62D7"/>
    <w:rsid w:val="005F7A93"/>
    <w:rsid w:val="005F7C89"/>
    <w:rsid w:val="00600A94"/>
    <w:rsid w:val="0060295E"/>
    <w:rsid w:val="0060330A"/>
    <w:rsid w:val="006054E3"/>
    <w:rsid w:val="006055D5"/>
    <w:rsid w:val="00605DD0"/>
    <w:rsid w:val="0060732B"/>
    <w:rsid w:val="00612F82"/>
    <w:rsid w:val="00613AD0"/>
    <w:rsid w:val="006224C7"/>
    <w:rsid w:val="00623CE8"/>
    <w:rsid w:val="0062432D"/>
    <w:rsid w:val="006310B8"/>
    <w:rsid w:val="00632218"/>
    <w:rsid w:val="00632EAC"/>
    <w:rsid w:val="00634B26"/>
    <w:rsid w:val="0063675A"/>
    <w:rsid w:val="00636A37"/>
    <w:rsid w:val="00637CE9"/>
    <w:rsid w:val="00640589"/>
    <w:rsid w:val="006405A5"/>
    <w:rsid w:val="00641021"/>
    <w:rsid w:val="006436F2"/>
    <w:rsid w:val="00645FB4"/>
    <w:rsid w:val="00651435"/>
    <w:rsid w:val="00654561"/>
    <w:rsid w:val="00654EA4"/>
    <w:rsid w:val="00655BFA"/>
    <w:rsid w:val="00657DAA"/>
    <w:rsid w:val="0066008D"/>
    <w:rsid w:val="006612B6"/>
    <w:rsid w:val="0066204C"/>
    <w:rsid w:val="0066283A"/>
    <w:rsid w:val="0066754E"/>
    <w:rsid w:val="00667A33"/>
    <w:rsid w:val="00670111"/>
    <w:rsid w:val="006707D2"/>
    <w:rsid w:val="0067137E"/>
    <w:rsid w:val="00672925"/>
    <w:rsid w:val="00676F75"/>
    <w:rsid w:val="00677C75"/>
    <w:rsid w:val="006846F5"/>
    <w:rsid w:val="00686DB2"/>
    <w:rsid w:val="00687BC4"/>
    <w:rsid w:val="00690877"/>
    <w:rsid w:val="0069222E"/>
    <w:rsid w:val="00692A6C"/>
    <w:rsid w:val="0069504D"/>
    <w:rsid w:val="006967A7"/>
    <w:rsid w:val="00697390"/>
    <w:rsid w:val="006A0B64"/>
    <w:rsid w:val="006A34BE"/>
    <w:rsid w:val="006A3DF6"/>
    <w:rsid w:val="006A68E6"/>
    <w:rsid w:val="006B0412"/>
    <w:rsid w:val="006B146B"/>
    <w:rsid w:val="006B1FEA"/>
    <w:rsid w:val="006B4F63"/>
    <w:rsid w:val="006B6511"/>
    <w:rsid w:val="006B651F"/>
    <w:rsid w:val="006B7202"/>
    <w:rsid w:val="006C1BEA"/>
    <w:rsid w:val="006C1C32"/>
    <w:rsid w:val="006C443E"/>
    <w:rsid w:val="006C58C9"/>
    <w:rsid w:val="006D2C7E"/>
    <w:rsid w:val="006D6677"/>
    <w:rsid w:val="006D6770"/>
    <w:rsid w:val="006D6A69"/>
    <w:rsid w:val="006D6AD1"/>
    <w:rsid w:val="006D7039"/>
    <w:rsid w:val="006E07C8"/>
    <w:rsid w:val="006E0A02"/>
    <w:rsid w:val="006E6174"/>
    <w:rsid w:val="006F262B"/>
    <w:rsid w:val="006F4D50"/>
    <w:rsid w:val="006F736B"/>
    <w:rsid w:val="006F73FD"/>
    <w:rsid w:val="006F7538"/>
    <w:rsid w:val="006F7E3E"/>
    <w:rsid w:val="00703C94"/>
    <w:rsid w:val="00705269"/>
    <w:rsid w:val="007062F5"/>
    <w:rsid w:val="00706D11"/>
    <w:rsid w:val="00710617"/>
    <w:rsid w:val="00711735"/>
    <w:rsid w:val="00711CD8"/>
    <w:rsid w:val="007121BF"/>
    <w:rsid w:val="0071264E"/>
    <w:rsid w:val="007149F2"/>
    <w:rsid w:val="00716E11"/>
    <w:rsid w:val="0071762D"/>
    <w:rsid w:val="00717FA0"/>
    <w:rsid w:val="007209B0"/>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D1"/>
    <w:rsid w:val="00746E75"/>
    <w:rsid w:val="00747284"/>
    <w:rsid w:val="00750D92"/>
    <w:rsid w:val="00754E4B"/>
    <w:rsid w:val="007556C2"/>
    <w:rsid w:val="00757D05"/>
    <w:rsid w:val="007608CB"/>
    <w:rsid w:val="00764507"/>
    <w:rsid w:val="00764BD2"/>
    <w:rsid w:val="00767028"/>
    <w:rsid w:val="007673FD"/>
    <w:rsid w:val="0077015A"/>
    <w:rsid w:val="007728B3"/>
    <w:rsid w:val="00772A6A"/>
    <w:rsid w:val="00777BEE"/>
    <w:rsid w:val="0078079D"/>
    <w:rsid w:val="007821A2"/>
    <w:rsid w:val="00782C36"/>
    <w:rsid w:val="00783E60"/>
    <w:rsid w:val="00783FE8"/>
    <w:rsid w:val="00785275"/>
    <w:rsid w:val="00785452"/>
    <w:rsid w:val="00786634"/>
    <w:rsid w:val="00787090"/>
    <w:rsid w:val="007874A6"/>
    <w:rsid w:val="0079003E"/>
    <w:rsid w:val="007918EE"/>
    <w:rsid w:val="00793A3E"/>
    <w:rsid w:val="00794D8C"/>
    <w:rsid w:val="007960CE"/>
    <w:rsid w:val="007968F1"/>
    <w:rsid w:val="00797F4C"/>
    <w:rsid w:val="007A1A6C"/>
    <w:rsid w:val="007A1C2E"/>
    <w:rsid w:val="007A1CC4"/>
    <w:rsid w:val="007A4C82"/>
    <w:rsid w:val="007A6A5D"/>
    <w:rsid w:val="007A7CD0"/>
    <w:rsid w:val="007B10FD"/>
    <w:rsid w:val="007B1281"/>
    <w:rsid w:val="007B217D"/>
    <w:rsid w:val="007B2CC6"/>
    <w:rsid w:val="007B3D7C"/>
    <w:rsid w:val="007B6875"/>
    <w:rsid w:val="007B72C0"/>
    <w:rsid w:val="007C095D"/>
    <w:rsid w:val="007C0B2E"/>
    <w:rsid w:val="007C1AB0"/>
    <w:rsid w:val="007C4F2F"/>
    <w:rsid w:val="007C52D1"/>
    <w:rsid w:val="007C5C13"/>
    <w:rsid w:val="007C7100"/>
    <w:rsid w:val="007C7DFD"/>
    <w:rsid w:val="007D3022"/>
    <w:rsid w:val="007D4912"/>
    <w:rsid w:val="007D7324"/>
    <w:rsid w:val="007D7A6E"/>
    <w:rsid w:val="007E164B"/>
    <w:rsid w:val="007E4D5A"/>
    <w:rsid w:val="007E5149"/>
    <w:rsid w:val="007E5BA9"/>
    <w:rsid w:val="007E6BBA"/>
    <w:rsid w:val="007E79C1"/>
    <w:rsid w:val="007F0D83"/>
    <w:rsid w:val="007F145D"/>
    <w:rsid w:val="007F2F8D"/>
    <w:rsid w:val="007F3C35"/>
    <w:rsid w:val="007F4763"/>
    <w:rsid w:val="0080005B"/>
    <w:rsid w:val="00800F3B"/>
    <w:rsid w:val="0080104B"/>
    <w:rsid w:val="008029DE"/>
    <w:rsid w:val="00804E38"/>
    <w:rsid w:val="0080710F"/>
    <w:rsid w:val="008134A3"/>
    <w:rsid w:val="0081536B"/>
    <w:rsid w:val="00815EF3"/>
    <w:rsid w:val="008168D1"/>
    <w:rsid w:val="00816C69"/>
    <w:rsid w:val="00816E4E"/>
    <w:rsid w:val="00817A09"/>
    <w:rsid w:val="0082108D"/>
    <w:rsid w:val="008231E6"/>
    <w:rsid w:val="00823338"/>
    <w:rsid w:val="00824A34"/>
    <w:rsid w:val="008257E3"/>
    <w:rsid w:val="00827618"/>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7068"/>
    <w:rsid w:val="00857F24"/>
    <w:rsid w:val="00863E8F"/>
    <w:rsid w:val="00864601"/>
    <w:rsid w:val="008664B6"/>
    <w:rsid w:val="00867D9E"/>
    <w:rsid w:val="0087016D"/>
    <w:rsid w:val="00870B77"/>
    <w:rsid w:val="008729E0"/>
    <w:rsid w:val="008749FF"/>
    <w:rsid w:val="008750B6"/>
    <w:rsid w:val="00875168"/>
    <w:rsid w:val="00876A17"/>
    <w:rsid w:val="00881AD9"/>
    <w:rsid w:val="008822D1"/>
    <w:rsid w:val="00882CBA"/>
    <w:rsid w:val="008839C4"/>
    <w:rsid w:val="00883A6C"/>
    <w:rsid w:val="008842F9"/>
    <w:rsid w:val="00884D6A"/>
    <w:rsid w:val="008863E7"/>
    <w:rsid w:val="00886971"/>
    <w:rsid w:val="00886DB4"/>
    <w:rsid w:val="00890BB7"/>
    <w:rsid w:val="00891548"/>
    <w:rsid w:val="00892E67"/>
    <w:rsid w:val="00893A61"/>
    <w:rsid w:val="008953B5"/>
    <w:rsid w:val="00895C71"/>
    <w:rsid w:val="00896120"/>
    <w:rsid w:val="00897A2B"/>
    <w:rsid w:val="008A0A46"/>
    <w:rsid w:val="008A0DB6"/>
    <w:rsid w:val="008A1C11"/>
    <w:rsid w:val="008A289E"/>
    <w:rsid w:val="008A2A3F"/>
    <w:rsid w:val="008A3ED8"/>
    <w:rsid w:val="008A4410"/>
    <w:rsid w:val="008A481E"/>
    <w:rsid w:val="008A7CFB"/>
    <w:rsid w:val="008B1192"/>
    <w:rsid w:val="008B1250"/>
    <w:rsid w:val="008B1B8A"/>
    <w:rsid w:val="008B214C"/>
    <w:rsid w:val="008B3025"/>
    <w:rsid w:val="008B50C3"/>
    <w:rsid w:val="008C058A"/>
    <w:rsid w:val="008C07CF"/>
    <w:rsid w:val="008C0925"/>
    <w:rsid w:val="008C2E32"/>
    <w:rsid w:val="008C3C29"/>
    <w:rsid w:val="008C6332"/>
    <w:rsid w:val="008C76FB"/>
    <w:rsid w:val="008C7BB3"/>
    <w:rsid w:val="008D01E8"/>
    <w:rsid w:val="008D0224"/>
    <w:rsid w:val="008D121C"/>
    <w:rsid w:val="008D3EA2"/>
    <w:rsid w:val="008D4960"/>
    <w:rsid w:val="008D5482"/>
    <w:rsid w:val="008D59AD"/>
    <w:rsid w:val="008D6471"/>
    <w:rsid w:val="008E1EB8"/>
    <w:rsid w:val="008E24CB"/>
    <w:rsid w:val="008E4E07"/>
    <w:rsid w:val="008E52A4"/>
    <w:rsid w:val="008E6D0B"/>
    <w:rsid w:val="008F1A32"/>
    <w:rsid w:val="008F47A3"/>
    <w:rsid w:val="008F6A31"/>
    <w:rsid w:val="008F6A3E"/>
    <w:rsid w:val="009030EA"/>
    <w:rsid w:val="00903114"/>
    <w:rsid w:val="00903ECB"/>
    <w:rsid w:val="009066D2"/>
    <w:rsid w:val="009074AB"/>
    <w:rsid w:val="00907C8A"/>
    <w:rsid w:val="00907EEB"/>
    <w:rsid w:val="0091130A"/>
    <w:rsid w:val="00912467"/>
    <w:rsid w:val="009140A5"/>
    <w:rsid w:val="009148D4"/>
    <w:rsid w:val="00921511"/>
    <w:rsid w:val="0092210C"/>
    <w:rsid w:val="0092368B"/>
    <w:rsid w:val="00923697"/>
    <w:rsid w:val="00924215"/>
    <w:rsid w:val="009255FC"/>
    <w:rsid w:val="0092564F"/>
    <w:rsid w:val="00925CF5"/>
    <w:rsid w:val="00927A32"/>
    <w:rsid w:val="0093317B"/>
    <w:rsid w:val="00933AA9"/>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51799"/>
    <w:rsid w:val="00951CA8"/>
    <w:rsid w:val="00952B9C"/>
    <w:rsid w:val="0095305E"/>
    <w:rsid w:val="0095759F"/>
    <w:rsid w:val="0096289F"/>
    <w:rsid w:val="00962CE3"/>
    <w:rsid w:val="00964559"/>
    <w:rsid w:val="0096575B"/>
    <w:rsid w:val="00965766"/>
    <w:rsid w:val="009658FA"/>
    <w:rsid w:val="009660BC"/>
    <w:rsid w:val="0096742F"/>
    <w:rsid w:val="00972810"/>
    <w:rsid w:val="00974BEE"/>
    <w:rsid w:val="00977E0B"/>
    <w:rsid w:val="0098178D"/>
    <w:rsid w:val="00983B90"/>
    <w:rsid w:val="00987A86"/>
    <w:rsid w:val="00991374"/>
    <w:rsid w:val="00991941"/>
    <w:rsid w:val="00992272"/>
    <w:rsid w:val="009A0998"/>
    <w:rsid w:val="009A09FF"/>
    <w:rsid w:val="009A1C0A"/>
    <w:rsid w:val="009A4B00"/>
    <w:rsid w:val="009A4B98"/>
    <w:rsid w:val="009A5D0C"/>
    <w:rsid w:val="009A76A5"/>
    <w:rsid w:val="009B1BD5"/>
    <w:rsid w:val="009B2B52"/>
    <w:rsid w:val="009B5FDB"/>
    <w:rsid w:val="009B6359"/>
    <w:rsid w:val="009C02EE"/>
    <w:rsid w:val="009C19A7"/>
    <w:rsid w:val="009C1D7B"/>
    <w:rsid w:val="009C6F1C"/>
    <w:rsid w:val="009C7836"/>
    <w:rsid w:val="009C7EE0"/>
    <w:rsid w:val="009D1DD5"/>
    <w:rsid w:val="009D25CC"/>
    <w:rsid w:val="009E612A"/>
    <w:rsid w:val="009E763F"/>
    <w:rsid w:val="009E7D43"/>
    <w:rsid w:val="009F14A7"/>
    <w:rsid w:val="009F2947"/>
    <w:rsid w:val="009F3208"/>
    <w:rsid w:val="009F4605"/>
    <w:rsid w:val="00A00A4D"/>
    <w:rsid w:val="00A024F5"/>
    <w:rsid w:val="00A033FE"/>
    <w:rsid w:val="00A0705D"/>
    <w:rsid w:val="00A10438"/>
    <w:rsid w:val="00A107E7"/>
    <w:rsid w:val="00A12E9A"/>
    <w:rsid w:val="00A2152C"/>
    <w:rsid w:val="00A236E4"/>
    <w:rsid w:val="00A31773"/>
    <w:rsid w:val="00A335AF"/>
    <w:rsid w:val="00A34A02"/>
    <w:rsid w:val="00A36DF7"/>
    <w:rsid w:val="00A36F94"/>
    <w:rsid w:val="00A4189E"/>
    <w:rsid w:val="00A435EB"/>
    <w:rsid w:val="00A4524B"/>
    <w:rsid w:val="00A554F5"/>
    <w:rsid w:val="00A57ADE"/>
    <w:rsid w:val="00A6179A"/>
    <w:rsid w:val="00A65ECF"/>
    <w:rsid w:val="00A6687F"/>
    <w:rsid w:val="00A704A0"/>
    <w:rsid w:val="00A7132A"/>
    <w:rsid w:val="00A725DA"/>
    <w:rsid w:val="00A74377"/>
    <w:rsid w:val="00A744AC"/>
    <w:rsid w:val="00A76286"/>
    <w:rsid w:val="00A7634D"/>
    <w:rsid w:val="00A80F48"/>
    <w:rsid w:val="00A8446B"/>
    <w:rsid w:val="00A8446D"/>
    <w:rsid w:val="00A85378"/>
    <w:rsid w:val="00A85B08"/>
    <w:rsid w:val="00A85B8A"/>
    <w:rsid w:val="00A85F9D"/>
    <w:rsid w:val="00A90614"/>
    <w:rsid w:val="00A90708"/>
    <w:rsid w:val="00A9120F"/>
    <w:rsid w:val="00A915F1"/>
    <w:rsid w:val="00A95EDD"/>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C9E"/>
    <w:rsid w:val="00AD371C"/>
    <w:rsid w:val="00AD45FF"/>
    <w:rsid w:val="00AD59AB"/>
    <w:rsid w:val="00AD6E5E"/>
    <w:rsid w:val="00AD7911"/>
    <w:rsid w:val="00AE024F"/>
    <w:rsid w:val="00AE3A2A"/>
    <w:rsid w:val="00AE793E"/>
    <w:rsid w:val="00AF4EB0"/>
    <w:rsid w:val="00AF59C8"/>
    <w:rsid w:val="00B0377B"/>
    <w:rsid w:val="00B04131"/>
    <w:rsid w:val="00B05A22"/>
    <w:rsid w:val="00B06A3E"/>
    <w:rsid w:val="00B077EE"/>
    <w:rsid w:val="00B11E60"/>
    <w:rsid w:val="00B11EA7"/>
    <w:rsid w:val="00B12176"/>
    <w:rsid w:val="00B14006"/>
    <w:rsid w:val="00B1472A"/>
    <w:rsid w:val="00B14DA8"/>
    <w:rsid w:val="00B14FA6"/>
    <w:rsid w:val="00B16D4A"/>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7719"/>
    <w:rsid w:val="00B61091"/>
    <w:rsid w:val="00B6110B"/>
    <w:rsid w:val="00B61A8A"/>
    <w:rsid w:val="00B62EC9"/>
    <w:rsid w:val="00B63AE5"/>
    <w:rsid w:val="00B723E3"/>
    <w:rsid w:val="00B73D3D"/>
    <w:rsid w:val="00B73E3E"/>
    <w:rsid w:val="00B74454"/>
    <w:rsid w:val="00B75E73"/>
    <w:rsid w:val="00B774AF"/>
    <w:rsid w:val="00B841D6"/>
    <w:rsid w:val="00B86B0D"/>
    <w:rsid w:val="00B86F71"/>
    <w:rsid w:val="00B91AF0"/>
    <w:rsid w:val="00B94D72"/>
    <w:rsid w:val="00B964F2"/>
    <w:rsid w:val="00B97C49"/>
    <w:rsid w:val="00BA66A8"/>
    <w:rsid w:val="00BA6FEC"/>
    <w:rsid w:val="00BB272A"/>
    <w:rsid w:val="00BB2EAF"/>
    <w:rsid w:val="00BB343D"/>
    <w:rsid w:val="00BB46CB"/>
    <w:rsid w:val="00BB56A9"/>
    <w:rsid w:val="00BB5D08"/>
    <w:rsid w:val="00BB6507"/>
    <w:rsid w:val="00BB6BC0"/>
    <w:rsid w:val="00BB749D"/>
    <w:rsid w:val="00BC05A1"/>
    <w:rsid w:val="00BC3674"/>
    <w:rsid w:val="00BC4BB8"/>
    <w:rsid w:val="00BC505C"/>
    <w:rsid w:val="00BC71F3"/>
    <w:rsid w:val="00BC7E8D"/>
    <w:rsid w:val="00BD0B24"/>
    <w:rsid w:val="00BD11A5"/>
    <w:rsid w:val="00BD2D27"/>
    <w:rsid w:val="00BD301D"/>
    <w:rsid w:val="00BD3CEC"/>
    <w:rsid w:val="00BD5269"/>
    <w:rsid w:val="00BD5AF9"/>
    <w:rsid w:val="00BD6DAC"/>
    <w:rsid w:val="00BE44DE"/>
    <w:rsid w:val="00BE484F"/>
    <w:rsid w:val="00BF13B8"/>
    <w:rsid w:val="00BF2672"/>
    <w:rsid w:val="00BF6533"/>
    <w:rsid w:val="00C005FC"/>
    <w:rsid w:val="00C00A19"/>
    <w:rsid w:val="00C00CF2"/>
    <w:rsid w:val="00C033F3"/>
    <w:rsid w:val="00C0430A"/>
    <w:rsid w:val="00C04F98"/>
    <w:rsid w:val="00C06C66"/>
    <w:rsid w:val="00C100F8"/>
    <w:rsid w:val="00C10112"/>
    <w:rsid w:val="00C11ADE"/>
    <w:rsid w:val="00C1265C"/>
    <w:rsid w:val="00C1348D"/>
    <w:rsid w:val="00C168AE"/>
    <w:rsid w:val="00C27402"/>
    <w:rsid w:val="00C279B7"/>
    <w:rsid w:val="00C3063A"/>
    <w:rsid w:val="00C3101B"/>
    <w:rsid w:val="00C3184D"/>
    <w:rsid w:val="00C31FC2"/>
    <w:rsid w:val="00C335E0"/>
    <w:rsid w:val="00C347D1"/>
    <w:rsid w:val="00C35C48"/>
    <w:rsid w:val="00C36D5D"/>
    <w:rsid w:val="00C3701E"/>
    <w:rsid w:val="00C410DB"/>
    <w:rsid w:val="00C4296B"/>
    <w:rsid w:val="00C4354B"/>
    <w:rsid w:val="00C45367"/>
    <w:rsid w:val="00C45765"/>
    <w:rsid w:val="00C46CC8"/>
    <w:rsid w:val="00C47189"/>
    <w:rsid w:val="00C4786B"/>
    <w:rsid w:val="00C47A4D"/>
    <w:rsid w:val="00C5151D"/>
    <w:rsid w:val="00C52081"/>
    <w:rsid w:val="00C54318"/>
    <w:rsid w:val="00C5446C"/>
    <w:rsid w:val="00C54651"/>
    <w:rsid w:val="00C54D67"/>
    <w:rsid w:val="00C55241"/>
    <w:rsid w:val="00C608EA"/>
    <w:rsid w:val="00C62A89"/>
    <w:rsid w:val="00C67A2A"/>
    <w:rsid w:val="00C704C7"/>
    <w:rsid w:val="00C7075C"/>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6B1B"/>
    <w:rsid w:val="00CA7653"/>
    <w:rsid w:val="00CB1326"/>
    <w:rsid w:val="00CB142D"/>
    <w:rsid w:val="00CB2895"/>
    <w:rsid w:val="00CB48A3"/>
    <w:rsid w:val="00CB5B4F"/>
    <w:rsid w:val="00CB607E"/>
    <w:rsid w:val="00CB7FD7"/>
    <w:rsid w:val="00CC05AD"/>
    <w:rsid w:val="00CC0C88"/>
    <w:rsid w:val="00CC23E9"/>
    <w:rsid w:val="00CC2655"/>
    <w:rsid w:val="00CC5624"/>
    <w:rsid w:val="00CC664E"/>
    <w:rsid w:val="00CC67ED"/>
    <w:rsid w:val="00CD1233"/>
    <w:rsid w:val="00CD24AC"/>
    <w:rsid w:val="00CD334F"/>
    <w:rsid w:val="00CD56D4"/>
    <w:rsid w:val="00CD57D6"/>
    <w:rsid w:val="00CD6114"/>
    <w:rsid w:val="00CD6E6F"/>
    <w:rsid w:val="00CD7A80"/>
    <w:rsid w:val="00CE117C"/>
    <w:rsid w:val="00CE253F"/>
    <w:rsid w:val="00CE26C8"/>
    <w:rsid w:val="00CE306A"/>
    <w:rsid w:val="00CE43C1"/>
    <w:rsid w:val="00CE5FF4"/>
    <w:rsid w:val="00CF26AA"/>
    <w:rsid w:val="00CF3272"/>
    <w:rsid w:val="00CF3D70"/>
    <w:rsid w:val="00CF47A4"/>
    <w:rsid w:val="00CF5119"/>
    <w:rsid w:val="00CF5B9E"/>
    <w:rsid w:val="00CF77E0"/>
    <w:rsid w:val="00D02002"/>
    <w:rsid w:val="00D04C7D"/>
    <w:rsid w:val="00D14E5B"/>
    <w:rsid w:val="00D17D71"/>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3301"/>
    <w:rsid w:val="00D54A0D"/>
    <w:rsid w:val="00D561AF"/>
    <w:rsid w:val="00D57F49"/>
    <w:rsid w:val="00D60176"/>
    <w:rsid w:val="00D601D9"/>
    <w:rsid w:val="00D61603"/>
    <w:rsid w:val="00D62AB2"/>
    <w:rsid w:val="00D62CAB"/>
    <w:rsid w:val="00D66256"/>
    <w:rsid w:val="00D71D2E"/>
    <w:rsid w:val="00D736CB"/>
    <w:rsid w:val="00D74A51"/>
    <w:rsid w:val="00D813A6"/>
    <w:rsid w:val="00D81877"/>
    <w:rsid w:val="00D81939"/>
    <w:rsid w:val="00D8227B"/>
    <w:rsid w:val="00D83A1E"/>
    <w:rsid w:val="00D84E89"/>
    <w:rsid w:val="00D87B55"/>
    <w:rsid w:val="00D9194F"/>
    <w:rsid w:val="00D91AEC"/>
    <w:rsid w:val="00D93D86"/>
    <w:rsid w:val="00DA2923"/>
    <w:rsid w:val="00DA3633"/>
    <w:rsid w:val="00DA3A63"/>
    <w:rsid w:val="00DA3AA6"/>
    <w:rsid w:val="00DA3CCD"/>
    <w:rsid w:val="00DA42B5"/>
    <w:rsid w:val="00DA5CE5"/>
    <w:rsid w:val="00DA74C1"/>
    <w:rsid w:val="00DA7C71"/>
    <w:rsid w:val="00DB05CF"/>
    <w:rsid w:val="00DB2D3E"/>
    <w:rsid w:val="00DB2D5B"/>
    <w:rsid w:val="00DB36B9"/>
    <w:rsid w:val="00DB45E5"/>
    <w:rsid w:val="00DB734C"/>
    <w:rsid w:val="00DC160A"/>
    <w:rsid w:val="00DC2DD5"/>
    <w:rsid w:val="00DC4582"/>
    <w:rsid w:val="00DC4808"/>
    <w:rsid w:val="00DC4A1B"/>
    <w:rsid w:val="00DC67E2"/>
    <w:rsid w:val="00DD33A8"/>
    <w:rsid w:val="00DD448F"/>
    <w:rsid w:val="00DD6FF2"/>
    <w:rsid w:val="00DD7A8E"/>
    <w:rsid w:val="00DE00A7"/>
    <w:rsid w:val="00DE0846"/>
    <w:rsid w:val="00DE0A30"/>
    <w:rsid w:val="00DE0BCD"/>
    <w:rsid w:val="00DE14CB"/>
    <w:rsid w:val="00DE163E"/>
    <w:rsid w:val="00DE48F0"/>
    <w:rsid w:val="00DE5124"/>
    <w:rsid w:val="00DE52E5"/>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6F14"/>
    <w:rsid w:val="00E27A17"/>
    <w:rsid w:val="00E35658"/>
    <w:rsid w:val="00E36420"/>
    <w:rsid w:val="00E36DAC"/>
    <w:rsid w:val="00E37FFB"/>
    <w:rsid w:val="00E43071"/>
    <w:rsid w:val="00E47724"/>
    <w:rsid w:val="00E47E63"/>
    <w:rsid w:val="00E50B2B"/>
    <w:rsid w:val="00E511DE"/>
    <w:rsid w:val="00E52CF3"/>
    <w:rsid w:val="00E5357D"/>
    <w:rsid w:val="00E538D2"/>
    <w:rsid w:val="00E54A15"/>
    <w:rsid w:val="00E54DDA"/>
    <w:rsid w:val="00E6027B"/>
    <w:rsid w:val="00E61BF6"/>
    <w:rsid w:val="00E6213E"/>
    <w:rsid w:val="00E63BB1"/>
    <w:rsid w:val="00E676C5"/>
    <w:rsid w:val="00E67A7F"/>
    <w:rsid w:val="00E70292"/>
    <w:rsid w:val="00E70CB3"/>
    <w:rsid w:val="00E70E3F"/>
    <w:rsid w:val="00E71041"/>
    <w:rsid w:val="00E72E1F"/>
    <w:rsid w:val="00E73BF8"/>
    <w:rsid w:val="00E76A01"/>
    <w:rsid w:val="00E870F7"/>
    <w:rsid w:val="00E87946"/>
    <w:rsid w:val="00E91773"/>
    <w:rsid w:val="00E94BE8"/>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D199B"/>
    <w:rsid w:val="00ED2697"/>
    <w:rsid w:val="00ED3A36"/>
    <w:rsid w:val="00ED4582"/>
    <w:rsid w:val="00ED51DD"/>
    <w:rsid w:val="00ED57A5"/>
    <w:rsid w:val="00ED5E1B"/>
    <w:rsid w:val="00ED6112"/>
    <w:rsid w:val="00ED6171"/>
    <w:rsid w:val="00ED6422"/>
    <w:rsid w:val="00ED72F3"/>
    <w:rsid w:val="00ED7FEF"/>
    <w:rsid w:val="00EE354E"/>
    <w:rsid w:val="00EE6A95"/>
    <w:rsid w:val="00EE7030"/>
    <w:rsid w:val="00EE7E47"/>
    <w:rsid w:val="00EF0DC0"/>
    <w:rsid w:val="00EF2D16"/>
    <w:rsid w:val="00EF3E99"/>
    <w:rsid w:val="00EF4A6A"/>
    <w:rsid w:val="00EF559D"/>
    <w:rsid w:val="00EF6194"/>
    <w:rsid w:val="00EF7250"/>
    <w:rsid w:val="00EF7B0B"/>
    <w:rsid w:val="00EF7C94"/>
    <w:rsid w:val="00F001DB"/>
    <w:rsid w:val="00F00C11"/>
    <w:rsid w:val="00F02533"/>
    <w:rsid w:val="00F02C1E"/>
    <w:rsid w:val="00F038E6"/>
    <w:rsid w:val="00F03C3D"/>
    <w:rsid w:val="00F04CAE"/>
    <w:rsid w:val="00F05A9D"/>
    <w:rsid w:val="00F06662"/>
    <w:rsid w:val="00F0756C"/>
    <w:rsid w:val="00F075E0"/>
    <w:rsid w:val="00F07807"/>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30BDD"/>
    <w:rsid w:val="00F32323"/>
    <w:rsid w:val="00F325E2"/>
    <w:rsid w:val="00F32D38"/>
    <w:rsid w:val="00F3593B"/>
    <w:rsid w:val="00F40E9B"/>
    <w:rsid w:val="00F43635"/>
    <w:rsid w:val="00F4552D"/>
    <w:rsid w:val="00F45E3F"/>
    <w:rsid w:val="00F50B61"/>
    <w:rsid w:val="00F51ECC"/>
    <w:rsid w:val="00F527D0"/>
    <w:rsid w:val="00F530B1"/>
    <w:rsid w:val="00F630EA"/>
    <w:rsid w:val="00F633F6"/>
    <w:rsid w:val="00F65132"/>
    <w:rsid w:val="00F67C6F"/>
    <w:rsid w:val="00F712F2"/>
    <w:rsid w:val="00F71E0F"/>
    <w:rsid w:val="00F76118"/>
    <w:rsid w:val="00F7671E"/>
    <w:rsid w:val="00F767DA"/>
    <w:rsid w:val="00F823A3"/>
    <w:rsid w:val="00F85060"/>
    <w:rsid w:val="00F87082"/>
    <w:rsid w:val="00F876E6"/>
    <w:rsid w:val="00F90C45"/>
    <w:rsid w:val="00F92A03"/>
    <w:rsid w:val="00F9351C"/>
    <w:rsid w:val="00F948C5"/>
    <w:rsid w:val="00F962D9"/>
    <w:rsid w:val="00F973C0"/>
    <w:rsid w:val="00FA261F"/>
    <w:rsid w:val="00FA2FCA"/>
    <w:rsid w:val="00FA4832"/>
    <w:rsid w:val="00FA4D9E"/>
    <w:rsid w:val="00FA71F2"/>
    <w:rsid w:val="00FA75CE"/>
    <w:rsid w:val="00FB3482"/>
    <w:rsid w:val="00FB3D9F"/>
    <w:rsid w:val="00FB4892"/>
    <w:rsid w:val="00FB58AD"/>
    <w:rsid w:val="00FB703E"/>
    <w:rsid w:val="00FB79D1"/>
    <w:rsid w:val="00FB7E72"/>
    <w:rsid w:val="00FC3E70"/>
    <w:rsid w:val="00FC456D"/>
    <w:rsid w:val="00FD0A38"/>
    <w:rsid w:val="00FD3A9F"/>
    <w:rsid w:val="00FD41AE"/>
    <w:rsid w:val="00FD5567"/>
    <w:rsid w:val="00FE4EDD"/>
    <w:rsid w:val="00FE537B"/>
    <w:rsid w:val="00FF119B"/>
    <w:rsid w:val="00FF23B8"/>
    <w:rsid w:val="00FF298D"/>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122C5228"/>
  <w15:docId w15:val="{98692245-0C47-4AC7-89C5-BCE9B25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CEE0-8E64-4FF1-8012-9377AFA464DB}">
  <ds:schemaRefs>
    <ds:schemaRef ds:uri="http://schemas.microsoft.com/office/2006/documentManagement/types"/>
    <ds:schemaRef ds:uri="http://purl.org/dc/elements/1.1/"/>
    <ds:schemaRef ds:uri="http://schemas.microsoft.com/office/2006/metadata/properties"/>
    <ds:schemaRef ds:uri="766e70fa-7670-43a6-99e2-cc25946fa8e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4.xml><?xml version="1.0" encoding="utf-8"?>
<ds:datastoreItem xmlns:ds="http://schemas.openxmlformats.org/officeDocument/2006/customXml" ds:itemID="{B739448A-DC31-43F0-9CA7-506DEA1F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4614</Words>
  <Characters>27011</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31562</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Lea Vojtěchová</cp:lastModifiedBy>
  <cp:revision>3</cp:revision>
  <cp:lastPrinted>2018-02-07T11:31:00Z</cp:lastPrinted>
  <dcterms:created xsi:type="dcterms:W3CDTF">2018-03-22T10:07:00Z</dcterms:created>
  <dcterms:modified xsi:type="dcterms:W3CDTF">2018-03-22T10:10:00Z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