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DB" w:rsidRDefault="00794ADB">
      <w:pPr>
        <w:pStyle w:val="Titulektabulky0"/>
        <w:framePr w:w="11362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8678"/>
      </w:tblGrid>
      <w:tr w:rsidR="00794ADB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94ADB" w:rsidRDefault="00794ADB" w:rsidP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line="206" w:lineRule="exact"/>
              <w:ind w:firstLine="0"/>
            </w:pPr>
          </w:p>
        </w:tc>
        <w:tc>
          <w:tcPr>
            <w:tcW w:w="8678" w:type="dxa"/>
            <w:shd w:val="clear" w:color="auto" w:fill="FFFFFF"/>
            <w:vAlign w:val="center"/>
          </w:tcPr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line="300" w:lineRule="exact"/>
              <w:ind w:left="940" w:firstLine="0"/>
            </w:pPr>
            <w:r>
              <w:rPr>
                <w:rStyle w:val="Zkladntext215ptTun"/>
              </w:rPr>
              <w:t>SMLOUVA O DÍLO č. N-1556/18</w:t>
            </w:r>
          </w:p>
        </w:tc>
      </w:tr>
      <w:tr w:rsidR="00794AD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94ADB" w:rsidRDefault="00794ADB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line="240" w:lineRule="exact"/>
              <w:ind w:left="2580" w:firstLine="0"/>
            </w:pPr>
            <w:r>
              <w:rPr>
                <w:rStyle w:val="Zkladntext2Tun"/>
              </w:rPr>
              <w:t>I. Smluvní strany</w:t>
            </w:r>
          </w:p>
        </w:tc>
      </w:tr>
    </w:tbl>
    <w:p w:rsidR="00794ADB" w:rsidRDefault="00794ADB">
      <w:pPr>
        <w:framePr w:w="11362" w:wrap="notBeside" w:vAnchor="text" w:hAnchor="text" w:xAlign="center" w:y="1"/>
        <w:rPr>
          <w:sz w:val="2"/>
          <w:szCs w:val="2"/>
        </w:rPr>
      </w:pPr>
    </w:p>
    <w:p w:rsidR="00794ADB" w:rsidRDefault="00794ADB">
      <w:pPr>
        <w:rPr>
          <w:sz w:val="2"/>
          <w:szCs w:val="2"/>
        </w:rPr>
      </w:pPr>
    </w:p>
    <w:p w:rsidR="00794ADB" w:rsidRDefault="00BD429C">
      <w:pPr>
        <w:pStyle w:val="Nadpis10"/>
        <w:keepNext/>
        <w:keepLines/>
        <w:shd w:val="clear" w:color="auto" w:fill="auto"/>
        <w:spacing w:before="384"/>
        <w:ind w:left="1380"/>
      </w:pPr>
      <w:bookmarkStart w:id="0" w:name="bookmark0"/>
      <w:r>
        <w:rPr>
          <w:rStyle w:val="Nadpis1Netun"/>
        </w:rPr>
        <w:t xml:space="preserve">Objednatel: </w:t>
      </w:r>
      <w:r>
        <w:t>26. základní škola Plzeň, Skupova 22, příspěvková organizace</w:t>
      </w:r>
      <w:bookmarkEnd w:id="0"/>
    </w:p>
    <w:p w:rsidR="00794ADB" w:rsidRDefault="00BD429C">
      <w:pPr>
        <w:pStyle w:val="Zkladntext20"/>
        <w:shd w:val="clear" w:color="auto" w:fill="auto"/>
        <w:ind w:left="2800" w:firstLine="0"/>
      </w:pPr>
      <w:r>
        <w:t xml:space="preserve">se sídlem 301 00 Plzeň 3, Skupova 22, IČO 70879834 zapsaná v registru ekonomických subjektů vedeném Českým statistickým úřadem v </w:t>
      </w:r>
      <w:r>
        <w:t>okresu registrace 3405 - Plzeň-město, ZÚJ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8678"/>
      </w:tblGrid>
      <w:tr w:rsidR="00794AD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94ADB" w:rsidRDefault="00794ADB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after="180" w:line="240" w:lineRule="exact"/>
              <w:ind w:firstLine="0"/>
            </w:pPr>
            <w:r>
              <w:rPr>
                <w:rStyle w:val="Zkladntext21"/>
              </w:rPr>
              <w:t>554791 - Plzeň,</w:t>
            </w:r>
          </w:p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before="180" w:line="240" w:lineRule="exact"/>
              <w:ind w:firstLine="0"/>
            </w:pPr>
            <w:r>
              <w:rPr>
                <w:rStyle w:val="Zkladntext21"/>
              </w:rPr>
              <w:t>zastoupená páni ředitelkou školy Mgr. Evou Švolbovou</w:t>
            </w:r>
          </w:p>
        </w:tc>
      </w:tr>
    </w:tbl>
    <w:p w:rsidR="00794ADB" w:rsidRDefault="00794ADB">
      <w:pPr>
        <w:framePr w:w="11362" w:wrap="notBeside" w:vAnchor="text" w:hAnchor="text" w:xAlign="center" w:y="1"/>
        <w:rPr>
          <w:sz w:val="2"/>
          <w:szCs w:val="2"/>
        </w:rPr>
      </w:pPr>
    </w:p>
    <w:p w:rsidR="00794ADB" w:rsidRDefault="00794ADB">
      <w:pPr>
        <w:spacing w:line="10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8678"/>
      </w:tblGrid>
      <w:tr w:rsidR="00794AD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8678" w:type="dxa"/>
            <w:shd w:val="clear" w:color="auto" w:fill="FFFFFF"/>
          </w:tcPr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rPr>
                <w:rStyle w:val="Zkladntext2Tun"/>
              </w:rPr>
              <w:t>DAK CZ s.r.o.</w:t>
            </w:r>
          </w:p>
        </w:tc>
      </w:tr>
      <w:tr w:rsidR="00794ADB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94ADB" w:rsidRDefault="00794ADB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Zkladntext21"/>
              </w:rPr>
              <w:t>Křimická 115 318 00 Plzeň</w:t>
            </w:r>
          </w:p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Zkladntext21"/>
              </w:rPr>
              <w:t xml:space="preserve">Zastoupená: Ing. Miroslav Rozum - jednatel společnosti Tel.: </w:t>
            </w:r>
            <w:r>
              <w:rPr>
                <w:rStyle w:val="Zkladntext21"/>
              </w:rPr>
              <w:t xml:space="preserve">IČ: 25221507 </w:t>
            </w:r>
            <w:r>
              <w:rPr>
                <w:rStyle w:val="Zkladntext21"/>
              </w:rPr>
              <w:t>DIČ:CZ25221507</w:t>
            </w:r>
          </w:p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Zkladntext21"/>
              </w:rPr>
              <w:t>Zapsána v OR vedeném Krajským soudem v Plzni</w:t>
            </w:r>
          </w:p>
          <w:p w:rsidR="00794ADB" w:rsidRDefault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Zkladntext21"/>
              </w:rPr>
              <w:t>Oddíl C, vložka 9923 ze dne 14.5.1998</w:t>
            </w:r>
          </w:p>
          <w:p w:rsidR="00794ADB" w:rsidRDefault="00BD429C" w:rsidP="00BD429C">
            <w:pPr>
              <w:pStyle w:val="Zkladntext20"/>
              <w:framePr w:w="11362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Zkladntext21"/>
              </w:rPr>
              <w:t xml:space="preserve">Bank. spojení - </w:t>
            </w:r>
          </w:p>
        </w:tc>
      </w:tr>
    </w:tbl>
    <w:p w:rsidR="00794ADB" w:rsidRDefault="00794ADB">
      <w:pPr>
        <w:framePr w:w="11362" w:wrap="notBeside" w:vAnchor="text" w:hAnchor="text" w:xAlign="center" w:y="1"/>
        <w:rPr>
          <w:sz w:val="2"/>
          <w:szCs w:val="2"/>
        </w:rPr>
      </w:pPr>
    </w:p>
    <w:p w:rsidR="00794ADB" w:rsidRDefault="00794ADB">
      <w:pPr>
        <w:rPr>
          <w:sz w:val="2"/>
          <w:szCs w:val="2"/>
        </w:rPr>
      </w:pPr>
    </w:p>
    <w:p w:rsidR="00794ADB" w:rsidRDefault="00BD429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545"/>
        </w:tabs>
        <w:spacing w:before="380"/>
        <w:ind w:left="5100"/>
      </w:pPr>
      <w:bookmarkStart w:id="1" w:name="bookmark1"/>
      <w:r>
        <w:t>Předmět smlouvy</w:t>
      </w:r>
      <w:bookmarkEnd w:id="1"/>
    </w:p>
    <w:p w:rsidR="00794ADB" w:rsidRDefault="00BD429C">
      <w:pPr>
        <w:pStyle w:val="Zkladntext20"/>
        <w:shd w:val="clear" w:color="auto" w:fill="auto"/>
        <w:ind w:left="1380" w:firstLine="0"/>
        <w:jc w:val="both"/>
      </w:pPr>
      <w:r>
        <w:t>Výměna starých stěn za nové plastové.</w:t>
      </w:r>
    </w:p>
    <w:p w:rsidR="00794ADB" w:rsidRDefault="00BD429C">
      <w:pPr>
        <w:pStyle w:val="Zkladntext20"/>
        <w:shd w:val="clear" w:color="auto" w:fill="auto"/>
        <w:spacing w:after="1346"/>
        <w:ind w:left="1380" w:firstLine="0"/>
        <w:jc w:val="both"/>
      </w:pPr>
      <w:r>
        <w:t xml:space="preserve">Rozsah díla a smluvní cena jsou dány nabídkovým listem </w:t>
      </w:r>
      <w:r>
        <w:t>N-1556/18 ze dne 7.2.2018, který je nedílnou součástí smlouvy o dílo.</w:t>
      </w:r>
    </w:p>
    <w:p w:rsidR="00794ADB" w:rsidRDefault="00BD429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641"/>
        </w:tabs>
        <w:spacing w:before="0" w:after="118" w:line="240" w:lineRule="exact"/>
        <w:ind w:left="5100"/>
      </w:pPr>
      <w:bookmarkStart w:id="2" w:name="bookmark2"/>
      <w:r>
        <w:t>Termín realizace</w:t>
      </w:r>
      <w:bookmarkEnd w:id="2"/>
    </w:p>
    <w:p w:rsidR="00794ADB" w:rsidRDefault="00BD429C">
      <w:pPr>
        <w:pStyle w:val="Zkladntext20"/>
        <w:shd w:val="clear" w:color="auto" w:fill="auto"/>
        <w:spacing w:line="240" w:lineRule="exact"/>
        <w:ind w:left="1380" w:firstLine="0"/>
        <w:jc w:val="both"/>
      </w:pPr>
      <w:r>
        <w:t>Termín realizace: od 9.7.2018 - 13.7.2018</w:t>
      </w:r>
    </w:p>
    <w:p w:rsidR="00794ADB" w:rsidRDefault="00BD429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857"/>
        </w:tabs>
        <w:spacing w:before="0" w:line="240" w:lineRule="exact"/>
        <w:ind w:left="5380"/>
      </w:pPr>
      <w:bookmarkStart w:id="3" w:name="bookmark3"/>
      <w:r>
        <w:lastRenderedPageBreak/>
        <w:t>Cena za dílo</w:t>
      </w:r>
      <w:bookmarkEnd w:id="3"/>
    </w:p>
    <w:p w:rsidR="00794ADB" w:rsidRDefault="00BD429C">
      <w:pPr>
        <w:pStyle w:val="Zkladntext20"/>
        <w:numPr>
          <w:ilvl w:val="0"/>
          <w:numId w:val="2"/>
        </w:numPr>
        <w:shd w:val="clear" w:color="auto" w:fill="auto"/>
        <w:tabs>
          <w:tab w:val="left" w:pos="1954"/>
        </w:tabs>
        <w:ind w:left="1960" w:hanging="560"/>
        <w:jc w:val="both"/>
      </w:pPr>
      <w:r>
        <w:t>Cena za dílo je 458.440,- Kč vč. DPH 21%</w:t>
      </w:r>
    </w:p>
    <w:p w:rsidR="00794ADB" w:rsidRDefault="00BD429C">
      <w:pPr>
        <w:pStyle w:val="Zkladntext20"/>
        <w:numPr>
          <w:ilvl w:val="0"/>
          <w:numId w:val="2"/>
        </w:numPr>
        <w:shd w:val="clear" w:color="auto" w:fill="auto"/>
        <w:tabs>
          <w:tab w:val="left" w:pos="1954"/>
        </w:tabs>
        <w:ind w:left="1960" w:hanging="560"/>
        <w:jc w:val="both"/>
      </w:pPr>
      <w:r>
        <w:t xml:space="preserve">Zakázka je splatná do 14-ti dnů na základě vystavené faktury po předání </w:t>
      </w:r>
      <w:r>
        <w:t>díla ve smyslu čl. VI/6.</w:t>
      </w:r>
    </w:p>
    <w:p w:rsidR="00794ADB" w:rsidRDefault="00BD429C">
      <w:pPr>
        <w:pStyle w:val="Zkladntext20"/>
        <w:numPr>
          <w:ilvl w:val="0"/>
          <w:numId w:val="2"/>
        </w:numPr>
        <w:shd w:val="clear" w:color="auto" w:fill="auto"/>
        <w:tabs>
          <w:tab w:val="left" w:pos="1954"/>
        </w:tabs>
        <w:spacing w:after="926"/>
        <w:ind w:left="1960" w:hanging="560"/>
        <w:jc w:val="both"/>
      </w:pPr>
      <w:r>
        <w:t>Objednatel se zavazuje v případě prodlení s platbou faktur zaplatit zhotoviteli smluvní pokutu ve výši 0,05% z dlužné částky za každý den prodlení.</w:t>
      </w:r>
    </w:p>
    <w:p w:rsidR="00794ADB" w:rsidRDefault="00BD429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771"/>
        </w:tabs>
        <w:spacing w:before="0" w:line="240" w:lineRule="exact"/>
        <w:ind w:left="5380"/>
      </w:pPr>
      <w:bookmarkStart w:id="4" w:name="bookmark4"/>
      <w:r>
        <w:t>Průběh prací</w:t>
      </w:r>
      <w:bookmarkEnd w:id="4"/>
    </w:p>
    <w:p w:rsidR="00794ADB" w:rsidRDefault="00BD429C">
      <w:pPr>
        <w:pStyle w:val="Zkladntext20"/>
        <w:numPr>
          <w:ilvl w:val="0"/>
          <w:numId w:val="3"/>
        </w:numPr>
        <w:shd w:val="clear" w:color="auto" w:fill="auto"/>
        <w:tabs>
          <w:tab w:val="left" w:pos="1954"/>
        </w:tabs>
        <w:spacing w:after="356"/>
        <w:ind w:left="1960" w:hanging="560"/>
        <w:jc w:val="both"/>
      </w:pPr>
      <w:r>
        <w:t>Zhotovitel je povinen dbát na to aby nedošlo při realizaci díla k pošk</w:t>
      </w:r>
      <w:r>
        <w:t>ození jiných částí domu a to zejména výtahu, venkovní fasády v místě oken a to tak, aby nedošlo k zatékání do zdiva</w:t>
      </w:r>
      <w:r>
        <w:t>. Případné poškození těchto, ale i jiných částí domu jde na vrub zhotovitele.</w:t>
      </w:r>
    </w:p>
    <w:p w:rsidR="00794ADB" w:rsidRDefault="00BD429C">
      <w:pPr>
        <w:pStyle w:val="Zkladntext20"/>
        <w:numPr>
          <w:ilvl w:val="0"/>
          <w:numId w:val="3"/>
        </w:numPr>
        <w:shd w:val="clear" w:color="auto" w:fill="auto"/>
        <w:tabs>
          <w:tab w:val="left" w:pos="1954"/>
        </w:tabs>
        <w:spacing w:line="427" w:lineRule="exact"/>
        <w:ind w:left="1960" w:hanging="560"/>
        <w:jc w:val="both"/>
      </w:pPr>
      <w:r>
        <w:t xml:space="preserve">V průběhu dodávky díla a i jeho dokončení budou pracovníci </w:t>
      </w:r>
      <w:r>
        <w:t>firmy dodržovat veškerá platná bezpečnostní pravidla vycházející ze zákona, obecně platných vyhlášek i nařízení firmy a budou průběžně udržovat v maximální míře pořádek na pracovišti.</w:t>
      </w:r>
    </w:p>
    <w:p w:rsidR="00794ADB" w:rsidRDefault="00BD429C">
      <w:pPr>
        <w:pStyle w:val="Zkladntext20"/>
        <w:numPr>
          <w:ilvl w:val="0"/>
          <w:numId w:val="3"/>
        </w:numPr>
        <w:shd w:val="clear" w:color="auto" w:fill="auto"/>
        <w:tabs>
          <w:tab w:val="left" w:pos="1954"/>
        </w:tabs>
        <w:spacing w:after="780"/>
        <w:ind w:left="1960" w:hanging="560"/>
        <w:jc w:val="both"/>
      </w:pPr>
      <w:r>
        <w:t>Objednatel se zavazuje poskytnout zhotoviteli prostor pro skladování mat</w:t>
      </w:r>
      <w:r>
        <w:t>eriálu a toaletu pro pracovníky zhotovitele</w:t>
      </w:r>
    </w:p>
    <w:p w:rsidR="00794ADB" w:rsidRDefault="00BD429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51"/>
        </w:tabs>
        <w:spacing w:before="0"/>
        <w:ind w:left="3360"/>
      </w:pPr>
      <w:bookmarkStart w:id="5" w:name="bookmark5"/>
      <w:r>
        <w:t>Předání a převzetí díla, odpovědnost za vady</w:t>
      </w:r>
      <w:bookmarkEnd w:id="5"/>
    </w:p>
    <w:p w:rsidR="00794ADB" w:rsidRDefault="00BD429C">
      <w:pPr>
        <w:pStyle w:val="Zkladntext20"/>
        <w:numPr>
          <w:ilvl w:val="0"/>
          <w:numId w:val="3"/>
        </w:numPr>
        <w:shd w:val="clear" w:color="auto" w:fill="auto"/>
        <w:tabs>
          <w:tab w:val="left" w:pos="1954"/>
        </w:tabs>
        <w:ind w:left="1960" w:hanging="560"/>
        <w:jc w:val="both"/>
      </w:pPr>
      <w:r>
        <w:t xml:space="preserve">V případě nedodržení termínu plnění dle čl. III. této smlouvy ze strany zhotovitele se zhotovitel zavazuje ke smluvní poutě ve výši 0,05% z celkové ceny díla za každý </w:t>
      </w:r>
      <w:r>
        <w:t>den prodlení.</w:t>
      </w:r>
    </w:p>
    <w:p w:rsidR="00794ADB" w:rsidRDefault="00BD429C">
      <w:pPr>
        <w:pStyle w:val="Zkladntext20"/>
        <w:numPr>
          <w:ilvl w:val="0"/>
          <w:numId w:val="3"/>
        </w:numPr>
        <w:shd w:val="clear" w:color="auto" w:fill="auto"/>
        <w:tabs>
          <w:tab w:val="left" w:pos="1954"/>
        </w:tabs>
        <w:ind w:left="1960" w:hanging="560"/>
        <w:jc w:val="both"/>
      </w:pPr>
      <w:r>
        <w:t>Záruční lhůta počíná běžet dnem předání řádně dokončeného a předaného celého díla objednateli. Záruka na plastové profily 60 měsíců, záruka na ostatní komponenty oken 24 měsíců, záruka na provedené práce 24 měsíců. Předání díla proběhne na zá</w:t>
      </w:r>
      <w:r>
        <w:t>kladě oboustranně podepsaného předávacího protokolu, kde bude odsouhlaseno bezvadné předání díla.</w:t>
      </w:r>
    </w:p>
    <w:p w:rsidR="00794ADB" w:rsidRDefault="00BD429C">
      <w:pPr>
        <w:pStyle w:val="Zkladntext20"/>
        <w:numPr>
          <w:ilvl w:val="0"/>
          <w:numId w:val="3"/>
        </w:numPr>
        <w:shd w:val="clear" w:color="auto" w:fill="auto"/>
        <w:tabs>
          <w:tab w:val="left" w:pos="1954"/>
        </w:tabs>
        <w:ind w:left="1960" w:hanging="560"/>
        <w:jc w:val="both"/>
        <w:sectPr w:rsidR="00794ADB">
          <w:footerReference w:type="default" r:id="rId8"/>
          <w:pgSz w:w="11900" w:h="16840"/>
          <w:pgMar w:top="1424" w:right="466" w:bottom="1463" w:left="72" w:header="0" w:footer="3" w:gutter="0"/>
          <w:cols w:space="720"/>
          <w:noEndnote/>
          <w:docGrid w:linePitch="360"/>
        </w:sectPr>
      </w:pPr>
      <w:r>
        <w:t xml:space="preserve">V případě oznámení reklamovaných </w:t>
      </w:r>
      <w:r>
        <w:t>vad objednavatelem v záruční lhůtě se zhotovitel zavazuje bez prodlení bezplatně provést opravu díla, nejpozději do 30</w:t>
      </w:r>
    </w:p>
    <w:p w:rsidR="00794ADB" w:rsidRDefault="00BD429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1270</wp:posOffset>
                </wp:positionV>
                <wp:extent cx="6355080" cy="2113280"/>
                <wp:effectExtent l="0" t="1270" r="1270" b="190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BD429C">
                            <w:pPr>
                              <w:pStyle w:val="Zkladntext20"/>
                              <w:shd w:val="clear" w:color="auto" w:fill="auto"/>
                              <w:spacing w:after="364" w:line="427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dnů (u vad bránících běžnému provozu do 5 kalendářních dnů) po oznámení vady zhotoviteli.</w:t>
                            </w:r>
                          </w:p>
                          <w:p w:rsidR="00794ADB" w:rsidRDefault="00BD429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before="0"/>
                              <w:ind w:right="60"/>
                              <w:jc w:val="center"/>
                            </w:pPr>
                            <w:bookmarkStart w:id="6" w:name="bookmark6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VII. Závěrečná ustanovení</w:t>
                            </w:r>
                            <w:bookmarkEnd w:id="6"/>
                          </w:p>
                          <w:p w:rsidR="00794ADB" w:rsidRDefault="00BD429C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542"/>
                              </w:tabs>
                              <w:ind w:left="600"/>
                            </w:pPr>
                            <w:r>
                              <w:rPr>
                                <w:rStyle w:val="Zkladntext2Exact"/>
                              </w:rPr>
                              <w:t>Smlouva nabývá pl</w:t>
                            </w:r>
                            <w:r>
                              <w:rPr>
                                <w:rStyle w:val="Zkladntext2Exact"/>
                              </w:rPr>
                              <w:t>atnosti a účinnosti připojením plnoprávných vlastnoručních podpisů statutárních zástupců obou smluvních stran.</w:t>
                            </w:r>
                          </w:p>
                          <w:p w:rsidR="00794ADB" w:rsidRDefault="00BD429C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562"/>
                              </w:tabs>
                              <w:ind w:left="600"/>
                            </w:pPr>
                            <w:r>
                              <w:rPr>
                                <w:rStyle w:val="Zkladntext2Exact"/>
                              </w:rPr>
                              <w:t>Tato smlouva je vyhotovena ve 2 stejnopisech s platností originálů a každá smluvní strana obdrží 1 vyhotovení.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.5pt;margin-top:.1pt;width:500.4pt;height:166.4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imrA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98jDjpoEePdNToTozIj0x9hl6l4PbQg6MeYR98LVfV34vyq0JcrBrCt/RWSjE0lFSQn29uuidX&#10;JxxlQDbDB1FBHLLTwgKNtexM8aAcCNChT0/H3phcStiMLhcLL4ajEs4C378MYGFikHS+3kul31HR&#10;IWNkWELzLTzZ3ys9uc4uJhoXBWtb2Cdpy882AHPageBw1ZyZNGw/fyReso7XceiEQbR2Qi/Pndti&#10;FTpR4V8t8st8tcr9nyauH6YNqyrKTZhZW374Z707qHxSxVFdSrSsMnAmJSW3m1Ur0Z6Atgv7HQpy&#10;4uaep2HrBVxeUPKD0LsLEqeI4isnLMKFk1x5seP5yV0SeWES5sU5pXvG6b9TQkOGk0WwmNT0W26e&#10;/V5zI2nHNEyPlnUZjo9OJDUaXPPKtlYT1k72SSlM+s+lgHbPjbaKNSKd5KrHzQgoRsYbUT2BdqUA&#10;ZYEKYeSB0Qj5HaMBxkeG1bcdkRSj9j0H/ZtZMxtyNjazQXgJVzOsMZrMlZ5m0q6XbNsA8vzCbuGN&#10;FMyq9zmLw8uCkWBJHMaXmTmna+v1PGSXvwAAAP//AwBQSwMEFAAGAAgAAAAhAKmpHTvZAAAABwEA&#10;AA8AAABkcnMvZG93bnJldi54bWxMjzFPwzAUhHck/oP1kFgQtZ1IFYQ4FUKwsFFY2Nz4kUTYz1Hs&#10;JqG/ntcJxtOd7r6rd2vwYsYpDZEM6I0CgdRGN1Bn4OP95fYORMqWnPWR0MAPJtg1lxe1rVxc6A3n&#10;fe4El1CqrIE+57GSMrU9Bps2cURi7ytOwWaWUyfdZBcuD14WSm1lsAPxQm9HfOqx/d4fg4Ht+jze&#10;vN5jsZxaP9PnSeuM2pjrq/XxAUTGNf+F4YzP6NAw0yEeySXhWfOTbKAAcTaV0nzkYKAsSwWyqeV/&#10;/uYXAAD//wMAUEsBAi0AFAAGAAgAAAAhALaDOJL+AAAA4QEAABMAAAAAAAAAAAAAAAAAAAAAAFtD&#10;b250ZW50X1R5cGVzXS54bWxQSwECLQAUAAYACAAAACEAOP0h/9YAAACUAQAACwAAAAAAAAAAAAAA&#10;AAAvAQAAX3JlbHMvLnJlbHNQSwECLQAUAAYACAAAACEAjig4pqwCAACsBQAADgAAAAAAAAAAAAAA&#10;AAAuAgAAZHJzL2Uyb0RvYy54bWxQSwECLQAUAAYACAAAACEAqakdO9kAAAAHAQAADwAAAAAAAAAA&#10;AAAAAAAGBQAAZHJzL2Rvd25yZXYueG1sUEsFBgAAAAAEAAQA8wAAAAwGAAAAAA==&#10;" filled="f" stroked="f">
                <v:textbox style="mso-fit-shape-to-text:t" inset="0,0,0,0">
                  <w:txbxContent>
                    <w:p w:rsidR="00794ADB" w:rsidRDefault="00BD429C">
                      <w:pPr>
                        <w:pStyle w:val="Zkladntext20"/>
                        <w:shd w:val="clear" w:color="auto" w:fill="auto"/>
                        <w:spacing w:after="364" w:line="427" w:lineRule="exact"/>
                        <w:ind w:left="60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dnů (u vad bránících běžnému provozu do 5 kalendářních dnů) po oznámení vady zhotoviteli.</w:t>
                      </w:r>
                    </w:p>
                    <w:p w:rsidR="00794ADB" w:rsidRDefault="00BD429C">
                      <w:pPr>
                        <w:pStyle w:val="Nadpis10"/>
                        <w:keepNext/>
                        <w:keepLines/>
                        <w:shd w:val="clear" w:color="auto" w:fill="auto"/>
                        <w:spacing w:before="0"/>
                        <w:ind w:right="60"/>
                        <w:jc w:val="center"/>
                      </w:pPr>
                      <w:bookmarkStart w:id="7" w:name="bookmark6"/>
                      <w:r>
                        <w:rPr>
                          <w:rStyle w:val="Nadpis1Exact"/>
                          <w:b/>
                          <w:bCs/>
                        </w:rPr>
                        <w:t>VII. Závěrečná ustanovení</w:t>
                      </w:r>
                      <w:bookmarkEnd w:id="7"/>
                    </w:p>
                    <w:p w:rsidR="00794ADB" w:rsidRDefault="00BD429C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542"/>
                        </w:tabs>
                        <w:ind w:left="600"/>
                      </w:pPr>
                      <w:r>
                        <w:rPr>
                          <w:rStyle w:val="Zkladntext2Exact"/>
                        </w:rPr>
                        <w:t>Smlouva nabývá pl</w:t>
                      </w:r>
                      <w:r>
                        <w:rPr>
                          <w:rStyle w:val="Zkladntext2Exact"/>
                        </w:rPr>
                        <w:t>atnosti a účinnosti připojením plnoprávných vlastnoručních podpisů statutárních zástupců obou smluvních stran.</w:t>
                      </w:r>
                    </w:p>
                    <w:p w:rsidR="00794ADB" w:rsidRDefault="00BD429C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562"/>
                        </w:tabs>
                        <w:ind w:left="600"/>
                      </w:pPr>
                      <w:r>
                        <w:rPr>
                          <w:rStyle w:val="Zkladntext2Exact"/>
                        </w:rPr>
                        <w:t>Tato smlouva je vyhotovena ve 2 stejnopisech s platností originálů a každá smluvní strana obdrží 1 vyhotovení.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2417445</wp:posOffset>
                </wp:positionV>
                <wp:extent cx="875030" cy="152400"/>
                <wp:effectExtent l="635" t="0" r="635" b="6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BD429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.05pt;margin-top:190.35pt;width:68.9pt;height:1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9csAIAALE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C&#10;7SA9grRQowc2GHQrBxTGNj99p1Nwu+/A0QywD74uVt3dSfpdIyHXNRE7dqOU7GtGSuAX2pv+s6sj&#10;jrYg2/6TLOEdsjfSAQ2Vam3yIB0I0IHI46k2lguFzeUiDi7hhMJRGM+iwNXOJ+l0uVPafGCyRdbI&#10;sILSO3ByuNPGkiHp5GLfErLgTePK34gXG+A47sDTcNWeWRKumk9JkGyWm2XkRbP5xouCPPduinXk&#10;zYtwEeeX+Xqdh7/su2GU1rwsmbDPTMoKoz+r3FHjoyZO2tKy4aWFs5S02m3XjUIHAsou3OdSDidn&#10;N/8lDZcEiOVVSCFk83aWeMV8ufCiIoq9ZBEsvSBMbpN5ECVRXrwM6Y4L9u8hoT7DSTyLRy2dSb+K&#10;LXDf29hI2nIDs6PhLajj5ERSq8CNKF1pDeHNaD9LhaV/TgWUeyq006uV6ChWM2yHsTWmNtjK8hEE&#10;rCQIDLQIcw+MWqqfGPUwQzKsf+yJYhg1HwU0AbiYyVCTsZ0MIihczbDBaDTXZhxM+07xXQ3IU5vd&#10;QKMU3InYdtTI4theMBdcLMcZZgfP83/ndZ60q98AAAD//wMAUEsDBBQABgAIAAAAIQAZ3z9q3AAA&#10;AAgBAAAPAAAAZHJzL2Rvd25yZXYueG1sTI8xb8IwFIT3Sv0P1qvUpQI7gAikcRBCZelW2qWbiR9J&#10;VPs5ik0S+PV1pnY83enuu3w3WsN67HzjSEIyF8CQSqcbqiR8fR5nG2A+KNLKOEIJN/SwKx4fcpVp&#10;N9AH9qdQsVhCPlMS6hDajHNf1miVn7sWKXoX11kVouwqrjs1xHJr+EKINbeqobhQqxYPNZY/p6uV&#10;sB7f2pf3LS6Ge2l6+r4nScBEyuencf8KLOAY/sIw4Ud0KCLT2V1Je2YmzYKE5UakwCZ7mW6BnSWs&#10;xCoFXuT8/4HiFwAA//8DAFBLAQItABQABgAIAAAAIQC2gziS/gAAAOEBAAATAAAAAAAAAAAAAAAA&#10;AAAAAABbQ29udGVudF9UeXBlc10ueG1sUEsBAi0AFAAGAAgAAAAhADj9If/WAAAAlAEAAAsAAAAA&#10;AAAAAAAAAAAALwEAAF9yZWxzLy5yZWxzUEsBAi0AFAAGAAgAAAAhAHq2v1ywAgAAsQUAAA4AAAAA&#10;AAAAAAAAAAAALgIAAGRycy9lMm9Eb2MueG1sUEsBAi0AFAAGAAgAAAAhABnfP2rcAAAACAEAAA8A&#10;AAAAAAAAAAAAAAAACgUAAGRycy9kb3ducmV2LnhtbFBLBQYAAAAABAAEAPMAAAATBgAAAAA=&#10;" filled="f" stroked="f">
                <v:textbox style="mso-fit-shape-to-text:t" inset="0,0,0,0">
                  <w:txbxContent>
                    <w:p w:rsidR="00794ADB" w:rsidRDefault="00BD429C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1581785</wp:posOffset>
                </wp:positionH>
                <wp:positionV relativeFrom="paragraph">
                  <wp:posOffset>2252345</wp:posOffset>
                </wp:positionV>
                <wp:extent cx="179705" cy="304800"/>
                <wp:effectExtent l="635" t="4445" r="63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794ADB">
                            <w:pPr>
                              <w:pStyle w:val="Zkladntext3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24.55pt;margin-top:177.35pt;width:14.15pt;height:2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W4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OGlLU/f6RS87jvwMwPsQ5tdqrq7k+V3jYRcN0Ts6I1Ssm8oqYBeaG/6z66O&#10;ONqCbPtPsoI4ZG+kAxpq1draQTUQoEObHk+tsVxKG3KRLIIZRiUcXQbxMnCt80k6Xe6UNh+obJE1&#10;Mqyg8w6cHO60sWRIOrnYWEIWjHPXfS5ebIDjuAOh4ao9syRcM5+SINksN8vYi6P5xouDPPduinXs&#10;zYtwMcsv8/U6D3/ZuGGcNqyqqLBhJmGF8Z817ijxURInaWnJWWXhLCWtdts1V+hAQNiF+1zJ4eTs&#10;5r+k4YoAubxKKYzi4DZKvGK+XHhxEc88KPXSC8LkNpkHcRLnxcuU7pig/54S6kFzs2g2aulM+lVu&#10;gfve5kbSlhkYHZy1GQY5wGedSGoVuBGVsw1hfLSflcLSP5cC2j012unVSnQUqxm2g3sZkQW2Wt7K&#10;6hEErCQIDFQKYw+MRqqfGPUwQjKsf+yJohjxjwIegZ03k6EmYzsZRJRwNcMGo9Fcm3Eu7TvFdg0g&#10;T8/sBh5KwZyIzyyOzwvGgsvlOMLs3Hn+77zOg3b1GwAA//8DAFBLAwQUAAYACAAAACEA0D2KJN8A&#10;AAALAQAADwAAAGRycy9kb3ducmV2LnhtbEyPMU/DMBCFdyT+g3VILKh1bEJDQ5wKIVjYKCzd3PhI&#10;IuxzFLtJ6K/HTDCe3qf3vqt2i7NswjH0nhSIdQYMqfGmp1bBx/vL6h5YiJqMtp5QwTcG2NWXF5Uu&#10;jZ/pDad9bFkqoVBqBV2MQ8l5aDp0Oqz9gJSyTz86HdM5ttyMek7lznKZZRvudE9podMDPnXYfO1P&#10;TsFmeR5uXrco53NjJzqchYgolLq+Wh4fgEVc4h8Mv/pJHerkdPQnMoFZBTLfioQquL3LC2CJkEWR&#10;AzsqyDNZAK8r/v+H+gcAAP//AwBQSwECLQAUAAYACAAAACEAtoM4kv4AAADhAQAAEwAAAAAAAAAA&#10;AAAAAAAAAAAAW0NvbnRlbnRfVHlwZXNdLnhtbFBLAQItABQABgAIAAAAIQA4/SH/1gAAAJQBAAAL&#10;AAAAAAAAAAAAAAAAAC8BAABfcmVscy8ucmVsc1BLAQItABQABgAIAAAAIQAf3JW4sQIAALAFAAAO&#10;AAAAAAAAAAAAAAAAAC4CAABkcnMvZTJvRG9jLnhtbFBLAQItABQABgAIAAAAIQDQPYok3wAAAAsB&#10;AAAPAAAAAAAAAAAAAAAAAAsFAABkcnMvZG93bnJldi54bWxQSwUGAAAAAAQABADzAAAAFwYAAAAA&#10;" filled="f" stroked="f">
                <v:textbox style="mso-fit-shape-to-text:t" inset="0,0,0,0">
                  <w:txbxContent>
                    <w:p w:rsidR="00794ADB" w:rsidRDefault="00794ADB">
                      <w:pPr>
                        <w:pStyle w:val="Zkladntext3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2035810</wp:posOffset>
                </wp:positionH>
                <wp:positionV relativeFrom="paragraph">
                  <wp:posOffset>2416810</wp:posOffset>
                </wp:positionV>
                <wp:extent cx="399415" cy="152400"/>
                <wp:effectExtent l="0" t="0" r="3175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794ADB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60.3pt;margin-top:190.3pt;width:31.4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3LsQIAALAFAAAOAAAAZHJzL2Uyb0RvYy54bWysVNtu2zAMfR+wfxD07vpSJ42NOkUbx8OA&#10;7gK0+wDFlmNhtqRJSuyu2L+PkuOkaV+GbX4QaIk6InkOeX0zdC3aU6WZ4BkOLwKMKC9Fxfg2w98e&#10;C2+BkTaEV6QVnGb4iWp8s3z/7rqXKY1EI9qKKgQgXKe9zHBjjEx9X5cN7Yi+EJJyOKyF6oiBX7X1&#10;K0V6QO9aPwqCud8LVUklSqo17ObjIV46/LqmpflS15oa1GYYYjNuVW7d2NVfXpN0q4hsWHkIg/xF&#10;FB1hHB49QuXEELRT7A1Ux0oltKjNRSk6X9Q1K6nLAbIJg1fZPDREUpcLFEfLY5n0/4MtP++/KsSq&#10;DANRnHRA0SMdDLoTAwojW55e6hS8HiT4mQH2gWaXqpb3ovyuERerhvAtvVVK9A0lFYQX2pv+i6sj&#10;jrYgm/6TqOAdsjPCAQ216mztoBoI0IGmpyM1NpYSNi+TJA5nGJVwFM6iOHDU+SSdLkulzQcqOmSN&#10;DCtg3oGT/b02NhiSTi72LS4K1raO/ZafbYDjuANPw1V7ZoNwZD4nQbJerBexF0fztRcHee7dFqvY&#10;mxfh1Sy/zFerPPxl3w3jtGFVRbl9ZhJWGP8ZcQeJj5I4SkuLllUWzoak1XazahXaExB24T5Xcjg5&#10;ufnnYbgiQC6vUgqhmndR4hXzxZUXF/HMS66ChReEyV0yD+IkzovzlO4Zp/+eEuoznMyi2ailU9Cv&#10;cgvc9zY3knbMwOhoWQfaPTqR1CpwzStHrSGsHe0XpbDhn0oBdE9EO71aiY5iNcNmcJ1xObXBRlRP&#10;IGAlQGCgUhh7YDRC/cSohxGSYf1jRxTFqP3IoQnsvJkMNRmbySC8hKsZNhiN5sqMc2knFds2gDy1&#10;2S00SsGciG1HjVEc2gvGgsvlMMLs3Hn577xOg3b5GwAA//8DAFBLAwQUAAYACAAAACEARqPG/d4A&#10;AAALAQAADwAAAGRycy9kb3ducmV2LnhtbEyPPU/EMAyGdyT+Q2QkFsSlH0dVStMTQrCwcbCw5RrT&#10;ViRO1eTacr8e3wTba/nR68f1bnVWzDiFwZOCdJOAQGq9GahT8PH+cluCCFGT0dYTKvjBALvm8qLW&#10;lfELveG8j53gEgqVVtDHOFZShrZHp8PGj0i8+/KT05HHqZNm0guXOyuzJCmk0wPxhV6P+NRj+70/&#10;OgXF+jzevN5jtpxaO9PnKU0jpkpdX62PDyAirvEPhrM+q0PDTgd/JBOEVZBnScEoh/IcmMjL/A7E&#10;QcE22RYgm1r+/6H5BQAA//8DAFBLAQItABQABgAIAAAAIQC2gziS/gAAAOEBAAATAAAAAAAAAAAA&#10;AAAAAAAAAABbQ29udGVudF9UeXBlc10ueG1sUEsBAi0AFAAGAAgAAAAhADj9If/WAAAAlAEAAAsA&#10;AAAAAAAAAAAAAAAALwEAAF9yZWxzLy5yZWxzUEsBAi0AFAAGAAgAAAAhADrEncuxAgAAsAUAAA4A&#10;AAAAAAAAAAAAAAAALgIAAGRycy9lMm9Eb2MueG1sUEsBAi0AFAAGAAgAAAAhAEajxv3eAAAACwEA&#10;AA8AAAAAAAAAAAAAAAAACwUAAGRycy9kb3ducmV2LnhtbFBLBQYAAAAABAAEAPMAAAAWBgAAAAA=&#10;" filled="f" stroked="f">
                <v:textbox style="mso-fit-shape-to-text:t" inset="0,0,0,0">
                  <w:txbxContent>
                    <w:p w:rsidR="00794ADB" w:rsidRDefault="00794ADB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4324985</wp:posOffset>
                </wp:positionH>
                <wp:positionV relativeFrom="paragraph">
                  <wp:posOffset>2045335</wp:posOffset>
                </wp:positionV>
                <wp:extent cx="1767840" cy="114300"/>
                <wp:effectExtent l="635" t="0" r="317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794ADB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40.55pt;margin-top:161.05pt;width:139.2pt;height: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HOsAIAALE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yxQvMRK0hRY9sMGgWzmgMLTl6TudgNd9B35mgH1os6OquztZfNVIyHVNxY7dKCX7mtES0nM3/ZOr&#10;I462INv+gywhDt0b6YCGSrW2dlANBOjQpsdja2wuhQ25XCwjAkcFnIUhuQxc73yaTLc7pc07Jltk&#10;jRQraL1Dp4c7bYAHuE4uNpiQOW8a1/5GnG2A47gDseGqPbNZuG7+iIN4E20i4pHZYuORIMu8m3xN&#10;vEUeLufZZbZeZ+FPGzckSc3LkgkbZlJWSP6sc08aHzVx1JaWDS8tnE1Jq9123Sh0oKDs3H22W5D8&#10;iZt/noY7Bi4vKIUzEtzOYi9fREuP5GTuxcsg8oIwvo0XAYlJlp9TuuOC/Tsl1Kc4ns/mo5h+yy1w&#10;32tuNGm5gdnR8DbF0dGJJlaCG1G61hrKm9E+KYVN/7kUULGp0U6wVqOjWs2wHdzTINM72MryERSs&#10;JAgMtAhzD4xaqu8Y9TBDUqy/7aliGDXvBbwCO3AmQ03GdjKoKOBqig1Go7k242Dad4rvakCe3tkN&#10;vJScOxHbJzVmAQzsAuaC4/I0w+zgOV07r+dJu/oFAAD//wMAUEsDBBQABgAIAAAAIQCdU1pW3gAA&#10;AAsBAAAPAAAAZHJzL2Rvd25yZXYueG1sTI89T8MwEIZ3JP6DdUgsiDoOtGpCnAohWNgoLGxufCQR&#10;9jmK3ST013NMdLuPR+89V+0W78SEY+wDaVCrDARSE2xPrYaP95fbLYiYDFnjAqGGH4ywqy8vKlPa&#10;MNMbTvvUCg6hWBoNXUpDKWVsOvQmrsKAxLuvMHqTuB1baUczc7h3Ms+yjfSmJ77QmQGfOmy+90ev&#10;YbM8DzevBebzqXETfZ6USqi0vr5aHh9AJFzSPwx/+qwONTsdwpFsFI4ztkoxquEuz7lgolgXaxAH&#10;ntxnCmRdyfMf6l8AAAD//wMAUEsBAi0AFAAGAAgAAAAhALaDOJL+AAAA4QEAABMAAAAAAAAAAAAA&#10;AAAAAAAAAFtDb250ZW50X1R5cGVzXS54bWxQSwECLQAUAAYACAAAACEAOP0h/9YAAACUAQAACwAA&#10;AAAAAAAAAAAAAAAvAQAAX3JlbHMvLnJlbHNQSwECLQAUAAYACAAAACEAyuEBzrACAACxBQAADgAA&#10;AAAAAAAAAAAAAAAuAgAAZHJzL2Uyb0RvYy54bWxQSwECLQAUAAYACAAAACEAnVNaVt4AAAALAQAA&#10;DwAAAAAAAAAAAAAAAAAKBQAAZHJzL2Rvd25yZXYueG1sUEsFBgAAAAAEAAQA8wAAABUGAAAAAA==&#10;" filled="f" stroked="f">
                <v:textbox style="mso-fit-shape-to-text:t" inset="0,0,0,0">
                  <w:txbxContent>
                    <w:p w:rsidR="00794ADB" w:rsidRDefault="00794ADB">
                      <w:pPr>
                        <w:pStyle w:val="Zkladntext4"/>
                        <w:shd w:val="clear" w:color="auto" w:fill="auto"/>
                        <w:spacing w:line="18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2837815</wp:posOffset>
                </wp:positionV>
                <wp:extent cx="1173480" cy="111125"/>
                <wp:effectExtent l="0" t="0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794AD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94ADB" w:rsidRDefault="00794ADB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2.15pt;margin-top:223.45pt;width:92.4pt;height:8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tJrA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wEqSFFj3QwaBbOaDEVqfvdApO9x24mQG2ocuOqe7uZPlVIyHXDRE7eqOU7BtKKsgutDf9s6sj&#10;jrYg2/6DrCAM2RvpgIZatbZ0UAwE6NClx1NnbCqlDRkuL6MYjko4C+GbzV0Ikk63O6XNOypbZI0M&#10;K+i8QyeHO21sNiSdXGwwIQvGues+F882wHHcgdhw1Z7ZLFwzfyRBsok3ceRFs8XGi4I8926KdeQt&#10;inA5zy/z9ToPf9q4YZQ2rKqosGEmYYXRnzXuKPFREidpaclZZeFsSlrttmuu0IGAsAv3HQty5uY/&#10;T8MVAbi8oBTOouB2lnjFIl56URHNvWQZxF4QJrfJIoiSKC+eU7pjgv47JdRnOJlDHx2d33IL3Pea&#10;G0lbZmB0cNZmOD45kdRKcCMq11pDGB/ts1LY9J9KAe2eGu0EazU6qtUM28G9DCc1K+atrB5BwUqC&#10;wECLMPbAaKT6jlEPIyTD+tueKIoRfy/gFdh5MxlqMraTQUQJVzNsMBrNtRnn0r5TbNcA8vTObuCl&#10;FMyJ+CmL4/uCseC4HEeYnTvn/87radCufgEAAP//AwBQSwMEFAAGAAgAAAAhAFoamS/dAAAACgEA&#10;AA8AAABkcnMvZG93bnJldi54bWxMj8FOhDAQhu8mvkMzJl6MW8CGCEvZGKMXb+568dals0CkU0K7&#10;gPv0jic9zsyfb76/2q1uEDNOofekId0kIJAab3tqNXwcXu8fQYRoyJrBE2r4xgC7+vqqMqX1C73j&#10;vI+tYAiF0mjoYhxLKUPToTNh40ckvp385EzkcWqlnczCcDfILEly6UxP/KEzIz532Hztz05Dvr6M&#10;d28FZsulGWb6vKRpxFTr25v1aQsi4hr/wvCrz+pQs9PRn8kGMTBDPXBSg1J5AYIDmSpSEEfe5EqB&#10;rCv5v0L9AwAA//8DAFBLAQItABQABgAIAAAAIQC2gziS/gAAAOEBAAATAAAAAAAAAAAAAAAAAAAA&#10;AABbQ29udGVudF9UeXBlc10ueG1sUEsBAi0AFAAGAAgAAAAhADj9If/WAAAAlAEAAAsAAAAAAAAA&#10;AAAAAAAALwEAAF9yZWxzLy5yZWxzUEsBAi0AFAAGAAgAAAAhAIUDe0msAgAAsAUAAA4AAAAAAAAA&#10;AAAAAAAALgIAAGRycy9lMm9Eb2MueG1sUEsBAi0AFAAGAAgAAAAhAFoamS/dAAAACgEAAA8AAAAA&#10;AAAAAAAAAAAABgUAAGRycy9kb3ducmV2LnhtbFBLBQYAAAAABAAEAPMAAAAQBgAAAAA=&#10;" filled="f" stroked="f">
                <v:textbox style="mso-fit-shape-to-text:t" inset="0,0,0,0">
                  <w:txbxContent>
                    <w:p w:rsidR="00794ADB" w:rsidRDefault="00794AD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94ADB" w:rsidRDefault="00794ADB">
                      <w:pPr>
                        <w:pStyle w:val="Titulekobrzku2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4474210</wp:posOffset>
                </wp:positionH>
                <wp:positionV relativeFrom="paragraph">
                  <wp:posOffset>2350135</wp:posOffset>
                </wp:positionV>
                <wp:extent cx="1463040" cy="1143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794ADB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52.3pt;margin-top:185.05pt;width:115.2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kRsAIAALA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eI6RoC206IENBt3KAS1sdfpOJ2B034GZGeAauuwy1d2dLL5rJOS6pmLHbpSSfc1oCdGF9qX/7OmI&#10;oy3Itv8kS3BD90Y6oKFSrS0dFAMBOnTp8dQZG0phXZLoMiCgKkAXhuQycK3zaTK97pQ2H5hskRVS&#10;rKDzDp0e7rSx0dBkMrHOhMx507juN+LFBRiON+AbnlqdjcI18ykO4s1ysyQemUUbjwRZ5t3ka+JF&#10;ebiYZ5fZep2Fv6zfkCQ1L0smrJuJWCH5s8YdKT5S4kQtLRteWjgbkla77bpR6ECB2Ln7XM1Bczbz&#10;X4bhigC5vEopnJHgdhZ7ebRceCQncy9eBEsvCOPbOApITLL8ZUp3XLB/Twn1KY7ns/lIpnPQr3IL&#10;3Pc2N5q03MDqaHib4uXJiCaWghtRutYayptRflYKG/65FNDuqdGOsJajI1vNsB3cZETTHGxl+QgM&#10;VhIIBlyEtQdCLdVPjHpYISnWP/ZUMYyajwKmwO6bSVCTsJ0EKgp4mmKD0SiuzbiX9p3iuxqQpzm7&#10;gUnJuSOxHakxiuN8wVpwuRxXmN07z/+d1XnRrn4DAAD//wMAUEsDBBQABgAIAAAAIQC7GePu3wAA&#10;AAsBAAAPAAAAZHJzL2Rvd25yZXYueG1sTI/BTsMwDIbvSLxDZCQuiKXZoOtK0wkhuHDb4LJb1nht&#10;ReNUTdaWPT3mBEfbn35/f7GdXSdGHELrSYNaJCCQKm9bqjV8frzdZyBCNGRN5wk1fGOAbXl9VZjc&#10;+ol2OO5jLTiEQm40NDH2uZShatCZsPA9Et9OfnAm8jjU0g5m4nDXyWWSpNKZlvhDY3p8abD62p+d&#10;hnR+7e/eN7icLlU30uGiVESl9e3N/PwEIuIc/2D41Wd1KNnp6M9kg+g0rJOHlFENq3WiQDCxWT1y&#10;uyNvskyBLAv5v0P5AwAA//8DAFBLAQItABQABgAIAAAAIQC2gziS/gAAAOEBAAATAAAAAAAAAAAA&#10;AAAAAAAAAABbQ29udGVudF9UeXBlc10ueG1sUEsBAi0AFAAGAAgAAAAhADj9If/WAAAAlAEAAAsA&#10;AAAAAAAAAAAAAAAALwEAAF9yZWxzLy5yZWxzUEsBAi0AFAAGAAgAAAAhACgCSRGwAgAAsAUAAA4A&#10;AAAAAAAAAAAAAAAALgIAAGRycy9lMm9Eb2MueG1sUEsBAi0AFAAGAAgAAAAhALsZ4+7fAAAACwEA&#10;AA8AAAAAAAAAAAAAAAAACgUAAGRycy9kb3ducmV2LnhtbFBLBQYAAAAABAAEAPMAAAAWBgAAAAA=&#10;" filled="f" stroked="f">
                <v:textbox style="mso-fit-shape-to-text:t" inset="0,0,0,0">
                  <w:txbxContent>
                    <w:p w:rsidR="00794ADB" w:rsidRDefault="00794ADB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4398010</wp:posOffset>
                </wp:positionH>
                <wp:positionV relativeFrom="paragraph">
                  <wp:posOffset>2654935</wp:posOffset>
                </wp:positionV>
                <wp:extent cx="1600200" cy="121920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794ADB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227"/>
                              </w:tabs>
                              <w:spacing w:line="19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46.3pt;margin-top:209.05pt;width:126pt;height:9.6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A6rwIAALAFAAAOAAAAZHJzL2Uyb0RvYy54bWysVNuOmzAQfa/Uf7D8zmIoyQJastoNoaq0&#10;vUi7/QAHTLAKNrWdwLbqv3dsQrKXl6otD9bgy5nLOTNX12PXogNTmkuR4eCCYMREKSsudhn++lB4&#10;MUbaUFHRVgqW4Uem8fXq7ZuroU9ZKBvZVkwhABE6HfoMN8b0qe/rsmEd1ReyZwIOa6k6auBX7fxK&#10;0QHQu9YPCVn6g1RVr2TJtIbdfDrEK4df16w0n+taM4PaDENsxq3KrVu7+qsrmu4U7RteHsOgfxFF&#10;R7kApyeonBqK9oq/gup4qaSWtbkoZefLuuYlczlANgF5kc19Q3vmcoHi6P5UJv3/YMtPhy8K8SrD&#10;EUaCdkDRAxsNupUjWtjqDL1O4dJ9D9fMCNvAsstU93ey/KaRkOuGih27UUoODaMVRBfYl/6TpxOO&#10;tiDb4aOswA3dG+mAxlp1tnRQDATowNLjiRkbSmldLgkBujEq4SwIgyR01Pk0nV/3Spv3THbIGhlW&#10;wLxDp4c7bWw0NJ2vWGdCFrxtHfuteLYBF6cd8A1P7ZmNwpH5MyHJJt7EkReFy40XkTz3bop15C2L&#10;4HKRv8vX6zz4Zf0GUdrwqmLCupmFFUR/RtxR4pMkTtLSsuWVhbMhabXbrluFDhSEXbjP1RxOztf8&#10;52G4IkAuL1IKwojcholXLONLLyqihZdcktgjQXKbLEmURHnxPKU7Lti/p4SGDCeLcDGJ6Rz0i9yI&#10;+17nRtOOGxgdLe8yHJ8u0dRKcCMqR62hvJ3sJ6Ww4Z9LAXTPRDvBWo1OajXjdnSdEc99sJXVIyhY&#10;SRAYaBHGHhiNVD8wGmCEZFh/31PFMGo/COgCO29mQ83GdjaoKOFphg1Gk7k201za94rvGkCe++wG&#10;OqXgTsS2paYojv0FY8Hlchxhdu48/Xe3zoN29RsAAP//AwBQSwMEFAAGAAgAAAAhAOsMDxfeAAAA&#10;CwEAAA8AAABkcnMvZG93bnJldi54bWxMj8FOhDAQhu8mvkMzJl6MW8oSXJCyMUYv3ly9eOvSEYh0&#10;SmgXcJ/e8aTH+efPN99U+9UNYsYp9J40qE0CAqnxtqdWw/vb8+0ORIiGrBk8oYZvDLCvLy8qU1q/&#10;0CvOh9gKhlAojYYuxrGUMjQdOhM2fkTi3aefnIk8Tq20k1kY7gaZJkkunemJL3RmxMcOm6/DyWnI&#10;16fx5qXAdDk3w0wfZ6UiKq2vr9aHexAR1/hXhl99VoeanY7+RDaIgRlFmnNVQ6Z2CgQ3iizj5MjJ&#10;9m4Lsq7k/x/qHwAAAP//AwBQSwECLQAUAAYACAAAACEAtoM4kv4AAADhAQAAEwAAAAAAAAAAAAAA&#10;AAAAAAAAW0NvbnRlbnRfVHlwZXNdLnhtbFBLAQItABQABgAIAAAAIQA4/SH/1gAAAJQBAAALAAAA&#10;AAAAAAAAAAAAAC8BAABfcmVscy8ucmVsc1BLAQItABQABgAIAAAAIQD1+HA6rwIAALAFAAAOAAAA&#10;AAAAAAAAAAAAAC4CAABkcnMvZTJvRG9jLnhtbFBLAQItABQABgAIAAAAIQDrDA8X3gAAAAsBAAAP&#10;AAAAAAAAAAAAAAAAAAkFAABkcnMvZG93bnJldi54bWxQSwUGAAAAAAQABADzAAAAFAYAAAAA&#10;" filled="f" stroked="f">
                <v:textbox style="mso-fit-shape-to-text:t" inset="0,0,0,0">
                  <w:txbxContent>
                    <w:p w:rsidR="00794ADB" w:rsidRDefault="00794ADB">
                      <w:pPr>
                        <w:pStyle w:val="Titulekobrzku"/>
                        <w:shd w:val="clear" w:color="auto" w:fill="auto"/>
                        <w:tabs>
                          <w:tab w:val="left" w:pos="2227"/>
                        </w:tabs>
                        <w:spacing w:line="19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3651250</wp:posOffset>
                </wp:positionV>
                <wp:extent cx="1563370" cy="359410"/>
                <wp:effectExtent l="3810" t="3175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BD429C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za zhotovitele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Ing. Miroslav Rozum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.8pt;margin-top:287.5pt;width:123.1pt;height:28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JLsQIAALA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Ejx&#10;FCNBGmjRI+sNupM9mtrqdK1OwOihBTPTwzV02WWq23tJv2sk5LoiYsdulZJdxUgB0YX2pf/i6YCj&#10;Lci2+yQLcEP2RjqgvlSNLR0UAwE6dOnp1BkbCrUuZ/PpdAEqCrrpLI5C1zqfJOPrVmnzgckGWSHF&#10;Cjrv0MnhXhsbDUlGE+tMyJzXtet+LS4uwHC4Ad/w1OpsFK6Zz3EQb5abZeRFk/nGi4Is827zdeTN&#10;83Axy6bZep2Fv6zfMEoqXhRMWDcjscLozxp3pPhAiRO1tKx5YeFsSFrttutaoQMBYufuczUHzdnM&#10;vwzDFQFyeZVSOImCu0ns5fPlwovyaObFi2DpBWF8F8+DKI6y/DKley7Yv6eEuhTHs8lsINM56Fe5&#10;Be57mxtJGm5gddS8SfHyZEQSS8GNKFxrDeH1IL8ohQ3/XApo99hoR1jL0YGtpt/2bjLicQ62sngC&#10;BisJBAMuwtoDoZLqJ0YdrJAU6x97ohhG9UcBU2D3zSioUdiOAhEUnqbYYDSIazPspX2r+K4C5HHO&#10;bmFScu5IbEdqiOI4X7AWXC7HFWb3zst/Z3VetKvfAAAA//8DAFBLAwQUAAYACAAAACEAsgmdKNwA&#10;AAAJAQAADwAAAGRycy9kb3ducmV2LnhtbEyPQU+EMBCF7yb+h2ZMvBi3FAO6SNkYoxdvrl68dekI&#10;xHZKaBdwf73jSY+T9/LN9+rd6p2YcYpDIA1qk4FAaoMdqNPw/vZ8fQciJkPWuECo4Rsj7Jrzs9pU&#10;Niz0ivM+dYIhFCujoU9prKSMbY/exE0YkTj7DJM3ic+pk3YyC8O9k3mWldKbgfhDb0Z87LH92h+9&#10;hnJ9Gq9etpgvp9bN9HFSKqHS+vJifbgHkXBNf2X41Wd1aNjpEI5ko3AatiUXNRS3BU/iPC8KnnJg&#10;+I0qQTa1/L+g+QEAAP//AwBQSwECLQAUAAYACAAAACEAtoM4kv4AAADhAQAAEwAAAAAAAAAAAAAA&#10;AAAAAAAAW0NvbnRlbnRfVHlwZXNdLnhtbFBLAQItABQABgAIAAAAIQA4/SH/1gAAAJQBAAALAAAA&#10;AAAAAAAAAAAAAC8BAABfcmVscy8ucmVsc1BLAQItABQABgAIAAAAIQAi4sJLsQIAALAFAAAOAAAA&#10;AAAAAAAAAAAAAC4CAABkcnMvZTJvRG9jLnhtbFBLAQItABQABgAIAAAAIQCyCZ0o3AAAAAkBAAAP&#10;AAAAAAAAAAAAAAAAAAsFAABkcnMvZG93bnJldi54bWxQSwUGAAAAAAQABADzAAAAFAYAAAAA&#10;" filled="f" stroked="f">
                <v:textbox style="mso-fit-shape-to-text:t" inset="0,0,0,0">
                  <w:txbxContent>
                    <w:p w:rsidR="00794ADB" w:rsidRDefault="00BD429C">
                      <w:pPr>
                        <w:pStyle w:val="Zkladntext20"/>
                        <w:shd w:val="clear" w:color="auto" w:fill="auto"/>
                        <w:spacing w:line="283" w:lineRule="exact"/>
                        <w:ind w:righ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za zhotovitele</w:t>
                      </w:r>
                      <w:r>
                        <w:rPr>
                          <w:rStyle w:val="Zkladntext2Exact"/>
                        </w:rPr>
                        <w:br/>
                        <w:t>Ing. Miroslav Rozum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3667125</wp:posOffset>
                </wp:positionV>
                <wp:extent cx="1094105" cy="152400"/>
                <wp:effectExtent l="635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DB" w:rsidRDefault="00BD429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59.3pt;margin-top:288.75pt;width:86.15pt;height:1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2asAIAALEFAAAOAAAAZHJzL2Uyb0RvYy54bWysVG1vmzAQ/j5p/8Hyd4phJA0opGpDmCZ1&#10;L1K7H+CACdbAZrYT6Kb9951NSNr0y7SND9Zhn5+75+7xLW+GtkEHpjSXIsXBFcGIiUKWXOxS/PUx&#10;9xYYaUNFSRspWIqfmMY3q7dvln2XsFDWsimZQgAidNJ3Ka6N6RLf10XNWqqvZMcEHFZStdTAr9r5&#10;paI9oLeNHxIy93upyk7JgmkNu9l4iFcOv6pYYT5XlWYGNSmG3IxblVu3dvVXS5rsFO1qXhzToH+R&#10;RUu5gKAnqIwaivaKv4JqeaGklpW5KmTry6riBXMcgE1ALtg81LRjjgsUR3enMun/B1t8OnxRiJcp&#10;DjEStIUWPbLBoDs5oNBWp+90Ak4PHbiZAbahy46p7u5l8U0jIdc1FTt2q5Tsa0ZLyC6wN/1nV0cc&#10;bUG2/UdZQhi6N9IBDZVqbemgGAjQoUtPp87YVAobksRRQGYYFXAWzMKIuNb5NJlud0qb90y2yBop&#10;VtB5h04P99rYbGgyudhgQua8aVz3G/FiAxzHHYgNV+2ZzcI182dM4s1is4i8KJxvvIhkmXebryNv&#10;ngfXs+xdtl5nwS8bN4iSmpclEzbMJKwg+rPGHSU+SuIkLS0bXlo4m5JWu+26UehAQdi5+1zN4eTs&#10;5r9MwxUBuFxQCqCad2Hs5fPFtRfl0cyLr8nCI0F8F89JFEdZ/pLSPRfs3ymhPsXxLJyNYjonfcGN&#10;uO81N5q03MDoaHib4sXJiSZWghtRutYaypvRflYKm/65FNDuqdFOsFajo1rNsB3cywic1qyat7J8&#10;AgkrCQoDncLcA6OW6gdGPcyQFOvve6oYRs0HAc/ADpzJUJOxnQwqCriaYoPRaK7NOJj2neK7GpCn&#10;h3YLTyXnTsXnLI4PDOaCI3OcYXbwPP93XudJu/oNAAD//wMAUEsDBBQABgAIAAAAIQD7wxN03gAA&#10;AAsBAAAPAAAAZHJzL2Rvd25yZXYueG1sTI89T8MwEEB3JP6DdUgsiDqulM/GqRCChY2Whc2NjySq&#10;fY5iNwn99ZgJxtM9vXtX71dr2IyTHxxJEJsEGFLr9ECdhI/j62MBzAdFWhlHKOEbPeyb25taVdot&#10;9I7zIXQsSshXSkIfwlhx7tserfIbNyLF3ZebrApxnDquJ7VEuTV8myQZt2qgeKFXIz732J4PFysh&#10;W1/Gh7cSt8u1NTN9XoUIKKS8v1ufdsACruEPht/8mA5NbDq5C2nPjIRcFFlEJaR5ngKLRFEmJbBT&#10;1CciBd7U/P8PzQ8AAAD//wMAUEsBAi0AFAAGAAgAAAAhALaDOJL+AAAA4QEAABMAAAAAAAAAAAAA&#10;AAAAAAAAAFtDb250ZW50X1R5cGVzXS54bWxQSwECLQAUAAYACAAAACEAOP0h/9YAAACUAQAACwAA&#10;AAAAAAAAAAAAAAAvAQAAX3JlbHMvLnJlbHNQSwECLQAUAAYACAAAACEA3Tc9mrACAACxBQAADgAA&#10;AAAAAAAAAAAAAAAuAgAAZHJzL2Uyb0RvYy54bWxQSwECLQAUAAYACAAAACEA+8MTdN4AAAALAQAA&#10;DwAAAAAAAAAAAAAAAAAKBQAAZHJzL2Rvd25yZXYueG1sUEsFBgAAAAAEAAQA8wAAABUGAAAAAA==&#10;" filled="f" stroked="f">
                <v:textbox style="mso-fit-shape-to-text:t" inset="0,0,0,0">
                  <w:txbxContent>
                    <w:p w:rsidR="00794ADB" w:rsidRDefault="00BD429C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objednatele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BD429C" w:rsidP="00BD429C">
      <w:pPr>
        <w:tabs>
          <w:tab w:val="left" w:pos="3150"/>
        </w:tabs>
        <w:spacing w:line="360" w:lineRule="exact"/>
      </w:pPr>
      <w:r>
        <w:tab/>
        <w:t>16.3.2018</w:t>
      </w: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360" w:lineRule="exact"/>
      </w:pPr>
    </w:p>
    <w:p w:rsidR="00794ADB" w:rsidRDefault="00794ADB">
      <w:pPr>
        <w:spacing w:line="606" w:lineRule="exact"/>
      </w:pPr>
    </w:p>
    <w:p w:rsidR="00794ADB" w:rsidRDefault="00794ADB">
      <w:pPr>
        <w:rPr>
          <w:sz w:val="2"/>
          <w:szCs w:val="2"/>
        </w:rPr>
      </w:pPr>
      <w:bookmarkStart w:id="8" w:name="_GoBack"/>
      <w:bookmarkEnd w:id="8"/>
    </w:p>
    <w:sectPr w:rsidR="00794ADB">
      <w:pgSz w:w="11900" w:h="16840"/>
      <w:pgMar w:top="1146" w:right="556" w:bottom="961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9C" w:rsidRDefault="00BD429C">
      <w:r>
        <w:separator/>
      </w:r>
    </w:p>
  </w:endnote>
  <w:endnote w:type="continuationSeparator" w:id="0">
    <w:p w:rsidR="00BD429C" w:rsidRDefault="00BD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DB" w:rsidRDefault="00BD42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4057015</wp:posOffset>
              </wp:positionH>
              <wp:positionV relativeFrom="page">
                <wp:posOffset>10232390</wp:posOffset>
              </wp:positionV>
              <wp:extent cx="71755" cy="29146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ADB" w:rsidRDefault="00BD429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D429C">
                            <w:rPr>
                              <w:rStyle w:val="ZhlavneboZpat17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19.45pt;margin-top:805.7pt;width:5.65pt;height:2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QfpgIAAKUFAAAOAAAAZHJzL2Uyb0RvYy54bWysVNtu2zAMfR+wfxD07voy52KjTpHG8TCg&#10;uwDtPkCx5ViYLBmSGrsb9u+j5DhJWwwYtvlBoCXq8JA84vXN0HJ0oEozKTIcXgUYUVHKiol9hr8+&#10;FN4SI22IqAiXgmb4iWp8s3r75rrvUhrJRvKKKgQgQqd9l+HGmC71fV02tCX6SnZUwGEtVUsM/Kq9&#10;XynSA3rL/SgI5n4vVdUpWVKtYTcfD/HK4dc1Lc3nutbUIJ5h4Gbcqty6s6u/uibpXpGuYeWRBvkL&#10;Fi1hAoKeoHJiCHpU7BVUy0oltazNVSlbX9Y1K6nLAbIJgxfZ3Dekoy4XKI7uTmXS/w+2/HT4ohCr&#10;oHcYCdJCix7oYNCtHFBkq9N3OgWn+w7czADb1tNmqrs7WX7TSMhNQ8SerpWSfUNJBexCe9O/uDri&#10;aAuy6z/KCsKQRyMd0FCr1gJCMRCgQ5eeTp2xVErYXISL2QyjEk6iJIznMxeApNPdTmnznsoWWSPD&#10;CvrusMnhThvLhaSTiw0lZME4d73n4tkGOI47EBmu2jPLwbXyRxIk2+V2GXtxNN96cZDn3rrYxN68&#10;AHr5u3yzycOfNm4Ypw2rKipsmElWYfxnbTsKfBTESVhaclZZOEtJq/1uwxU6EJB14b5jQS7c/Oc0&#10;XBEglxcphVEc3EaJV8yXCy8u4pmXLIKlF4TJbTIP4iTOi+cp3TFB/z0l1Gc4mUWzUUq/zS1w3+vc&#10;SNoyA4ODszbDy5MTSa0At6JyrTWE8dG+KIWlfy4FtHtqtJOrVeioVTPsBkCxGt7J6gmEqyQoC9QJ&#10;0w6MRqrvGPUwOTIsYLRhxD8IkL4dMpOhJmM3GUSUcDHDBqPR3JhxGD12iu0bwJ0e1xqeR8Gcds8c&#10;jo8KZoFL4Ti37LC5/Hde5+m6+gUAAP//AwBQSwMEFAAGAAgAAAAhABrvGsTgAAAADQEAAA8AAABk&#10;cnMvZG93bnJldi54bWxMj8tOwzAQRfdI/IM1SOyok5amaRqnQpXYsKMgJHZuPI0j/IhsN03+nukK&#10;ljP36M6Zej9Zw0YMsfdOQL7IgKFrvepdJ+Dz4/WpBBaTdEoa71DAjBH2zf1dLSvlr+4dx2PqGJW4&#10;WEkBOqWh4jy2Gq2MCz+go+zsg5WJxtBxFeSVyq3hyywruJW9owtaDnjQ2P4cL1bAZvryOEQ84Pd5&#10;bIPu59K8zUI8PkwvO2AJp/QHw02f1KEhp5O/OBWZEVCsyi2hFBR5/gyMkGKdLYGdbqv1ZgW8qfn/&#10;L5pfAAAA//8DAFBLAQItABQABgAIAAAAIQC2gziS/gAAAOEBAAATAAAAAAAAAAAAAAAAAAAAAABb&#10;Q29udGVudF9UeXBlc10ueG1sUEsBAi0AFAAGAAgAAAAhADj9If/WAAAAlAEAAAsAAAAAAAAAAAAA&#10;AAAALwEAAF9yZWxzLy5yZWxzUEsBAi0AFAAGAAgAAAAhAHYaVB+mAgAApQUAAA4AAAAAAAAAAAAA&#10;AAAALgIAAGRycy9lMm9Eb2MueG1sUEsBAi0AFAAGAAgAAAAhABrvGsTgAAAADQEAAA8AAAAAAAAA&#10;AAAAAAAAAAUAAGRycy9kb3ducmV2LnhtbFBLBQYAAAAABAAEAPMAAAANBgAAAAA=&#10;" filled="f" stroked="f">
              <v:textbox style="mso-fit-shape-to-text:t" inset="0,0,0,0">
                <w:txbxContent>
                  <w:p w:rsidR="00794ADB" w:rsidRDefault="00BD429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D429C">
                      <w:rPr>
                        <w:rStyle w:val="ZhlavneboZpat17pt"/>
                        <w:noProof/>
                      </w:rPr>
                      <w:t>3</w:t>
                    </w:r>
                    <w:r>
                      <w:rPr>
                        <w:rStyle w:val="ZhlavneboZpat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9C" w:rsidRDefault="00BD429C"/>
  </w:footnote>
  <w:footnote w:type="continuationSeparator" w:id="0">
    <w:p w:rsidR="00BD429C" w:rsidRDefault="00BD42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07"/>
    <w:multiLevelType w:val="multilevel"/>
    <w:tmpl w:val="6186BBA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6039B"/>
    <w:multiLevelType w:val="multilevel"/>
    <w:tmpl w:val="1EEA4CDE"/>
    <w:lvl w:ilvl="0">
      <w:start w:val="2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A60CD"/>
    <w:multiLevelType w:val="multilevel"/>
    <w:tmpl w:val="D262B8E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208AF"/>
    <w:multiLevelType w:val="multilevel"/>
    <w:tmpl w:val="C7AA4BC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DB"/>
    <w:rsid w:val="00794ADB"/>
    <w:rsid w:val="00B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Tun">
    <w:name w:val="Titulek tabulky + Tučné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Sylfaen95ptTun">
    <w:name w:val="Titulek tabulky + Sylfaen;9;5 pt;Tučné"/>
    <w:basedOn w:val="Titulektabulky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65ptMalpsmena">
    <w:name w:val="Základní text (2) + 6;5 pt;Malá písmena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215ptTun">
    <w:name w:val="Základní text (2) + 15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7pt">
    <w:name w:val="Záhlaví nebo Zápatí + 17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Nadpis1Netun">
    <w:name w:val="Nadpis #1 + Ne tučné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Sylfaen" w:eastAsia="Sylfaen" w:hAnsi="Sylfaen" w:cs="Sylfaen"/>
      <w:b w:val="0"/>
      <w:bCs w:val="0"/>
      <w:i w:val="0"/>
      <w:iCs w:val="0"/>
      <w:smallCaps w:val="0"/>
      <w:strike w:val="0"/>
      <w:w w:val="200"/>
      <w:sz w:val="48"/>
      <w:szCs w:val="48"/>
      <w:u w:val="none"/>
    </w:rPr>
  </w:style>
  <w:style w:type="character" w:customStyle="1" w:styleId="Zkladntext3Exact0">
    <w:name w:val="Základní text (3) Exact"/>
    <w:basedOn w:val="Zkladntext3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48"/>
      <w:szCs w:val="4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Sylfaen10ptExact">
    <w:name w:val="Základní text (4) + Sylfaen;10 pt Exact"/>
    <w:basedOn w:val="Zkladntext4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Tahoma12ptExact">
    <w:name w:val="Základní text (4) + Tahoma;12 pt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SylfaenKurzvaExact">
    <w:name w:val="Titulek obrázku + Sylfaen;Kurzíva Exact"/>
    <w:basedOn w:val="Titulekobrzku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22" w:lineRule="exact"/>
      <w:ind w:hanging="600"/>
    </w:pPr>
    <w:rPr>
      <w:rFonts w:ascii="Bookman Old Style" w:eastAsia="Bookman Old Style" w:hAnsi="Bookman Old Style" w:cs="Bookman Old Styl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422" w:lineRule="exact"/>
      <w:jc w:val="both"/>
      <w:outlineLvl w:val="0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Sylfaen" w:eastAsia="Sylfaen" w:hAnsi="Sylfaen" w:cs="Sylfaen"/>
      <w:w w:val="200"/>
      <w:sz w:val="48"/>
      <w:szCs w:val="4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Tun">
    <w:name w:val="Titulek tabulky + Tučné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Sylfaen95ptTun">
    <w:name w:val="Titulek tabulky + Sylfaen;9;5 pt;Tučné"/>
    <w:basedOn w:val="Titulektabulky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65ptMalpsmena">
    <w:name w:val="Základní text (2) + 6;5 pt;Malá písmena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215ptTun">
    <w:name w:val="Základní text (2) + 15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7pt">
    <w:name w:val="Záhlaví nebo Zápatí + 17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Nadpis1Netun">
    <w:name w:val="Nadpis #1 + Ne tučné"/>
    <w:basedOn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Sylfaen" w:eastAsia="Sylfaen" w:hAnsi="Sylfaen" w:cs="Sylfaen"/>
      <w:b w:val="0"/>
      <w:bCs w:val="0"/>
      <w:i w:val="0"/>
      <w:iCs w:val="0"/>
      <w:smallCaps w:val="0"/>
      <w:strike w:val="0"/>
      <w:w w:val="200"/>
      <w:sz w:val="48"/>
      <w:szCs w:val="48"/>
      <w:u w:val="none"/>
    </w:rPr>
  </w:style>
  <w:style w:type="character" w:customStyle="1" w:styleId="Zkladntext3Exact0">
    <w:name w:val="Základní text (3) Exact"/>
    <w:basedOn w:val="Zkladntext3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48"/>
      <w:szCs w:val="4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Sylfaen10ptExact">
    <w:name w:val="Základní text (4) + Sylfaen;10 pt Exact"/>
    <w:basedOn w:val="Zkladntext4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Tahoma12ptExact">
    <w:name w:val="Základní text (4) + Tahoma;12 pt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SylfaenKurzvaExact">
    <w:name w:val="Titulek obrázku + Sylfaen;Kurzíva Exact"/>
    <w:basedOn w:val="Titulekobrzku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22" w:lineRule="exact"/>
      <w:ind w:hanging="600"/>
    </w:pPr>
    <w:rPr>
      <w:rFonts w:ascii="Bookman Old Style" w:eastAsia="Bookman Old Style" w:hAnsi="Bookman Old Style" w:cs="Bookman Old Styl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422" w:lineRule="exact"/>
      <w:jc w:val="both"/>
      <w:outlineLvl w:val="0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Sylfaen" w:eastAsia="Sylfaen" w:hAnsi="Sylfaen" w:cs="Sylfaen"/>
      <w:w w:val="200"/>
      <w:sz w:val="48"/>
      <w:szCs w:val="4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2EF13AB7.dotm</Template>
  <TotalTime>6</TotalTime>
  <Pages>3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1</cp:revision>
  <dcterms:created xsi:type="dcterms:W3CDTF">2018-03-22T08:23:00Z</dcterms:created>
  <dcterms:modified xsi:type="dcterms:W3CDTF">2018-03-22T08:29:00Z</dcterms:modified>
</cp:coreProperties>
</file>