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7C9" w:rsidRPr="008B2BD1" w:rsidRDefault="00F4768B" w:rsidP="003B7156">
      <w:pPr>
        <w:autoSpaceDE/>
        <w:autoSpaceDN/>
        <w:spacing w:before="0" w:after="0"/>
        <w:jc w:val="center"/>
        <w:rPr>
          <w:rFonts w:cs="Arial"/>
          <w:sz w:val="24"/>
          <w:szCs w:val="24"/>
        </w:rPr>
      </w:pPr>
      <w:bookmarkStart w:id="0" w:name="_GoBack"/>
      <w:bookmarkEnd w:id="0"/>
      <w:r>
        <w:rPr>
          <w:noProof/>
        </w:rPr>
        <w:drawing>
          <wp:inline distT="0" distB="0" distL="0" distR="0">
            <wp:extent cx="3238500" cy="752475"/>
            <wp:effectExtent l="0" t="0" r="0" b="9525"/>
            <wp:docPr id="1" name="obrázek 1" descr="Jablonec nad Nisou - znak mě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blonec nad Nisou - znak mě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752475"/>
                    </a:xfrm>
                    <a:prstGeom prst="rect">
                      <a:avLst/>
                    </a:prstGeom>
                    <a:noFill/>
                    <a:ln>
                      <a:noFill/>
                    </a:ln>
                  </pic:spPr>
                </pic:pic>
              </a:graphicData>
            </a:graphic>
          </wp:inline>
        </w:drawing>
      </w:r>
    </w:p>
    <w:p w:rsidR="003767C9" w:rsidRPr="008B2BD1" w:rsidRDefault="003767C9" w:rsidP="00985FE0">
      <w:pPr>
        <w:pStyle w:val="Zpat"/>
        <w:tabs>
          <w:tab w:val="clear" w:pos="4153"/>
          <w:tab w:val="clear" w:pos="8306"/>
        </w:tabs>
        <w:spacing w:before="0" w:after="0"/>
        <w:jc w:val="center"/>
        <w:rPr>
          <w:rFonts w:cs="Arial"/>
          <w:b/>
          <w:bCs w:val="0"/>
          <w:sz w:val="32"/>
          <w:szCs w:val="32"/>
        </w:rPr>
      </w:pPr>
    </w:p>
    <w:p w:rsidR="003767C9" w:rsidRPr="008B2BD1" w:rsidRDefault="003767C9" w:rsidP="00985FE0">
      <w:pPr>
        <w:pStyle w:val="Zpat"/>
        <w:tabs>
          <w:tab w:val="clear" w:pos="4153"/>
          <w:tab w:val="clear" w:pos="8306"/>
        </w:tabs>
        <w:spacing w:before="0" w:after="0"/>
        <w:jc w:val="center"/>
        <w:rPr>
          <w:rFonts w:cs="Arial"/>
          <w:b/>
          <w:bCs w:val="0"/>
          <w:caps/>
          <w:spacing w:val="20"/>
          <w:sz w:val="32"/>
          <w:szCs w:val="32"/>
          <w:u w:val="single"/>
        </w:rPr>
      </w:pPr>
      <w:r w:rsidRPr="008B2BD1">
        <w:rPr>
          <w:rFonts w:cs="Arial"/>
          <w:b/>
          <w:bCs w:val="0"/>
          <w:sz w:val="32"/>
          <w:szCs w:val="32"/>
          <w:u w:val="single"/>
        </w:rPr>
        <w:t>SMLOUVA O DÍLO</w:t>
      </w:r>
    </w:p>
    <w:p w:rsidR="00985FE0" w:rsidRPr="008B2BD1" w:rsidRDefault="00985FE0" w:rsidP="00985FE0">
      <w:pPr>
        <w:spacing w:before="0" w:after="0"/>
        <w:jc w:val="center"/>
        <w:rPr>
          <w:rFonts w:cs="Arial"/>
        </w:rPr>
      </w:pPr>
    </w:p>
    <w:p w:rsidR="003767C9" w:rsidRPr="008B2BD1" w:rsidRDefault="003767C9" w:rsidP="00985FE0">
      <w:pPr>
        <w:spacing w:before="0" w:after="0"/>
        <w:jc w:val="center"/>
        <w:rPr>
          <w:rFonts w:cs="Arial"/>
        </w:rPr>
      </w:pPr>
      <w:r w:rsidRPr="008B2BD1">
        <w:rPr>
          <w:rFonts w:cs="Arial"/>
        </w:rPr>
        <w:t xml:space="preserve">číslo smlouvy objednatele: </w:t>
      </w:r>
      <w:r w:rsidR="00827B44">
        <w:rPr>
          <w:rFonts w:cs="Arial"/>
        </w:rPr>
        <w:t>145-2018/NP</w:t>
      </w:r>
    </w:p>
    <w:p w:rsidR="003767C9" w:rsidRPr="008B2BD1" w:rsidRDefault="003767C9" w:rsidP="00985FE0">
      <w:pPr>
        <w:spacing w:before="0" w:after="0"/>
        <w:jc w:val="center"/>
        <w:rPr>
          <w:rFonts w:cs="Arial"/>
        </w:rPr>
      </w:pPr>
      <w:r w:rsidRPr="008B2BD1">
        <w:rPr>
          <w:rFonts w:cs="Arial"/>
        </w:rPr>
        <w:t xml:space="preserve">číslo smlouvy zhotovitele: </w:t>
      </w:r>
      <w:r w:rsidR="00E5342E">
        <w:rPr>
          <w:rFonts w:cs="Arial"/>
        </w:rPr>
        <w:t>18080127</w:t>
      </w:r>
    </w:p>
    <w:p w:rsidR="003767C9" w:rsidRPr="008B2BD1" w:rsidRDefault="003767C9" w:rsidP="00985FE0">
      <w:pPr>
        <w:spacing w:before="0" w:after="0"/>
        <w:jc w:val="center"/>
        <w:rPr>
          <w:rFonts w:cs="Arial"/>
        </w:rPr>
      </w:pPr>
    </w:p>
    <w:p w:rsidR="003767C9" w:rsidRPr="008B2BD1" w:rsidRDefault="003767C9" w:rsidP="00985FE0">
      <w:pPr>
        <w:spacing w:before="0" w:after="0"/>
        <w:jc w:val="center"/>
        <w:rPr>
          <w:rFonts w:cs="Arial"/>
        </w:rPr>
      </w:pPr>
    </w:p>
    <w:p w:rsidR="003767C9" w:rsidRPr="008B2BD1" w:rsidRDefault="003767C9" w:rsidP="00985FE0">
      <w:pPr>
        <w:spacing w:before="0" w:after="0"/>
        <w:jc w:val="center"/>
        <w:rPr>
          <w:rFonts w:cs="Arial"/>
        </w:rPr>
      </w:pPr>
    </w:p>
    <w:p w:rsidR="00985FE0" w:rsidRPr="008B2BD1" w:rsidRDefault="00985FE0" w:rsidP="00985FE0">
      <w:pPr>
        <w:spacing w:before="0" w:after="0"/>
        <w:jc w:val="center"/>
        <w:rPr>
          <w:rFonts w:cs="Arial"/>
        </w:rPr>
      </w:pPr>
    </w:p>
    <w:p w:rsidR="00985FE0" w:rsidRPr="008B2BD1" w:rsidRDefault="00985FE0" w:rsidP="00985FE0">
      <w:pPr>
        <w:spacing w:before="0" w:after="0"/>
        <w:jc w:val="center"/>
        <w:rPr>
          <w:rFonts w:cs="Arial"/>
        </w:rPr>
      </w:pPr>
    </w:p>
    <w:p w:rsidR="00985FE0" w:rsidRPr="008B2BD1" w:rsidRDefault="00985FE0" w:rsidP="00985FE0">
      <w:pPr>
        <w:spacing w:before="0" w:after="0"/>
        <w:jc w:val="center"/>
        <w:rPr>
          <w:rFonts w:cs="Arial"/>
        </w:rPr>
      </w:pPr>
    </w:p>
    <w:p w:rsidR="00985FE0" w:rsidRPr="008B2BD1" w:rsidRDefault="00985FE0" w:rsidP="00985FE0">
      <w:pPr>
        <w:spacing w:before="0" w:after="0"/>
        <w:jc w:val="center"/>
        <w:rPr>
          <w:rFonts w:cs="Arial"/>
        </w:rPr>
      </w:pPr>
    </w:p>
    <w:p w:rsidR="00123DD7" w:rsidRPr="00134550" w:rsidRDefault="00123DD7" w:rsidP="00134550">
      <w:pPr>
        <w:pStyle w:val="Nadpis2"/>
        <w:numPr>
          <w:ilvl w:val="0"/>
          <w:numId w:val="0"/>
        </w:numPr>
        <w:jc w:val="center"/>
        <w:rPr>
          <w:rFonts w:eastAsia="Arial Unicode MS" w:cs="Arial"/>
          <w:b w:val="0"/>
          <w:i/>
          <w:sz w:val="40"/>
          <w:szCs w:val="40"/>
          <w:u w:val="single"/>
        </w:rPr>
      </w:pPr>
      <w:bookmarkStart w:id="1" w:name="_Toc413852531"/>
      <w:r w:rsidRPr="00134550">
        <w:rPr>
          <w:rFonts w:eastAsia="Arial Unicode MS" w:cs="Arial"/>
          <w:iCs/>
          <w:sz w:val="40"/>
          <w:szCs w:val="40"/>
          <w:u w:val="single"/>
        </w:rPr>
        <w:t>„</w:t>
      </w:r>
      <w:r w:rsidR="00F1077E">
        <w:rPr>
          <w:rFonts w:eastAsia="Arial Unicode MS" w:cs="Arial"/>
          <w:iCs/>
          <w:sz w:val="40"/>
          <w:szCs w:val="40"/>
          <w:u w:val="single"/>
        </w:rPr>
        <w:t>Nový p</w:t>
      </w:r>
      <w:r w:rsidRPr="00134550">
        <w:rPr>
          <w:rFonts w:eastAsia="Arial Unicode MS" w:cs="Arial"/>
          <w:iCs/>
          <w:sz w:val="40"/>
          <w:szCs w:val="40"/>
          <w:u w:val="single"/>
        </w:rPr>
        <w:t>avilon intenzivní medicíny</w:t>
      </w:r>
      <w:r w:rsidR="00F1077E">
        <w:rPr>
          <w:rFonts w:eastAsia="Arial Unicode MS" w:cs="Arial"/>
          <w:iCs/>
          <w:sz w:val="40"/>
          <w:szCs w:val="40"/>
          <w:u w:val="single"/>
        </w:rPr>
        <w:t xml:space="preserve"> v </w:t>
      </w:r>
      <w:r w:rsidR="0086191A">
        <w:rPr>
          <w:rFonts w:eastAsia="Arial Unicode MS" w:cs="Arial"/>
          <w:iCs/>
          <w:sz w:val="40"/>
          <w:szCs w:val="40"/>
          <w:u w:val="single"/>
        </w:rPr>
        <w:t>n</w:t>
      </w:r>
      <w:r w:rsidR="00F1077E">
        <w:rPr>
          <w:rFonts w:eastAsia="Arial Unicode MS" w:cs="Arial"/>
          <w:iCs/>
          <w:sz w:val="40"/>
          <w:szCs w:val="40"/>
          <w:u w:val="single"/>
        </w:rPr>
        <w:t>emocnici Jablonec nad Nisou</w:t>
      </w:r>
      <w:r w:rsidRPr="00134550">
        <w:rPr>
          <w:rFonts w:eastAsia="Arial Unicode MS" w:cs="Arial"/>
          <w:iCs/>
          <w:sz w:val="40"/>
          <w:szCs w:val="40"/>
          <w:u w:val="single"/>
        </w:rPr>
        <w:t>“</w:t>
      </w:r>
      <w:bookmarkEnd w:id="1"/>
    </w:p>
    <w:p w:rsidR="003767C9" w:rsidRPr="008B2BD1" w:rsidRDefault="003767C9" w:rsidP="00985FE0">
      <w:pPr>
        <w:spacing w:before="0" w:after="0"/>
        <w:jc w:val="center"/>
        <w:rPr>
          <w:rFonts w:cs="Arial"/>
          <w:sz w:val="28"/>
          <w:szCs w:val="28"/>
        </w:rPr>
      </w:pPr>
    </w:p>
    <w:p w:rsidR="00985FE0" w:rsidRPr="008B2BD1" w:rsidRDefault="00985FE0" w:rsidP="00985FE0">
      <w:pPr>
        <w:spacing w:before="0" w:after="0"/>
        <w:jc w:val="center"/>
        <w:rPr>
          <w:rFonts w:cs="Arial"/>
          <w:sz w:val="28"/>
          <w:szCs w:val="28"/>
        </w:rPr>
      </w:pPr>
    </w:p>
    <w:p w:rsidR="00985FE0" w:rsidRPr="008B2BD1" w:rsidRDefault="00985FE0" w:rsidP="00985FE0">
      <w:pPr>
        <w:spacing w:before="0" w:after="0"/>
        <w:jc w:val="center"/>
        <w:rPr>
          <w:rFonts w:cs="Arial"/>
          <w:sz w:val="28"/>
          <w:szCs w:val="28"/>
        </w:rPr>
      </w:pPr>
    </w:p>
    <w:p w:rsidR="003767C9" w:rsidRPr="008B2BD1" w:rsidRDefault="003767C9" w:rsidP="00985FE0">
      <w:pPr>
        <w:spacing w:before="0" w:after="0"/>
        <w:jc w:val="center"/>
        <w:rPr>
          <w:rFonts w:cs="Arial"/>
          <w:sz w:val="28"/>
          <w:szCs w:val="28"/>
        </w:rPr>
      </w:pPr>
      <w:r w:rsidRPr="008B2BD1">
        <w:rPr>
          <w:rFonts w:cs="Arial"/>
          <w:sz w:val="28"/>
          <w:szCs w:val="28"/>
        </w:rPr>
        <w:t>uzavřená mezi</w:t>
      </w:r>
    </w:p>
    <w:p w:rsidR="003767C9" w:rsidRDefault="003767C9" w:rsidP="00985FE0">
      <w:pPr>
        <w:spacing w:before="0" w:after="0"/>
        <w:jc w:val="center"/>
        <w:rPr>
          <w:rFonts w:cs="Arial"/>
        </w:rPr>
      </w:pPr>
    </w:p>
    <w:p w:rsidR="003B7156" w:rsidRPr="008B2BD1" w:rsidRDefault="003B7156" w:rsidP="00985FE0">
      <w:pPr>
        <w:spacing w:before="0" w:after="0"/>
        <w:jc w:val="center"/>
        <w:rPr>
          <w:rFonts w:cs="Arial"/>
        </w:rPr>
      </w:pPr>
    </w:p>
    <w:p w:rsidR="003B7156" w:rsidRDefault="003B7156" w:rsidP="00985FE0">
      <w:pPr>
        <w:spacing w:before="0" w:after="0"/>
        <w:jc w:val="center"/>
        <w:rPr>
          <w:rFonts w:cs="Arial"/>
          <w:b/>
          <w:bCs w:val="0"/>
          <w:sz w:val="32"/>
          <w:szCs w:val="32"/>
        </w:rPr>
      </w:pPr>
    </w:p>
    <w:p w:rsidR="003767C9" w:rsidRPr="003B7156" w:rsidRDefault="00123DD7" w:rsidP="003B7156">
      <w:pPr>
        <w:spacing w:before="0" w:after="0"/>
        <w:jc w:val="center"/>
        <w:rPr>
          <w:rFonts w:cs="Arial"/>
          <w:b/>
          <w:bCs w:val="0"/>
          <w:sz w:val="32"/>
          <w:szCs w:val="32"/>
        </w:rPr>
      </w:pPr>
      <w:r>
        <w:rPr>
          <w:rFonts w:cs="Arial"/>
          <w:b/>
          <w:bCs w:val="0"/>
          <w:sz w:val="32"/>
          <w:szCs w:val="32"/>
        </w:rPr>
        <w:t xml:space="preserve">Statutárním městem Jablonec nad Nisou </w:t>
      </w:r>
    </w:p>
    <w:p w:rsidR="003767C9" w:rsidRPr="008B2BD1" w:rsidRDefault="003767C9" w:rsidP="00985FE0">
      <w:pPr>
        <w:keepNext/>
        <w:spacing w:before="0" w:after="0"/>
        <w:jc w:val="center"/>
        <w:rPr>
          <w:rFonts w:cs="Arial"/>
        </w:rPr>
      </w:pPr>
      <w:r w:rsidRPr="008B2BD1">
        <w:rPr>
          <w:rFonts w:cs="Arial"/>
          <w:sz w:val="28"/>
          <w:szCs w:val="28"/>
        </w:rPr>
        <w:t>a</w:t>
      </w:r>
    </w:p>
    <w:p w:rsidR="003767C9" w:rsidRPr="008B2BD1" w:rsidRDefault="003767C9" w:rsidP="00985FE0">
      <w:pPr>
        <w:keepNext/>
        <w:spacing w:before="0" w:after="0"/>
        <w:jc w:val="center"/>
        <w:rPr>
          <w:rFonts w:cs="Arial"/>
        </w:rPr>
      </w:pPr>
    </w:p>
    <w:p w:rsidR="003767C9" w:rsidRPr="008B2BD1" w:rsidRDefault="003767C9" w:rsidP="00985FE0">
      <w:pPr>
        <w:keepNext/>
        <w:spacing w:before="0" w:after="0"/>
        <w:jc w:val="center"/>
        <w:rPr>
          <w:rFonts w:cs="Arial"/>
          <w:b/>
          <w:sz w:val="32"/>
          <w:szCs w:val="32"/>
        </w:rPr>
      </w:pPr>
      <w:r w:rsidRPr="008B2BD1">
        <w:rPr>
          <w:rFonts w:cs="Arial"/>
          <w:b/>
          <w:sz w:val="32"/>
          <w:szCs w:val="32"/>
        </w:rPr>
        <w:t xml:space="preserve"> </w:t>
      </w:r>
      <w:r w:rsidR="00A56299">
        <w:rPr>
          <w:rFonts w:cs="Arial"/>
          <w:b/>
          <w:sz w:val="32"/>
          <w:szCs w:val="32"/>
        </w:rPr>
        <w:t>Metrostav a.s.</w:t>
      </w:r>
    </w:p>
    <w:p w:rsidR="00985FE0" w:rsidRPr="008B2BD1" w:rsidRDefault="00985FE0" w:rsidP="00985FE0">
      <w:pPr>
        <w:keepNext/>
        <w:spacing w:before="0" w:after="0"/>
        <w:jc w:val="center"/>
        <w:rPr>
          <w:rFonts w:cs="Arial"/>
          <w:sz w:val="28"/>
          <w:szCs w:val="28"/>
        </w:rPr>
      </w:pPr>
    </w:p>
    <w:p w:rsidR="00985FE0" w:rsidRPr="008B2BD1" w:rsidRDefault="00985FE0" w:rsidP="00985FE0">
      <w:pPr>
        <w:keepNext/>
        <w:spacing w:before="0" w:after="0"/>
        <w:jc w:val="center"/>
        <w:rPr>
          <w:rFonts w:cs="Arial"/>
          <w:sz w:val="28"/>
          <w:szCs w:val="28"/>
        </w:rPr>
      </w:pPr>
    </w:p>
    <w:p w:rsidR="00985FE0" w:rsidRPr="008B2BD1" w:rsidRDefault="00985FE0" w:rsidP="00985FE0">
      <w:pPr>
        <w:keepNext/>
        <w:spacing w:before="0" w:after="0"/>
        <w:jc w:val="center"/>
        <w:rPr>
          <w:rFonts w:cs="Arial"/>
          <w:sz w:val="28"/>
          <w:szCs w:val="28"/>
        </w:rPr>
      </w:pPr>
    </w:p>
    <w:p w:rsidR="00985FE0" w:rsidRPr="008B2BD1" w:rsidRDefault="00985FE0" w:rsidP="00985FE0">
      <w:pPr>
        <w:keepNext/>
        <w:spacing w:before="0" w:after="0"/>
        <w:jc w:val="center"/>
        <w:rPr>
          <w:rFonts w:cs="Arial"/>
          <w:sz w:val="28"/>
          <w:szCs w:val="28"/>
        </w:rPr>
      </w:pPr>
    </w:p>
    <w:p w:rsidR="00985FE0" w:rsidRPr="008B2BD1" w:rsidRDefault="00985FE0" w:rsidP="00985FE0">
      <w:pPr>
        <w:keepNext/>
        <w:spacing w:before="0" w:after="0"/>
        <w:jc w:val="center"/>
        <w:rPr>
          <w:rFonts w:cs="Arial"/>
          <w:sz w:val="28"/>
          <w:szCs w:val="28"/>
        </w:rPr>
      </w:pPr>
    </w:p>
    <w:p w:rsidR="00985FE0" w:rsidRPr="008B2BD1" w:rsidRDefault="00985FE0" w:rsidP="00985FE0">
      <w:pPr>
        <w:keepNext/>
        <w:spacing w:before="0" w:after="0"/>
        <w:jc w:val="center"/>
        <w:rPr>
          <w:rFonts w:cs="Arial"/>
          <w:sz w:val="28"/>
          <w:szCs w:val="28"/>
        </w:rPr>
      </w:pPr>
    </w:p>
    <w:p w:rsidR="00985FE0" w:rsidRPr="008B2BD1" w:rsidRDefault="00985FE0" w:rsidP="00985FE0">
      <w:pPr>
        <w:keepNext/>
        <w:spacing w:before="0" w:after="0"/>
        <w:jc w:val="center"/>
        <w:rPr>
          <w:rFonts w:cs="Arial"/>
          <w:sz w:val="28"/>
          <w:szCs w:val="28"/>
        </w:rPr>
      </w:pPr>
    </w:p>
    <w:p w:rsidR="003767C9" w:rsidRPr="008B2BD1" w:rsidRDefault="003767C9" w:rsidP="00985FE0">
      <w:pPr>
        <w:keepNext/>
        <w:spacing w:before="0" w:after="0"/>
        <w:jc w:val="center"/>
        <w:rPr>
          <w:rFonts w:cs="Arial"/>
        </w:rPr>
      </w:pPr>
      <w:r w:rsidRPr="008B2BD1">
        <w:rPr>
          <w:rFonts w:cs="Arial"/>
          <w:sz w:val="28"/>
          <w:szCs w:val="28"/>
        </w:rPr>
        <w:t xml:space="preserve">dne ………. </w:t>
      </w:r>
    </w:p>
    <w:p w:rsidR="003767C9" w:rsidRPr="008B2BD1" w:rsidRDefault="003767C9" w:rsidP="00985FE0">
      <w:pPr>
        <w:spacing w:before="0" w:after="0"/>
        <w:jc w:val="center"/>
        <w:rPr>
          <w:rFonts w:cs="Arial"/>
        </w:rPr>
      </w:pPr>
    </w:p>
    <w:p w:rsidR="00743495" w:rsidRPr="005E280D" w:rsidRDefault="003767C9" w:rsidP="005E280D">
      <w:pPr>
        <w:spacing w:before="0" w:after="0"/>
        <w:jc w:val="center"/>
        <w:rPr>
          <w:rFonts w:cs="Arial"/>
        </w:rPr>
      </w:pPr>
      <w:r w:rsidRPr="008B2BD1">
        <w:rPr>
          <w:rFonts w:cs="Arial"/>
        </w:rPr>
        <w:br w:type="page"/>
      </w:r>
      <w:r w:rsidRPr="00C13C4C">
        <w:rPr>
          <w:rFonts w:cs="Arial"/>
        </w:rPr>
        <w:lastRenderedPageBreak/>
        <w:t xml:space="preserve">Tato </w:t>
      </w:r>
      <w:r w:rsidR="00985FE0" w:rsidRPr="00C13C4C">
        <w:rPr>
          <w:rFonts w:cs="Arial"/>
        </w:rPr>
        <w:t>s</w:t>
      </w:r>
      <w:r w:rsidRPr="00C13C4C">
        <w:rPr>
          <w:rFonts w:cs="Arial"/>
        </w:rPr>
        <w:t xml:space="preserve">mlouva o dílo </w:t>
      </w:r>
      <w:r w:rsidR="00985FE0" w:rsidRPr="00C13C4C">
        <w:rPr>
          <w:rFonts w:cs="Arial"/>
        </w:rPr>
        <w:t xml:space="preserve">(dále jen „Smlouva“) </w:t>
      </w:r>
      <w:r w:rsidR="00897B77" w:rsidRPr="00E20D82">
        <w:rPr>
          <w:rFonts w:cs="Arial"/>
        </w:rPr>
        <w:t xml:space="preserve">se uzavírá dle </w:t>
      </w:r>
      <w:r w:rsidR="00743495" w:rsidRPr="00E20D82">
        <w:rPr>
          <w:rFonts w:cs="Arial"/>
        </w:rPr>
        <w:t xml:space="preserve">§ </w:t>
      </w:r>
      <w:smartTag w:uri="urn:schemas-microsoft-com:office:smarttags" w:element="metricconverter">
        <w:smartTagPr>
          <w:attr w:name="ProductID" w:val="2586 a"/>
        </w:smartTagPr>
        <w:r w:rsidR="00743495" w:rsidRPr="00E20D82">
          <w:rPr>
            <w:rFonts w:cs="Arial"/>
          </w:rPr>
          <w:t>2586 a</w:t>
        </w:r>
      </w:smartTag>
      <w:r w:rsidR="00743495" w:rsidRPr="00E20D82">
        <w:rPr>
          <w:rFonts w:cs="Arial"/>
        </w:rPr>
        <w:t xml:space="preserve"> následujícími zák.</w:t>
      </w:r>
      <w:r w:rsidR="00897B77" w:rsidRPr="005E280D">
        <w:rPr>
          <w:rFonts w:cs="Arial"/>
        </w:rPr>
        <w:t xml:space="preserve"> </w:t>
      </w:r>
      <w:r w:rsidR="00743495" w:rsidRPr="005E280D">
        <w:rPr>
          <w:rFonts w:cs="Arial"/>
        </w:rPr>
        <w:t>č. 89/2012 Sb., občanský zákoník, ve znění pozdějších předpisů a v souladu se zákonem č. 13</w:t>
      </w:r>
      <w:r w:rsidR="0036360C">
        <w:rPr>
          <w:rFonts w:cs="Arial"/>
        </w:rPr>
        <w:t>4</w:t>
      </w:r>
      <w:r w:rsidR="00743495" w:rsidRPr="005E280D">
        <w:rPr>
          <w:rFonts w:cs="Arial"/>
        </w:rPr>
        <w:t>/20</w:t>
      </w:r>
      <w:r w:rsidR="0036360C">
        <w:rPr>
          <w:rFonts w:cs="Arial"/>
        </w:rPr>
        <w:t>16</w:t>
      </w:r>
      <w:r w:rsidR="00743495" w:rsidRPr="005E280D">
        <w:rPr>
          <w:rFonts w:cs="Arial"/>
        </w:rPr>
        <w:t xml:space="preserve"> Sb., o </w:t>
      </w:r>
      <w:r w:rsidR="0036360C">
        <w:rPr>
          <w:rFonts w:cs="Arial"/>
        </w:rPr>
        <w:t>zadávání veřejných zakázek</w:t>
      </w:r>
      <w:r w:rsidR="00743495" w:rsidRPr="005E280D">
        <w:rPr>
          <w:rFonts w:cs="Arial"/>
        </w:rPr>
        <w:t xml:space="preserve">, ve znění pozdějších předpisů (dále jen </w:t>
      </w:r>
      <w:r w:rsidR="0036360C">
        <w:rPr>
          <w:rFonts w:cs="Arial"/>
        </w:rPr>
        <w:t>ZZVZ</w:t>
      </w:r>
      <w:r w:rsidR="00743495" w:rsidRPr="005E280D">
        <w:rPr>
          <w:rFonts w:cs="Arial"/>
        </w:rPr>
        <w:t>)</w:t>
      </w:r>
    </w:p>
    <w:p w:rsidR="003767C9" w:rsidRPr="005E280D" w:rsidRDefault="003767C9" w:rsidP="00897B77">
      <w:pPr>
        <w:pStyle w:val="Zpat"/>
        <w:keepNext/>
        <w:tabs>
          <w:tab w:val="clear" w:pos="4153"/>
          <w:tab w:val="clear" w:pos="8306"/>
        </w:tabs>
        <w:spacing w:before="0" w:after="0"/>
        <w:jc w:val="center"/>
        <w:rPr>
          <w:rFonts w:cs="Arial"/>
        </w:rPr>
      </w:pPr>
      <w:r w:rsidRPr="005E280D">
        <w:rPr>
          <w:rFonts w:cs="Arial"/>
        </w:rPr>
        <w:t>mezi následujícími smluvními stranami:</w:t>
      </w:r>
    </w:p>
    <w:p w:rsidR="003767C9" w:rsidRPr="00897B77" w:rsidRDefault="003767C9" w:rsidP="00985FE0">
      <w:pPr>
        <w:pStyle w:val="Zpat"/>
        <w:keepNext/>
        <w:tabs>
          <w:tab w:val="clear" w:pos="4153"/>
          <w:tab w:val="clear" w:pos="8306"/>
        </w:tabs>
        <w:spacing w:before="0" w:after="0"/>
        <w:jc w:val="both"/>
        <w:rPr>
          <w:rFonts w:cs="Arial"/>
          <w:sz w:val="24"/>
          <w:szCs w:val="24"/>
        </w:rPr>
      </w:pPr>
    </w:p>
    <w:p w:rsidR="003767C9" w:rsidRPr="00134550" w:rsidRDefault="00123DD7" w:rsidP="00985FE0">
      <w:pPr>
        <w:pStyle w:val="Zpat"/>
        <w:tabs>
          <w:tab w:val="clear" w:pos="4153"/>
          <w:tab w:val="clear" w:pos="8306"/>
        </w:tabs>
        <w:spacing w:before="0" w:after="0"/>
        <w:jc w:val="both"/>
        <w:rPr>
          <w:rFonts w:cs="Arial"/>
          <w:b/>
          <w:sz w:val="28"/>
          <w:szCs w:val="28"/>
        </w:rPr>
      </w:pPr>
      <w:r w:rsidRPr="00134550">
        <w:rPr>
          <w:rFonts w:cs="Arial"/>
          <w:b/>
          <w:bCs w:val="0"/>
          <w:sz w:val="28"/>
          <w:szCs w:val="28"/>
        </w:rPr>
        <w:t>Statutární město Jablonec nad Nisou</w:t>
      </w:r>
    </w:p>
    <w:p w:rsidR="003767C9" w:rsidRPr="00134550" w:rsidRDefault="003767C9" w:rsidP="00134550">
      <w:pPr>
        <w:pStyle w:val="Zpat"/>
        <w:tabs>
          <w:tab w:val="clear" w:pos="4153"/>
          <w:tab w:val="clear" w:pos="8306"/>
        </w:tabs>
        <w:spacing w:before="0" w:after="0"/>
        <w:jc w:val="both"/>
        <w:rPr>
          <w:rFonts w:cs="Arial"/>
          <w:sz w:val="24"/>
          <w:szCs w:val="24"/>
        </w:rPr>
      </w:pPr>
      <w:r w:rsidRPr="00134550">
        <w:rPr>
          <w:rFonts w:cs="Arial"/>
          <w:sz w:val="24"/>
          <w:szCs w:val="24"/>
        </w:rPr>
        <w:t xml:space="preserve">IČ:  </w:t>
      </w:r>
      <w:r w:rsidR="00123DD7" w:rsidRPr="00134550">
        <w:rPr>
          <w:rFonts w:cs="Arial"/>
          <w:bCs w:val="0"/>
          <w:iCs/>
          <w:sz w:val="24"/>
          <w:szCs w:val="24"/>
        </w:rPr>
        <w:t>002 62 340</w:t>
      </w:r>
      <w:r w:rsidRPr="00134550">
        <w:rPr>
          <w:rFonts w:cs="Arial"/>
          <w:sz w:val="24"/>
          <w:szCs w:val="24"/>
        </w:rPr>
        <w:t xml:space="preserve"> </w:t>
      </w:r>
    </w:p>
    <w:p w:rsidR="00123DD7" w:rsidRPr="00134550" w:rsidRDefault="003767C9" w:rsidP="00134550">
      <w:pPr>
        <w:pStyle w:val="Zpat"/>
        <w:tabs>
          <w:tab w:val="clear" w:pos="4153"/>
          <w:tab w:val="clear" w:pos="8306"/>
        </w:tabs>
        <w:spacing w:before="0" w:after="0"/>
        <w:jc w:val="both"/>
        <w:rPr>
          <w:rFonts w:cs="Arial"/>
          <w:sz w:val="24"/>
          <w:szCs w:val="24"/>
        </w:rPr>
      </w:pPr>
      <w:r w:rsidRPr="00134550">
        <w:rPr>
          <w:rFonts w:cs="Arial"/>
          <w:bCs w:val="0"/>
          <w:sz w:val="24"/>
          <w:szCs w:val="24"/>
        </w:rPr>
        <w:t xml:space="preserve">DIČ: </w:t>
      </w:r>
      <w:r w:rsidR="00123DD7" w:rsidRPr="00134550">
        <w:rPr>
          <w:rFonts w:cs="Arial"/>
          <w:bCs w:val="0"/>
          <w:iCs/>
          <w:sz w:val="24"/>
          <w:szCs w:val="24"/>
        </w:rPr>
        <w:t>CZ00262340</w:t>
      </w:r>
    </w:p>
    <w:p w:rsidR="003767C9" w:rsidRPr="00134550" w:rsidRDefault="003767C9" w:rsidP="00134550">
      <w:pPr>
        <w:pStyle w:val="Zpat"/>
        <w:tabs>
          <w:tab w:val="clear" w:pos="4153"/>
          <w:tab w:val="clear" w:pos="8306"/>
        </w:tabs>
        <w:spacing w:before="0" w:after="0"/>
        <w:jc w:val="both"/>
        <w:rPr>
          <w:rFonts w:cs="Arial"/>
          <w:sz w:val="24"/>
          <w:szCs w:val="24"/>
        </w:rPr>
      </w:pPr>
      <w:r w:rsidRPr="00134550">
        <w:rPr>
          <w:rFonts w:cs="Arial"/>
          <w:sz w:val="24"/>
          <w:szCs w:val="24"/>
        </w:rPr>
        <w:t>se sídlem</w:t>
      </w:r>
      <w:r w:rsidRPr="00134550">
        <w:rPr>
          <w:rStyle w:val="platne1"/>
          <w:rFonts w:cs="Arial"/>
          <w:sz w:val="24"/>
          <w:szCs w:val="24"/>
        </w:rPr>
        <w:t xml:space="preserve"> </w:t>
      </w:r>
      <w:r w:rsidR="00123DD7" w:rsidRPr="00134550">
        <w:rPr>
          <w:rFonts w:cs="Arial"/>
          <w:bCs w:val="0"/>
          <w:iCs/>
          <w:sz w:val="24"/>
          <w:szCs w:val="24"/>
        </w:rPr>
        <w:t xml:space="preserve">Mírové náměstí 19, </w:t>
      </w:r>
      <w:r w:rsidR="00123DD7" w:rsidRPr="00134550">
        <w:rPr>
          <w:rFonts w:cs="Arial"/>
          <w:sz w:val="24"/>
          <w:szCs w:val="24"/>
        </w:rPr>
        <w:t>466 01 Jablonec nad Nisou</w:t>
      </w:r>
      <w:r w:rsidR="00123DD7" w:rsidRPr="00134550" w:rsidDel="00123DD7">
        <w:rPr>
          <w:rStyle w:val="platne1"/>
          <w:rFonts w:cs="Arial"/>
          <w:sz w:val="24"/>
          <w:szCs w:val="24"/>
        </w:rPr>
        <w:t xml:space="preserve"> </w:t>
      </w:r>
    </w:p>
    <w:p w:rsidR="00123DD7" w:rsidRDefault="003767C9" w:rsidP="00134550">
      <w:pPr>
        <w:pStyle w:val="Zkladntext"/>
        <w:spacing w:before="0" w:after="0"/>
        <w:jc w:val="both"/>
        <w:rPr>
          <w:rFonts w:cs="Arial"/>
          <w:b w:val="0"/>
          <w:bCs w:val="0"/>
          <w:iCs/>
          <w:sz w:val="24"/>
          <w:szCs w:val="24"/>
        </w:rPr>
      </w:pPr>
      <w:r w:rsidRPr="00134550">
        <w:rPr>
          <w:rFonts w:cs="Arial"/>
          <w:b w:val="0"/>
          <w:sz w:val="24"/>
          <w:szCs w:val="24"/>
        </w:rPr>
        <w:t>zastoupen</w:t>
      </w:r>
      <w:r w:rsidR="008D3454">
        <w:rPr>
          <w:rFonts w:cs="Arial"/>
          <w:b w:val="0"/>
          <w:sz w:val="24"/>
          <w:szCs w:val="24"/>
        </w:rPr>
        <w:t>é</w:t>
      </w:r>
      <w:r w:rsidRPr="00134550">
        <w:rPr>
          <w:rFonts w:cs="Arial"/>
          <w:b w:val="0"/>
          <w:sz w:val="24"/>
          <w:szCs w:val="24"/>
        </w:rPr>
        <w:t xml:space="preserve"> panem</w:t>
      </w:r>
      <w:r w:rsidR="00123DD7" w:rsidRPr="00134550">
        <w:rPr>
          <w:rFonts w:cs="Arial"/>
          <w:b w:val="0"/>
          <w:bCs w:val="0"/>
          <w:iCs/>
          <w:sz w:val="24"/>
          <w:szCs w:val="24"/>
        </w:rPr>
        <w:t xml:space="preserve"> Ing. Petr</w:t>
      </w:r>
      <w:r w:rsidR="00374451">
        <w:rPr>
          <w:rFonts w:cs="Arial"/>
          <w:b w:val="0"/>
          <w:bCs w:val="0"/>
          <w:iCs/>
          <w:sz w:val="24"/>
          <w:szCs w:val="24"/>
        </w:rPr>
        <w:t>em Beitlem, primátorem</w:t>
      </w:r>
    </w:p>
    <w:p w:rsidR="008D3454" w:rsidRPr="005E280D" w:rsidRDefault="008D3454" w:rsidP="00134550">
      <w:pPr>
        <w:pStyle w:val="Zkladntext"/>
        <w:spacing w:before="0" w:after="0"/>
        <w:jc w:val="both"/>
        <w:rPr>
          <w:rFonts w:cs="Arial"/>
          <w:b w:val="0"/>
          <w:bCs w:val="0"/>
          <w:iCs/>
          <w:sz w:val="24"/>
          <w:szCs w:val="24"/>
        </w:rPr>
      </w:pPr>
      <w:r w:rsidRPr="005E280D">
        <w:rPr>
          <w:rFonts w:cs="Arial"/>
          <w:b w:val="0"/>
          <w:bCs w:val="0"/>
          <w:iCs/>
          <w:sz w:val="24"/>
          <w:szCs w:val="24"/>
        </w:rPr>
        <w:t xml:space="preserve">ve věcech technických zastoupené: </w:t>
      </w:r>
      <w:r w:rsidR="00D440EB" w:rsidRPr="005E280D">
        <w:rPr>
          <w:rFonts w:cs="Arial"/>
          <w:b w:val="0"/>
          <w:bCs w:val="0"/>
          <w:iCs/>
          <w:sz w:val="24"/>
          <w:szCs w:val="24"/>
        </w:rPr>
        <w:t>Ing. Milošem Velem, náměstkem primátora</w:t>
      </w:r>
    </w:p>
    <w:p w:rsidR="008D3454" w:rsidRPr="00134550" w:rsidRDefault="008D3454" w:rsidP="00134550">
      <w:pPr>
        <w:pStyle w:val="Zkladntext"/>
        <w:spacing w:before="0" w:after="0"/>
        <w:jc w:val="both"/>
        <w:rPr>
          <w:rFonts w:cs="Arial"/>
          <w:b w:val="0"/>
          <w:bCs w:val="0"/>
          <w:iCs/>
          <w:sz w:val="24"/>
          <w:szCs w:val="24"/>
        </w:rPr>
      </w:pPr>
      <w:r w:rsidRPr="005E280D">
        <w:rPr>
          <w:rFonts w:cs="Arial"/>
          <w:b w:val="0"/>
          <w:bCs w:val="0"/>
          <w:iCs/>
          <w:sz w:val="24"/>
          <w:szCs w:val="24"/>
        </w:rPr>
        <w:t xml:space="preserve">bankovní spojení: </w:t>
      </w:r>
      <w:r w:rsidR="00D440EB" w:rsidRPr="005E280D">
        <w:rPr>
          <w:rFonts w:cs="Arial"/>
          <w:b w:val="0"/>
          <w:bCs w:val="0"/>
          <w:iCs/>
          <w:sz w:val="24"/>
          <w:szCs w:val="24"/>
        </w:rPr>
        <w:t>Komerční</w:t>
      </w:r>
      <w:r w:rsidR="00D440EB">
        <w:rPr>
          <w:rFonts w:cs="Arial"/>
          <w:b w:val="0"/>
          <w:bCs w:val="0"/>
          <w:iCs/>
          <w:sz w:val="24"/>
          <w:szCs w:val="24"/>
        </w:rPr>
        <w:t xml:space="preserve"> banka, a.s. Jablonec nad Nisou, č.ú. 121451/0100</w:t>
      </w:r>
    </w:p>
    <w:p w:rsidR="003767C9" w:rsidRPr="008B2BD1" w:rsidRDefault="003767C9" w:rsidP="00985FE0">
      <w:pPr>
        <w:pStyle w:val="Zpat"/>
        <w:tabs>
          <w:tab w:val="clear" w:pos="4153"/>
          <w:tab w:val="clear" w:pos="8306"/>
        </w:tabs>
        <w:spacing w:before="0" w:after="0"/>
        <w:jc w:val="both"/>
        <w:rPr>
          <w:rFonts w:cs="Arial"/>
          <w:sz w:val="24"/>
          <w:szCs w:val="24"/>
        </w:rPr>
      </w:pPr>
      <w:r w:rsidRPr="008B2BD1">
        <w:rPr>
          <w:rFonts w:cs="Arial"/>
          <w:sz w:val="24"/>
          <w:szCs w:val="24"/>
        </w:rPr>
        <w:t xml:space="preserve">na straně jedné </w:t>
      </w:r>
    </w:p>
    <w:p w:rsidR="003767C9" w:rsidRPr="008B2BD1" w:rsidRDefault="003767C9" w:rsidP="00985FE0">
      <w:pPr>
        <w:pStyle w:val="Zpat"/>
        <w:tabs>
          <w:tab w:val="clear" w:pos="4153"/>
          <w:tab w:val="clear" w:pos="8306"/>
        </w:tabs>
        <w:spacing w:before="0" w:after="0"/>
        <w:jc w:val="both"/>
        <w:rPr>
          <w:rFonts w:cs="Arial"/>
          <w:sz w:val="24"/>
          <w:szCs w:val="24"/>
        </w:rPr>
      </w:pPr>
      <w:r w:rsidRPr="008B2BD1">
        <w:rPr>
          <w:rFonts w:cs="Arial"/>
          <w:sz w:val="24"/>
          <w:szCs w:val="24"/>
        </w:rPr>
        <w:t>(dále jen „</w:t>
      </w:r>
      <w:r w:rsidRPr="008B2BD1">
        <w:rPr>
          <w:rFonts w:cs="Arial"/>
          <w:b/>
          <w:bCs w:val="0"/>
          <w:sz w:val="24"/>
          <w:szCs w:val="24"/>
        </w:rPr>
        <w:t>Objednatel</w:t>
      </w:r>
      <w:r w:rsidRPr="008B2BD1">
        <w:rPr>
          <w:rFonts w:cs="Arial"/>
          <w:sz w:val="24"/>
          <w:szCs w:val="24"/>
        </w:rPr>
        <w:t>”)</w:t>
      </w:r>
    </w:p>
    <w:p w:rsidR="003767C9" w:rsidRPr="008B2BD1" w:rsidRDefault="003767C9" w:rsidP="00985FE0">
      <w:pPr>
        <w:spacing w:before="0" w:after="0"/>
        <w:rPr>
          <w:rFonts w:cs="Arial"/>
          <w:sz w:val="24"/>
          <w:szCs w:val="24"/>
        </w:rPr>
      </w:pPr>
    </w:p>
    <w:p w:rsidR="003767C9" w:rsidRPr="008B2BD1" w:rsidRDefault="003767C9" w:rsidP="00985FE0">
      <w:pPr>
        <w:spacing w:before="0" w:after="0"/>
        <w:rPr>
          <w:rFonts w:cs="Arial"/>
          <w:sz w:val="24"/>
          <w:szCs w:val="24"/>
        </w:rPr>
      </w:pPr>
      <w:r w:rsidRPr="008B2BD1">
        <w:rPr>
          <w:rFonts w:cs="Arial"/>
          <w:sz w:val="24"/>
          <w:szCs w:val="24"/>
        </w:rPr>
        <w:t>a</w:t>
      </w:r>
    </w:p>
    <w:p w:rsidR="00985FE0" w:rsidRPr="008B2BD1" w:rsidRDefault="00985FE0" w:rsidP="00985FE0">
      <w:pPr>
        <w:spacing w:before="0" w:after="0"/>
        <w:rPr>
          <w:rFonts w:cs="Arial"/>
          <w:b/>
          <w:sz w:val="28"/>
          <w:szCs w:val="28"/>
        </w:rPr>
      </w:pPr>
    </w:p>
    <w:p w:rsidR="003767C9" w:rsidRPr="00D51E76" w:rsidRDefault="00D51E76" w:rsidP="00985FE0">
      <w:pPr>
        <w:spacing w:before="0" w:after="0"/>
        <w:rPr>
          <w:rFonts w:cs="Arial"/>
          <w:b/>
          <w:sz w:val="28"/>
          <w:szCs w:val="28"/>
        </w:rPr>
      </w:pPr>
      <w:r w:rsidRPr="00D51E76">
        <w:rPr>
          <w:rFonts w:cs="Arial"/>
          <w:b/>
          <w:sz w:val="28"/>
          <w:szCs w:val="28"/>
        </w:rPr>
        <w:t>Metrostav a.s.</w:t>
      </w:r>
    </w:p>
    <w:p w:rsidR="003767C9" w:rsidRPr="00D51E76" w:rsidRDefault="00D51E76" w:rsidP="00985FE0">
      <w:pPr>
        <w:spacing w:before="0" w:after="0"/>
        <w:rPr>
          <w:rFonts w:cs="Arial"/>
          <w:sz w:val="24"/>
          <w:szCs w:val="24"/>
        </w:rPr>
      </w:pPr>
      <w:r w:rsidRPr="00D51E76">
        <w:rPr>
          <w:rFonts w:cs="Arial"/>
          <w:sz w:val="24"/>
          <w:szCs w:val="24"/>
        </w:rPr>
        <w:t>IČ:</w:t>
      </w:r>
      <w:r w:rsidRPr="00D51E76">
        <w:rPr>
          <w:rFonts w:cs="Arial"/>
          <w:sz w:val="24"/>
          <w:szCs w:val="24"/>
        </w:rPr>
        <w:tab/>
        <w:t>00014915</w:t>
      </w:r>
    </w:p>
    <w:p w:rsidR="003767C9" w:rsidRPr="00D51E76" w:rsidRDefault="00D51E76" w:rsidP="00985FE0">
      <w:pPr>
        <w:spacing w:before="0" w:after="0"/>
        <w:rPr>
          <w:rFonts w:cs="Arial"/>
          <w:sz w:val="24"/>
          <w:szCs w:val="24"/>
        </w:rPr>
      </w:pPr>
      <w:r w:rsidRPr="00D51E76">
        <w:rPr>
          <w:rFonts w:cs="Arial"/>
          <w:sz w:val="24"/>
          <w:szCs w:val="24"/>
        </w:rPr>
        <w:t xml:space="preserve">DIČ: </w:t>
      </w:r>
      <w:r w:rsidRPr="00D51E76">
        <w:rPr>
          <w:rFonts w:cs="Arial"/>
          <w:sz w:val="24"/>
          <w:szCs w:val="24"/>
        </w:rPr>
        <w:tab/>
        <w:t>CZ00014915</w:t>
      </w:r>
    </w:p>
    <w:p w:rsidR="003767C9" w:rsidRPr="00D51E76" w:rsidRDefault="003767C9" w:rsidP="00985FE0">
      <w:pPr>
        <w:spacing w:before="0" w:after="0"/>
        <w:rPr>
          <w:rFonts w:cs="Arial"/>
          <w:sz w:val="24"/>
          <w:szCs w:val="24"/>
        </w:rPr>
      </w:pPr>
      <w:r w:rsidRPr="00D51E76">
        <w:rPr>
          <w:rFonts w:cs="Arial"/>
          <w:sz w:val="24"/>
          <w:szCs w:val="24"/>
        </w:rPr>
        <w:t>se sídlem</w:t>
      </w:r>
      <w:r w:rsidR="00D51E76" w:rsidRPr="00D51E76">
        <w:rPr>
          <w:rFonts w:cs="Arial"/>
          <w:sz w:val="24"/>
          <w:szCs w:val="24"/>
        </w:rPr>
        <w:t xml:space="preserve"> Koželužská 2450/4, 180 00 Praha 8</w:t>
      </w:r>
    </w:p>
    <w:p w:rsidR="003767C9" w:rsidRPr="00D51E76" w:rsidRDefault="003767C9" w:rsidP="00985FE0">
      <w:pPr>
        <w:spacing w:before="0" w:after="0"/>
        <w:rPr>
          <w:rFonts w:cs="Arial"/>
          <w:sz w:val="24"/>
          <w:szCs w:val="24"/>
        </w:rPr>
      </w:pPr>
      <w:r w:rsidRPr="00D51E76">
        <w:rPr>
          <w:rFonts w:cs="Arial"/>
          <w:sz w:val="24"/>
          <w:szCs w:val="24"/>
        </w:rPr>
        <w:t>zapsaná  v obchodního rejstříku</w:t>
      </w:r>
      <w:r w:rsidR="00737F50" w:rsidRPr="00D51E76">
        <w:rPr>
          <w:rFonts w:cs="Arial"/>
          <w:sz w:val="24"/>
          <w:szCs w:val="24"/>
        </w:rPr>
        <w:t>,</w:t>
      </w:r>
      <w:r w:rsidRPr="00D51E76">
        <w:rPr>
          <w:rFonts w:cs="Arial"/>
          <w:sz w:val="24"/>
          <w:szCs w:val="24"/>
        </w:rPr>
        <w:t xml:space="preserve"> vedeném </w:t>
      </w:r>
      <w:r w:rsidR="00336211">
        <w:rPr>
          <w:rFonts w:cs="Arial"/>
          <w:sz w:val="24"/>
          <w:szCs w:val="24"/>
        </w:rPr>
        <w:t>Městským</w:t>
      </w:r>
      <w:r w:rsidRPr="00D51E76">
        <w:rPr>
          <w:rFonts w:cs="Arial"/>
          <w:sz w:val="24"/>
          <w:szCs w:val="24"/>
        </w:rPr>
        <w:t xml:space="preserve"> soudem v </w:t>
      </w:r>
      <w:r w:rsidR="00D51E76" w:rsidRPr="00D51E76">
        <w:rPr>
          <w:rFonts w:cs="Arial"/>
          <w:sz w:val="24"/>
          <w:szCs w:val="24"/>
        </w:rPr>
        <w:t>Praze</w:t>
      </w:r>
      <w:r w:rsidRPr="00D51E76">
        <w:rPr>
          <w:rFonts w:cs="Arial"/>
          <w:sz w:val="24"/>
          <w:szCs w:val="24"/>
        </w:rPr>
        <w:t xml:space="preserve">, oddíl </w:t>
      </w:r>
      <w:r w:rsidR="00D51E76" w:rsidRPr="00D51E76">
        <w:rPr>
          <w:rFonts w:cs="Arial"/>
          <w:sz w:val="24"/>
          <w:szCs w:val="24"/>
        </w:rPr>
        <w:t xml:space="preserve">B </w:t>
      </w:r>
      <w:r w:rsidRPr="00D51E76">
        <w:rPr>
          <w:rFonts w:cs="Arial"/>
          <w:sz w:val="24"/>
          <w:szCs w:val="24"/>
        </w:rPr>
        <w:t xml:space="preserve">vložka </w:t>
      </w:r>
      <w:r w:rsidR="00D51E76" w:rsidRPr="00D51E76">
        <w:rPr>
          <w:rFonts w:cs="Arial"/>
          <w:sz w:val="24"/>
          <w:szCs w:val="24"/>
        </w:rPr>
        <w:t>758</w:t>
      </w:r>
      <w:r w:rsidRPr="00D51E76">
        <w:rPr>
          <w:rFonts w:cs="Arial"/>
          <w:sz w:val="24"/>
          <w:szCs w:val="24"/>
        </w:rPr>
        <w:t>,</w:t>
      </w:r>
    </w:p>
    <w:p w:rsidR="003767C9" w:rsidRPr="00D51E76" w:rsidRDefault="003767C9" w:rsidP="00985FE0">
      <w:pPr>
        <w:spacing w:before="0" w:after="0"/>
        <w:rPr>
          <w:rFonts w:cs="Arial"/>
          <w:sz w:val="24"/>
          <w:szCs w:val="24"/>
        </w:rPr>
      </w:pPr>
      <w:r w:rsidRPr="00D51E76">
        <w:rPr>
          <w:rFonts w:cs="Arial"/>
          <w:sz w:val="24"/>
          <w:szCs w:val="24"/>
        </w:rPr>
        <w:t xml:space="preserve">zastoupená panem </w:t>
      </w:r>
      <w:r w:rsidR="00D51E76" w:rsidRPr="00D51E76">
        <w:rPr>
          <w:rFonts w:cs="Arial"/>
          <w:sz w:val="24"/>
          <w:szCs w:val="24"/>
        </w:rPr>
        <w:t>Ing. Janem Syrůčkem</w:t>
      </w:r>
      <w:r w:rsidRPr="00D51E76">
        <w:rPr>
          <w:rFonts w:cs="Arial"/>
          <w:sz w:val="24"/>
          <w:szCs w:val="24"/>
        </w:rPr>
        <w:t>,</w:t>
      </w:r>
      <w:r w:rsidR="00D51E76" w:rsidRPr="00D51E76">
        <w:rPr>
          <w:rFonts w:cs="Arial"/>
          <w:sz w:val="24"/>
          <w:szCs w:val="24"/>
        </w:rPr>
        <w:t xml:space="preserve"> oblastním ředitelem pro Liberecký kraj, na základě plné moci</w:t>
      </w:r>
    </w:p>
    <w:p w:rsidR="00BC45BE" w:rsidRPr="008B2BD1" w:rsidRDefault="00D51E76" w:rsidP="00985FE0">
      <w:pPr>
        <w:spacing w:before="0" w:after="0"/>
        <w:rPr>
          <w:rFonts w:cs="Arial"/>
          <w:sz w:val="24"/>
          <w:szCs w:val="24"/>
        </w:rPr>
      </w:pPr>
      <w:r>
        <w:rPr>
          <w:rFonts w:cs="Arial"/>
          <w:sz w:val="24"/>
          <w:szCs w:val="24"/>
        </w:rPr>
        <w:t xml:space="preserve">bankovní spojení: Komerční banka a.s., č.ú.: </w:t>
      </w:r>
      <w:r w:rsidR="006C23F5" w:rsidRPr="006C23F5">
        <w:rPr>
          <w:rFonts w:cs="Arial"/>
          <w:sz w:val="24"/>
          <w:szCs w:val="24"/>
        </w:rPr>
        <w:t>1809-071/0100</w:t>
      </w:r>
    </w:p>
    <w:p w:rsidR="003767C9" w:rsidRPr="008B2BD1" w:rsidRDefault="003767C9" w:rsidP="00985FE0">
      <w:pPr>
        <w:spacing w:before="0" w:after="0"/>
        <w:rPr>
          <w:rFonts w:cs="Arial"/>
          <w:sz w:val="24"/>
          <w:szCs w:val="24"/>
        </w:rPr>
      </w:pPr>
      <w:r w:rsidRPr="008B2BD1">
        <w:rPr>
          <w:rFonts w:cs="Arial"/>
          <w:sz w:val="24"/>
          <w:szCs w:val="24"/>
        </w:rPr>
        <w:t>na straně druhé</w:t>
      </w:r>
    </w:p>
    <w:p w:rsidR="003767C9" w:rsidRPr="008B2BD1" w:rsidRDefault="003767C9" w:rsidP="00985FE0">
      <w:pPr>
        <w:pStyle w:val="Zpat"/>
        <w:tabs>
          <w:tab w:val="clear" w:pos="4153"/>
          <w:tab w:val="clear" w:pos="8306"/>
        </w:tabs>
        <w:spacing w:before="0" w:after="0"/>
        <w:jc w:val="both"/>
        <w:rPr>
          <w:rFonts w:cs="Arial"/>
          <w:sz w:val="24"/>
          <w:szCs w:val="24"/>
        </w:rPr>
      </w:pPr>
      <w:r w:rsidRPr="008B2BD1">
        <w:rPr>
          <w:rFonts w:cs="Arial"/>
          <w:sz w:val="24"/>
          <w:szCs w:val="24"/>
        </w:rPr>
        <w:t>(dále jen „</w:t>
      </w:r>
      <w:r w:rsidRPr="008B2BD1">
        <w:rPr>
          <w:rFonts w:cs="Arial"/>
          <w:b/>
          <w:bCs w:val="0"/>
          <w:sz w:val="24"/>
          <w:szCs w:val="24"/>
        </w:rPr>
        <w:t>Zhotovitel</w:t>
      </w:r>
      <w:r w:rsidRPr="008B2BD1">
        <w:rPr>
          <w:rFonts w:cs="Arial"/>
          <w:sz w:val="24"/>
          <w:szCs w:val="24"/>
        </w:rPr>
        <w:t>”)</w:t>
      </w:r>
    </w:p>
    <w:p w:rsidR="003767C9" w:rsidRPr="008B2BD1" w:rsidRDefault="003767C9" w:rsidP="00985FE0">
      <w:pPr>
        <w:pStyle w:val="Zpat"/>
        <w:tabs>
          <w:tab w:val="clear" w:pos="4153"/>
          <w:tab w:val="clear" w:pos="8306"/>
        </w:tabs>
        <w:spacing w:before="0" w:after="0"/>
        <w:rPr>
          <w:rFonts w:cs="Arial"/>
          <w:sz w:val="24"/>
          <w:szCs w:val="24"/>
        </w:rPr>
      </w:pPr>
    </w:p>
    <w:p w:rsidR="003767C9" w:rsidRPr="008B2BD1" w:rsidRDefault="003767C9" w:rsidP="00985FE0">
      <w:pPr>
        <w:spacing w:before="0" w:after="0"/>
        <w:jc w:val="both"/>
        <w:rPr>
          <w:rFonts w:cs="Arial"/>
          <w:sz w:val="24"/>
          <w:szCs w:val="24"/>
        </w:rPr>
      </w:pPr>
      <w:r w:rsidRPr="008B2BD1">
        <w:rPr>
          <w:rFonts w:cs="Arial"/>
          <w:sz w:val="24"/>
          <w:szCs w:val="24"/>
        </w:rPr>
        <w:t>(Objednatel a Zhotovitel jsou dále uváděni společně jen jako „</w:t>
      </w:r>
      <w:r w:rsidRPr="008B2BD1">
        <w:rPr>
          <w:rFonts w:cs="Arial"/>
          <w:b/>
          <w:bCs w:val="0"/>
          <w:sz w:val="24"/>
          <w:szCs w:val="24"/>
        </w:rPr>
        <w:t>Strany”</w:t>
      </w:r>
      <w:r w:rsidRPr="008B2BD1">
        <w:rPr>
          <w:rFonts w:cs="Arial"/>
          <w:sz w:val="24"/>
          <w:szCs w:val="24"/>
        </w:rPr>
        <w:t xml:space="preserve"> nebo kterýkoli z nich samostatně jen jako „</w:t>
      </w:r>
      <w:r w:rsidRPr="008B2BD1">
        <w:rPr>
          <w:rFonts w:cs="Arial"/>
          <w:b/>
          <w:bCs w:val="0"/>
          <w:sz w:val="24"/>
          <w:szCs w:val="24"/>
        </w:rPr>
        <w:t>Strana</w:t>
      </w:r>
      <w:r w:rsidRPr="008B2BD1">
        <w:rPr>
          <w:rFonts w:cs="Arial"/>
          <w:sz w:val="24"/>
          <w:szCs w:val="24"/>
        </w:rPr>
        <w:t>”)</w:t>
      </w:r>
    </w:p>
    <w:p w:rsidR="003767C9" w:rsidRPr="008B2BD1" w:rsidRDefault="003767C9" w:rsidP="00985FE0">
      <w:pPr>
        <w:spacing w:before="0" w:after="0"/>
        <w:jc w:val="both"/>
        <w:rPr>
          <w:rFonts w:cs="Arial"/>
          <w:sz w:val="24"/>
          <w:szCs w:val="24"/>
        </w:rPr>
      </w:pPr>
    </w:p>
    <w:p w:rsidR="003767C9" w:rsidRPr="008B2BD1" w:rsidRDefault="003767C9" w:rsidP="00985FE0">
      <w:pPr>
        <w:pStyle w:val="Nadpis1"/>
        <w:numPr>
          <w:ilvl w:val="0"/>
          <w:numId w:val="0"/>
        </w:numPr>
        <w:spacing w:before="0" w:after="0"/>
        <w:jc w:val="center"/>
        <w:rPr>
          <w:rFonts w:cs="Arial"/>
          <w:sz w:val="24"/>
          <w:szCs w:val="24"/>
        </w:rPr>
      </w:pPr>
      <w:bookmarkStart w:id="2" w:name="_Toc310330621"/>
      <w:bookmarkStart w:id="3" w:name="_Toc326739524"/>
      <w:bookmarkStart w:id="4" w:name="_Toc311807256"/>
      <w:r w:rsidRPr="008B2BD1">
        <w:rPr>
          <w:rFonts w:cs="Arial"/>
          <w:sz w:val="24"/>
          <w:szCs w:val="24"/>
        </w:rPr>
        <w:t>PreambULE</w:t>
      </w:r>
      <w:bookmarkEnd w:id="2"/>
      <w:bookmarkEnd w:id="3"/>
      <w:bookmarkEnd w:id="4"/>
    </w:p>
    <w:p w:rsidR="00985FE0" w:rsidRPr="008B2BD1" w:rsidRDefault="00985FE0" w:rsidP="00985FE0">
      <w:pPr>
        <w:pStyle w:val="BodPreambule"/>
        <w:widowControl w:val="0"/>
        <w:tabs>
          <w:tab w:val="clear" w:pos="709"/>
        </w:tabs>
        <w:spacing w:before="0" w:after="0"/>
        <w:rPr>
          <w:rFonts w:cs="Arial"/>
          <w:sz w:val="24"/>
          <w:szCs w:val="24"/>
        </w:rPr>
      </w:pPr>
      <w:bookmarkStart w:id="5" w:name="_Ref311036127"/>
    </w:p>
    <w:bookmarkEnd w:id="5"/>
    <w:p w:rsidR="00123DD7" w:rsidRPr="0050117B" w:rsidRDefault="00123DD7" w:rsidP="00123DD7">
      <w:pPr>
        <w:pStyle w:val="Zhlav"/>
        <w:jc w:val="both"/>
        <w:rPr>
          <w:rFonts w:cs="Arial"/>
          <w:bCs w:val="0"/>
        </w:rPr>
      </w:pPr>
      <w:r w:rsidRPr="0050117B">
        <w:rPr>
          <w:rFonts w:cs="Arial"/>
          <w:bCs w:val="0"/>
        </w:rPr>
        <w:t xml:space="preserve">Tato smlouva je uzavírána na základě výsledku otevřeného zadávacího řízení na veřejnou zakázku </w:t>
      </w:r>
      <w:r w:rsidRPr="0050117B">
        <w:rPr>
          <w:rFonts w:cs="Arial"/>
          <w:b/>
          <w:bCs w:val="0"/>
        </w:rPr>
        <w:t>„</w:t>
      </w:r>
      <w:r w:rsidR="00A877E0">
        <w:rPr>
          <w:rFonts w:cs="Arial"/>
          <w:b/>
          <w:bCs w:val="0"/>
        </w:rPr>
        <w:t>Nový p</w:t>
      </w:r>
      <w:r w:rsidRPr="0050117B">
        <w:rPr>
          <w:rFonts w:cs="Arial"/>
          <w:b/>
          <w:bCs w:val="0"/>
        </w:rPr>
        <w:t>avilon intenzivní medicíny</w:t>
      </w:r>
      <w:r w:rsidR="00FF39AD">
        <w:rPr>
          <w:rFonts w:cs="Arial"/>
          <w:b/>
          <w:bCs w:val="0"/>
        </w:rPr>
        <w:t xml:space="preserve"> v</w:t>
      </w:r>
      <w:r w:rsidR="00A877E0">
        <w:rPr>
          <w:rFonts w:cs="Arial"/>
          <w:b/>
          <w:bCs w:val="0"/>
        </w:rPr>
        <w:t xml:space="preserve"> </w:t>
      </w:r>
      <w:r w:rsidR="0036360C">
        <w:rPr>
          <w:rFonts w:cs="Arial"/>
          <w:b/>
          <w:bCs w:val="0"/>
        </w:rPr>
        <w:t>n</w:t>
      </w:r>
      <w:r w:rsidR="00A877E0">
        <w:rPr>
          <w:rFonts w:cs="Arial"/>
          <w:b/>
          <w:bCs w:val="0"/>
        </w:rPr>
        <w:t>emocnici Jablonec nad Nisou</w:t>
      </w:r>
      <w:r w:rsidRPr="0050117B">
        <w:rPr>
          <w:rFonts w:cs="Arial"/>
          <w:b/>
          <w:bCs w:val="0"/>
        </w:rPr>
        <w:t xml:space="preserve">“ </w:t>
      </w:r>
      <w:r w:rsidRPr="0050117B">
        <w:rPr>
          <w:rFonts w:cs="Arial"/>
          <w:bCs w:val="0"/>
        </w:rPr>
        <w:t>(dále jen veřejná zakázka)</w:t>
      </w:r>
      <w:r w:rsidRPr="0050117B">
        <w:rPr>
          <w:rFonts w:cs="Arial"/>
          <w:b/>
          <w:bCs w:val="0"/>
        </w:rPr>
        <w:t xml:space="preserve">, </w:t>
      </w:r>
      <w:r w:rsidRPr="0050117B">
        <w:rPr>
          <w:rFonts w:cs="Arial"/>
          <w:bCs w:val="0"/>
        </w:rPr>
        <w:t>které bylo vyhlášeno podle zákona č. 13</w:t>
      </w:r>
      <w:r w:rsidR="0036360C">
        <w:rPr>
          <w:rFonts w:cs="Arial"/>
          <w:bCs w:val="0"/>
        </w:rPr>
        <w:t>4</w:t>
      </w:r>
      <w:r w:rsidRPr="0050117B">
        <w:rPr>
          <w:rFonts w:cs="Arial"/>
          <w:bCs w:val="0"/>
        </w:rPr>
        <w:t>/20</w:t>
      </w:r>
      <w:r w:rsidR="0036360C">
        <w:rPr>
          <w:rFonts w:cs="Arial"/>
          <w:bCs w:val="0"/>
        </w:rPr>
        <w:t>16</w:t>
      </w:r>
      <w:r w:rsidRPr="0050117B">
        <w:rPr>
          <w:rFonts w:cs="Arial"/>
          <w:bCs w:val="0"/>
        </w:rPr>
        <w:t xml:space="preserve"> Sb., o </w:t>
      </w:r>
      <w:r w:rsidR="0036360C">
        <w:rPr>
          <w:rFonts w:cs="Arial"/>
        </w:rPr>
        <w:t>zadávání veřejných zakázek</w:t>
      </w:r>
      <w:r w:rsidRPr="0050117B">
        <w:rPr>
          <w:rFonts w:cs="Arial"/>
          <w:bCs w:val="0"/>
        </w:rPr>
        <w:t xml:space="preserve"> (dále jen „</w:t>
      </w:r>
      <w:r w:rsidR="0036360C">
        <w:rPr>
          <w:rFonts w:cs="Arial"/>
          <w:bCs w:val="0"/>
        </w:rPr>
        <w:t>ZZVZ</w:t>
      </w:r>
      <w:r w:rsidRPr="0050117B">
        <w:rPr>
          <w:rFonts w:cs="Arial"/>
          <w:bCs w:val="0"/>
        </w:rPr>
        <w:t xml:space="preserve">“), ve Věstníku veřejných zakázek dne </w:t>
      </w:r>
      <w:r w:rsidR="003466AB">
        <w:rPr>
          <w:rFonts w:cs="Arial"/>
          <w:bCs w:val="0"/>
        </w:rPr>
        <w:t>11.12.2017</w:t>
      </w:r>
      <w:r w:rsidRPr="0050117B">
        <w:rPr>
          <w:rFonts w:cs="Arial"/>
          <w:bCs w:val="0"/>
        </w:rPr>
        <w:t xml:space="preserve"> pod evid. č. </w:t>
      </w:r>
      <w:r w:rsidR="003466AB">
        <w:rPr>
          <w:rFonts w:cs="Arial"/>
          <w:bCs w:val="0"/>
        </w:rPr>
        <w:t>Z2017-034814</w:t>
      </w:r>
      <w:r w:rsidRPr="0050117B">
        <w:rPr>
          <w:rFonts w:cs="Arial"/>
          <w:bCs w:val="0"/>
        </w:rPr>
        <w:t xml:space="preserve">, a v němž byla nabídka zhotovitele vybrána jako nejvhodnější. </w:t>
      </w:r>
    </w:p>
    <w:p w:rsidR="00123DD7" w:rsidRPr="0050117B" w:rsidRDefault="00123DD7" w:rsidP="00985FE0">
      <w:pPr>
        <w:spacing w:before="0" w:after="0"/>
        <w:jc w:val="both"/>
        <w:rPr>
          <w:rFonts w:cs="Arial"/>
        </w:rPr>
      </w:pPr>
    </w:p>
    <w:p w:rsidR="00985FE0" w:rsidRPr="0050117B" w:rsidRDefault="0038364C" w:rsidP="00985FE0">
      <w:pPr>
        <w:spacing w:before="0" w:after="0"/>
        <w:jc w:val="both"/>
        <w:rPr>
          <w:rFonts w:cs="Arial"/>
          <w:bCs w:val="0"/>
        </w:rPr>
      </w:pPr>
      <w:r w:rsidRPr="0050117B">
        <w:rPr>
          <w:rFonts w:cs="Arial"/>
        </w:rPr>
        <w:t>Tato Smlouva upravuje vzájemné právní vztahy mezi Objednatelem a Zhotovitelem, a to zejména jejich práva a povinnosti při zhotovení dále specifikovaného Díla.</w:t>
      </w:r>
    </w:p>
    <w:p w:rsidR="002F62E0" w:rsidRPr="0050117B" w:rsidRDefault="002F62E0" w:rsidP="00985FE0">
      <w:pPr>
        <w:spacing w:before="0" w:after="0"/>
        <w:jc w:val="both"/>
        <w:rPr>
          <w:rFonts w:cs="Arial"/>
          <w:bCs w:val="0"/>
        </w:rPr>
      </w:pPr>
    </w:p>
    <w:p w:rsidR="00B90D48" w:rsidRDefault="00B90D48" w:rsidP="00985FE0">
      <w:pPr>
        <w:spacing w:before="0" w:after="0"/>
        <w:jc w:val="both"/>
        <w:rPr>
          <w:rFonts w:cs="Arial"/>
          <w:bCs w:val="0"/>
        </w:rPr>
      </w:pPr>
      <w:r w:rsidRPr="0050117B">
        <w:rPr>
          <w:rFonts w:cs="Arial"/>
          <w:bCs w:val="0"/>
        </w:rPr>
        <w:t>Zhotovitel tímto čestně prohlašuje, že má veškerá oprávnění požadovaná českým právním řádem k </w:t>
      </w:r>
      <w:r w:rsidR="00AE5009" w:rsidRPr="0050117B">
        <w:rPr>
          <w:rFonts w:cs="Arial"/>
          <w:bCs w:val="0"/>
        </w:rPr>
        <w:t>činnosti</w:t>
      </w:r>
      <w:r w:rsidRPr="0050117B">
        <w:rPr>
          <w:rFonts w:cs="Arial"/>
          <w:bCs w:val="0"/>
        </w:rPr>
        <w:t xml:space="preserve"> podle této Smlouvy.</w:t>
      </w:r>
    </w:p>
    <w:p w:rsidR="00985FE0" w:rsidRDefault="00985FE0" w:rsidP="00985FE0">
      <w:pPr>
        <w:spacing w:before="0" w:after="0"/>
        <w:jc w:val="both"/>
        <w:rPr>
          <w:rFonts w:cs="Arial"/>
          <w:b/>
          <w:bCs w:val="0"/>
          <w:sz w:val="24"/>
          <w:szCs w:val="24"/>
        </w:rPr>
      </w:pPr>
    </w:p>
    <w:p w:rsidR="00A56299" w:rsidRDefault="00A56299" w:rsidP="00985FE0">
      <w:pPr>
        <w:spacing w:before="0" w:after="0"/>
        <w:jc w:val="both"/>
        <w:rPr>
          <w:rFonts w:cs="Arial"/>
          <w:b/>
          <w:bCs w:val="0"/>
          <w:sz w:val="24"/>
          <w:szCs w:val="24"/>
        </w:rPr>
      </w:pPr>
    </w:p>
    <w:p w:rsidR="00827B44" w:rsidRDefault="00827B44" w:rsidP="00985FE0">
      <w:pPr>
        <w:spacing w:before="0" w:after="0"/>
        <w:jc w:val="both"/>
        <w:rPr>
          <w:rFonts w:cs="Arial"/>
          <w:b/>
          <w:bCs w:val="0"/>
          <w:sz w:val="24"/>
          <w:szCs w:val="24"/>
        </w:rPr>
      </w:pPr>
    </w:p>
    <w:p w:rsidR="00827B44" w:rsidRPr="008B2BD1" w:rsidRDefault="00827B44" w:rsidP="00985FE0">
      <w:pPr>
        <w:spacing w:before="0" w:after="0"/>
        <w:jc w:val="both"/>
        <w:rPr>
          <w:rFonts w:cs="Arial"/>
          <w:b/>
          <w:bCs w:val="0"/>
          <w:sz w:val="24"/>
          <w:szCs w:val="24"/>
        </w:rPr>
      </w:pPr>
    </w:p>
    <w:p w:rsidR="003767C9" w:rsidRPr="008B2BD1" w:rsidRDefault="003767C9" w:rsidP="00AE5009">
      <w:pPr>
        <w:pStyle w:val="Nadpis1"/>
        <w:spacing w:before="0" w:after="0"/>
        <w:jc w:val="left"/>
        <w:rPr>
          <w:rFonts w:cs="Arial"/>
          <w:caps w:val="0"/>
          <w:sz w:val="24"/>
          <w:szCs w:val="24"/>
        </w:rPr>
      </w:pPr>
      <w:bookmarkStart w:id="6" w:name="_Toc37062178"/>
      <w:bookmarkStart w:id="7" w:name="_Toc310330622"/>
      <w:bookmarkStart w:id="8" w:name="_Toc326739525"/>
      <w:bookmarkStart w:id="9" w:name="_Toc311807257"/>
      <w:bookmarkStart w:id="10" w:name="_Toc211748251"/>
      <w:r w:rsidRPr="008B2BD1">
        <w:rPr>
          <w:rFonts w:cs="Arial"/>
          <w:caps w:val="0"/>
          <w:sz w:val="24"/>
          <w:szCs w:val="24"/>
        </w:rPr>
        <w:lastRenderedPageBreak/>
        <w:t>PŘEDMĚT SMLOUVY A OBECNÁ USTANOVENÍ</w:t>
      </w:r>
      <w:bookmarkEnd w:id="6"/>
      <w:bookmarkEnd w:id="7"/>
      <w:bookmarkEnd w:id="8"/>
      <w:bookmarkEnd w:id="9"/>
    </w:p>
    <w:p w:rsidR="00AE5009" w:rsidRPr="008B2BD1" w:rsidRDefault="00AE5009" w:rsidP="00AE5009">
      <w:pPr>
        <w:pStyle w:val="Normal1"/>
      </w:pPr>
    </w:p>
    <w:p w:rsidR="00AE5009" w:rsidRPr="008B2BD1" w:rsidRDefault="00AE5009" w:rsidP="00AE5009">
      <w:pPr>
        <w:pStyle w:val="Nadpis2"/>
        <w:spacing w:before="0" w:after="0"/>
        <w:rPr>
          <w:rFonts w:cs="Arial"/>
          <w:sz w:val="24"/>
          <w:szCs w:val="24"/>
          <w:lang w:val="cs-CZ"/>
        </w:rPr>
      </w:pPr>
      <w:r w:rsidRPr="008B2BD1">
        <w:rPr>
          <w:rFonts w:cs="Arial"/>
          <w:sz w:val="24"/>
          <w:szCs w:val="24"/>
          <w:lang w:val="cs-CZ"/>
        </w:rPr>
        <w:t>Předmět smlouvy</w:t>
      </w:r>
    </w:p>
    <w:p w:rsidR="002A4895" w:rsidRPr="000151DB" w:rsidRDefault="003767C9" w:rsidP="002A4895">
      <w:pPr>
        <w:ind w:left="1418"/>
        <w:jc w:val="both"/>
        <w:rPr>
          <w:rFonts w:cs="Arial"/>
          <w:bCs w:val="0"/>
          <w:iCs/>
        </w:rPr>
      </w:pPr>
      <w:r w:rsidRPr="000151DB">
        <w:rPr>
          <w:rFonts w:cs="Arial"/>
        </w:rPr>
        <w:t xml:space="preserve">Předmětem této </w:t>
      </w:r>
      <w:r w:rsidR="00AE5009" w:rsidRPr="000151DB">
        <w:rPr>
          <w:rFonts w:cs="Arial"/>
        </w:rPr>
        <w:t>S</w:t>
      </w:r>
      <w:r w:rsidRPr="000151DB">
        <w:rPr>
          <w:rFonts w:cs="Arial"/>
        </w:rPr>
        <w:t>mlouvy je</w:t>
      </w:r>
      <w:r w:rsidR="00AE5009" w:rsidRPr="000151DB">
        <w:rPr>
          <w:rFonts w:cs="Arial"/>
        </w:rPr>
        <w:t xml:space="preserve"> </w:t>
      </w:r>
      <w:r w:rsidR="00281099" w:rsidRPr="000151DB">
        <w:rPr>
          <w:rFonts w:cs="Arial"/>
        </w:rPr>
        <w:t xml:space="preserve">kompletní </w:t>
      </w:r>
      <w:r w:rsidR="00AE5009" w:rsidRPr="000151DB">
        <w:rPr>
          <w:rFonts w:cs="Arial"/>
        </w:rPr>
        <w:t xml:space="preserve">realizace </w:t>
      </w:r>
      <w:r w:rsidR="002A4895" w:rsidRPr="000151DB">
        <w:rPr>
          <w:rFonts w:cs="Arial"/>
        </w:rPr>
        <w:t>stavby s názvem</w:t>
      </w:r>
      <w:r w:rsidR="00AE5009" w:rsidRPr="000151DB">
        <w:rPr>
          <w:rFonts w:cs="Arial"/>
        </w:rPr>
        <w:t xml:space="preserve"> </w:t>
      </w:r>
      <w:r w:rsidR="00AE5009" w:rsidRPr="000151DB">
        <w:rPr>
          <w:rFonts w:cs="Arial"/>
          <w:b/>
        </w:rPr>
        <w:t>„</w:t>
      </w:r>
      <w:r w:rsidR="00F1077E">
        <w:rPr>
          <w:rFonts w:cs="Arial"/>
          <w:b/>
        </w:rPr>
        <w:t>Nový p</w:t>
      </w:r>
      <w:r w:rsidR="00134550" w:rsidRPr="000151DB">
        <w:rPr>
          <w:rFonts w:cs="Arial"/>
          <w:b/>
        </w:rPr>
        <w:t>avilon intenzivní medicíny</w:t>
      </w:r>
      <w:r w:rsidR="00F1077E">
        <w:rPr>
          <w:rFonts w:cs="Arial"/>
          <w:b/>
        </w:rPr>
        <w:t xml:space="preserve"> v </w:t>
      </w:r>
      <w:r w:rsidR="0036360C">
        <w:rPr>
          <w:rFonts w:cs="Arial"/>
          <w:b/>
        </w:rPr>
        <w:t>n</w:t>
      </w:r>
      <w:r w:rsidR="00F1077E">
        <w:rPr>
          <w:rFonts w:cs="Arial"/>
          <w:b/>
        </w:rPr>
        <w:t xml:space="preserve">emocnici Jablonec nad Nisou </w:t>
      </w:r>
      <w:r w:rsidR="00AE5009" w:rsidRPr="000151DB">
        <w:rPr>
          <w:rFonts w:cs="Arial"/>
          <w:b/>
        </w:rPr>
        <w:t>“</w:t>
      </w:r>
      <w:r w:rsidR="00AE5009" w:rsidRPr="000151DB">
        <w:rPr>
          <w:rFonts w:cs="Arial"/>
        </w:rPr>
        <w:t xml:space="preserve"> </w:t>
      </w:r>
      <w:r w:rsidR="00922F40" w:rsidRPr="000151DB">
        <w:rPr>
          <w:rFonts w:cs="Arial"/>
        </w:rPr>
        <w:t xml:space="preserve">která spočívá ve výstavbě </w:t>
      </w:r>
      <w:r w:rsidR="00134550" w:rsidRPr="000151DB">
        <w:rPr>
          <w:rFonts w:cs="Arial"/>
        </w:rPr>
        <w:t xml:space="preserve">nového pětipodlažního objektu </w:t>
      </w:r>
      <w:r w:rsidR="00134550" w:rsidRPr="000151DB">
        <w:rPr>
          <w:rFonts w:cs="Arial"/>
          <w:bCs w:val="0"/>
          <w:iCs/>
        </w:rPr>
        <w:t>- pavilonu intenzivní medicíny v areálu Nemocnice Jablonec nad Nisou, p.o.. ve kter</w:t>
      </w:r>
      <w:r w:rsidR="002A4895" w:rsidRPr="000151DB">
        <w:rPr>
          <w:rFonts w:cs="Arial"/>
          <w:bCs w:val="0"/>
          <w:iCs/>
        </w:rPr>
        <w:t>ém</w:t>
      </w:r>
      <w:r w:rsidR="00134550" w:rsidRPr="000151DB">
        <w:rPr>
          <w:rFonts w:cs="Arial"/>
          <w:bCs w:val="0"/>
          <w:iCs/>
        </w:rPr>
        <w:t xml:space="preserve"> bude umístěno oddělení ARO a oddělení JIP, zázemí pro vedení nemocnice</w:t>
      </w:r>
      <w:r w:rsidR="002A4895" w:rsidRPr="000151DB">
        <w:rPr>
          <w:rFonts w:cs="Arial"/>
          <w:bCs w:val="0"/>
          <w:iCs/>
        </w:rPr>
        <w:t>, zázemí lékařů a technické prostory</w:t>
      </w:r>
      <w:r w:rsidR="00134550" w:rsidRPr="000151DB">
        <w:rPr>
          <w:rFonts w:cs="Arial"/>
          <w:bCs w:val="0"/>
          <w:iCs/>
        </w:rPr>
        <w:t>.</w:t>
      </w:r>
      <w:r w:rsidR="002A4895" w:rsidRPr="000151DB">
        <w:rPr>
          <w:rFonts w:cs="Arial"/>
          <w:bCs w:val="0"/>
          <w:iCs/>
        </w:rPr>
        <w:t xml:space="preserve"> Součástí stavby je i napojení nového objektu na areálové rozvody, úpravy komunikací, přeložky areálových inženýrských sítí a sadové úpravy.</w:t>
      </w:r>
      <w:r w:rsidR="002A4895" w:rsidRPr="000151DB">
        <w:rPr>
          <w:rFonts w:cs="Arial"/>
        </w:rPr>
        <w:t xml:space="preserve"> </w:t>
      </w:r>
    </w:p>
    <w:p w:rsidR="00AE5009" w:rsidRDefault="00AE5009" w:rsidP="00AE5009">
      <w:pPr>
        <w:pStyle w:val="Normal2"/>
        <w:spacing w:before="0" w:after="0"/>
        <w:rPr>
          <w:rFonts w:cs="Arial"/>
        </w:rPr>
      </w:pPr>
      <w:r w:rsidRPr="000151DB">
        <w:rPr>
          <w:rFonts w:cs="Arial"/>
        </w:rPr>
        <w:t>Rozsah a charakter plnění závazku Zhotovitele dle této Smlouvy</w:t>
      </w:r>
      <w:r w:rsidR="000151DB" w:rsidRPr="000151DB">
        <w:rPr>
          <w:rFonts w:cs="Arial"/>
        </w:rPr>
        <w:t xml:space="preserve"> (dále též díla nebo stavby)</w:t>
      </w:r>
      <w:r w:rsidR="00B14B8D" w:rsidRPr="000151DB">
        <w:rPr>
          <w:rFonts w:cs="Arial"/>
        </w:rPr>
        <w:t>, včetně technických podmínek,</w:t>
      </w:r>
      <w:r w:rsidRPr="000151DB">
        <w:rPr>
          <w:rFonts w:cs="Arial"/>
        </w:rPr>
        <w:t xml:space="preserve"> je určen:</w:t>
      </w:r>
    </w:p>
    <w:p w:rsidR="005F21EC" w:rsidRPr="000151DB" w:rsidRDefault="005F21EC" w:rsidP="00AE5009">
      <w:pPr>
        <w:pStyle w:val="Normal2"/>
        <w:spacing w:before="0" w:after="0"/>
        <w:rPr>
          <w:rFonts w:cs="Arial"/>
        </w:rPr>
      </w:pPr>
    </w:p>
    <w:p w:rsidR="00AE5009" w:rsidRPr="000151DB" w:rsidRDefault="00AE5009" w:rsidP="0036360C">
      <w:pPr>
        <w:pStyle w:val="Normal2"/>
        <w:numPr>
          <w:ilvl w:val="0"/>
          <w:numId w:val="40"/>
        </w:numPr>
        <w:spacing w:before="0"/>
        <w:rPr>
          <w:rFonts w:cs="Arial"/>
        </w:rPr>
      </w:pPr>
      <w:r w:rsidRPr="000151DB">
        <w:rPr>
          <w:rFonts w:cs="Arial"/>
        </w:rPr>
        <w:t>zadávací dokumentací k veřejné zakázce „</w:t>
      </w:r>
      <w:r w:rsidR="0036360C" w:rsidRPr="0036360C">
        <w:rPr>
          <w:rFonts w:cs="Arial"/>
        </w:rPr>
        <w:t>Nový pavilon intenzivní medicíny v nemocnici Jablonec nad Nisou</w:t>
      </w:r>
      <w:r w:rsidRPr="000151DB">
        <w:rPr>
          <w:rFonts w:cs="Arial"/>
        </w:rPr>
        <w:t>“</w:t>
      </w:r>
      <w:r w:rsidR="000151DB" w:rsidRPr="000151DB">
        <w:rPr>
          <w:rFonts w:cs="Arial"/>
        </w:rPr>
        <w:t xml:space="preserve"> z</w:t>
      </w:r>
      <w:r w:rsidR="00F1077E">
        <w:rPr>
          <w:rFonts w:cs="Arial"/>
        </w:rPr>
        <w:t> </w:t>
      </w:r>
      <w:r w:rsidR="0036360C">
        <w:rPr>
          <w:rFonts w:cs="Arial"/>
        </w:rPr>
        <w:t>listopadu</w:t>
      </w:r>
      <w:r w:rsidR="00F1077E">
        <w:rPr>
          <w:rFonts w:cs="Arial"/>
        </w:rPr>
        <w:t xml:space="preserve"> </w:t>
      </w:r>
      <w:r w:rsidR="000151DB" w:rsidRPr="000151DB">
        <w:rPr>
          <w:rFonts w:cs="Arial"/>
        </w:rPr>
        <w:t>201</w:t>
      </w:r>
      <w:r w:rsidR="0036360C">
        <w:rPr>
          <w:rFonts w:cs="Arial"/>
        </w:rPr>
        <w:t>7</w:t>
      </w:r>
      <w:r w:rsidR="00BF212E" w:rsidRPr="000151DB">
        <w:rPr>
          <w:rFonts w:cs="Arial"/>
        </w:rPr>
        <w:t xml:space="preserve"> (dále jen „zadávací dokumentace“)</w:t>
      </w:r>
      <w:r w:rsidR="00281099" w:rsidRPr="000151DB">
        <w:rPr>
          <w:rFonts w:cs="Arial"/>
        </w:rPr>
        <w:t>;</w:t>
      </w:r>
    </w:p>
    <w:p w:rsidR="00281099" w:rsidRPr="000151DB" w:rsidRDefault="00737F50" w:rsidP="00CC590A">
      <w:pPr>
        <w:pStyle w:val="Normal2"/>
        <w:numPr>
          <w:ilvl w:val="0"/>
          <w:numId w:val="40"/>
        </w:numPr>
        <w:spacing w:before="0"/>
        <w:ind w:left="1780"/>
        <w:rPr>
          <w:rFonts w:cs="Arial"/>
        </w:rPr>
      </w:pPr>
      <w:r w:rsidRPr="000151DB">
        <w:rPr>
          <w:rFonts w:cs="Arial"/>
        </w:rPr>
        <w:t xml:space="preserve">projektovou </w:t>
      </w:r>
      <w:r w:rsidR="00281099" w:rsidRPr="000151DB">
        <w:rPr>
          <w:rFonts w:cs="Arial"/>
        </w:rPr>
        <w:t xml:space="preserve">dokumentací </w:t>
      </w:r>
      <w:r w:rsidRPr="000151DB">
        <w:rPr>
          <w:rFonts w:cs="Arial"/>
        </w:rPr>
        <w:t>pro provedení stavby</w:t>
      </w:r>
      <w:r w:rsidR="00281099" w:rsidRPr="000151DB">
        <w:rPr>
          <w:rFonts w:cs="Arial"/>
        </w:rPr>
        <w:t xml:space="preserve">, zpracovanou </w:t>
      </w:r>
      <w:r w:rsidR="000151DB" w:rsidRPr="000151DB">
        <w:rPr>
          <w:rFonts w:cs="Arial"/>
        </w:rPr>
        <w:t xml:space="preserve">společností ATELIER H1 &amp; ATELIER HÁJEK s.r.o., se sídlem Jižní 870, 500 03 Hradec Králové, IČ: 64792374, </w:t>
      </w:r>
      <w:r w:rsidR="00BF212E" w:rsidRPr="000151DB">
        <w:rPr>
          <w:rFonts w:cs="Arial"/>
        </w:rPr>
        <w:t>(dále jen „projektová dokumentace“)</w:t>
      </w:r>
      <w:r w:rsidR="00F02588" w:rsidRPr="000151DB">
        <w:rPr>
          <w:rFonts w:cs="Arial"/>
        </w:rPr>
        <w:t>;</w:t>
      </w:r>
    </w:p>
    <w:p w:rsidR="00737F50" w:rsidRPr="000151DB" w:rsidRDefault="00737F50" w:rsidP="00CC590A">
      <w:pPr>
        <w:pStyle w:val="Normal2"/>
        <w:numPr>
          <w:ilvl w:val="0"/>
          <w:numId w:val="40"/>
        </w:numPr>
        <w:spacing w:before="0"/>
        <w:ind w:left="1780"/>
        <w:rPr>
          <w:rFonts w:cs="Arial"/>
        </w:rPr>
      </w:pPr>
      <w:r w:rsidRPr="000151DB">
        <w:rPr>
          <w:rFonts w:cs="Arial"/>
        </w:rPr>
        <w:t xml:space="preserve">nabídkou Zhotovitele, včetně </w:t>
      </w:r>
      <w:r w:rsidR="007E7FA2" w:rsidRPr="000151DB">
        <w:rPr>
          <w:rFonts w:cs="Arial"/>
        </w:rPr>
        <w:t xml:space="preserve">oceněného </w:t>
      </w:r>
      <w:r w:rsidR="004E7240" w:rsidRPr="000151DB">
        <w:rPr>
          <w:rFonts w:cs="Arial"/>
        </w:rPr>
        <w:t xml:space="preserve">položkového </w:t>
      </w:r>
      <w:r w:rsidR="002D4782" w:rsidRPr="000151DB">
        <w:rPr>
          <w:rFonts w:cs="Arial"/>
        </w:rPr>
        <w:t>soupisu</w:t>
      </w:r>
      <w:r w:rsidR="004E7240" w:rsidRPr="000151DB">
        <w:rPr>
          <w:rFonts w:cs="Arial"/>
        </w:rPr>
        <w:t xml:space="preserve"> prací, dodávek a služeb včetně</w:t>
      </w:r>
      <w:r w:rsidR="007E7FA2" w:rsidRPr="000151DB">
        <w:rPr>
          <w:rFonts w:cs="Arial"/>
        </w:rPr>
        <w:t xml:space="preserve"> výkazu výměr</w:t>
      </w:r>
      <w:r w:rsidR="004E7240" w:rsidRPr="000151DB">
        <w:rPr>
          <w:rFonts w:cs="Arial"/>
        </w:rPr>
        <w:t xml:space="preserve"> (</w:t>
      </w:r>
      <w:r w:rsidR="00065076">
        <w:rPr>
          <w:rFonts w:cs="Arial"/>
        </w:rPr>
        <w:t>dále jen</w:t>
      </w:r>
      <w:r w:rsidR="005F21EC">
        <w:rPr>
          <w:rFonts w:cs="Arial"/>
        </w:rPr>
        <w:t xml:space="preserve"> položkového rozpočtu</w:t>
      </w:r>
      <w:r w:rsidR="004E7240" w:rsidRPr="000151DB">
        <w:rPr>
          <w:rFonts w:cs="Arial"/>
        </w:rPr>
        <w:t>)</w:t>
      </w:r>
      <w:r w:rsidR="007E7FA2" w:rsidRPr="000151DB">
        <w:rPr>
          <w:rFonts w:cs="Arial"/>
        </w:rPr>
        <w:t>.</w:t>
      </w:r>
    </w:p>
    <w:p w:rsidR="00472DBC" w:rsidRPr="005E280D" w:rsidRDefault="007D04B7" w:rsidP="00472DBC">
      <w:pPr>
        <w:pStyle w:val="Normal2"/>
        <w:numPr>
          <w:ilvl w:val="0"/>
          <w:numId w:val="40"/>
        </w:numPr>
        <w:spacing w:before="0" w:after="0"/>
        <w:rPr>
          <w:rFonts w:cs="Arial"/>
        </w:rPr>
      </w:pPr>
      <w:r w:rsidRPr="005E280D">
        <w:rPr>
          <w:rFonts w:cs="Arial"/>
        </w:rPr>
        <w:t xml:space="preserve">Podmínkami stavebního povolení </w:t>
      </w:r>
      <w:r w:rsidR="00472DBC" w:rsidRPr="005E280D">
        <w:rPr>
          <w:rFonts w:cs="Arial"/>
        </w:rPr>
        <w:t xml:space="preserve">č. j. 94183/2014 ze dne 21. 11. 2014 (v právní moci ze dne 13. 12. 2014) na stavbu pavilonu intenzivní medicíny a podmínkami stavebního povolení č. j. </w:t>
      </w:r>
      <w:r w:rsidR="00D440EB" w:rsidRPr="005E280D">
        <w:rPr>
          <w:rFonts w:cs="Arial"/>
        </w:rPr>
        <w:t>84842/2015</w:t>
      </w:r>
      <w:r w:rsidRPr="005E280D">
        <w:rPr>
          <w:rFonts w:cs="Arial"/>
        </w:rPr>
        <w:t xml:space="preserve"> ze dne </w:t>
      </w:r>
      <w:r w:rsidR="00472DBC" w:rsidRPr="005E280D">
        <w:rPr>
          <w:rFonts w:cs="Arial"/>
        </w:rPr>
        <w:t>12. 10. 2015</w:t>
      </w:r>
      <w:r w:rsidR="00D440EB" w:rsidRPr="005E280D">
        <w:rPr>
          <w:rFonts w:cs="Arial"/>
        </w:rPr>
        <w:t xml:space="preserve"> (v právní moci ze dne </w:t>
      </w:r>
      <w:r w:rsidR="00472DBC" w:rsidRPr="005E280D">
        <w:rPr>
          <w:rFonts w:cs="Arial"/>
        </w:rPr>
        <w:t xml:space="preserve">4. 11. 2015 </w:t>
      </w:r>
      <w:r w:rsidRPr="005E280D">
        <w:rPr>
          <w:rFonts w:cs="Arial"/>
        </w:rPr>
        <w:t>na</w:t>
      </w:r>
      <w:r w:rsidR="00D440EB" w:rsidRPr="005E280D">
        <w:rPr>
          <w:rFonts w:cs="Arial"/>
        </w:rPr>
        <w:t xml:space="preserve"> </w:t>
      </w:r>
      <w:r w:rsidR="00472DBC" w:rsidRPr="005E280D">
        <w:rPr>
          <w:rFonts w:cs="Arial"/>
        </w:rPr>
        <w:t xml:space="preserve">zkapacitnění vodovodního řádu v části ul. </w:t>
      </w:r>
    </w:p>
    <w:p w:rsidR="007D04B7" w:rsidRPr="007D04B7" w:rsidRDefault="00472DBC" w:rsidP="005E280D">
      <w:pPr>
        <w:pStyle w:val="Normal2"/>
        <w:spacing w:before="0" w:after="0"/>
        <w:ind w:left="1778"/>
        <w:rPr>
          <w:rFonts w:cs="Arial"/>
        </w:rPr>
      </w:pPr>
      <w:r w:rsidRPr="005E280D">
        <w:rPr>
          <w:rFonts w:cs="Arial"/>
        </w:rPr>
        <w:t>Hřbitovní</w:t>
      </w:r>
      <w:r w:rsidR="007D04B7" w:rsidRPr="005E280D">
        <w:rPr>
          <w:rFonts w:cs="Arial"/>
        </w:rPr>
        <w:t>;</w:t>
      </w:r>
    </w:p>
    <w:p w:rsidR="00447AAA" w:rsidRPr="008B2BD1" w:rsidRDefault="00447AAA" w:rsidP="00281099">
      <w:pPr>
        <w:pStyle w:val="Normal2"/>
        <w:spacing w:before="0" w:after="0"/>
        <w:rPr>
          <w:rFonts w:cs="Arial"/>
          <w:sz w:val="24"/>
          <w:szCs w:val="24"/>
        </w:rPr>
      </w:pPr>
    </w:p>
    <w:bookmarkEnd w:id="10"/>
    <w:p w:rsidR="00281099" w:rsidRPr="008B2BD1" w:rsidRDefault="00281099" w:rsidP="00281099">
      <w:pPr>
        <w:pStyle w:val="Normal2"/>
        <w:tabs>
          <w:tab w:val="clear" w:pos="709"/>
        </w:tabs>
        <w:spacing w:before="0" w:after="0"/>
        <w:ind w:left="2160"/>
        <w:rPr>
          <w:rFonts w:cs="Arial"/>
          <w:sz w:val="24"/>
          <w:szCs w:val="24"/>
        </w:rPr>
      </w:pPr>
    </w:p>
    <w:p w:rsidR="00281099" w:rsidRPr="008B2BD1" w:rsidRDefault="00281099" w:rsidP="00281099">
      <w:pPr>
        <w:pStyle w:val="Nadpis2"/>
        <w:spacing w:before="0" w:after="0"/>
        <w:rPr>
          <w:rFonts w:cs="Arial"/>
          <w:sz w:val="24"/>
          <w:szCs w:val="24"/>
          <w:lang w:val="cs-CZ"/>
        </w:rPr>
      </w:pPr>
      <w:r w:rsidRPr="008B2BD1">
        <w:rPr>
          <w:rFonts w:cs="Arial"/>
          <w:sz w:val="24"/>
          <w:szCs w:val="24"/>
          <w:lang w:val="cs-CZ"/>
        </w:rPr>
        <w:t xml:space="preserve">Předmět </w:t>
      </w:r>
      <w:r w:rsidR="007F33DC">
        <w:rPr>
          <w:rFonts w:cs="Arial"/>
          <w:sz w:val="24"/>
          <w:szCs w:val="24"/>
          <w:lang w:val="cs-CZ"/>
        </w:rPr>
        <w:t>díla</w:t>
      </w:r>
      <w:r w:rsidRPr="008B2BD1">
        <w:rPr>
          <w:rFonts w:cs="Arial"/>
          <w:sz w:val="24"/>
          <w:szCs w:val="24"/>
          <w:lang w:val="cs-CZ"/>
        </w:rPr>
        <w:t xml:space="preserve"> zahrnuje rovněž</w:t>
      </w:r>
    </w:p>
    <w:p w:rsidR="00922F40" w:rsidRPr="008E42A6" w:rsidRDefault="00922F40" w:rsidP="008E42A6">
      <w:pPr>
        <w:pStyle w:val="Normal2"/>
        <w:numPr>
          <w:ilvl w:val="0"/>
          <w:numId w:val="40"/>
        </w:numPr>
        <w:tabs>
          <w:tab w:val="clear" w:pos="709"/>
        </w:tabs>
        <w:spacing w:before="120" w:after="0"/>
        <w:ind w:left="1417" w:hanging="357"/>
        <w:rPr>
          <w:rFonts w:cs="Arial"/>
        </w:rPr>
      </w:pPr>
      <w:r w:rsidRPr="008E42A6">
        <w:rPr>
          <w:rFonts w:cs="Arial"/>
        </w:rPr>
        <w:t>postupy a povinnosti vyplývající z příslušné projektové dokumentace, včetně „Technické zprávy“;</w:t>
      </w:r>
    </w:p>
    <w:p w:rsidR="004E40ED" w:rsidRPr="008E42A6" w:rsidRDefault="004E40ED" w:rsidP="008E42A6">
      <w:pPr>
        <w:pStyle w:val="Normal2"/>
        <w:numPr>
          <w:ilvl w:val="0"/>
          <w:numId w:val="40"/>
        </w:numPr>
        <w:tabs>
          <w:tab w:val="clear" w:pos="709"/>
        </w:tabs>
        <w:spacing w:before="120" w:after="0"/>
        <w:ind w:left="1417" w:hanging="357"/>
        <w:rPr>
          <w:rFonts w:cs="Arial"/>
        </w:rPr>
      </w:pPr>
      <w:r w:rsidRPr="008E42A6">
        <w:rPr>
          <w:rFonts w:cs="Arial"/>
        </w:rPr>
        <w:t xml:space="preserve">vybudování zařízení staveniště a zázemí pro stavbu (sociální zázemí, </w:t>
      </w:r>
      <w:r w:rsidR="007F33DC" w:rsidRPr="008E42A6">
        <w:rPr>
          <w:rFonts w:cs="Arial"/>
        </w:rPr>
        <w:t>stavební buňky apod.</w:t>
      </w:r>
      <w:r w:rsidRPr="008E42A6">
        <w:rPr>
          <w:rFonts w:cs="Arial"/>
        </w:rPr>
        <w:t>);</w:t>
      </w:r>
    </w:p>
    <w:p w:rsidR="007F33DC" w:rsidRPr="008E42A6" w:rsidRDefault="007F33DC" w:rsidP="008E42A6">
      <w:pPr>
        <w:pStyle w:val="Normal2"/>
        <w:numPr>
          <w:ilvl w:val="0"/>
          <w:numId w:val="40"/>
        </w:numPr>
        <w:tabs>
          <w:tab w:val="clear" w:pos="709"/>
        </w:tabs>
        <w:spacing w:before="120" w:after="0"/>
        <w:ind w:left="1417" w:hanging="357"/>
        <w:rPr>
          <w:rFonts w:cs="Arial"/>
        </w:rPr>
      </w:pPr>
      <w:r w:rsidRPr="008E42A6">
        <w:rPr>
          <w:rFonts w:cs="Arial"/>
        </w:rPr>
        <w:t>sjednání případných pronájmů pozemků a zajištění povolení záboru veřejného prostranství či komunikací, pokud budou nutné k provedení prací, včetně úhrady případných poplatků;</w:t>
      </w:r>
    </w:p>
    <w:p w:rsidR="007F33DC" w:rsidRPr="008E42A6" w:rsidRDefault="007F33DC" w:rsidP="008E42A6">
      <w:pPr>
        <w:pStyle w:val="Normal2"/>
        <w:numPr>
          <w:ilvl w:val="0"/>
          <w:numId w:val="40"/>
        </w:numPr>
        <w:tabs>
          <w:tab w:val="clear" w:pos="709"/>
        </w:tabs>
        <w:spacing w:before="120" w:after="0"/>
        <w:ind w:left="1417" w:hanging="357"/>
        <w:rPr>
          <w:rFonts w:cs="Arial"/>
        </w:rPr>
      </w:pPr>
      <w:r w:rsidRPr="008E42A6">
        <w:rPr>
          <w:rFonts w:cs="Arial"/>
        </w:rPr>
        <w:t>zajištění informovanosti osob dotčených stavbou o způsobu obslužnosti dané lokality, ve které bude prováděna stavební činnost (možnosti parkování vozidel včetně určení náhradních parkovacích ploch v dané lokalitě po dobu provádění stavebních prací, možnostech zásobování, vjezdu záchranných integrovaných složek atp.) s dostatečným předstihem a v dostatečné míře;</w:t>
      </w:r>
    </w:p>
    <w:p w:rsidR="007F33DC" w:rsidRPr="008E42A6" w:rsidRDefault="007F33DC" w:rsidP="008E42A6">
      <w:pPr>
        <w:pStyle w:val="Normal2"/>
        <w:numPr>
          <w:ilvl w:val="0"/>
          <w:numId w:val="40"/>
        </w:numPr>
        <w:tabs>
          <w:tab w:val="clear" w:pos="709"/>
        </w:tabs>
        <w:spacing w:before="120" w:after="0"/>
        <w:ind w:left="1417" w:hanging="357"/>
        <w:rPr>
          <w:rFonts w:cs="Arial"/>
        </w:rPr>
      </w:pPr>
      <w:r w:rsidRPr="008E42A6">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rsidR="007F33DC" w:rsidRPr="008E42A6" w:rsidRDefault="007F33DC" w:rsidP="008E42A6">
      <w:pPr>
        <w:pStyle w:val="Normal2"/>
        <w:numPr>
          <w:ilvl w:val="0"/>
          <w:numId w:val="40"/>
        </w:numPr>
        <w:tabs>
          <w:tab w:val="clear" w:pos="709"/>
        </w:tabs>
        <w:spacing w:before="120" w:after="0"/>
        <w:ind w:left="1417" w:hanging="357"/>
        <w:rPr>
          <w:rFonts w:cs="Arial"/>
        </w:rPr>
      </w:pPr>
      <w:r w:rsidRPr="008E42A6">
        <w:rPr>
          <w:rFonts w:cs="Arial"/>
        </w:rPr>
        <w:t>v případě nutnosti zajištění přechodného dopravního značení po dobu provádění Díla;</w:t>
      </w:r>
    </w:p>
    <w:p w:rsidR="007F33DC" w:rsidRPr="008E42A6" w:rsidRDefault="007F33DC" w:rsidP="008E42A6">
      <w:pPr>
        <w:pStyle w:val="Normal2"/>
        <w:numPr>
          <w:ilvl w:val="0"/>
          <w:numId w:val="40"/>
        </w:numPr>
        <w:tabs>
          <w:tab w:val="clear" w:pos="709"/>
        </w:tabs>
        <w:spacing w:before="120" w:after="0"/>
        <w:ind w:left="1417" w:hanging="357"/>
        <w:rPr>
          <w:rFonts w:cs="Arial"/>
        </w:rPr>
      </w:pPr>
      <w:r w:rsidRPr="008E42A6">
        <w:rPr>
          <w:rFonts w:cs="Arial"/>
        </w:rPr>
        <w:t>provedení geometrického zaměření staveniště, jakož i zajištění všech geodetických prací souvisejících s předmětem zakázky, včetně vytýčení všech inženýrských sítí na staveništi; pro účely této Smlouvy se za staveniště považují pozemky, na kterých budou prováděny stavební práce v souvislosti s provedením Díla, včetně okolních pozemků v rozsahu nezbytném pro bezpečné provádění těchto stavebních prací, případně v rozsahu vymezeném příslušným stavebním úřadem;</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zajištění ochrany stávajících inženýrských sítí během provádění Díla;</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zajištění přípojek vody, elektřiny a dalších inženýrských sítí pro zařízení staveniště, přičemž spotřebu těchto energií v průběhu stavby hradí Zhotovitel;</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zajištění ostrahy stavby a staveniště;</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zajištění bezpečnosti při provádění Díla a zajištění ochrany životního prostředí; Zhotovitel bude Dílo realizovat tak, aby nemělo nepříznivý dopad na životní prostředí a okolí stavby;</w:t>
      </w:r>
    </w:p>
    <w:p w:rsidR="008E42A6" w:rsidRPr="008E42A6" w:rsidRDefault="008E42A6" w:rsidP="008E42A6">
      <w:pPr>
        <w:pStyle w:val="Normal2"/>
        <w:numPr>
          <w:ilvl w:val="0"/>
          <w:numId w:val="40"/>
        </w:numPr>
        <w:tabs>
          <w:tab w:val="clear" w:pos="709"/>
        </w:tabs>
        <w:spacing w:before="120" w:after="0"/>
        <w:ind w:left="1418"/>
        <w:rPr>
          <w:rFonts w:cs="Arial"/>
        </w:rPr>
      </w:pPr>
      <w:r w:rsidRPr="008E42A6">
        <w:rPr>
          <w:rFonts w:cs="Arial"/>
        </w:rPr>
        <w:t>vyhotovení fotodokumentace z průběhu provádění Díla (stavby) v digitální formě v počtu min. 60 průkazných fotek měsíčně;</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provedení ostatních souvisejících prací potřebných ke kompletnímu dokončení Díla dle zadávací projektové dokumentace, příslušných povolení a vyjádření v rámci realizace Díla a platných norem a předpisů, a k zajištění jeho plné funkčnosti;</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zajištění odvozu a likvidace odpadů stavby na skládku včetně úhrady poplatků ve smyslu platných předpisů;</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provedení všech zkoušek a revizí a dalších nutných úředních zkoušek k prokázání kvality a spolehlivé a bezpečné provozuschopnosti Díla a jeho součástí včetně podrobných technických záznamů o průběhu a výsledcích těchto zkoušek (dále jen „Funkční zkoušky“);</w:t>
      </w:r>
    </w:p>
    <w:p w:rsidR="00BE4E99" w:rsidRPr="008E42A6" w:rsidRDefault="00501C81" w:rsidP="008E42A6">
      <w:pPr>
        <w:pStyle w:val="Normal2"/>
        <w:numPr>
          <w:ilvl w:val="0"/>
          <w:numId w:val="40"/>
        </w:numPr>
        <w:tabs>
          <w:tab w:val="clear" w:pos="709"/>
        </w:tabs>
        <w:spacing w:before="120" w:after="0"/>
        <w:ind w:left="1418"/>
        <w:rPr>
          <w:rFonts w:cs="Arial"/>
        </w:rPr>
      </w:pPr>
      <w:r w:rsidRPr="008E42A6">
        <w:rPr>
          <w:rFonts w:cs="Arial"/>
        </w:rPr>
        <w:t xml:space="preserve">sjednání a vypořádání </w:t>
      </w:r>
      <w:r w:rsidR="00BE4E99" w:rsidRPr="008E42A6">
        <w:rPr>
          <w:rFonts w:cs="Arial"/>
        </w:rPr>
        <w:t>případných dohod a náhrad škod dotčeným vlastníkům v rámci realizace Díla;</w:t>
      </w:r>
    </w:p>
    <w:p w:rsidR="001F056B" w:rsidRPr="0082003A" w:rsidRDefault="001F056B" w:rsidP="008E42A6">
      <w:pPr>
        <w:pStyle w:val="Normal2"/>
        <w:numPr>
          <w:ilvl w:val="0"/>
          <w:numId w:val="40"/>
        </w:numPr>
        <w:tabs>
          <w:tab w:val="clear" w:pos="709"/>
        </w:tabs>
        <w:spacing w:before="120" w:after="0"/>
        <w:ind w:left="1418"/>
        <w:rPr>
          <w:rFonts w:cs="Arial"/>
        </w:rPr>
      </w:pPr>
      <w:r w:rsidRPr="0082003A">
        <w:rPr>
          <w:rFonts w:cs="Arial"/>
        </w:rPr>
        <w:t xml:space="preserve">zajištění nutných kontrol hutnění podkladních vrstev základů objektů a komunikací a kontrol vlastností základové spáry </w:t>
      </w:r>
      <w:r w:rsidR="00ED2EFC" w:rsidRPr="0082003A">
        <w:rPr>
          <w:rFonts w:cs="Arial"/>
        </w:rPr>
        <w:t>(odpovědný geolog)</w:t>
      </w:r>
      <w:r w:rsidRPr="0082003A">
        <w:rPr>
          <w:rFonts w:cs="Arial"/>
        </w:rPr>
        <w:t>;</w:t>
      </w:r>
    </w:p>
    <w:p w:rsidR="00BE4E99" w:rsidRPr="008E42A6" w:rsidRDefault="00BE4E99" w:rsidP="008E42A6">
      <w:pPr>
        <w:pStyle w:val="Normal2"/>
        <w:numPr>
          <w:ilvl w:val="0"/>
          <w:numId w:val="40"/>
        </w:numPr>
        <w:tabs>
          <w:tab w:val="clear" w:pos="709"/>
        </w:tabs>
        <w:spacing w:before="120" w:after="0"/>
        <w:ind w:left="1418"/>
        <w:rPr>
          <w:rFonts w:cs="Arial"/>
        </w:rPr>
      </w:pPr>
      <w:r w:rsidRPr="008E42A6">
        <w:rPr>
          <w:rFonts w:cs="Arial"/>
        </w:rPr>
        <w:t>předání prohlášení o shodě na všechny použité materiály a zařízení a další doklady, související s plněním předmětu zakázky, které jsou nezbytné ke kolaudačnímu řízení (atesty, revize, certifikáty, protokoly o zkouškách, doklady o likvidaci odpadů atp.), provedení zaškolení pracovníků budoucího uživatele na obsluhu Díla a veškerého dodaného zařízení;</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zajištění dokumentace skutečného provedení Díla (stavby) ve 3 vyhotoveních (z toho 2x tištěné vyhotovení a 1x v digitální podobě ve formátu stanoveném Objednatelem);</w:t>
      </w:r>
    </w:p>
    <w:p w:rsidR="007F33DC" w:rsidRPr="008E42A6" w:rsidRDefault="007F33DC" w:rsidP="008E42A6">
      <w:pPr>
        <w:pStyle w:val="Normal2"/>
        <w:numPr>
          <w:ilvl w:val="0"/>
          <w:numId w:val="40"/>
        </w:numPr>
        <w:tabs>
          <w:tab w:val="clear" w:pos="709"/>
        </w:tabs>
        <w:spacing w:before="120" w:after="0"/>
        <w:ind w:left="1418"/>
        <w:rPr>
          <w:rFonts w:cs="Arial"/>
        </w:rPr>
      </w:pPr>
      <w:r w:rsidRPr="008E42A6">
        <w:rPr>
          <w:rFonts w:cs="Arial"/>
        </w:rPr>
        <w:t>zajištění geodetického zaměření skutečného provedení stavby včetně všech inženýrských sítí (3x tištěné vyhotovení a 1x v digitální podobě) a zajištění geometrického oddělovacího plánu jako podkladu pro zápis dokončené stavby do katastru nemovitostí;</w:t>
      </w:r>
    </w:p>
    <w:p w:rsidR="00BE4E99" w:rsidRPr="008E42A6" w:rsidRDefault="00BE4E99" w:rsidP="008E42A6">
      <w:pPr>
        <w:pStyle w:val="Normal2"/>
        <w:numPr>
          <w:ilvl w:val="0"/>
          <w:numId w:val="40"/>
        </w:numPr>
        <w:tabs>
          <w:tab w:val="clear" w:pos="709"/>
        </w:tabs>
        <w:spacing w:before="120" w:after="0"/>
        <w:ind w:left="1418"/>
        <w:rPr>
          <w:rFonts w:cs="Arial"/>
        </w:rPr>
      </w:pPr>
      <w:r w:rsidRPr="008E42A6">
        <w:rPr>
          <w:rFonts w:cs="Arial"/>
        </w:rPr>
        <w:t>provedení celkového úklidu stavby, provedení likvidace zařízení staveniště do jednoho týdne od ukončení stavby;</w:t>
      </w:r>
    </w:p>
    <w:p w:rsidR="00BE4E99" w:rsidRPr="008E42A6" w:rsidRDefault="00BE4E99" w:rsidP="008E42A6">
      <w:pPr>
        <w:pStyle w:val="Normal2"/>
        <w:numPr>
          <w:ilvl w:val="0"/>
          <w:numId w:val="40"/>
        </w:numPr>
        <w:tabs>
          <w:tab w:val="clear" w:pos="709"/>
        </w:tabs>
        <w:spacing w:before="120" w:after="0"/>
        <w:ind w:left="1418"/>
        <w:rPr>
          <w:rFonts w:cs="Arial"/>
        </w:rPr>
      </w:pPr>
      <w:r w:rsidRPr="008E42A6">
        <w:rPr>
          <w:rFonts w:cs="Arial"/>
        </w:rPr>
        <w:t>uvedení pozemků, jejichž úpravy nejsou součástí Díla, ale budou stavbou dotčeny, do původního stavu</w:t>
      </w:r>
      <w:r w:rsidR="00D05220" w:rsidRPr="008E42A6">
        <w:rPr>
          <w:rFonts w:cs="Arial"/>
        </w:rPr>
        <w:t>, a to do jednoho měsíce od ukončení stavby, nedohodnou-li se strany jinak;</w:t>
      </w:r>
    </w:p>
    <w:p w:rsidR="001F056B" w:rsidRPr="008E42A6" w:rsidRDefault="00BE4E99" w:rsidP="008E42A6">
      <w:pPr>
        <w:pStyle w:val="Normal2"/>
        <w:numPr>
          <w:ilvl w:val="0"/>
          <w:numId w:val="40"/>
        </w:numPr>
        <w:tabs>
          <w:tab w:val="clear" w:pos="709"/>
        </w:tabs>
        <w:spacing w:before="120" w:after="0"/>
        <w:ind w:left="1418"/>
        <w:rPr>
          <w:rFonts w:cs="Arial"/>
        </w:rPr>
      </w:pPr>
      <w:r w:rsidRPr="008E42A6">
        <w:rPr>
          <w:rFonts w:cs="Arial"/>
        </w:rPr>
        <w:t>předání d</w:t>
      </w:r>
      <w:r w:rsidR="0038364C" w:rsidRPr="008E42A6">
        <w:rPr>
          <w:rFonts w:cs="Arial"/>
        </w:rPr>
        <w:t>o</w:t>
      </w:r>
      <w:r w:rsidRPr="008E42A6">
        <w:rPr>
          <w:rFonts w:cs="Arial"/>
        </w:rPr>
        <w:t>kladů o zpětném převzetí jednotlivých inženýrských sítí jednotlivými správci zástupci Objednatele</w:t>
      </w:r>
      <w:r w:rsidR="00AB457E" w:rsidRPr="008E42A6">
        <w:rPr>
          <w:rFonts w:cs="Arial"/>
        </w:rPr>
        <w:t>.</w:t>
      </w:r>
    </w:p>
    <w:p w:rsidR="00CC590A" w:rsidRPr="005E280D" w:rsidRDefault="00CC590A" w:rsidP="00CC590A">
      <w:pPr>
        <w:pStyle w:val="Nadpis2"/>
        <w:rPr>
          <w:rFonts w:cs="Arial"/>
          <w:sz w:val="24"/>
          <w:szCs w:val="24"/>
          <w:lang w:val="cs-CZ"/>
        </w:rPr>
      </w:pPr>
      <w:r w:rsidRPr="005E280D">
        <w:rPr>
          <w:rFonts w:cs="Arial"/>
          <w:sz w:val="24"/>
          <w:szCs w:val="24"/>
          <w:lang w:val="cs-CZ"/>
        </w:rPr>
        <w:t xml:space="preserve">Zhotovitel podpisem této smlouvy potvrzuje, že </w:t>
      </w:r>
    </w:p>
    <w:p w:rsidR="005F21EC" w:rsidRDefault="00FD34AE" w:rsidP="00A15659">
      <w:pPr>
        <w:pStyle w:val="Zkladntextodsazen"/>
        <w:tabs>
          <w:tab w:val="left" w:pos="567"/>
        </w:tabs>
        <w:ind w:left="1418" w:right="141" w:firstLine="0"/>
        <w:rPr>
          <w:rFonts w:cs="Arial"/>
          <w:sz w:val="22"/>
          <w:szCs w:val="22"/>
        </w:rPr>
      </w:pPr>
      <w:r>
        <w:rPr>
          <w:rFonts w:cs="Arial"/>
          <w:sz w:val="22"/>
          <w:szCs w:val="22"/>
        </w:rPr>
        <w:t>s</w:t>
      </w:r>
      <w:r w:rsidR="005F21EC">
        <w:rPr>
          <w:rFonts w:cs="Arial"/>
          <w:sz w:val="22"/>
          <w:szCs w:val="22"/>
        </w:rPr>
        <w:t>e</w:t>
      </w:r>
      <w:r>
        <w:rPr>
          <w:rFonts w:cs="Arial"/>
          <w:sz w:val="22"/>
          <w:szCs w:val="22"/>
        </w:rPr>
        <w:t xml:space="preserve"> </w:t>
      </w:r>
      <w:r w:rsidR="005F21EC">
        <w:rPr>
          <w:rFonts w:cs="Arial"/>
          <w:sz w:val="22"/>
          <w:szCs w:val="22"/>
        </w:rPr>
        <w:t xml:space="preserve">před podpisem této smlouvy podrobně seznámil s kompletní zadávací dokumentací a projektovou dokumentací včetně položkového rozpočtu,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 </w:t>
      </w:r>
    </w:p>
    <w:p w:rsidR="00CC590A" w:rsidRPr="00611790" w:rsidRDefault="00CC590A" w:rsidP="00A15659">
      <w:pPr>
        <w:pStyle w:val="Nadpis2"/>
        <w:ind w:right="-1"/>
        <w:rPr>
          <w:rFonts w:cs="Arial"/>
          <w:b w:val="0"/>
          <w:smallCaps w:val="0"/>
          <w:strike/>
          <w:lang w:val="cs-CZ"/>
        </w:rPr>
      </w:pPr>
      <w:r w:rsidRPr="00611790">
        <w:rPr>
          <w:rFonts w:cs="Arial"/>
          <w:sz w:val="24"/>
          <w:szCs w:val="24"/>
          <w:lang w:val="cs-CZ"/>
        </w:rPr>
        <w:t xml:space="preserve">Dílo se zhotovitel zavazuje provést </w:t>
      </w:r>
      <w:r w:rsidRPr="00611790">
        <w:rPr>
          <w:rFonts w:cs="Arial"/>
          <w:b w:val="0"/>
          <w:smallCaps w:val="0"/>
          <w:lang w:val="cs-CZ"/>
        </w:rPr>
        <w:t xml:space="preserve">v souladu se všemi požadavky a podmínkami definovanými v závazných stanoviscích a vyjádřeních orgánů a subjektů, které byly účastníky správních řízení. Vznikne-li nesplněním těchto podmínek objednateli škoda, </w:t>
      </w:r>
      <w:r w:rsidR="00611790" w:rsidRPr="00611790">
        <w:rPr>
          <w:rFonts w:cs="Arial"/>
          <w:b w:val="0"/>
          <w:smallCaps w:val="0"/>
          <w:lang w:val="cs-CZ"/>
        </w:rPr>
        <w:t>zavazuje se zhotovitel u</w:t>
      </w:r>
      <w:r w:rsidRPr="00611790">
        <w:rPr>
          <w:rFonts w:cs="Arial"/>
          <w:b w:val="0"/>
          <w:smallCaps w:val="0"/>
          <w:lang w:val="cs-CZ"/>
        </w:rPr>
        <w:t>hrad</w:t>
      </w:r>
      <w:r w:rsidR="00611790" w:rsidRPr="00611790">
        <w:rPr>
          <w:rFonts w:cs="Arial"/>
          <w:b w:val="0"/>
          <w:smallCaps w:val="0"/>
          <w:lang w:val="cs-CZ"/>
        </w:rPr>
        <w:t xml:space="preserve">it </w:t>
      </w:r>
      <w:r w:rsidRPr="00611790">
        <w:rPr>
          <w:rFonts w:cs="Arial"/>
          <w:b w:val="0"/>
          <w:smallCaps w:val="0"/>
          <w:lang w:val="cs-CZ"/>
        </w:rPr>
        <w:t xml:space="preserve">ji v plném rozsahu. </w:t>
      </w:r>
    </w:p>
    <w:p w:rsidR="008E42A6" w:rsidRPr="008E42A6" w:rsidRDefault="008E42A6" w:rsidP="008E42A6">
      <w:pPr>
        <w:pStyle w:val="Nadpis2"/>
        <w:spacing w:before="0" w:after="0"/>
        <w:rPr>
          <w:rFonts w:cs="Arial"/>
          <w:sz w:val="24"/>
          <w:szCs w:val="24"/>
          <w:lang w:val="cs-CZ"/>
        </w:rPr>
      </w:pPr>
      <w:r w:rsidRPr="008E42A6">
        <w:rPr>
          <w:rFonts w:cs="Arial"/>
          <w:sz w:val="24"/>
          <w:szCs w:val="24"/>
          <w:lang w:val="cs-CZ"/>
        </w:rPr>
        <w:t>Objednatel i zhotovitel současně prohlašují, že</w:t>
      </w:r>
    </w:p>
    <w:p w:rsidR="008E42A6" w:rsidRPr="008E42A6" w:rsidRDefault="008E42A6" w:rsidP="008E42A6">
      <w:pPr>
        <w:pStyle w:val="Normal2"/>
        <w:tabs>
          <w:tab w:val="clear" w:pos="709"/>
        </w:tabs>
        <w:spacing w:before="0" w:after="0"/>
        <w:rPr>
          <w:rFonts w:cs="Arial"/>
        </w:rPr>
      </w:pPr>
      <w:r w:rsidRPr="008E42A6">
        <w:rPr>
          <w:rFonts w:cs="Arial"/>
        </w:rPr>
        <w:t>na základě shora uvedené specifikace, včetně dokumentace uvedené v odst. 1.1</w:t>
      </w:r>
      <w:r w:rsidR="00065076">
        <w:rPr>
          <w:rFonts w:cs="Arial"/>
        </w:rPr>
        <w:t>. a 1.2.</w:t>
      </w:r>
      <w:r w:rsidRPr="008E42A6">
        <w:rPr>
          <w:rFonts w:cs="Arial"/>
        </w:rPr>
        <w:t xml:space="preserve"> je Dílo dostatečně určitě a srozumitelně vymezeno, zejména co do umístění, rozsahu, podoby a kvalitativních podmínek, které je třeba dodržet při jeho realizaci.</w:t>
      </w:r>
    </w:p>
    <w:p w:rsidR="008E42A6" w:rsidRDefault="008E42A6" w:rsidP="008E42A6">
      <w:pPr>
        <w:pStyle w:val="Normal2"/>
        <w:tabs>
          <w:tab w:val="clear" w:pos="709"/>
        </w:tabs>
        <w:spacing w:before="0" w:after="0"/>
        <w:rPr>
          <w:rFonts w:cs="Arial"/>
          <w:sz w:val="24"/>
          <w:szCs w:val="24"/>
        </w:rPr>
      </w:pPr>
    </w:p>
    <w:p w:rsidR="008E42A6" w:rsidRPr="008E42A6" w:rsidRDefault="008E42A6" w:rsidP="008E42A6">
      <w:pPr>
        <w:pStyle w:val="Nadpis2"/>
        <w:spacing w:before="120"/>
        <w:rPr>
          <w:sz w:val="24"/>
          <w:szCs w:val="24"/>
          <w:lang w:val="cs-CZ"/>
        </w:rPr>
      </w:pPr>
      <w:r w:rsidRPr="008E42A6">
        <w:rPr>
          <w:rFonts w:cs="Arial"/>
          <w:sz w:val="24"/>
          <w:szCs w:val="24"/>
          <w:lang w:val="cs-CZ"/>
        </w:rPr>
        <w:t>T</w:t>
      </w:r>
      <w:r w:rsidR="007F33DC" w:rsidRPr="008E42A6">
        <w:rPr>
          <w:rFonts w:cs="Arial"/>
          <w:sz w:val="24"/>
          <w:szCs w:val="24"/>
          <w:lang w:val="cs-CZ"/>
        </w:rPr>
        <w:t>outo Smlouvou</w:t>
      </w:r>
      <w:r w:rsidR="007F33DC" w:rsidRPr="008E42A6">
        <w:rPr>
          <w:sz w:val="24"/>
          <w:szCs w:val="24"/>
          <w:lang w:val="cs-CZ"/>
        </w:rPr>
        <w:t xml:space="preserve"> </w:t>
      </w:r>
      <w:r w:rsidRPr="008E42A6">
        <w:rPr>
          <w:rFonts w:cs="Arial"/>
          <w:sz w:val="24"/>
          <w:szCs w:val="24"/>
          <w:lang w:val="cs-CZ"/>
        </w:rPr>
        <w:t>se smluvní strany z</w:t>
      </w:r>
      <w:r w:rsidR="007F33DC" w:rsidRPr="008E42A6">
        <w:rPr>
          <w:rFonts w:cs="Arial"/>
          <w:sz w:val="24"/>
          <w:szCs w:val="24"/>
          <w:lang w:val="cs-CZ"/>
        </w:rPr>
        <w:t>avazuj</w:t>
      </w:r>
      <w:r w:rsidRPr="008E42A6">
        <w:rPr>
          <w:rFonts w:cs="Arial"/>
          <w:sz w:val="24"/>
          <w:szCs w:val="24"/>
          <w:lang w:val="cs-CZ"/>
        </w:rPr>
        <w:t>í</w:t>
      </w:r>
      <w:r w:rsidR="00897B77">
        <w:rPr>
          <w:rFonts w:cs="Arial"/>
          <w:sz w:val="24"/>
          <w:szCs w:val="24"/>
          <w:lang w:val="cs-CZ"/>
        </w:rPr>
        <w:t xml:space="preserve">, že </w:t>
      </w:r>
      <w:r w:rsidR="007F33DC" w:rsidRPr="008E42A6">
        <w:rPr>
          <w:rFonts w:cs="Arial"/>
          <w:sz w:val="24"/>
          <w:szCs w:val="24"/>
          <w:lang w:val="cs-CZ"/>
        </w:rPr>
        <w:t xml:space="preserve"> </w:t>
      </w:r>
    </w:p>
    <w:p w:rsidR="007F33DC" w:rsidRPr="008E42A6" w:rsidRDefault="008E42A6" w:rsidP="008E42A6">
      <w:pPr>
        <w:pStyle w:val="Nadpis2"/>
        <w:numPr>
          <w:ilvl w:val="0"/>
          <w:numId w:val="0"/>
        </w:numPr>
        <w:ind w:left="1418"/>
        <w:rPr>
          <w:b w:val="0"/>
          <w:lang w:val="cs-CZ"/>
        </w:rPr>
      </w:pPr>
      <w:r w:rsidRPr="008E42A6">
        <w:rPr>
          <w:rFonts w:cs="Arial"/>
          <w:b w:val="0"/>
          <w:smallCaps w:val="0"/>
          <w:lang w:val="cs-CZ"/>
        </w:rPr>
        <w:t>Zhotovitel prov</w:t>
      </w:r>
      <w:r w:rsidR="00897B77">
        <w:rPr>
          <w:rFonts w:cs="Arial"/>
          <w:b w:val="0"/>
          <w:smallCaps w:val="0"/>
          <w:lang w:val="cs-CZ"/>
        </w:rPr>
        <w:t>ede</w:t>
      </w:r>
      <w:r w:rsidRPr="008E42A6">
        <w:rPr>
          <w:rFonts w:cs="Arial"/>
          <w:b w:val="0"/>
          <w:smallCaps w:val="0"/>
          <w:lang w:val="cs-CZ"/>
        </w:rPr>
        <w:t xml:space="preserve"> </w:t>
      </w:r>
      <w:r w:rsidR="007F33DC" w:rsidRPr="008E42A6">
        <w:rPr>
          <w:rFonts w:cs="Arial"/>
          <w:b w:val="0"/>
          <w:smallCaps w:val="0"/>
          <w:lang w:val="cs-CZ"/>
        </w:rPr>
        <w:t xml:space="preserve">na svůj náklad a nebezpečí pro Objednatele výše uvedené Dílo a Objednatel </w:t>
      </w:r>
      <w:r w:rsidR="00C0620B">
        <w:rPr>
          <w:rFonts w:cs="Arial"/>
          <w:b w:val="0"/>
          <w:smallCaps w:val="0"/>
          <w:lang w:val="cs-CZ"/>
        </w:rPr>
        <w:t xml:space="preserve">řádně provedené </w:t>
      </w:r>
      <w:r w:rsidR="007F33DC" w:rsidRPr="008E42A6">
        <w:rPr>
          <w:rFonts w:cs="Arial"/>
          <w:b w:val="0"/>
          <w:smallCaps w:val="0"/>
          <w:lang w:val="cs-CZ"/>
        </w:rPr>
        <w:t>Dílo přev</w:t>
      </w:r>
      <w:r w:rsidR="00897B77">
        <w:rPr>
          <w:rFonts w:cs="Arial"/>
          <w:b w:val="0"/>
          <w:smallCaps w:val="0"/>
          <w:lang w:val="cs-CZ"/>
        </w:rPr>
        <w:t>e</w:t>
      </w:r>
      <w:r w:rsidR="007F33DC" w:rsidRPr="008E42A6">
        <w:rPr>
          <w:rFonts w:cs="Arial"/>
          <w:b w:val="0"/>
          <w:smallCaps w:val="0"/>
          <w:lang w:val="cs-CZ"/>
        </w:rPr>
        <w:t>z</w:t>
      </w:r>
      <w:r w:rsidR="00897B77">
        <w:rPr>
          <w:rFonts w:cs="Arial"/>
          <w:b w:val="0"/>
          <w:smallCaps w:val="0"/>
          <w:lang w:val="cs-CZ"/>
        </w:rPr>
        <w:t>me</w:t>
      </w:r>
      <w:r w:rsidR="007F33DC" w:rsidRPr="008E42A6">
        <w:rPr>
          <w:rFonts w:cs="Arial"/>
          <w:b w:val="0"/>
          <w:smallCaps w:val="0"/>
          <w:lang w:val="cs-CZ"/>
        </w:rPr>
        <w:t xml:space="preserve"> a zaplat</w:t>
      </w:r>
      <w:r w:rsidR="00897B77">
        <w:rPr>
          <w:rFonts w:cs="Arial"/>
          <w:b w:val="0"/>
          <w:smallCaps w:val="0"/>
          <w:lang w:val="cs-CZ"/>
        </w:rPr>
        <w:t>í</w:t>
      </w:r>
      <w:r w:rsidR="007F33DC" w:rsidRPr="008E42A6">
        <w:rPr>
          <w:rFonts w:cs="Arial"/>
          <w:b w:val="0"/>
          <w:smallCaps w:val="0"/>
          <w:lang w:val="cs-CZ"/>
        </w:rPr>
        <w:t xml:space="preserve"> za jeho provedení dále v této smlouvě sjednanou cenu.</w:t>
      </w:r>
      <w:r w:rsidR="007F33DC" w:rsidRPr="008E42A6">
        <w:rPr>
          <w:b w:val="0"/>
          <w:lang w:val="cs-CZ"/>
        </w:rPr>
        <w:t xml:space="preserve"> </w:t>
      </w:r>
    </w:p>
    <w:p w:rsidR="00AB457E" w:rsidRPr="008B2BD1" w:rsidRDefault="00AB457E">
      <w:pPr>
        <w:pStyle w:val="Normal2"/>
        <w:tabs>
          <w:tab w:val="clear" w:pos="709"/>
        </w:tabs>
        <w:spacing w:before="0" w:after="0"/>
        <w:ind w:left="0"/>
        <w:rPr>
          <w:rFonts w:cs="Arial"/>
          <w:sz w:val="24"/>
          <w:szCs w:val="24"/>
          <w:highlight w:val="yellow"/>
        </w:rPr>
      </w:pPr>
    </w:p>
    <w:p w:rsidR="00C97C3F" w:rsidRPr="008B2BD1" w:rsidRDefault="00C97C3F" w:rsidP="00C97C3F">
      <w:pPr>
        <w:pStyle w:val="Nadpis1"/>
        <w:spacing w:before="0" w:after="0"/>
        <w:rPr>
          <w:rFonts w:cs="Arial"/>
          <w:sz w:val="24"/>
          <w:szCs w:val="24"/>
        </w:rPr>
      </w:pPr>
      <w:r w:rsidRPr="008B2BD1">
        <w:rPr>
          <w:rFonts w:cs="Arial"/>
          <w:sz w:val="24"/>
          <w:szCs w:val="24"/>
        </w:rPr>
        <w:t>DOBA PLNĚNÍ</w:t>
      </w:r>
    </w:p>
    <w:p w:rsidR="00C97C3F" w:rsidRPr="008B2BD1" w:rsidRDefault="00C97C3F" w:rsidP="00C97C3F">
      <w:pPr>
        <w:pStyle w:val="Normal1"/>
      </w:pPr>
    </w:p>
    <w:p w:rsidR="00C97C3F" w:rsidRPr="008B2BD1" w:rsidRDefault="00C97C3F" w:rsidP="00C97C3F">
      <w:pPr>
        <w:pStyle w:val="Nadpis2"/>
        <w:spacing w:before="0" w:after="0"/>
        <w:rPr>
          <w:rFonts w:cs="Arial"/>
          <w:sz w:val="24"/>
          <w:szCs w:val="24"/>
          <w:lang w:val="cs-CZ"/>
        </w:rPr>
      </w:pPr>
      <w:bookmarkStart w:id="11" w:name="_Toc14248118"/>
      <w:bookmarkStart w:id="12" w:name="_Toc16580660"/>
      <w:bookmarkStart w:id="13" w:name="_Toc37062268"/>
      <w:bookmarkStart w:id="14" w:name="_Toc326739593"/>
      <w:bookmarkStart w:id="15" w:name="_Toc311807325"/>
      <w:r w:rsidRPr="008B2BD1">
        <w:rPr>
          <w:rFonts w:cs="Arial"/>
          <w:sz w:val="24"/>
          <w:szCs w:val="24"/>
          <w:lang w:val="cs-CZ"/>
        </w:rPr>
        <w:t>Doba plnění</w:t>
      </w:r>
    </w:p>
    <w:p w:rsidR="00C97C3F" w:rsidRPr="0050117B" w:rsidRDefault="00C97C3F" w:rsidP="00C97C3F">
      <w:pPr>
        <w:pStyle w:val="Normal2"/>
        <w:spacing w:before="0" w:after="0"/>
        <w:rPr>
          <w:rFonts w:cs="Arial"/>
        </w:rPr>
      </w:pPr>
      <w:r w:rsidRPr="0050117B">
        <w:rPr>
          <w:rFonts w:cs="Arial"/>
        </w:rPr>
        <w:t xml:space="preserve">Zhotovitel se zavazuje provést a odevzdat Dílo vymezené v článku 1 této Smlouvy bez vad a nedodělků a dodržet při tom </w:t>
      </w:r>
      <w:r w:rsidR="00BC45BE" w:rsidRPr="0050117B">
        <w:rPr>
          <w:rFonts w:cs="Arial"/>
        </w:rPr>
        <w:t xml:space="preserve">závazné lhůty plnění a </w:t>
      </w:r>
      <w:r w:rsidRPr="0050117B">
        <w:rPr>
          <w:rFonts w:cs="Arial"/>
        </w:rPr>
        <w:t>časový harmonogram, který je sjednán v tomto článku Smlouvy.</w:t>
      </w:r>
    </w:p>
    <w:p w:rsidR="00C97C3F" w:rsidRPr="008B2BD1" w:rsidRDefault="00C97C3F" w:rsidP="00C97C3F">
      <w:pPr>
        <w:pStyle w:val="Normal2"/>
        <w:spacing w:before="0" w:after="0"/>
        <w:rPr>
          <w:rFonts w:cs="Arial"/>
          <w:sz w:val="24"/>
          <w:szCs w:val="24"/>
        </w:rPr>
      </w:pPr>
    </w:p>
    <w:p w:rsidR="00643B3F" w:rsidRDefault="00643B3F" w:rsidP="00C97C3F">
      <w:pPr>
        <w:pStyle w:val="Nadpis2"/>
        <w:spacing w:before="0" w:after="0"/>
        <w:rPr>
          <w:rFonts w:cs="Arial"/>
          <w:sz w:val="24"/>
          <w:szCs w:val="24"/>
          <w:lang w:val="cs-CZ"/>
        </w:rPr>
      </w:pPr>
      <w:r>
        <w:rPr>
          <w:rFonts w:cs="Arial"/>
          <w:sz w:val="24"/>
          <w:szCs w:val="24"/>
          <w:lang w:val="cs-CZ"/>
        </w:rPr>
        <w:t xml:space="preserve">Předání a převzetí staveniště </w:t>
      </w:r>
    </w:p>
    <w:p w:rsidR="00643B3F" w:rsidRPr="00C54E3D" w:rsidRDefault="00643B3F" w:rsidP="00643B3F">
      <w:pPr>
        <w:autoSpaceDE/>
        <w:autoSpaceDN/>
        <w:spacing w:after="0"/>
        <w:ind w:left="1418"/>
        <w:jc w:val="both"/>
        <w:rPr>
          <w:rFonts w:cs="Arial"/>
          <w:bCs w:val="0"/>
        </w:rPr>
      </w:pPr>
      <w:r w:rsidRPr="00C54E3D">
        <w:rPr>
          <w:rFonts w:cs="Arial"/>
        </w:rPr>
        <w:t>Objednatel se zavazuje</w:t>
      </w:r>
      <w:r w:rsidR="008C7B4B">
        <w:rPr>
          <w:rFonts w:cs="Arial"/>
        </w:rPr>
        <w:t xml:space="preserve"> </w:t>
      </w:r>
      <w:r w:rsidR="00C13C4C">
        <w:rPr>
          <w:rFonts w:cs="Arial"/>
        </w:rPr>
        <w:t xml:space="preserve">nejpozději do 15 kalendářních dnů od </w:t>
      </w:r>
      <w:r w:rsidR="00E20D82">
        <w:rPr>
          <w:rFonts w:cs="Arial"/>
        </w:rPr>
        <w:t xml:space="preserve">nabytí </w:t>
      </w:r>
      <w:r w:rsidR="0036360C">
        <w:rPr>
          <w:rFonts w:cs="Arial"/>
        </w:rPr>
        <w:t>účinnosti této Smlouvy</w:t>
      </w:r>
      <w:r w:rsidR="00E20D82">
        <w:rPr>
          <w:rFonts w:cs="Arial"/>
        </w:rPr>
        <w:t xml:space="preserve"> </w:t>
      </w:r>
      <w:r w:rsidR="008C7B4B">
        <w:rPr>
          <w:rFonts w:cs="Arial"/>
        </w:rPr>
        <w:t xml:space="preserve">písemně vyzvat zhotovitele k převzetí staveniště </w:t>
      </w:r>
      <w:r w:rsidRPr="00C54E3D">
        <w:rPr>
          <w:rFonts w:cs="Arial"/>
        </w:rPr>
        <w:t xml:space="preserve">a zhotovitel se zavazuje </w:t>
      </w:r>
      <w:r w:rsidR="00E20D82">
        <w:rPr>
          <w:rFonts w:cs="Arial"/>
        </w:rPr>
        <w:t xml:space="preserve">nejpozději do 15 kalendářních dnů od obdržení této písemné výzvy </w:t>
      </w:r>
      <w:r w:rsidRPr="00C54E3D">
        <w:rPr>
          <w:rFonts w:cs="Arial"/>
        </w:rPr>
        <w:t xml:space="preserve">staveniště převzít. </w:t>
      </w:r>
    </w:p>
    <w:p w:rsidR="00643B3F" w:rsidRPr="00643B3F" w:rsidRDefault="00643B3F" w:rsidP="00643B3F">
      <w:pPr>
        <w:pStyle w:val="Normal2"/>
      </w:pPr>
    </w:p>
    <w:p w:rsidR="00C97C3F" w:rsidRPr="008B2BD1" w:rsidRDefault="00C97C3F" w:rsidP="00C97C3F">
      <w:pPr>
        <w:pStyle w:val="Nadpis2"/>
        <w:spacing w:before="0" w:after="0"/>
        <w:rPr>
          <w:rFonts w:cs="Arial"/>
          <w:sz w:val="24"/>
          <w:szCs w:val="24"/>
          <w:lang w:val="cs-CZ"/>
        </w:rPr>
      </w:pPr>
      <w:r w:rsidRPr="008B2BD1">
        <w:rPr>
          <w:rFonts w:cs="Arial"/>
          <w:sz w:val="24"/>
          <w:szCs w:val="24"/>
          <w:lang w:val="cs-CZ"/>
        </w:rPr>
        <w:t>Zahájení prací</w:t>
      </w:r>
      <w:bookmarkEnd w:id="11"/>
      <w:bookmarkEnd w:id="12"/>
      <w:bookmarkEnd w:id="13"/>
      <w:bookmarkEnd w:id="14"/>
      <w:bookmarkEnd w:id="15"/>
    </w:p>
    <w:p w:rsidR="00C97C3F" w:rsidRPr="0050117B" w:rsidRDefault="00C97C3F" w:rsidP="00C97C3F">
      <w:pPr>
        <w:pStyle w:val="Normal2"/>
        <w:spacing w:before="0" w:after="0"/>
        <w:rPr>
          <w:rFonts w:cs="Arial"/>
        </w:rPr>
      </w:pPr>
      <w:r w:rsidRPr="0050117B">
        <w:rPr>
          <w:rFonts w:cs="Arial"/>
        </w:rPr>
        <w:t xml:space="preserve">Zhotovitel zahájí plnění dle předmětu této Smlouvy nejpozději do </w:t>
      </w:r>
      <w:r w:rsidR="00065076">
        <w:rPr>
          <w:rFonts w:cs="Arial"/>
        </w:rPr>
        <w:t>30</w:t>
      </w:r>
      <w:r w:rsidR="00126E6D" w:rsidRPr="0050117B">
        <w:rPr>
          <w:rFonts w:cs="Arial"/>
        </w:rPr>
        <w:t xml:space="preserve"> </w:t>
      </w:r>
      <w:r w:rsidR="00065076">
        <w:rPr>
          <w:rFonts w:cs="Arial"/>
        </w:rPr>
        <w:t>kalendářních</w:t>
      </w:r>
      <w:r w:rsidR="00065076" w:rsidRPr="0050117B">
        <w:rPr>
          <w:rFonts w:cs="Arial"/>
        </w:rPr>
        <w:t xml:space="preserve"> </w:t>
      </w:r>
      <w:r w:rsidRPr="0050117B">
        <w:rPr>
          <w:rFonts w:cs="Arial"/>
        </w:rPr>
        <w:t>dn</w:t>
      </w:r>
      <w:r w:rsidR="00065076">
        <w:rPr>
          <w:rFonts w:cs="Arial"/>
        </w:rPr>
        <w:t>ů</w:t>
      </w:r>
      <w:r w:rsidRPr="0050117B">
        <w:rPr>
          <w:rFonts w:cs="Arial"/>
        </w:rPr>
        <w:t xml:space="preserve"> od </w:t>
      </w:r>
      <w:r w:rsidR="00126E6D" w:rsidRPr="0050117B">
        <w:rPr>
          <w:rFonts w:cs="Arial"/>
        </w:rPr>
        <w:t>předání staveniště Zhotoviteli</w:t>
      </w:r>
      <w:r w:rsidRPr="0050117B">
        <w:rPr>
          <w:rFonts w:cs="Arial"/>
        </w:rPr>
        <w:t>. Zhotovitel se zavazuje následně pokračovat v činnosti dle této Smlouvy efektivně a bez odkladu v souladu se stanoveným časovým harmonogramem až do dokončení Díla.</w:t>
      </w:r>
    </w:p>
    <w:p w:rsidR="00C97C3F" w:rsidRPr="008B2BD1" w:rsidRDefault="00C97C3F" w:rsidP="00C97C3F">
      <w:pPr>
        <w:pStyle w:val="Normal2"/>
        <w:spacing w:before="0" w:after="0"/>
        <w:rPr>
          <w:rFonts w:cs="Arial"/>
          <w:sz w:val="24"/>
          <w:szCs w:val="24"/>
        </w:rPr>
      </w:pPr>
    </w:p>
    <w:p w:rsidR="00C97C3F" w:rsidRPr="008B2BD1" w:rsidRDefault="00C97C3F" w:rsidP="00C97C3F">
      <w:pPr>
        <w:pStyle w:val="Nadpis2"/>
        <w:spacing w:before="0" w:after="0"/>
        <w:rPr>
          <w:rFonts w:cs="Arial"/>
          <w:sz w:val="24"/>
          <w:szCs w:val="24"/>
          <w:lang w:val="cs-CZ"/>
        </w:rPr>
      </w:pPr>
      <w:bookmarkStart w:id="16" w:name="_Ref213040126"/>
      <w:bookmarkStart w:id="17" w:name="_Toc326739595"/>
      <w:bookmarkStart w:id="18" w:name="_Toc311807327"/>
      <w:r w:rsidRPr="008B2BD1">
        <w:rPr>
          <w:rFonts w:cs="Arial"/>
          <w:sz w:val="24"/>
          <w:szCs w:val="24"/>
          <w:lang w:val="cs-CZ"/>
        </w:rPr>
        <w:t>Časový harmonogram</w:t>
      </w:r>
      <w:bookmarkEnd w:id="16"/>
      <w:bookmarkEnd w:id="17"/>
      <w:bookmarkEnd w:id="18"/>
    </w:p>
    <w:p w:rsidR="009C60DE" w:rsidRPr="0050117B" w:rsidRDefault="00C97C3F" w:rsidP="009C60DE">
      <w:pPr>
        <w:pStyle w:val="Default"/>
        <w:spacing w:after="60"/>
        <w:ind w:left="1418"/>
        <w:jc w:val="both"/>
        <w:rPr>
          <w:bCs w:val="0"/>
          <w:iCs/>
          <w:sz w:val="22"/>
          <w:szCs w:val="22"/>
        </w:rPr>
      </w:pPr>
      <w:r w:rsidRPr="0050117B">
        <w:rPr>
          <w:sz w:val="22"/>
          <w:szCs w:val="22"/>
        </w:rPr>
        <w:t xml:space="preserve">Časový </w:t>
      </w:r>
      <w:r w:rsidR="00C0620B" w:rsidRPr="0050117B">
        <w:rPr>
          <w:sz w:val="22"/>
          <w:szCs w:val="22"/>
        </w:rPr>
        <w:t xml:space="preserve">a finanční </w:t>
      </w:r>
      <w:r w:rsidRPr="0050117B">
        <w:rPr>
          <w:sz w:val="22"/>
          <w:szCs w:val="22"/>
        </w:rPr>
        <w:t xml:space="preserve">harmonogram prací dle této Smlouvy, </w:t>
      </w:r>
      <w:r w:rsidR="00126E6D" w:rsidRPr="0050117B">
        <w:rPr>
          <w:sz w:val="22"/>
          <w:szCs w:val="22"/>
        </w:rPr>
        <w:t>včetně vytyčení uzlových bodů v měsíčním členění,</w:t>
      </w:r>
      <w:r w:rsidRPr="0050117B">
        <w:rPr>
          <w:sz w:val="22"/>
          <w:szCs w:val="22"/>
        </w:rPr>
        <w:t xml:space="preserve"> tvoří přílohu č. </w:t>
      </w:r>
      <w:r w:rsidR="00637BA7" w:rsidRPr="0050117B">
        <w:rPr>
          <w:sz w:val="22"/>
          <w:szCs w:val="22"/>
        </w:rPr>
        <w:t>3</w:t>
      </w:r>
      <w:r w:rsidRPr="0050117B">
        <w:rPr>
          <w:sz w:val="22"/>
          <w:szCs w:val="22"/>
        </w:rPr>
        <w:t xml:space="preserve"> této Smlouvy</w:t>
      </w:r>
      <w:r w:rsidR="00126E6D" w:rsidRPr="0050117B">
        <w:rPr>
          <w:sz w:val="22"/>
          <w:szCs w:val="22"/>
        </w:rPr>
        <w:t xml:space="preserve"> (dále jen „Časový harmonogram“)</w:t>
      </w:r>
      <w:r w:rsidRPr="0050117B">
        <w:rPr>
          <w:sz w:val="22"/>
          <w:szCs w:val="22"/>
        </w:rPr>
        <w:t xml:space="preserve">. </w:t>
      </w:r>
    </w:p>
    <w:p w:rsidR="00C97C3F" w:rsidRPr="0050117B" w:rsidRDefault="00C97C3F" w:rsidP="00C97C3F">
      <w:pPr>
        <w:pStyle w:val="Normal2"/>
        <w:spacing w:before="0" w:after="0"/>
        <w:rPr>
          <w:rFonts w:cs="Arial"/>
        </w:rPr>
      </w:pPr>
      <w:r w:rsidRPr="0050117B">
        <w:rPr>
          <w:rFonts w:cs="Arial"/>
        </w:rPr>
        <w:t xml:space="preserve">Jakákoli úprava </w:t>
      </w:r>
      <w:r w:rsidR="00126E6D" w:rsidRPr="0050117B">
        <w:rPr>
          <w:rFonts w:cs="Arial"/>
        </w:rPr>
        <w:t>Č</w:t>
      </w:r>
      <w:r w:rsidRPr="0050117B">
        <w:rPr>
          <w:rFonts w:cs="Arial"/>
        </w:rPr>
        <w:t>asového harmonogramu je přípustná pouze na základě uzavření nového časového harmonogramu, a to v písemné formě se souhlasem obou Stran</w:t>
      </w:r>
      <w:r w:rsidR="00126E6D" w:rsidRPr="0050117B">
        <w:rPr>
          <w:rFonts w:cs="Arial"/>
        </w:rPr>
        <w:t xml:space="preserve"> a za předpokladu dodržení platných právních předpisů</w:t>
      </w:r>
      <w:r w:rsidR="00CD2ACE">
        <w:rPr>
          <w:rFonts w:cs="Arial"/>
        </w:rPr>
        <w:t xml:space="preserve"> a maximální lhůty plnění uvedené v odst. 2.5</w:t>
      </w:r>
      <w:r w:rsidRPr="0050117B">
        <w:rPr>
          <w:rFonts w:cs="Arial"/>
        </w:rPr>
        <w:t>. V případě uzavření nového časového harmonogramu se tento stává součástí příloh této Smlouvy.</w:t>
      </w:r>
    </w:p>
    <w:p w:rsidR="00C97C3F" w:rsidRPr="0050117B" w:rsidRDefault="00C97C3F" w:rsidP="00C97C3F">
      <w:pPr>
        <w:pStyle w:val="Normal2"/>
        <w:spacing w:before="0" w:after="0"/>
        <w:rPr>
          <w:rFonts w:cs="Arial"/>
        </w:rPr>
      </w:pPr>
    </w:p>
    <w:p w:rsidR="00F644A7" w:rsidRPr="005E280D" w:rsidRDefault="00F644A7" w:rsidP="005E280D">
      <w:pPr>
        <w:pStyle w:val="Nadpis2"/>
        <w:spacing w:before="0" w:after="0"/>
        <w:rPr>
          <w:sz w:val="24"/>
          <w:lang w:val="cs-CZ"/>
        </w:rPr>
      </w:pPr>
      <w:r w:rsidRPr="005E280D">
        <w:rPr>
          <w:sz w:val="24"/>
          <w:lang w:val="cs-CZ"/>
        </w:rPr>
        <w:t>Lhůta p</w:t>
      </w:r>
      <w:r w:rsidR="00E20D82">
        <w:rPr>
          <w:sz w:val="24"/>
          <w:lang w:val="cs-CZ"/>
        </w:rPr>
        <w:t xml:space="preserve">ro dokončení </w:t>
      </w:r>
    </w:p>
    <w:p w:rsidR="00AB457E" w:rsidRPr="005E280D" w:rsidRDefault="00C97C3F" w:rsidP="005E280D">
      <w:pPr>
        <w:pStyle w:val="Nadpis2"/>
        <w:numPr>
          <w:ilvl w:val="0"/>
          <w:numId w:val="0"/>
        </w:numPr>
        <w:spacing w:before="0"/>
        <w:ind w:left="1418"/>
        <w:rPr>
          <w:rFonts w:cs="Arial"/>
          <w:smallCaps w:val="0"/>
          <w:lang w:val="cs-CZ"/>
        </w:rPr>
      </w:pPr>
      <w:r w:rsidRPr="005E280D">
        <w:rPr>
          <w:b w:val="0"/>
          <w:smallCaps w:val="0"/>
          <w:lang w:val="cs-CZ"/>
        </w:rPr>
        <w:t xml:space="preserve">Zhotovitel se zavazuje dodržovat lhůty vyplývající z příslušného </w:t>
      </w:r>
      <w:r w:rsidR="00126E6D" w:rsidRPr="005E280D">
        <w:rPr>
          <w:b w:val="0"/>
          <w:smallCaps w:val="0"/>
          <w:lang w:val="cs-CZ"/>
        </w:rPr>
        <w:t xml:space="preserve">Časového </w:t>
      </w:r>
      <w:r w:rsidRPr="005E280D">
        <w:rPr>
          <w:b w:val="0"/>
          <w:smallCaps w:val="0"/>
          <w:lang w:val="cs-CZ"/>
        </w:rPr>
        <w:t>harmonogramu, přičemž se zavazuje Dílo provést</w:t>
      </w:r>
      <w:r w:rsidR="00D810B7" w:rsidRPr="005E280D">
        <w:rPr>
          <w:b w:val="0"/>
          <w:smallCaps w:val="0"/>
          <w:lang w:val="cs-CZ"/>
        </w:rPr>
        <w:t xml:space="preserve">, </w:t>
      </w:r>
      <w:r w:rsidRPr="005E280D">
        <w:rPr>
          <w:smallCaps w:val="0"/>
          <w:lang w:val="cs-CZ"/>
        </w:rPr>
        <w:t>dokončit</w:t>
      </w:r>
      <w:r w:rsidR="00D810B7" w:rsidRPr="005E280D">
        <w:rPr>
          <w:smallCaps w:val="0"/>
          <w:lang w:val="cs-CZ"/>
        </w:rPr>
        <w:t xml:space="preserve"> a předat Objednateli</w:t>
      </w:r>
      <w:r w:rsidR="00D810B7" w:rsidRPr="005E280D">
        <w:rPr>
          <w:b w:val="0"/>
          <w:smallCaps w:val="0"/>
          <w:lang w:val="cs-CZ"/>
        </w:rPr>
        <w:t xml:space="preserve"> (včetně odstranění všech případných vad a nedodělků)</w:t>
      </w:r>
      <w:r w:rsidR="00F644A7" w:rsidRPr="005E280D">
        <w:rPr>
          <w:b w:val="0"/>
          <w:smallCaps w:val="0"/>
          <w:lang w:val="cs-CZ"/>
        </w:rPr>
        <w:t xml:space="preserve"> </w:t>
      </w:r>
      <w:r w:rsidR="00126E6D" w:rsidRPr="005E280D">
        <w:rPr>
          <w:rFonts w:cs="Arial"/>
          <w:smallCaps w:val="0"/>
          <w:lang w:val="cs-CZ"/>
        </w:rPr>
        <w:t xml:space="preserve">nejpozději </w:t>
      </w:r>
      <w:r w:rsidR="00D810B7" w:rsidRPr="005E280D">
        <w:rPr>
          <w:rFonts w:cs="Arial"/>
          <w:smallCaps w:val="0"/>
          <w:lang w:val="cs-CZ"/>
        </w:rPr>
        <w:t xml:space="preserve">do </w:t>
      </w:r>
      <w:r w:rsidR="00CD2ACE" w:rsidRPr="005E280D">
        <w:rPr>
          <w:rFonts w:cs="Arial"/>
          <w:smallCaps w:val="0"/>
          <w:lang w:val="cs-CZ"/>
        </w:rPr>
        <w:t>17</w:t>
      </w:r>
      <w:r w:rsidR="0050117B" w:rsidRPr="005E280D">
        <w:rPr>
          <w:rFonts w:cs="Arial"/>
          <w:smallCaps w:val="0"/>
          <w:lang w:val="cs-CZ"/>
        </w:rPr>
        <w:t xml:space="preserve"> měsíců </w:t>
      </w:r>
      <w:r w:rsidR="00C0620B" w:rsidRPr="005E280D">
        <w:rPr>
          <w:rFonts w:cs="Arial"/>
          <w:smallCaps w:val="0"/>
          <w:lang w:val="cs-CZ"/>
        </w:rPr>
        <w:t>od protokolárního předání staveniště zhotoviteli</w:t>
      </w:r>
      <w:r w:rsidR="00CD2ACE" w:rsidRPr="005E280D">
        <w:rPr>
          <w:rFonts w:cs="Arial"/>
          <w:smallCaps w:val="0"/>
          <w:lang w:val="cs-CZ"/>
        </w:rPr>
        <w:t>.</w:t>
      </w:r>
    </w:p>
    <w:p w:rsidR="002D3634" w:rsidRPr="005E280D" w:rsidRDefault="009C60DE" w:rsidP="005E280D">
      <w:pPr>
        <w:pStyle w:val="Nadpis2"/>
        <w:rPr>
          <w:b w:val="0"/>
          <w:smallCaps w:val="0"/>
          <w:lang w:val="cs-CZ"/>
        </w:rPr>
      </w:pPr>
      <w:r w:rsidRPr="005E280D">
        <w:rPr>
          <w:b w:val="0"/>
          <w:smallCaps w:val="0"/>
          <w:lang w:val="cs-CZ"/>
        </w:rPr>
        <w:t>Zhotovitel se zavazuje vyvinout maximální úsilí k tomu, aby zemní práce byly realizovány v optimálních klimatických podmínkách.</w:t>
      </w:r>
    </w:p>
    <w:p w:rsidR="002D3634" w:rsidRPr="005E280D" w:rsidRDefault="002D3634" w:rsidP="005E280D">
      <w:pPr>
        <w:pStyle w:val="Nadpis2"/>
        <w:rPr>
          <w:b w:val="0"/>
          <w:smallCaps w:val="0"/>
          <w:lang w:val="cs-CZ"/>
        </w:rPr>
      </w:pPr>
      <w:r w:rsidRPr="005E280D">
        <w:rPr>
          <w:b w:val="0"/>
          <w:smallCaps w:val="0"/>
          <w:lang w:val="cs-CZ"/>
        </w:rPr>
        <w:t xml:space="preserve">Zhotovitel není oprávněn požadovat a změnit lhůtu pro dokončení díla, a to ani tehdy, pokud budou oběma smluvními stranami projednány a dohodnuty </w:t>
      </w:r>
      <w:r w:rsidR="00643B3F" w:rsidRPr="005E280D">
        <w:rPr>
          <w:b w:val="0"/>
          <w:smallCaps w:val="0"/>
          <w:lang w:val="cs-CZ"/>
        </w:rPr>
        <w:t xml:space="preserve">dodatečné stavební práce nad rámec původního položkového rozpočtu </w:t>
      </w:r>
      <w:r w:rsidRPr="005E280D">
        <w:rPr>
          <w:b w:val="0"/>
          <w:smallCaps w:val="0"/>
          <w:lang w:val="cs-CZ"/>
        </w:rPr>
        <w:t xml:space="preserve">v rozsahu do 5% </w:t>
      </w:r>
      <w:r w:rsidR="00643B3F" w:rsidRPr="005E280D">
        <w:rPr>
          <w:b w:val="0"/>
          <w:smallCaps w:val="0"/>
          <w:lang w:val="cs-CZ"/>
        </w:rPr>
        <w:t xml:space="preserve">finanční </w:t>
      </w:r>
      <w:r w:rsidRPr="005E280D">
        <w:rPr>
          <w:b w:val="0"/>
          <w:smallCaps w:val="0"/>
          <w:lang w:val="cs-CZ"/>
        </w:rPr>
        <w:t>hodnot</w:t>
      </w:r>
      <w:r w:rsidR="00643B3F" w:rsidRPr="005E280D">
        <w:rPr>
          <w:b w:val="0"/>
          <w:smallCaps w:val="0"/>
          <w:lang w:val="cs-CZ"/>
        </w:rPr>
        <w:t>y</w:t>
      </w:r>
      <w:r w:rsidRPr="005E280D">
        <w:rPr>
          <w:b w:val="0"/>
          <w:smallCaps w:val="0"/>
          <w:lang w:val="cs-CZ"/>
        </w:rPr>
        <w:t xml:space="preserve"> Díla bez DPH.</w:t>
      </w:r>
    </w:p>
    <w:p w:rsidR="00A834EE" w:rsidRPr="008B2BD1" w:rsidRDefault="003767C9" w:rsidP="00297E24">
      <w:pPr>
        <w:pStyle w:val="Normal2"/>
        <w:spacing w:before="0" w:after="0"/>
        <w:rPr>
          <w:rFonts w:cs="Arial"/>
          <w:sz w:val="24"/>
          <w:szCs w:val="24"/>
        </w:rPr>
      </w:pPr>
      <w:r w:rsidRPr="008B2BD1">
        <w:rPr>
          <w:rFonts w:cs="Arial"/>
          <w:sz w:val="24"/>
          <w:szCs w:val="24"/>
        </w:rPr>
        <w:tab/>
      </w:r>
    </w:p>
    <w:p w:rsidR="00C97C3F" w:rsidRPr="008B2BD1" w:rsidRDefault="00C97C3F" w:rsidP="00C97C3F">
      <w:pPr>
        <w:pStyle w:val="Nadpis1"/>
        <w:spacing w:before="0" w:after="0"/>
        <w:rPr>
          <w:rFonts w:cs="Arial"/>
          <w:sz w:val="24"/>
          <w:szCs w:val="24"/>
        </w:rPr>
      </w:pPr>
      <w:r w:rsidRPr="008B2BD1">
        <w:rPr>
          <w:rFonts w:cs="Arial"/>
          <w:sz w:val="24"/>
          <w:szCs w:val="24"/>
        </w:rPr>
        <w:t>cena díla a plat</w:t>
      </w:r>
      <w:r w:rsidR="000E1EAB" w:rsidRPr="008B2BD1">
        <w:rPr>
          <w:rFonts w:cs="Arial"/>
          <w:sz w:val="24"/>
          <w:szCs w:val="24"/>
        </w:rPr>
        <w:t>ební podmínky</w:t>
      </w:r>
    </w:p>
    <w:p w:rsidR="00C97C3F" w:rsidRPr="008B2BD1" w:rsidRDefault="00C97C3F" w:rsidP="00C97C3F">
      <w:pPr>
        <w:pStyle w:val="Normal1"/>
      </w:pPr>
    </w:p>
    <w:p w:rsidR="00C97C3F" w:rsidRPr="008B2BD1" w:rsidRDefault="00C97C3F" w:rsidP="00C97C3F">
      <w:pPr>
        <w:pStyle w:val="Nadpis2"/>
        <w:spacing w:before="0" w:after="0"/>
        <w:rPr>
          <w:rFonts w:cs="Arial"/>
          <w:sz w:val="24"/>
          <w:szCs w:val="24"/>
          <w:lang w:val="cs-CZ"/>
        </w:rPr>
      </w:pPr>
      <w:r w:rsidRPr="008B2BD1">
        <w:rPr>
          <w:rFonts w:cs="Arial"/>
          <w:sz w:val="24"/>
          <w:szCs w:val="24"/>
          <w:lang w:val="cs-CZ"/>
        </w:rPr>
        <w:t>Cena díla</w:t>
      </w:r>
    </w:p>
    <w:p w:rsidR="00C97C3F" w:rsidRPr="0050117B" w:rsidRDefault="00C97C3F" w:rsidP="00C97C3F">
      <w:pPr>
        <w:pStyle w:val="Normal2"/>
        <w:numPr>
          <w:ilvl w:val="0"/>
          <w:numId w:val="39"/>
        </w:numPr>
        <w:tabs>
          <w:tab w:val="clear" w:pos="709"/>
          <w:tab w:val="clear" w:pos="2574"/>
          <w:tab w:val="num" w:pos="1701"/>
        </w:tabs>
        <w:spacing w:before="0" w:after="0"/>
        <w:ind w:left="1701"/>
        <w:rPr>
          <w:rFonts w:cs="Arial"/>
        </w:rPr>
      </w:pPr>
      <w:r w:rsidRPr="0050117B">
        <w:rPr>
          <w:rFonts w:cs="Arial"/>
        </w:rPr>
        <w:t xml:space="preserve">Celková cena Díla dle tohoto článku Smlouvy byla stanovena na základě nabídky Zhotovitele ze dne </w:t>
      </w:r>
      <w:r w:rsidR="009F1EE1">
        <w:rPr>
          <w:rFonts w:cs="Arial"/>
        </w:rPr>
        <w:t>23.1.2018</w:t>
      </w:r>
      <w:r w:rsidRPr="0050117B">
        <w:rPr>
          <w:rFonts w:cs="Arial"/>
        </w:rPr>
        <w:t xml:space="preserve"> podané v rámci zadávacího řízení na veřejnou zakázku „</w:t>
      </w:r>
      <w:r w:rsidR="0050117B" w:rsidRPr="0050117B">
        <w:rPr>
          <w:rFonts w:cs="Arial"/>
        </w:rPr>
        <w:t>Nový p</w:t>
      </w:r>
      <w:r w:rsidR="00C0620B" w:rsidRPr="0050117B">
        <w:rPr>
          <w:rFonts w:cs="Arial"/>
        </w:rPr>
        <w:t>avilon intenzivní medicíny</w:t>
      </w:r>
      <w:r w:rsidR="00C40081">
        <w:rPr>
          <w:rFonts w:cs="Arial"/>
        </w:rPr>
        <w:t xml:space="preserve"> v </w:t>
      </w:r>
      <w:r w:rsidR="0036360C">
        <w:rPr>
          <w:rFonts w:cs="Arial"/>
        </w:rPr>
        <w:t>n</w:t>
      </w:r>
      <w:r w:rsidR="00C40081">
        <w:rPr>
          <w:rFonts w:cs="Arial"/>
        </w:rPr>
        <w:t>emocnici Jablonec nad Ni</w:t>
      </w:r>
      <w:r w:rsidR="0050117B" w:rsidRPr="0050117B">
        <w:rPr>
          <w:rFonts w:cs="Arial"/>
        </w:rPr>
        <w:t>sou</w:t>
      </w:r>
      <w:r w:rsidRPr="0050117B">
        <w:rPr>
          <w:rFonts w:cs="Arial"/>
        </w:rPr>
        <w:t>“.</w:t>
      </w:r>
    </w:p>
    <w:p w:rsidR="00C97C3F" w:rsidRPr="0050117B" w:rsidRDefault="00C97C3F" w:rsidP="00C97C3F">
      <w:pPr>
        <w:pStyle w:val="Normal2"/>
        <w:tabs>
          <w:tab w:val="clear" w:pos="709"/>
        </w:tabs>
        <w:spacing w:before="0" w:after="0"/>
        <w:ind w:left="1701"/>
        <w:rPr>
          <w:rFonts w:cs="Arial"/>
        </w:rPr>
      </w:pPr>
    </w:p>
    <w:p w:rsidR="00C97C3F" w:rsidRPr="0050117B" w:rsidRDefault="00C97C3F" w:rsidP="00C97C3F">
      <w:pPr>
        <w:pStyle w:val="Normal2"/>
        <w:numPr>
          <w:ilvl w:val="0"/>
          <w:numId w:val="39"/>
        </w:numPr>
        <w:tabs>
          <w:tab w:val="clear" w:pos="709"/>
          <w:tab w:val="clear" w:pos="2574"/>
          <w:tab w:val="num" w:pos="1701"/>
        </w:tabs>
        <w:spacing w:before="0" w:after="0"/>
        <w:ind w:left="1701"/>
        <w:rPr>
          <w:rFonts w:cs="Arial"/>
        </w:rPr>
      </w:pPr>
      <w:r w:rsidRPr="0050117B">
        <w:rPr>
          <w:rFonts w:cs="Arial"/>
        </w:rPr>
        <w:t xml:space="preserve">Objednatel se tímto zavazuje zaplatit Zhotoviteli cenu, která </w:t>
      </w:r>
      <w:r w:rsidR="0050117B">
        <w:rPr>
          <w:rFonts w:cs="Arial"/>
        </w:rPr>
        <w:t xml:space="preserve">byla stanovena na základě </w:t>
      </w:r>
      <w:r w:rsidR="00EF090D">
        <w:rPr>
          <w:rFonts w:cs="Arial"/>
        </w:rPr>
        <w:t>položkového rozpočtu předaného Zhotoviteli Objednatelem v rámci zadávacího řízení a činí</w:t>
      </w:r>
      <w:r w:rsidRPr="0050117B">
        <w:rPr>
          <w:rFonts w:cs="Arial"/>
        </w:rPr>
        <w:t>:</w:t>
      </w:r>
    </w:p>
    <w:p w:rsidR="00C97C3F" w:rsidRPr="0050117B" w:rsidRDefault="00C97C3F" w:rsidP="00C97C3F">
      <w:pPr>
        <w:pStyle w:val="Normal2"/>
        <w:tabs>
          <w:tab w:val="clear" w:pos="709"/>
        </w:tabs>
        <w:spacing w:before="0" w:after="0"/>
        <w:ind w:left="1701"/>
        <w:rPr>
          <w:rFonts w:cs="Arial"/>
        </w:rPr>
      </w:pPr>
    </w:p>
    <w:p w:rsidR="00C97C3F" w:rsidRPr="009344AD" w:rsidRDefault="00C97C3F" w:rsidP="00C97C3F">
      <w:pPr>
        <w:pStyle w:val="Normal2"/>
        <w:tabs>
          <w:tab w:val="clear" w:pos="709"/>
        </w:tabs>
        <w:spacing w:before="0" w:after="0"/>
        <w:ind w:left="1701"/>
        <w:rPr>
          <w:rFonts w:cs="Arial"/>
        </w:rPr>
      </w:pPr>
      <w:r w:rsidRPr="009344AD">
        <w:rPr>
          <w:rFonts w:cs="Arial"/>
        </w:rPr>
        <w:t xml:space="preserve">Cena Díla celkem bez DPH: </w:t>
      </w:r>
      <w:r w:rsidR="004E2C5A" w:rsidRPr="009344AD">
        <w:rPr>
          <w:rFonts w:cs="Arial"/>
        </w:rPr>
        <w:tab/>
      </w:r>
      <w:r w:rsidR="009344AD" w:rsidRPr="009344AD">
        <w:rPr>
          <w:rFonts w:cs="Arial"/>
        </w:rPr>
        <w:t>124 461</w:t>
      </w:r>
      <w:r w:rsidR="0018574E">
        <w:rPr>
          <w:rFonts w:cs="Arial"/>
        </w:rPr>
        <w:t> </w:t>
      </w:r>
      <w:r w:rsidR="009344AD" w:rsidRPr="009344AD">
        <w:rPr>
          <w:rFonts w:cs="Arial"/>
        </w:rPr>
        <w:t>25</w:t>
      </w:r>
      <w:r w:rsidR="0018574E">
        <w:rPr>
          <w:rFonts w:cs="Arial"/>
        </w:rPr>
        <w:t>6,80</w:t>
      </w:r>
      <w:r w:rsidR="004E2C5A" w:rsidRPr="009344AD">
        <w:rPr>
          <w:rFonts w:cs="Arial"/>
        </w:rPr>
        <w:t>,- Kč</w:t>
      </w:r>
    </w:p>
    <w:p w:rsidR="00C97C3F" w:rsidRPr="009344AD" w:rsidRDefault="00C97C3F" w:rsidP="009344AD">
      <w:pPr>
        <w:pStyle w:val="Normal2"/>
        <w:tabs>
          <w:tab w:val="clear" w:pos="709"/>
        </w:tabs>
        <w:spacing w:before="0" w:after="0"/>
        <w:ind w:left="1701"/>
        <w:rPr>
          <w:rFonts w:cs="Arial"/>
        </w:rPr>
      </w:pPr>
      <w:r w:rsidRPr="009344AD">
        <w:rPr>
          <w:rFonts w:cs="Arial"/>
        </w:rPr>
        <w:t>(slovy</w:t>
      </w:r>
      <w:r w:rsidR="009344AD" w:rsidRPr="009344AD">
        <w:rPr>
          <w:rFonts w:cs="Arial"/>
        </w:rPr>
        <w:t xml:space="preserve">: jedno sto dvacet čtyři milionů čtyři sta šedesát jedna tisíc dvě stě padesát </w:t>
      </w:r>
      <w:r w:rsidR="0018574E">
        <w:rPr>
          <w:rFonts w:cs="Arial"/>
        </w:rPr>
        <w:t>šest</w:t>
      </w:r>
      <w:r w:rsidR="009344AD" w:rsidRPr="009344AD">
        <w:rPr>
          <w:rFonts w:cs="Arial"/>
        </w:rPr>
        <w:t xml:space="preserve"> korun českých</w:t>
      </w:r>
      <w:r w:rsidR="0018574E">
        <w:rPr>
          <w:rFonts w:cs="Arial"/>
        </w:rPr>
        <w:t xml:space="preserve"> osmdesát haléřů</w:t>
      </w:r>
      <w:r w:rsidRPr="009344AD">
        <w:rPr>
          <w:rFonts w:cs="Arial"/>
        </w:rPr>
        <w:t>)</w:t>
      </w:r>
    </w:p>
    <w:p w:rsidR="00C97C3F" w:rsidRPr="009344AD" w:rsidRDefault="00C97C3F" w:rsidP="00C97C3F">
      <w:pPr>
        <w:pStyle w:val="Normal2"/>
        <w:tabs>
          <w:tab w:val="clear" w:pos="709"/>
        </w:tabs>
        <w:spacing w:before="0" w:after="0"/>
        <w:ind w:left="1701"/>
        <w:rPr>
          <w:rFonts w:cs="Arial"/>
        </w:rPr>
      </w:pPr>
      <w:r w:rsidRPr="009344AD">
        <w:rPr>
          <w:rFonts w:cs="Arial"/>
        </w:rPr>
        <w:t>DPH:</w:t>
      </w:r>
      <w:r w:rsidRPr="009344AD">
        <w:rPr>
          <w:rFonts w:cs="Arial"/>
        </w:rPr>
        <w:tab/>
      </w:r>
      <w:r w:rsidRPr="009344AD">
        <w:rPr>
          <w:rFonts w:cs="Arial"/>
        </w:rPr>
        <w:tab/>
      </w:r>
      <w:r w:rsidRPr="009344AD">
        <w:rPr>
          <w:rFonts w:cs="Arial"/>
        </w:rPr>
        <w:tab/>
      </w:r>
      <w:r w:rsidRPr="009344AD">
        <w:rPr>
          <w:rFonts w:cs="Arial"/>
        </w:rPr>
        <w:tab/>
      </w:r>
      <w:r w:rsidR="00960FED">
        <w:rPr>
          <w:rFonts w:cs="Arial"/>
        </w:rPr>
        <w:t xml:space="preserve">  </w:t>
      </w:r>
      <w:r w:rsidR="009344AD" w:rsidRPr="009344AD">
        <w:rPr>
          <w:rFonts w:cs="Arial"/>
        </w:rPr>
        <w:t>26 136</w:t>
      </w:r>
      <w:r w:rsidR="0018574E">
        <w:rPr>
          <w:rFonts w:cs="Arial"/>
        </w:rPr>
        <w:t> </w:t>
      </w:r>
      <w:r w:rsidR="009344AD" w:rsidRPr="009344AD">
        <w:rPr>
          <w:rFonts w:cs="Arial"/>
        </w:rPr>
        <w:t>86</w:t>
      </w:r>
      <w:r w:rsidR="0018574E">
        <w:rPr>
          <w:rFonts w:cs="Arial"/>
        </w:rPr>
        <w:t>3,93</w:t>
      </w:r>
      <w:r w:rsidR="00BC5748" w:rsidRPr="009344AD">
        <w:rPr>
          <w:rFonts w:cs="Arial"/>
        </w:rPr>
        <w:t>,- Kč</w:t>
      </w:r>
      <w:r w:rsidRPr="009344AD">
        <w:rPr>
          <w:rFonts w:cs="Arial"/>
        </w:rPr>
        <w:t xml:space="preserve"> </w:t>
      </w:r>
    </w:p>
    <w:p w:rsidR="00C97C3F" w:rsidRPr="009344AD" w:rsidRDefault="00C97C3F" w:rsidP="009344AD">
      <w:pPr>
        <w:pStyle w:val="Normal2"/>
        <w:tabs>
          <w:tab w:val="clear" w:pos="709"/>
        </w:tabs>
        <w:spacing w:before="0" w:after="0"/>
        <w:ind w:left="1701"/>
        <w:rPr>
          <w:rFonts w:cs="Arial"/>
        </w:rPr>
      </w:pPr>
      <w:r w:rsidRPr="009344AD">
        <w:rPr>
          <w:rFonts w:cs="Arial"/>
        </w:rPr>
        <w:t>(slovy</w:t>
      </w:r>
      <w:r w:rsidR="009344AD" w:rsidRPr="009344AD">
        <w:rPr>
          <w:rFonts w:cs="Arial"/>
        </w:rPr>
        <w:t xml:space="preserve">: dvacet šest milionů jedno sto třicet šest tisíc osm set šedesát </w:t>
      </w:r>
      <w:r w:rsidR="0018574E">
        <w:rPr>
          <w:rFonts w:cs="Arial"/>
        </w:rPr>
        <w:t>tř</w:t>
      </w:r>
      <w:r w:rsidR="009344AD" w:rsidRPr="009344AD">
        <w:rPr>
          <w:rFonts w:cs="Arial"/>
        </w:rPr>
        <w:t>i korun českých</w:t>
      </w:r>
      <w:r w:rsidR="0018574E">
        <w:rPr>
          <w:rFonts w:cs="Arial"/>
        </w:rPr>
        <w:t xml:space="preserve"> devadesát tři haléřů</w:t>
      </w:r>
      <w:r w:rsidRPr="009344AD">
        <w:rPr>
          <w:rFonts w:cs="Arial"/>
        </w:rPr>
        <w:t>)</w:t>
      </w:r>
    </w:p>
    <w:p w:rsidR="00C97C3F" w:rsidRPr="009344AD" w:rsidRDefault="00C97C3F" w:rsidP="00C97C3F">
      <w:pPr>
        <w:pStyle w:val="Normal2"/>
        <w:tabs>
          <w:tab w:val="clear" w:pos="709"/>
        </w:tabs>
        <w:spacing w:before="0" w:after="0"/>
        <w:ind w:left="1701"/>
        <w:rPr>
          <w:rFonts w:cs="Arial"/>
          <w:b/>
        </w:rPr>
      </w:pPr>
      <w:r w:rsidRPr="009344AD">
        <w:rPr>
          <w:rFonts w:cs="Arial"/>
          <w:b/>
        </w:rPr>
        <w:t>Cena Díla celkem včetně DPH</w:t>
      </w:r>
      <w:r w:rsidR="00BC5748" w:rsidRPr="009344AD">
        <w:rPr>
          <w:rFonts w:cs="Arial"/>
          <w:b/>
        </w:rPr>
        <w:t xml:space="preserve">: </w:t>
      </w:r>
      <w:r w:rsidR="009344AD" w:rsidRPr="009344AD">
        <w:rPr>
          <w:rFonts w:cs="Arial"/>
          <w:b/>
        </w:rPr>
        <w:t>150 598</w:t>
      </w:r>
      <w:r w:rsidR="005448F1">
        <w:rPr>
          <w:rFonts w:cs="Arial"/>
          <w:b/>
        </w:rPr>
        <w:t> </w:t>
      </w:r>
      <w:r w:rsidR="009344AD" w:rsidRPr="009344AD">
        <w:rPr>
          <w:rFonts w:cs="Arial"/>
          <w:b/>
        </w:rPr>
        <w:t>12</w:t>
      </w:r>
      <w:r w:rsidR="00775149">
        <w:rPr>
          <w:rFonts w:cs="Arial"/>
          <w:b/>
        </w:rPr>
        <w:t>0,</w:t>
      </w:r>
      <w:r w:rsidR="005448F1">
        <w:rPr>
          <w:rFonts w:cs="Arial"/>
          <w:b/>
        </w:rPr>
        <w:t>73</w:t>
      </w:r>
      <w:r w:rsidR="00BC5748" w:rsidRPr="009344AD">
        <w:rPr>
          <w:rFonts w:cs="Arial"/>
          <w:b/>
        </w:rPr>
        <w:t>,-</w:t>
      </w:r>
      <w:r w:rsidRPr="009344AD">
        <w:rPr>
          <w:rFonts w:cs="Arial"/>
          <w:b/>
        </w:rPr>
        <w:t xml:space="preserve"> Kč </w:t>
      </w:r>
    </w:p>
    <w:p w:rsidR="00C97C3F" w:rsidRPr="0050117B" w:rsidRDefault="00BC5748" w:rsidP="009344AD">
      <w:pPr>
        <w:pStyle w:val="Normal2"/>
        <w:tabs>
          <w:tab w:val="clear" w:pos="709"/>
        </w:tabs>
        <w:spacing w:before="0" w:after="0"/>
        <w:ind w:left="1701"/>
        <w:rPr>
          <w:rFonts w:cs="Arial"/>
        </w:rPr>
      </w:pPr>
      <w:r w:rsidRPr="009344AD">
        <w:rPr>
          <w:rFonts w:cs="Arial"/>
        </w:rPr>
        <w:t>(slovy</w:t>
      </w:r>
      <w:r w:rsidR="009344AD" w:rsidRPr="009344AD">
        <w:rPr>
          <w:rFonts w:cs="Arial"/>
        </w:rPr>
        <w:t>:</w:t>
      </w:r>
      <w:r w:rsidRPr="009344AD">
        <w:rPr>
          <w:rFonts w:cs="Arial"/>
        </w:rPr>
        <w:t xml:space="preserve"> </w:t>
      </w:r>
      <w:r w:rsidR="009344AD" w:rsidRPr="009344AD">
        <w:rPr>
          <w:rFonts w:cs="Arial"/>
        </w:rPr>
        <w:t>jedno sto padesát milionů pět set devadesát osm tisíc jedno sto dvacet korun českých</w:t>
      </w:r>
      <w:r w:rsidR="005448F1">
        <w:rPr>
          <w:rFonts w:cs="Arial"/>
        </w:rPr>
        <w:t xml:space="preserve"> sedmdesát tři haléřů</w:t>
      </w:r>
      <w:r w:rsidR="00C97C3F" w:rsidRPr="009344AD">
        <w:rPr>
          <w:rFonts w:cs="Arial"/>
        </w:rPr>
        <w:t>)</w:t>
      </w:r>
    </w:p>
    <w:p w:rsidR="00C97C3F" w:rsidRPr="0050117B" w:rsidRDefault="00C97C3F" w:rsidP="00C97C3F">
      <w:pPr>
        <w:pStyle w:val="Normal2"/>
        <w:tabs>
          <w:tab w:val="clear" w:pos="709"/>
        </w:tabs>
        <w:spacing w:before="0" w:after="0"/>
        <w:ind w:left="1701"/>
        <w:rPr>
          <w:rFonts w:cs="Arial"/>
        </w:rPr>
      </w:pPr>
    </w:p>
    <w:p w:rsidR="00170883" w:rsidRPr="0050117B" w:rsidRDefault="00C97C3F" w:rsidP="00170883">
      <w:pPr>
        <w:pStyle w:val="Zkladntext"/>
        <w:suppressAutoHyphens/>
        <w:autoSpaceDE/>
        <w:autoSpaceDN/>
        <w:spacing w:before="0" w:after="60"/>
        <w:ind w:left="1701"/>
        <w:jc w:val="both"/>
        <w:rPr>
          <w:rFonts w:cs="Arial"/>
          <w:b w:val="0"/>
          <w:bCs w:val="0"/>
          <w:i/>
          <w:iCs/>
          <w:sz w:val="22"/>
          <w:szCs w:val="22"/>
        </w:rPr>
      </w:pPr>
      <w:r w:rsidRPr="0050117B">
        <w:rPr>
          <w:rFonts w:cs="Arial"/>
          <w:b w:val="0"/>
          <w:sz w:val="22"/>
          <w:szCs w:val="22"/>
        </w:rPr>
        <w:t xml:space="preserve">Výše sjednaná cena Díla je </w:t>
      </w:r>
      <w:r w:rsidR="00C0620B" w:rsidRPr="0050117B">
        <w:rPr>
          <w:rFonts w:cs="Arial"/>
          <w:b w:val="0"/>
          <w:sz w:val="22"/>
          <w:szCs w:val="22"/>
        </w:rPr>
        <w:t xml:space="preserve">stanovena jako cena nejvýše přípustná za vymezený předmět </w:t>
      </w:r>
      <w:r w:rsidR="000600EB" w:rsidRPr="0050117B">
        <w:rPr>
          <w:rFonts w:cs="Arial"/>
          <w:b w:val="0"/>
          <w:sz w:val="22"/>
          <w:szCs w:val="22"/>
        </w:rPr>
        <w:t>Díla, přičemž</w:t>
      </w:r>
      <w:r w:rsidRPr="0050117B">
        <w:rPr>
          <w:rFonts w:cs="Arial"/>
          <w:b w:val="0"/>
          <w:sz w:val="22"/>
          <w:szCs w:val="22"/>
        </w:rPr>
        <w:t xml:space="preserve">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 </w:t>
      </w:r>
    </w:p>
    <w:p w:rsidR="00C97C3F" w:rsidRPr="0050117B" w:rsidRDefault="00C97C3F" w:rsidP="00C97C3F">
      <w:pPr>
        <w:pStyle w:val="Normal2"/>
        <w:spacing w:before="0" w:after="0"/>
        <w:ind w:left="1701"/>
        <w:rPr>
          <w:rFonts w:cs="Arial"/>
        </w:rPr>
      </w:pPr>
    </w:p>
    <w:p w:rsidR="00C97C3F" w:rsidRPr="0050117B" w:rsidRDefault="00C97C3F" w:rsidP="00C97C3F">
      <w:pPr>
        <w:pStyle w:val="Normal2"/>
        <w:numPr>
          <w:ilvl w:val="0"/>
          <w:numId w:val="39"/>
        </w:numPr>
        <w:tabs>
          <w:tab w:val="clear" w:pos="709"/>
          <w:tab w:val="clear" w:pos="2574"/>
          <w:tab w:val="num" w:pos="1701"/>
        </w:tabs>
        <w:spacing w:before="0" w:after="0"/>
        <w:ind w:left="1701"/>
        <w:rPr>
          <w:rFonts w:cs="Arial"/>
        </w:rPr>
      </w:pPr>
      <w:r w:rsidRPr="0050117B">
        <w:rPr>
          <w:rFonts w:cs="Arial"/>
        </w:rPr>
        <w:t>Strany se dohodly na následujícím:</w:t>
      </w:r>
    </w:p>
    <w:p w:rsidR="00F644A7" w:rsidRPr="00607456" w:rsidRDefault="00C97C3F" w:rsidP="00607456">
      <w:pPr>
        <w:pStyle w:val="Normal2"/>
        <w:numPr>
          <w:ilvl w:val="0"/>
          <w:numId w:val="15"/>
        </w:numPr>
        <w:tabs>
          <w:tab w:val="clear" w:pos="2153"/>
          <w:tab w:val="num" w:pos="2268"/>
        </w:tabs>
        <w:spacing w:before="0" w:after="0"/>
        <w:ind w:left="2268" w:hanging="452"/>
        <w:rPr>
          <w:rFonts w:cs="Arial"/>
        </w:rPr>
      </w:pPr>
      <w:r w:rsidRPr="00607456">
        <w:rPr>
          <w:rFonts w:cs="Arial"/>
        </w:rPr>
        <w:t>cena Díla nesmí být upravována v důsledku inflace, deflace nebo změny kurzu Kč, o změny nákladů na práce, zařízení či vybavení, v důsledku růstu jakéhokoliv indexu nebo jiné záležitosti</w:t>
      </w:r>
      <w:r w:rsidR="00F644A7">
        <w:rPr>
          <w:rFonts w:cs="Arial"/>
        </w:rPr>
        <w:t>,</w:t>
      </w:r>
      <w:r w:rsidRPr="00607456">
        <w:rPr>
          <w:rFonts w:cs="Arial"/>
        </w:rPr>
        <w:t xml:space="preserve"> </w:t>
      </w:r>
    </w:p>
    <w:p w:rsidR="00C97C3F" w:rsidRPr="005E280D" w:rsidRDefault="00F644A7" w:rsidP="00607456">
      <w:pPr>
        <w:pStyle w:val="Normal2"/>
        <w:numPr>
          <w:ilvl w:val="0"/>
          <w:numId w:val="15"/>
        </w:numPr>
        <w:tabs>
          <w:tab w:val="clear" w:pos="2153"/>
          <w:tab w:val="num" w:pos="2268"/>
        </w:tabs>
        <w:spacing w:before="0" w:after="0"/>
        <w:ind w:left="2268" w:hanging="452"/>
        <w:rPr>
          <w:rFonts w:cs="Arial"/>
        </w:rPr>
      </w:pPr>
      <w:r>
        <w:rPr>
          <w:rFonts w:cs="Arial"/>
          <w:bCs w:val="0"/>
          <w:iCs/>
        </w:rPr>
        <w:t>c</w:t>
      </w:r>
      <w:r w:rsidR="00170883" w:rsidRPr="00607456">
        <w:rPr>
          <w:rFonts w:cs="Arial"/>
          <w:bCs w:val="0"/>
          <w:iCs/>
        </w:rPr>
        <w:t>ena Díla</w:t>
      </w:r>
      <w:r w:rsidR="00170883" w:rsidRPr="00607456">
        <w:rPr>
          <w:rFonts w:cs="Arial"/>
          <w:b/>
          <w:bCs w:val="0"/>
          <w:iCs/>
        </w:rPr>
        <w:t xml:space="preserve"> </w:t>
      </w:r>
      <w:r w:rsidR="00C97C3F" w:rsidRPr="00581EB3">
        <w:rPr>
          <w:rFonts w:cs="Arial"/>
        </w:rPr>
        <w:t>zahrnuje veškeré a jakékoliv náklady, poplatky a platby souvis</w:t>
      </w:r>
      <w:r w:rsidR="00C97C3F" w:rsidRPr="00A731E5">
        <w:rPr>
          <w:rFonts w:cs="Arial"/>
        </w:rPr>
        <w:t>ející s Dílem nebo vzniklé Zhotoviteli v souvislosti s provedením Díla, zejména veškeré náklady na práce při stavební činnosti, materiály, technologická zařízení a další vybavení, ostrahu staveniště, vedení stavby, dopravu, ubytování, zkoušky a případná cl</w:t>
      </w:r>
      <w:r w:rsidR="00C97C3F" w:rsidRPr="005E280D">
        <w:rPr>
          <w:rFonts w:cs="Arial"/>
        </w:rPr>
        <w:t>a, poplatky, daně, náklady na projekty a další závazky, rizika, podmíněné závazky a výdaje týkající se Díla,</w:t>
      </w:r>
    </w:p>
    <w:p w:rsidR="00C97C3F" w:rsidRPr="00170883" w:rsidRDefault="00C97C3F" w:rsidP="00C97C3F">
      <w:pPr>
        <w:pStyle w:val="Normal2"/>
        <w:numPr>
          <w:ilvl w:val="0"/>
          <w:numId w:val="15"/>
        </w:numPr>
        <w:tabs>
          <w:tab w:val="clear" w:pos="2153"/>
          <w:tab w:val="num" w:pos="2268"/>
        </w:tabs>
        <w:spacing w:before="0" w:after="0"/>
        <w:ind w:left="2268" w:hanging="452"/>
        <w:rPr>
          <w:rFonts w:cs="Arial"/>
        </w:rPr>
      </w:pPr>
      <w:r w:rsidRPr="00170883">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rsidR="00C97C3F" w:rsidRPr="00170883" w:rsidRDefault="00C97C3F" w:rsidP="00C97C3F">
      <w:pPr>
        <w:pStyle w:val="Normal2"/>
        <w:numPr>
          <w:ilvl w:val="0"/>
          <w:numId w:val="15"/>
        </w:numPr>
        <w:tabs>
          <w:tab w:val="clear" w:pos="2153"/>
          <w:tab w:val="num" w:pos="2268"/>
        </w:tabs>
        <w:spacing w:before="0" w:after="0"/>
        <w:ind w:left="2268" w:hanging="452"/>
        <w:rPr>
          <w:rFonts w:cs="Arial"/>
        </w:rPr>
      </w:pPr>
      <w:r w:rsidRPr="00170883">
        <w:rPr>
          <w:rFonts w:cs="Arial"/>
        </w:rPr>
        <w:t>Zhotovitel uhradí veškerá cla, poplatky a daně vyplývající z jeho povinností podle této Smlouvy a cena Díla nesmí být upravována o tato cla, poplatky a daně,</w:t>
      </w:r>
    </w:p>
    <w:p w:rsidR="00C97C3F" w:rsidRPr="00170883" w:rsidRDefault="00C97C3F" w:rsidP="00C97C3F">
      <w:pPr>
        <w:pStyle w:val="Normal2"/>
        <w:numPr>
          <w:ilvl w:val="0"/>
          <w:numId w:val="15"/>
        </w:numPr>
        <w:tabs>
          <w:tab w:val="clear" w:pos="2153"/>
          <w:tab w:val="num" w:pos="2268"/>
        </w:tabs>
        <w:spacing w:before="0" w:after="0"/>
        <w:ind w:left="2268" w:hanging="452"/>
        <w:rPr>
          <w:rFonts w:cs="Arial"/>
        </w:rPr>
      </w:pPr>
      <w:r w:rsidRPr="00170883">
        <w:rPr>
          <w:rFonts w:cs="Arial"/>
        </w:rPr>
        <w:t>správní poplatky a požadavky orgánů státní správy a samosprávy a sankce jimi uložené budou zahrnuty do nákladů, jež hradí Zhotovitel, vyjma nákladů, jejichž úhradu tato Smlouva výslovně předepisuje Objednateli,</w:t>
      </w:r>
    </w:p>
    <w:p w:rsidR="00C97C3F" w:rsidRPr="00170883" w:rsidRDefault="00C97C3F" w:rsidP="00C97C3F">
      <w:pPr>
        <w:pStyle w:val="Normal2"/>
        <w:numPr>
          <w:ilvl w:val="0"/>
          <w:numId w:val="15"/>
        </w:numPr>
        <w:tabs>
          <w:tab w:val="clear" w:pos="2153"/>
          <w:tab w:val="num" w:pos="2268"/>
        </w:tabs>
        <w:spacing w:before="0" w:after="0"/>
        <w:ind w:left="2268" w:hanging="452"/>
        <w:rPr>
          <w:rFonts w:cs="Arial"/>
        </w:rPr>
      </w:pPr>
      <w:r w:rsidRPr="00170883">
        <w:rPr>
          <w:rFonts w:cs="Arial"/>
        </w:rPr>
        <w:t xml:space="preserve">cena Díla smí být upravena pouze </w:t>
      </w:r>
      <w:r w:rsidR="00A00DF7">
        <w:rPr>
          <w:rFonts w:cs="Arial"/>
        </w:rPr>
        <w:t>v souladu s</w:t>
      </w:r>
      <w:r w:rsidRPr="00170883">
        <w:rPr>
          <w:rFonts w:cs="Arial"/>
        </w:rPr>
        <w:t xml:space="preserve"> ustanovení</w:t>
      </w:r>
      <w:r w:rsidR="00A00DF7">
        <w:rPr>
          <w:rFonts w:cs="Arial"/>
        </w:rPr>
        <w:t>mi</w:t>
      </w:r>
      <w:r w:rsidRPr="00170883">
        <w:rPr>
          <w:rFonts w:cs="Arial"/>
        </w:rPr>
        <w:t xml:space="preserve"> této Smlouvy, jež tuto úpravu výslovně připouští,</w:t>
      </w:r>
    </w:p>
    <w:p w:rsidR="007371A8" w:rsidRPr="00170883" w:rsidRDefault="00C97C3F" w:rsidP="00C97C3F">
      <w:pPr>
        <w:pStyle w:val="Normal2"/>
        <w:numPr>
          <w:ilvl w:val="0"/>
          <w:numId w:val="15"/>
        </w:numPr>
        <w:tabs>
          <w:tab w:val="clear" w:pos="2153"/>
          <w:tab w:val="num" w:pos="2268"/>
        </w:tabs>
        <w:spacing w:before="0" w:after="0"/>
        <w:ind w:left="2268" w:hanging="452"/>
        <w:rPr>
          <w:rFonts w:cs="Arial"/>
        </w:rPr>
      </w:pPr>
      <w:r w:rsidRPr="00170883">
        <w:rPr>
          <w:rFonts w:cs="Arial"/>
        </w:rPr>
        <w:t xml:space="preserve">případné změny Díla vyžádané </w:t>
      </w:r>
      <w:r w:rsidR="00170883">
        <w:rPr>
          <w:rFonts w:cs="Arial"/>
        </w:rPr>
        <w:t xml:space="preserve">Objednatelem nebo </w:t>
      </w:r>
      <w:r w:rsidRPr="00170883">
        <w:rPr>
          <w:rFonts w:cs="Arial"/>
        </w:rPr>
        <w:t>orgány státní správy a samosprávy v průběhu provádění prací nejsou zahrnuty ve výše stanovené ceně Díla za předpokladu, že tyto změny nevznikly v důsledku jednání či opominutí Zhotovitele anebo pracovníků Zhotovitele či jeho dodavatelů</w:t>
      </w:r>
    </w:p>
    <w:p w:rsidR="00C97C3F" w:rsidRPr="008B2BD1" w:rsidRDefault="00C97C3F" w:rsidP="00C97C3F">
      <w:pPr>
        <w:pStyle w:val="Normal2"/>
        <w:tabs>
          <w:tab w:val="num" w:pos="2268"/>
        </w:tabs>
        <w:spacing w:before="0" w:after="0"/>
        <w:ind w:left="2268"/>
        <w:rPr>
          <w:rFonts w:cs="Arial"/>
          <w:sz w:val="24"/>
          <w:szCs w:val="24"/>
        </w:rPr>
      </w:pPr>
    </w:p>
    <w:p w:rsidR="00C97C3F" w:rsidRPr="00F251C2" w:rsidRDefault="00C97C3F" w:rsidP="00C97C3F">
      <w:pPr>
        <w:pStyle w:val="Normal2"/>
        <w:numPr>
          <w:ilvl w:val="0"/>
          <w:numId w:val="39"/>
        </w:numPr>
        <w:tabs>
          <w:tab w:val="clear" w:pos="709"/>
          <w:tab w:val="clear" w:pos="2574"/>
          <w:tab w:val="num" w:pos="1701"/>
        </w:tabs>
        <w:spacing w:before="0" w:after="0"/>
        <w:ind w:left="1701"/>
        <w:rPr>
          <w:rFonts w:cs="Arial"/>
        </w:rPr>
      </w:pPr>
      <w:r w:rsidRPr="00F251C2">
        <w:rPr>
          <w:rFonts w:cs="Arial"/>
        </w:rPr>
        <w:t xml:space="preserve">Objednatel je oprávněn odečíst ze stanovené ceny dle odst. 2 cenu neprovedených prací </w:t>
      </w:r>
      <w:r w:rsidR="0065053D">
        <w:rPr>
          <w:rFonts w:cs="Arial"/>
        </w:rPr>
        <w:t xml:space="preserve">a dodávek </w:t>
      </w:r>
      <w:r w:rsidRPr="00F251C2">
        <w:rPr>
          <w:rFonts w:cs="Arial"/>
        </w:rPr>
        <w:t>vyčíslených podle nabídkového rozpočtu</w:t>
      </w:r>
      <w:r w:rsidR="00EF090D">
        <w:rPr>
          <w:rFonts w:cs="Arial"/>
        </w:rPr>
        <w:t>.</w:t>
      </w:r>
    </w:p>
    <w:p w:rsidR="00AB457E" w:rsidRPr="00F251C2" w:rsidRDefault="00AB457E">
      <w:pPr>
        <w:pStyle w:val="Normal2"/>
        <w:tabs>
          <w:tab w:val="clear" w:pos="709"/>
        </w:tabs>
        <w:spacing w:before="0" w:after="0"/>
        <w:ind w:left="1701"/>
        <w:rPr>
          <w:rFonts w:cs="Arial"/>
        </w:rPr>
      </w:pPr>
    </w:p>
    <w:p w:rsidR="004469E0" w:rsidRPr="00F251C2" w:rsidRDefault="004469E0" w:rsidP="00C97C3F">
      <w:pPr>
        <w:pStyle w:val="Normal2"/>
        <w:numPr>
          <w:ilvl w:val="0"/>
          <w:numId w:val="39"/>
        </w:numPr>
        <w:tabs>
          <w:tab w:val="clear" w:pos="709"/>
          <w:tab w:val="clear" w:pos="2574"/>
          <w:tab w:val="num" w:pos="1701"/>
        </w:tabs>
        <w:spacing w:before="0" w:after="0"/>
        <w:ind w:left="1701"/>
        <w:rPr>
          <w:rFonts w:cs="Arial"/>
        </w:rPr>
      </w:pPr>
      <w:r w:rsidRPr="00F251C2">
        <w:rPr>
          <w:rFonts w:cs="Arial"/>
        </w:rPr>
        <w:t>Objednatel není povinen v souvislosti s plněním této Smlouvy hradit Zhotoviteli jakékoli zálohy či kauce.</w:t>
      </w:r>
    </w:p>
    <w:p w:rsidR="00C97C3F" w:rsidRPr="00F251C2" w:rsidRDefault="00C97C3F" w:rsidP="00C97C3F">
      <w:pPr>
        <w:pStyle w:val="Normal2"/>
        <w:spacing w:before="0" w:after="0"/>
        <w:rPr>
          <w:rFonts w:cs="Arial"/>
        </w:rPr>
      </w:pPr>
    </w:p>
    <w:p w:rsidR="00C97C3F" w:rsidRPr="008B2BD1" w:rsidRDefault="00C97C3F" w:rsidP="00C97C3F">
      <w:pPr>
        <w:pStyle w:val="Nadpis2"/>
        <w:spacing w:before="0" w:after="0"/>
        <w:rPr>
          <w:rFonts w:cs="Arial"/>
          <w:sz w:val="24"/>
          <w:szCs w:val="24"/>
          <w:lang w:val="cs-CZ"/>
        </w:rPr>
      </w:pPr>
      <w:r w:rsidRPr="008B2BD1">
        <w:rPr>
          <w:rFonts w:cs="Arial"/>
          <w:sz w:val="24"/>
          <w:szCs w:val="24"/>
          <w:lang w:val="cs-CZ"/>
        </w:rPr>
        <w:t>Dostatečnost ceny Díla</w:t>
      </w:r>
    </w:p>
    <w:p w:rsidR="00C97C3F" w:rsidRPr="00F251C2" w:rsidRDefault="00C97C3F" w:rsidP="00C97C3F">
      <w:pPr>
        <w:pStyle w:val="Normal2"/>
        <w:spacing w:before="0" w:after="0"/>
        <w:rPr>
          <w:rFonts w:cs="Arial"/>
        </w:rPr>
      </w:pPr>
      <w:r w:rsidRPr="00F251C2">
        <w:rPr>
          <w:rFonts w:cs="Arial"/>
        </w:rPr>
        <w:t xml:space="preserve">Uzavřením této Smlouvy Zhotovitel </w:t>
      </w:r>
      <w:r w:rsidR="008D0F18" w:rsidRPr="00F251C2">
        <w:rPr>
          <w:rFonts w:cs="Arial"/>
        </w:rPr>
        <w:t xml:space="preserve">výslovně </w:t>
      </w:r>
      <w:r w:rsidRPr="00F251C2">
        <w:rPr>
          <w:rFonts w:cs="Arial"/>
        </w:rPr>
        <w:t>vyjadřuje a potvrzuje, že:</w:t>
      </w:r>
    </w:p>
    <w:p w:rsidR="00C97C3F" w:rsidRPr="00F251C2" w:rsidRDefault="00C97C3F" w:rsidP="00C97C3F">
      <w:pPr>
        <w:pStyle w:val="Normal2"/>
        <w:numPr>
          <w:ilvl w:val="0"/>
          <w:numId w:val="4"/>
        </w:numPr>
        <w:spacing w:before="0" w:after="0"/>
        <w:rPr>
          <w:rFonts w:cs="Arial"/>
        </w:rPr>
      </w:pPr>
      <w:r w:rsidRPr="00F251C2">
        <w:rPr>
          <w:rFonts w:cs="Arial"/>
        </w:rPr>
        <w:t>cena Díla stanovená v této Smlouvě je správná a dostatečná, a</w:t>
      </w:r>
    </w:p>
    <w:p w:rsidR="00C97C3F" w:rsidRPr="00F251C2" w:rsidRDefault="00C97C3F" w:rsidP="00C97C3F">
      <w:pPr>
        <w:pStyle w:val="Normal2"/>
        <w:numPr>
          <w:ilvl w:val="0"/>
          <w:numId w:val="4"/>
        </w:numPr>
        <w:spacing w:before="0" w:after="0"/>
        <w:rPr>
          <w:rFonts w:cs="Arial"/>
        </w:rPr>
      </w:pPr>
      <w:r w:rsidRPr="00F251C2">
        <w:rPr>
          <w:rFonts w:cs="Arial"/>
        </w:rPr>
        <w:t>částku ceny Díla akceptuje jako odpovídající údajům, nezbytným informacím, prohlídkám, průzkumům a technickým podmínkám Díla, které před uzavřením Smlouvy dostatečně ověřil.</w:t>
      </w:r>
    </w:p>
    <w:p w:rsidR="00C97C3F" w:rsidRPr="00F251C2" w:rsidRDefault="00C97C3F" w:rsidP="00C97C3F">
      <w:pPr>
        <w:pStyle w:val="Normal2"/>
        <w:spacing w:before="0" w:after="0"/>
        <w:ind w:left="2153"/>
        <w:rPr>
          <w:rFonts w:cs="Arial"/>
        </w:rPr>
      </w:pPr>
    </w:p>
    <w:p w:rsidR="00C97C3F" w:rsidRPr="00F251C2" w:rsidRDefault="00C97C3F" w:rsidP="00C97C3F">
      <w:pPr>
        <w:pStyle w:val="Normal2"/>
        <w:spacing w:before="0" w:after="0"/>
        <w:rPr>
          <w:rFonts w:cs="Arial"/>
        </w:rPr>
      </w:pPr>
      <w:r w:rsidRPr="00F251C2">
        <w:rPr>
          <w:rFonts w:cs="Arial"/>
        </w:rPr>
        <w:t xml:space="preserve">Zhotovitel před uzavřením Smlouvy přezkoumal a prověřil technické podmínky Díla s ohledem na jejich úplnost, správnost, přesnost a použitelnost a potvrzuje, že Dílo lze podle technických podmínek vyplývajících ze zadávací </w:t>
      </w:r>
      <w:r w:rsidR="004B3B8B" w:rsidRPr="00F251C2">
        <w:rPr>
          <w:rFonts w:cs="Arial"/>
        </w:rPr>
        <w:t xml:space="preserve">a projektové </w:t>
      </w:r>
      <w:r w:rsidRPr="00F251C2">
        <w:rPr>
          <w:rFonts w:cs="Arial"/>
        </w:rPr>
        <w:t xml:space="preserve">dokumentace a za </w:t>
      </w:r>
      <w:r w:rsidR="008D0F18" w:rsidRPr="00F251C2">
        <w:rPr>
          <w:rFonts w:cs="Arial"/>
        </w:rPr>
        <w:t xml:space="preserve">výše stanovenou </w:t>
      </w:r>
      <w:r w:rsidRPr="00F251C2">
        <w:rPr>
          <w:rFonts w:cs="Arial"/>
        </w:rPr>
        <w:t>cenu Díla provést tak, aby spolehlivě sloužilo svému účelu.</w:t>
      </w:r>
    </w:p>
    <w:p w:rsidR="00C97C3F" w:rsidRPr="00F251C2" w:rsidRDefault="00C97C3F" w:rsidP="00C97C3F">
      <w:pPr>
        <w:pStyle w:val="Normal2"/>
        <w:spacing w:before="0" w:after="0"/>
        <w:ind w:left="0"/>
        <w:rPr>
          <w:rFonts w:cs="Arial"/>
        </w:rPr>
      </w:pPr>
    </w:p>
    <w:p w:rsidR="00C97C3F" w:rsidRPr="008B2BD1" w:rsidRDefault="00C97C3F" w:rsidP="00C97C3F">
      <w:pPr>
        <w:pStyle w:val="Nadpis2"/>
        <w:spacing w:before="0" w:after="0"/>
        <w:rPr>
          <w:rFonts w:cs="Arial"/>
          <w:sz w:val="24"/>
          <w:szCs w:val="24"/>
          <w:lang w:val="cs-CZ"/>
        </w:rPr>
      </w:pPr>
      <w:r w:rsidRPr="008B2BD1">
        <w:rPr>
          <w:rFonts w:cs="Arial"/>
          <w:sz w:val="24"/>
          <w:szCs w:val="24"/>
          <w:lang w:val="cs-CZ"/>
        </w:rPr>
        <w:t>Platba Ceny díla</w:t>
      </w:r>
    </w:p>
    <w:p w:rsidR="00633A67" w:rsidRPr="00F251C2" w:rsidRDefault="00C97C3F" w:rsidP="00C97C3F">
      <w:pPr>
        <w:pStyle w:val="Normal2"/>
        <w:tabs>
          <w:tab w:val="clear" w:pos="709"/>
          <w:tab w:val="num" w:pos="2410"/>
        </w:tabs>
        <w:spacing w:before="0" w:after="0"/>
        <w:rPr>
          <w:rFonts w:cs="Arial"/>
        </w:rPr>
      </w:pPr>
      <w:r w:rsidRPr="00F251C2">
        <w:rPr>
          <w:rFonts w:cs="Arial"/>
        </w:rPr>
        <w:t>Cena Díla bude Objednatelem uhrazena Zhotoviteli v české měně, a to měsíčně na základě příslušných daňových dokladů (faktur) Zhotovitele dle postupu Díla a soupisu skutečně provedených prací odsouhlasených pověřenou osobou Objednatele</w:t>
      </w:r>
      <w:r w:rsidR="008D0F18" w:rsidRPr="00F251C2">
        <w:rPr>
          <w:rFonts w:cs="Arial"/>
        </w:rPr>
        <w:t xml:space="preserve">, přičemž </w:t>
      </w:r>
      <w:r w:rsidR="00633A67" w:rsidRPr="00F251C2">
        <w:rPr>
          <w:rFonts w:cs="Arial"/>
        </w:rPr>
        <w:t xml:space="preserve">dle dohody Stran uhradí </w:t>
      </w:r>
      <w:r w:rsidR="008D0F18" w:rsidRPr="00F251C2">
        <w:rPr>
          <w:rFonts w:cs="Arial"/>
        </w:rPr>
        <w:t xml:space="preserve">Objednatel </w:t>
      </w:r>
      <w:r w:rsidR="00633A67" w:rsidRPr="00F251C2">
        <w:rPr>
          <w:rFonts w:cs="Arial"/>
        </w:rPr>
        <w:t>Zhotoviteli vždy částku ve výši 90 % z každé řádně vystavené faktury s tím, že zbývající částku ve výši 10 % z každé řádně vystavené faktury Strany sjednávají jako pozastávku se lhůtou splatnosti do třiceti (30) dnů ode dne konečného převzetí Díla včetně odstranění všech jeho vad a nedodělků.</w:t>
      </w:r>
    </w:p>
    <w:p w:rsidR="00633A67" w:rsidRPr="008B2BD1" w:rsidRDefault="00633A67" w:rsidP="00C97C3F">
      <w:pPr>
        <w:pStyle w:val="Normal2"/>
        <w:tabs>
          <w:tab w:val="clear" w:pos="709"/>
          <w:tab w:val="num" w:pos="2410"/>
        </w:tabs>
        <w:spacing w:before="0" w:after="0"/>
        <w:rPr>
          <w:rFonts w:cs="Arial"/>
          <w:sz w:val="24"/>
          <w:szCs w:val="24"/>
        </w:rPr>
      </w:pPr>
    </w:p>
    <w:p w:rsidR="00F251C2" w:rsidRDefault="00C97C3F" w:rsidP="00C97C3F">
      <w:pPr>
        <w:pStyle w:val="Normal2"/>
        <w:tabs>
          <w:tab w:val="clear" w:pos="709"/>
          <w:tab w:val="num" w:pos="2410"/>
        </w:tabs>
        <w:spacing w:before="0" w:after="0"/>
        <w:rPr>
          <w:rFonts w:cs="Arial"/>
        </w:rPr>
      </w:pPr>
      <w:r w:rsidRPr="00F251C2">
        <w:rPr>
          <w:rFonts w:cs="Arial"/>
        </w:rPr>
        <w:t>Zjišťování rozsahu a ceny dílčího plnění</w:t>
      </w:r>
      <w:r w:rsidR="00633A67" w:rsidRPr="00F251C2">
        <w:rPr>
          <w:rFonts w:cs="Arial"/>
        </w:rPr>
        <w:t>, které bude předmětem vystavené faktury Zhotovitele,</w:t>
      </w:r>
      <w:r w:rsidRPr="00F251C2">
        <w:rPr>
          <w:rFonts w:cs="Arial"/>
        </w:rPr>
        <w:t xml:space="preserve"> se provádí odsouhlaseným soupisem provedených prací a dodávek. </w:t>
      </w:r>
      <w:r w:rsidR="00633A67" w:rsidRPr="00F251C2">
        <w:rPr>
          <w:rFonts w:cs="Arial"/>
        </w:rPr>
        <w:t xml:space="preserve">Objednatel si vyhrazuje lhůtu deseti (10) pracovních dnů na kontrolu soupisu provedených prací, zpracovaného Zhotovitelem a předloženého Objednateli v tištěné a elektronické podobě. Tato lhůta bude přiměřeně prodloužena v případě zjištění jakýchkoli nesrovnalostí. </w:t>
      </w:r>
      <w:r w:rsidRPr="00F251C2">
        <w:rPr>
          <w:rFonts w:cs="Arial"/>
        </w:rPr>
        <w:t>Podpisem soupisu provedených prací zástupci obou Stran vzniká Zhotoviteli právo fakturovat odsouhlasenou cenu dílčího plnění</w:t>
      </w:r>
      <w:r w:rsidR="00633A67" w:rsidRPr="00F251C2">
        <w:rPr>
          <w:rFonts w:cs="Arial"/>
        </w:rPr>
        <w:t xml:space="preserve">. </w:t>
      </w:r>
    </w:p>
    <w:p w:rsidR="00F251C2" w:rsidRDefault="00F251C2" w:rsidP="00C97C3F">
      <w:pPr>
        <w:pStyle w:val="Normal2"/>
        <w:tabs>
          <w:tab w:val="clear" w:pos="709"/>
          <w:tab w:val="num" w:pos="2410"/>
        </w:tabs>
        <w:spacing w:before="0" w:after="0"/>
        <w:rPr>
          <w:rFonts w:cs="Arial"/>
        </w:rPr>
      </w:pPr>
    </w:p>
    <w:p w:rsidR="00D471E1" w:rsidRPr="00D471E1" w:rsidRDefault="00633A67" w:rsidP="00D471E1">
      <w:pPr>
        <w:pStyle w:val="Normal2"/>
        <w:spacing w:before="0" w:after="0"/>
        <w:rPr>
          <w:rFonts w:cs="Arial"/>
        </w:rPr>
      </w:pPr>
      <w:r w:rsidRPr="00D471E1">
        <w:rPr>
          <w:rFonts w:cs="Arial"/>
        </w:rPr>
        <w:t>DPH bude účtována v souladu s příslušnými právními předpisy</w:t>
      </w:r>
      <w:r w:rsidR="00D471E1" w:rsidRPr="00D471E1">
        <w:rPr>
          <w:rFonts w:cs="Arial"/>
        </w:rPr>
        <w:t xml:space="preserve"> v době vystavení daňového dokladu a při fakturaci zdanitelného plnění.</w:t>
      </w:r>
    </w:p>
    <w:p w:rsidR="00C97C3F" w:rsidRPr="008B2BD1" w:rsidRDefault="00C97C3F" w:rsidP="00C97C3F">
      <w:pPr>
        <w:pStyle w:val="Normal2"/>
        <w:spacing w:before="0" w:after="0"/>
        <w:rPr>
          <w:rFonts w:cs="Arial"/>
          <w:sz w:val="24"/>
          <w:szCs w:val="24"/>
        </w:rPr>
      </w:pPr>
    </w:p>
    <w:p w:rsidR="00C97C3F" w:rsidRPr="00D471E1" w:rsidRDefault="00C97C3F" w:rsidP="00C97C3F">
      <w:pPr>
        <w:pStyle w:val="Normal2"/>
        <w:spacing w:before="0" w:after="0"/>
        <w:rPr>
          <w:rFonts w:cs="Arial"/>
        </w:rPr>
      </w:pPr>
      <w:r w:rsidRPr="00D471E1">
        <w:rPr>
          <w:rFonts w:cs="Arial"/>
        </w:rPr>
        <w:t xml:space="preserve">Objednatel uhradí cenu Díla pouze na základě faktur řádně vystavených Zhotovitelem dle </w:t>
      </w:r>
      <w:r w:rsidR="002046D4" w:rsidRPr="00D471E1">
        <w:rPr>
          <w:rFonts w:cs="Arial"/>
        </w:rPr>
        <w:t>tohoto článku Smlouvy.</w:t>
      </w:r>
      <w:r w:rsidRPr="00D471E1">
        <w:rPr>
          <w:rFonts w:cs="Arial"/>
        </w:rPr>
        <w:t xml:space="preserve">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rsidR="004469E0" w:rsidRPr="008B2BD1" w:rsidRDefault="004469E0" w:rsidP="004469E0">
      <w:pPr>
        <w:pStyle w:val="Normal2"/>
        <w:spacing w:before="0" w:after="0"/>
        <w:rPr>
          <w:rFonts w:cs="Arial"/>
          <w:sz w:val="24"/>
          <w:szCs w:val="24"/>
        </w:rPr>
      </w:pPr>
    </w:p>
    <w:p w:rsidR="004469E0" w:rsidRPr="008B2BD1" w:rsidRDefault="004469E0" w:rsidP="004469E0">
      <w:pPr>
        <w:pStyle w:val="Nadpis2"/>
        <w:spacing w:before="0" w:after="0"/>
        <w:rPr>
          <w:rFonts w:cs="Arial"/>
          <w:sz w:val="24"/>
          <w:szCs w:val="24"/>
          <w:lang w:val="cs-CZ"/>
        </w:rPr>
      </w:pPr>
      <w:r w:rsidRPr="008B2BD1">
        <w:rPr>
          <w:rFonts w:cs="Arial"/>
          <w:sz w:val="24"/>
          <w:szCs w:val="24"/>
          <w:lang w:val="cs-CZ"/>
        </w:rPr>
        <w:t>Fakturace</w:t>
      </w:r>
    </w:p>
    <w:p w:rsidR="00477C68" w:rsidRPr="00477C68" w:rsidRDefault="00477C68" w:rsidP="00213ED4">
      <w:pPr>
        <w:pStyle w:val="Zkladntext"/>
        <w:autoSpaceDE/>
        <w:autoSpaceDN/>
        <w:spacing w:after="0"/>
        <w:ind w:left="1418" w:hanging="2"/>
        <w:jc w:val="both"/>
        <w:rPr>
          <w:rFonts w:cs="Arial"/>
          <w:b w:val="0"/>
          <w:sz w:val="22"/>
          <w:szCs w:val="22"/>
        </w:rPr>
      </w:pPr>
      <w:r w:rsidRPr="00477C68">
        <w:rPr>
          <w:rFonts w:cs="Arial"/>
          <w:b w:val="0"/>
          <w:sz w:val="22"/>
          <w:szCs w:val="22"/>
        </w:rPr>
        <w:t xml:space="preserve">Veškeré </w:t>
      </w:r>
      <w:r w:rsidR="002D7425" w:rsidRPr="00477C68">
        <w:rPr>
          <w:rFonts w:cs="Arial"/>
          <w:b w:val="0"/>
          <w:sz w:val="22"/>
          <w:szCs w:val="22"/>
        </w:rPr>
        <w:t>faktury – daňové</w:t>
      </w:r>
      <w:r w:rsidRPr="00477C68">
        <w:rPr>
          <w:rFonts w:cs="Arial"/>
          <w:b w:val="0"/>
          <w:sz w:val="22"/>
          <w:szCs w:val="22"/>
        </w:rPr>
        <w:t xml:space="preserve"> doklady musí obsahovat náležitosti daňového dokladu dle zákona </w:t>
      </w:r>
      <w:r>
        <w:rPr>
          <w:rFonts w:cs="Arial"/>
          <w:b w:val="0"/>
          <w:sz w:val="22"/>
          <w:szCs w:val="22"/>
        </w:rPr>
        <w:t xml:space="preserve">č. </w:t>
      </w:r>
      <w:r w:rsidRPr="00477C68">
        <w:rPr>
          <w:rFonts w:cs="Arial"/>
          <w:b w:val="0"/>
          <w:sz w:val="22"/>
          <w:szCs w:val="22"/>
        </w:rPr>
        <w:t>235/2004 Sb.</w:t>
      </w:r>
      <w:r>
        <w:rPr>
          <w:rFonts w:cs="Arial"/>
          <w:b w:val="0"/>
          <w:sz w:val="22"/>
          <w:szCs w:val="22"/>
        </w:rPr>
        <w:t>,</w:t>
      </w:r>
      <w:r w:rsidRPr="00477C68">
        <w:rPr>
          <w:rFonts w:cs="Arial"/>
          <w:b w:val="0"/>
          <w:sz w:val="22"/>
          <w:szCs w:val="22"/>
        </w:rPr>
        <w:t xml:space="preserve"> o dani z přidané hodnoty, v platném znění. </w:t>
      </w:r>
      <w:r w:rsidRPr="00477C68">
        <w:rPr>
          <w:rFonts w:cs="Arial"/>
          <w:b w:val="0"/>
          <w:iCs/>
          <w:sz w:val="22"/>
          <w:szCs w:val="22"/>
        </w:rPr>
        <w:t xml:space="preserve">Na daňovém dokladu bude uveden i název </w:t>
      </w:r>
      <w:r>
        <w:rPr>
          <w:rFonts w:cs="Arial"/>
          <w:b w:val="0"/>
          <w:iCs/>
          <w:sz w:val="22"/>
          <w:szCs w:val="22"/>
        </w:rPr>
        <w:t>zakázky</w:t>
      </w:r>
      <w:r w:rsidRPr="00477C68">
        <w:rPr>
          <w:rFonts w:cs="Arial"/>
          <w:b w:val="0"/>
          <w:i/>
          <w:iCs/>
          <w:sz w:val="22"/>
          <w:szCs w:val="22"/>
        </w:rPr>
        <w:t xml:space="preserve">. </w:t>
      </w:r>
      <w:r w:rsidRPr="00477C68">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477C68">
        <w:rPr>
          <w:rFonts w:cs="Arial"/>
          <w:b w:val="0"/>
          <w:sz w:val="22"/>
          <w:szCs w:val="22"/>
        </w:rPr>
        <w:sym w:font="Symbol" w:char="F03B"/>
      </w:r>
      <w:r w:rsidRPr="00477C68">
        <w:rPr>
          <w:rFonts w:cs="Arial"/>
          <w:b w:val="0"/>
          <w:sz w:val="22"/>
          <w:szCs w:val="22"/>
        </w:rPr>
        <w:t xml:space="preserve"> lhůta počíná běžet znovu od opětovného zaslání náležitě doplněných či opravených dokladů.  </w:t>
      </w:r>
    </w:p>
    <w:p w:rsidR="00477C68" w:rsidRDefault="00477C68" w:rsidP="004469E0">
      <w:pPr>
        <w:pStyle w:val="Normal2"/>
        <w:spacing w:before="0" w:after="0"/>
        <w:rPr>
          <w:rFonts w:cs="Arial"/>
        </w:rPr>
      </w:pPr>
    </w:p>
    <w:p w:rsidR="004469E0" w:rsidRPr="00D471E1" w:rsidRDefault="004469E0" w:rsidP="004469E0">
      <w:pPr>
        <w:pStyle w:val="Normal2"/>
        <w:spacing w:before="0" w:after="0"/>
        <w:ind w:left="1440"/>
        <w:rPr>
          <w:rFonts w:cs="Arial"/>
        </w:rPr>
      </w:pPr>
      <w:r w:rsidRPr="00D471E1">
        <w:rPr>
          <w:rFonts w:cs="Arial"/>
        </w:rPr>
        <w:t xml:space="preserve">Splatnost faktur (daňových dokladů) se stanovuje do 30 kalendářních dní od data jejich doručení Objednateli. </w:t>
      </w:r>
    </w:p>
    <w:p w:rsidR="004469E0" w:rsidRPr="008B2BD1" w:rsidRDefault="004469E0" w:rsidP="004469E0">
      <w:pPr>
        <w:pStyle w:val="Normal2"/>
        <w:spacing w:before="0" w:after="0"/>
        <w:ind w:left="1440"/>
        <w:rPr>
          <w:rFonts w:cs="Arial"/>
          <w:sz w:val="24"/>
          <w:szCs w:val="24"/>
        </w:rPr>
      </w:pPr>
    </w:p>
    <w:p w:rsidR="00C97C3F" w:rsidRPr="008B2BD1" w:rsidRDefault="00C97C3F" w:rsidP="00C97C3F">
      <w:pPr>
        <w:pStyle w:val="Nadpis2"/>
        <w:spacing w:before="0" w:after="0"/>
        <w:rPr>
          <w:rFonts w:cs="Arial"/>
          <w:sz w:val="24"/>
          <w:szCs w:val="24"/>
          <w:lang w:val="cs-CZ"/>
        </w:rPr>
      </w:pPr>
      <w:r w:rsidRPr="008B2BD1">
        <w:rPr>
          <w:rFonts w:cs="Arial"/>
          <w:sz w:val="24"/>
          <w:szCs w:val="24"/>
          <w:lang w:val="cs-CZ"/>
        </w:rPr>
        <w:t xml:space="preserve">Opožděné platby </w:t>
      </w:r>
    </w:p>
    <w:p w:rsidR="00C97C3F" w:rsidRPr="00D471E1" w:rsidRDefault="00C97C3F" w:rsidP="00C97C3F">
      <w:pPr>
        <w:pStyle w:val="Normal2"/>
        <w:spacing w:before="0" w:after="0"/>
        <w:rPr>
          <w:rFonts w:cs="Arial"/>
        </w:rPr>
      </w:pPr>
      <w:r w:rsidRPr="00D471E1">
        <w:rPr>
          <w:rFonts w:cs="Arial"/>
        </w:rPr>
        <w:t>V případě prodlení s jakoukoli platbou podle této Smlouvy je příslušná Strana, která má nárok na platbu, oprávněna požadovat úhradu úroku z prodlení v</w:t>
      </w:r>
      <w:r w:rsidR="004469E0" w:rsidRPr="00D471E1">
        <w:rPr>
          <w:rFonts w:cs="Arial"/>
        </w:rPr>
        <w:t>e</w:t>
      </w:r>
      <w:r w:rsidRPr="00D471E1">
        <w:rPr>
          <w:rFonts w:cs="Arial"/>
        </w:rPr>
        <w:t xml:space="preserve"> výši </w:t>
      </w:r>
      <w:r w:rsidR="000600EB" w:rsidRPr="00D471E1">
        <w:rPr>
          <w:rFonts w:cs="Arial"/>
        </w:rPr>
        <w:t>0,0</w:t>
      </w:r>
      <w:r w:rsidR="00607456">
        <w:rPr>
          <w:rFonts w:cs="Arial"/>
        </w:rPr>
        <w:t>1</w:t>
      </w:r>
      <w:r w:rsidR="000600EB" w:rsidRPr="00D471E1">
        <w:rPr>
          <w:rFonts w:cs="Arial"/>
        </w:rPr>
        <w:t xml:space="preserve"> </w:t>
      </w:r>
      <w:r w:rsidR="004469E0" w:rsidRPr="00D471E1">
        <w:rPr>
          <w:rFonts w:cs="Arial"/>
        </w:rPr>
        <w:t xml:space="preserve">% z dlužné částky </w:t>
      </w:r>
      <w:r w:rsidRPr="00D471E1">
        <w:rPr>
          <w:rFonts w:cs="Arial"/>
        </w:rPr>
        <w:t>za každý den prodlení.</w:t>
      </w:r>
      <w:r w:rsidR="00413C19">
        <w:rPr>
          <w:rFonts w:cs="Arial"/>
        </w:rPr>
        <w:t xml:space="preserve"> Úrok z prodlení se vypočítává z dlužné částky bez DPH.</w:t>
      </w:r>
    </w:p>
    <w:p w:rsidR="00C97C3F" w:rsidRPr="00D471E1" w:rsidRDefault="00C97C3F" w:rsidP="00C97C3F">
      <w:pPr>
        <w:pStyle w:val="Normal2"/>
        <w:spacing w:before="0" w:after="0"/>
        <w:rPr>
          <w:rFonts w:cs="Arial"/>
        </w:rPr>
      </w:pPr>
      <w:r w:rsidRPr="00D471E1">
        <w:rPr>
          <w:rFonts w:cs="Arial"/>
        </w:rPr>
        <w:t xml:space="preserve"> </w:t>
      </w:r>
    </w:p>
    <w:p w:rsidR="00C97C3F" w:rsidRPr="00D471E1" w:rsidRDefault="00C97C3F" w:rsidP="00C97C3F">
      <w:pPr>
        <w:pStyle w:val="Normal2"/>
        <w:spacing w:before="0" w:after="0"/>
        <w:rPr>
          <w:rFonts w:cs="Arial"/>
        </w:rPr>
      </w:pPr>
      <w:r w:rsidRPr="00D471E1">
        <w:rPr>
          <w:rFonts w:cs="Arial"/>
        </w:rPr>
        <w:t>Strana není v prodlení, pokud platba podle této Smlouvy byla odepsána z jejího bankovního účtu ve prospěch účtu druhé Strany nejpozději poslední den splatnosti příslušné platby.</w:t>
      </w:r>
    </w:p>
    <w:p w:rsidR="004469E0" w:rsidRPr="00D471E1" w:rsidRDefault="004469E0" w:rsidP="00C97C3F">
      <w:pPr>
        <w:pStyle w:val="Normal2"/>
        <w:spacing w:before="0" w:after="0"/>
        <w:rPr>
          <w:rFonts w:cs="Arial"/>
        </w:rPr>
      </w:pPr>
    </w:p>
    <w:p w:rsidR="00C97C3F" w:rsidRPr="008B2BD1" w:rsidRDefault="00C97C3F" w:rsidP="00C97C3F">
      <w:pPr>
        <w:pStyle w:val="Nadpis2"/>
        <w:spacing w:before="0" w:after="0"/>
        <w:rPr>
          <w:rFonts w:cs="Arial"/>
          <w:sz w:val="24"/>
          <w:szCs w:val="24"/>
          <w:lang w:val="cs-CZ"/>
        </w:rPr>
      </w:pPr>
      <w:r w:rsidRPr="008B2BD1">
        <w:rPr>
          <w:rFonts w:cs="Arial"/>
          <w:sz w:val="24"/>
          <w:szCs w:val="24"/>
          <w:lang w:val="cs-CZ"/>
        </w:rPr>
        <w:t>Započtení</w:t>
      </w:r>
    </w:p>
    <w:p w:rsidR="00C97C3F" w:rsidRPr="00D471E1" w:rsidRDefault="00C97C3F" w:rsidP="00C97C3F">
      <w:pPr>
        <w:pStyle w:val="Normal2"/>
        <w:spacing w:before="0" w:after="0"/>
        <w:rPr>
          <w:rFonts w:cs="Arial"/>
        </w:rPr>
      </w:pPr>
      <w:r w:rsidRPr="00D471E1">
        <w:rPr>
          <w:rFonts w:cs="Arial"/>
        </w:rPr>
        <w:t xml:space="preserve">Pouze Objednatel je oprávněn </w:t>
      </w:r>
      <w:r w:rsidR="00F7243D" w:rsidRPr="00D471E1">
        <w:rPr>
          <w:rFonts w:cs="Arial"/>
        </w:rPr>
        <w:t xml:space="preserve">jednostranně </w:t>
      </w:r>
      <w:r w:rsidRPr="00D471E1">
        <w:rPr>
          <w:rFonts w:cs="Arial"/>
        </w:rPr>
        <w:t>započíst jakékoliv své pohledávky dle této Smlouvy vůči pohledávkám Zhotovitele. Takto mohou být započítány i splatné pohledávky vůči pohledávkám dosud nesplatným.</w:t>
      </w:r>
    </w:p>
    <w:p w:rsidR="00C97C3F" w:rsidRPr="008B2BD1" w:rsidRDefault="00C97C3F" w:rsidP="00C97C3F">
      <w:pPr>
        <w:pStyle w:val="Normal2"/>
        <w:spacing w:before="0" w:after="0"/>
        <w:rPr>
          <w:rFonts w:cs="Arial"/>
          <w:sz w:val="24"/>
          <w:szCs w:val="24"/>
        </w:rPr>
      </w:pPr>
    </w:p>
    <w:p w:rsidR="00AD5705" w:rsidRPr="008B2BD1" w:rsidRDefault="00AD5705" w:rsidP="00AD5705">
      <w:pPr>
        <w:pStyle w:val="Nadpis1"/>
        <w:spacing w:before="0" w:after="0"/>
        <w:rPr>
          <w:rFonts w:cs="Arial"/>
          <w:sz w:val="24"/>
          <w:szCs w:val="24"/>
        </w:rPr>
      </w:pPr>
      <w:r w:rsidRPr="008B2BD1">
        <w:rPr>
          <w:rFonts w:cs="Arial"/>
          <w:sz w:val="24"/>
          <w:szCs w:val="24"/>
        </w:rPr>
        <w:t>VLASTNICKÉ PRÁVO K DÍLU, NEBEZPEČÍ ŠKODY NA DÍLE</w:t>
      </w:r>
    </w:p>
    <w:p w:rsidR="00AD5705" w:rsidRPr="008B2BD1" w:rsidRDefault="00AD5705" w:rsidP="00AD5705">
      <w:pPr>
        <w:pStyle w:val="Nadpis2"/>
        <w:numPr>
          <w:ilvl w:val="0"/>
          <w:numId w:val="0"/>
        </w:numPr>
        <w:spacing w:before="0" w:after="0"/>
        <w:ind w:left="1418"/>
        <w:rPr>
          <w:rFonts w:cs="Arial"/>
          <w:sz w:val="24"/>
          <w:szCs w:val="24"/>
          <w:lang w:val="cs-CZ"/>
        </w:rPr>
      </w:pPr>
    </w:p>
    <w:p w:rsidR="00AD5705" w:rsidRPr="008B2BD1" w:rsidRDefault="00AD5705" w:rsidP="00AD5705">
      <w:pPr>
        <w:pStyle w:val="Nadpis2"/>
        <w:spacing w:before="0" w:after="0"/>
        <w:rPr>
          <w:rFonts w:cs="Arial"/>
          <w:sz w:val="24"/>
          <w:szCs w:val="24"/>
          <w:lang w:val="cs-CZ"/>
        </w:rPr>
      </w:pPr>
      <w:r w:rsidRPr="008B2BD1">
        <w:rPr>
          <w:rFonts w:cs="Arial"/>
          <w:sz w:val="24"/>
          <w:szCs w:val="24"/>
          <w:lang w:val="cs-CZ"/>
        </w:rPr>
        <w:t>Vlastnické právo</w:t>
      </w:r>
    </w:p>
    <w:p w:rsidR="00AD5705" w:rsidRPr="00E27CFA" w:rsidRDefault="00AD5705" w:rsidP="00AD5705">
      <w:pPr>
        <w:pStyle w:val="Normal2"/>
        <w:spacing w:before="0" w:after="0"/>
        <w:rPr>
          <w:rFonts w:cs="Arial"/>
        </w:rPr>
      </w:pPr>
      <w:r w:rsidRPr="00E27CFA">
        <w:rPr>
          <w:rFonts w:cs="Arial"/>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w:t>
      </w:r>
      <w:r w:rsidR="00713883">
        <w:rPr>
          <w:rFonts w:cs="Arial"/>
        </w:rPr>
        <w:t>poddodavatel</w:t>
      </w:r>
      <w:r w:rsidRPr="00E27CFA">
        <w:rPr>
          <w:rFonts w:cs="Arial"/>
        </w:rPr>
        <w:t>i.</w:t>
      </w:r>
    </w:p>
    <w:p w:rsidR="00AD5705" w:rsidRPr="008B2BD1" w:rsidRDefault="00AD5705" w:rsidP="00AD5705">
      <w:pPr>
        <w:pStyle w:val="Normal2"/>
        <w:spacing w:before="0" w:after="0"/>
        <w:rPr>
          <w:rFonts w:cs="Arial"/>
          <w:sz w:val="24"/>
          <w:szCs w:val="24"/>
        </w:rPr>
      </w:pPr>
      <w:r w:rsidRPr="008B2BD1">
        <w:rPr>
          <w:rFonts w:cs="Arial"/>
          <w:sz w:val="24"/>
          <w:szCs w:val="24"/>
        </w:rPr>
        <w:tab/>
      </w:r>
    </w:p>
    <w:p w:rsidR="00AD5705" w:rsidRPr="008B2BD1" w:rsidRDefault="00AD5705" w:rsidP="00AD5705">
      <w:pPr>
        <w:pStyle w:val="Nadpis2"/>
        <w:spacing w:before="0" w:after="0"/>
        <w:rPr>
          <w:rFonts w:cs="Arial"/>
          <w:sz w:val="24"/>
          <w:szCs w:val="24"/>
          <w:lang w:val="cs-CZ"/>
        </w:rPr>
      </w:pPr>
      <w:r w:rsidRPr="008B2BD1">
        <w:rPr>
          <w:rFonts w:cs="Arial"/>
          <w:sz w:val="24"/>
          <w:szCs w:val="24"/>
          <w:lang w:val="cs-CZ"/>
        </w:rPr>
        <w:t>Nebezpečí škody na Díle</w:t>
      </w:r>
    </w:p>
    <w:p w:rsidR="00AD5705" w:rsidRPr="00E27CFA" w:rsidRDefault="00AD5705" w:rsidP="00AD5705">
      <w:pPr>
        <w:pStyle w:val="Normal2"/>
        <w:spacing w:before="0" w:after="0"/>
        <w:rPr>
          <w:rFonts w:cs="Arial"/>
        </w:rPr>
      </w:pPr>
      <w:r w:rsidRPr="00E27CFA">
        <w:rPr>
          <w:rFonts w:cs="Arial"/>
        </w:rPr>
        <w:t>Zhotovitel nese nebezpečí škody na Díle a jeho částech od data zahájení prací do vystavení Protokolu o převzetí prací bez vad a nedodělků. Zhotovitel rovněž nese nebezpečí škody na věcech předaných mu Objednatelem k provedení Díla.</w:t>
      </w:r>
    </w:p>
    <w:p w:rsidR="00A834EE" w:rsidRPr="008B2BD1" w:rsidRDefault="00A834EE" w:rsidP="00985FE0">
      <w:pPr>
        <w:pStyle w:val="Normal2"/>
        <w:spacing w:before="0" w:after="0"/>
        <w:rPr>
          <w:rFonts w:cs="Arial"/>
          <w:sz w:val="24"/>
          <w:szCs w:val="24"/>
        </w:rPr>
      </w:pPr>
    </w:p>
    <w:p w:rsidR="003767C9" w:rsidRPr="008B2BD1" w:rsidRDefault="003767C9" w:rsidP="00985FE0">
      <w:pPr>
        <w:pStyle w:val="Nadpis1"/>
        <w:spacing w:before="0" w:after="0"/>
        <w:rPr>
          <w:rFonts w:cs="Arial"/>
          <w:sz w:val="24"/>
          <w:szCs w:val="24"/>
        </w:rPr>
      </w:pPr>
      <w:bookmarkStart w:id="19" w:name="_Toc37062199"/>
      <w:bookmarkStart w:id="20" w:name="_Toc310330623"/>
      <w:bookmarkStart w:id="21" w:name="_Toc326739539"/>
      <w:bookmarkStart w:id="22" w:name="_Toc311807271"/>
      <w:r w:rsidRPr="008B2BD1">
        <w:rPr>
          <w:rFonts w:cs="Arial"/>
          <w:sz w:val="24"/>
          <w:szCs w:val="24"/>
        </w:rPr>
        <w:t>OBJEDNATEL</w:t>
      </w:r>
      <w:bookmarkEnd w:id="19"/>
      <w:bookmarkEnd w:id="20"/>
      <w:bookmarkEnd w:id="21"/>
      <w:bookmarkEnd w:id="22"/>
    </w:p>
    <w:p w:rsidR="00A834EE" w:rsidRPr="008B2BD1" w:rsidRDefault="00A834EE" w:rsidP="00A834EE">
      <w:pPr>
        <w:pStyle w:val="Normal1"/>
      </w:pPr>
    </w:p>
    <w:p w:rsidR="003767C9" w:rsidRPr="008B2BD1" w:rsidRDefault="003767C9" w:rsidP="00985FE0">
      <w:pPr>
        <w:pStyle w:val="Nadpis2"/>
        <w:spacing w:before="0" w:after="0"/>
        <w:rPr>
          <w:rFonts w:cs="Arial"/>
          <w:sz w:val="24"/>
          <w:szCs w:val="24"/>
          <w:lang w:val="cs-CZ"/>
        </w:rPr>
      </w:pPr>
      <w:bookmarkStart w:id="23" w:name="_Toc27317269"/>
      <w:bookmarkStart w:id="24" w:name="_Toc37062200"/>
      <w:bookmarkStart w:id="25" w:name="_Toc326739540"/>
      <w:bookmarkStart w:id="26" w:name="_Toc311807272"/>
      <w:r w:rsidRPr="008B2BD1">
        <w:rPr>
          <w:rFonts w:cs="Arial"/>
          <w:sz w:val="24"/>
          <w:szCs w:val="24"/>
          <w:lang w:val="cs-CZ"/>
        </w:rPr>
        <w:t>Obecné povinnosti Objednatele</w:t>
      </w:r>
      <w:bookmarkEnd w:id="23"/>
      <w:bookmarkEnd w:id="24"/>
      <w:bookmarkEnd w:id="25"/>
      <w:bookmarkEnd w:id="26"/>
    </w:p>
    <w:p w:rsidR="00A834EE" w:rsidRPr="00E27CFA" w:rsidRDefault="003767C9" w:rsidP="00985FE0">
      <w:pPr>
        <w:pStyle w:val="Normal2"/>
        <w:spacing w:before="0" w:after="0"/>
        <w:rPr>
          <w:rFonts w:cs="Arial"/>
        </w:rPr>
      </w:pPr>
      <w:r w:rsidRPr="00E27CFA">
        <w:rPr>
          <w:rFonts w:cs="Arial"/>
        </w:rPr>
        <w:t>Objednatel je povinen</w:t>
      </w:r>
      <w:r w:rsidR="00A834EE" w:rsidRPr="00E27CFA">
        <w:rPr>
          <w:rFonts w:cs="Arial"/>
        </w:rPr>
        <w:t>:</w:t>
      </w:r>
    </w:p>
    <w:p w:rsidR="00A834EE" w:rsidRPr="00E27CFA" w:rsidRDefault="003767C9" w:rsidP="00A834EE">
      <w:pPr>
        <w:pStyle w:val="Normal2"/>
        <w:numPr>
          <w:ilvl w:val="0"/>
          <w:numId w:val="41"/>
        </w:numPr>
        <w:spacing w:before="0" w:after="0"/>
        <w:rPr>
          <w:rFonts w:cs="Arial"/>
        </w:rPr>
      </w:pPr>
      <w:r w:rsidRPr="00E27CFA">
        <w:rPr>
          <w:rFonts w:cs="Arial"/>
        </w:rPr>
        <w:t xml:space="preserve">zaplatit Zhotoviteli </w:t>
      </w:r>
      <w:r w:rsidR="00315CFF" w:rsidRPr="00E27CFA">
        <w:rPr>
          <w:rFonts w:cs="Arial"/>
        </w:rPr>
        <w:t>c</w:t>
      </w:r>
      <w:r w:rsidRPr="00E27CFA">
        <w:rPr>
          <w:rFonts w:cs="Arial"/>
        </w:rPr>
        <w:t xml:space="preserve">enu </w:t>
      </w:r>
      <w:r w:rsidR="00315CFF" w:rsidRPr="00E27CFA">
        <w:rPr>
          <w:rFonts w:cs="Arial"/>
        </w:rPr>
        <w:t>D</w:t>
      </w:r>
      <w:r w:rsidRPr="00E27CFA">
        <w:rPr>
          <w:rFonts w:cs="Arial"/>
        </w:rPr>
        <w:t>íla v souladu s touto Smlouvou za předpokladu, že Zhotovitel provedl Dílo v souladu s touto Smlouvou a předal Dílo Objednateli za podmínek stanovených v této Smlouvě, a</w:t>
      </w:r>
    </w:p>
    <w:p w:rsidR="00A834EE" w:rsidRPr="00E27CFA" w:rsidRDefault="003767C9" w:rsidP="00A834EE">
      <w:pPr>
        <w:pStyle w:val="Normal2"/>
        <w:numPr>
          <w:ilvl w:val="0"/>
          <w:numId w:val="41"/>
        </w:numPr>
        <w:spacing w:before="0" w:after="0"/>
        <w:rPr>
          <w:rFonts w:cs="Arial"/>
        </w:rPr>
      </w:pPr>
      <w:r w:rsidRPr="00E27CFA">
        <w:rPr>
          <w:rFonts w:cs="Arial"/>
        </w:rPr>
        <w:t>splnit další povinnosti stanovené v této Smlouvě.</w:t>
      </w:r>
    </w:p>
    <w:p w:rsidR="003767C9" w:rsidRPr="008B2BD1" w:rsidRDefault="003767C9" w:rsidP="00985FE0">
      <w:pPr>
        <w:pStyle w:val="Normal2"/>
        <w:spacing w:before="0" w:after="0"/>
        <w:rPr>
          <w:rFonts w:cs="Arial"/>
          <w:sz w:val="24"/>
          <w:szCs w:val="24"/>
        </w:rPr>
      </w:pPr>
    </w:p>
    <w:p w:rsidR="003767C9" w:rsidRPr="008B2BD1" w:rsidRDefault="00D62066" w:rsidP="00985FE0">
      <w:pPr>
        <w:pStyle w:val="Nadpis2"/>
        <w:spacing w:before="0" w:after="0"/>
        <w:rPr>
          <w:rFonts w:cs="Arial"/>
          <w:sz w:val="24"/>
          <w:szCs w:val="24"/>
          <w:lang w:val="cs-CZ"/>
        </w:rPr>
      </w:pPr>
      <w:r w:rsidRPr="008B2BD1">
        <w:rPr>
          <w:rFonts w:cs="Arial"/>
          <w:sz w:val="24"/>
          <w:szCs w:val="24"/>
          <w:lang w:val="cs-CZ"/>
        </w:rPr>
        <w:t>Součinnost objednatele</w:t>
      </w:r>
    </w:p>
    <w:p w:rsidR="003767C9" w:rsidRPr="00F71022" w:rsidRDefault="003767C9" w:rsidP="00985FE0">
      <w:pPr>
        <w:pStyle w:val="Normal2"/>
        <w:spacing w:before="0" w:after="0"/>
        <w:rPr>
          <w:rFonts w:cs="Arial"/>
        </w:rPr>
      </w:pPr>
      <w:r w:rsidRPr="00F71022">
        <w:rPr>
          <w:rFonts w:cs="Arial"/>
        </w:rPr>
        <w:t>Objednatel na žádost Zhotovitele poskytne (tam, kde to je možné a odůvodněné) odpovídající součinnost</w:t>
      </w:r>
      <w:r w:rsidR="00D62066" w:rsidRPr="00F71022">
        <w:rPr>
          <w:rFonts w:cs="Arial"/>
        </w:rPr>
        <w:t xml:space="preserve">. </w:t>
      </w:r>
      <w:r w:rsidRPr="00F71022">
        <w:rPr>
          <w:rFonts w:cs="Arial"/>
        </w:rPr>
        <w:t>Stavební povolení předá Objednatel Zhotoviteli nejpozději k </w:t>
      </w:r>
      <w:r w:rsidR="00BF212E" w:rsidRPr="00F71022">
        <w:rPr>
          <w:rFonts w:cs="Arial"/>
        </w:rPr>
        <w:t xml:space="preserve">datu </w:t>
      </w:r>
      <w:r w:rsidRPr="00F71022">
        <w:rPr>
          <w:rFonts w:cs="Arial"/>
        </w:rPr>
        <w:t>zahájení prací.</w:t>
      </w:r>
      <w:r w:rsidR="00BF212E" w:rsidRPr="00F71022">
        <w:rPr>
          <w:rFonts w:cs="Arial"/>
        </w:rPr>
        <w:t xml:space="preserve"> K tomuto datu dojde zároveň k předání veškeré příslušné dokumentace</w:t>
      </w:r>
      <w:r w:rsidR="00F71022" w:rsidRPr="00F71022">
        <w:rPr>
          <w:rFonts w:cs="Arial"/>
        </w:rPr>
        <w:t xml:space="preserve"> nutné k provedení díla, pokud tato nebyla předána Zhotoviteli již v rámci zadávacího řízení k veřejné zakázce nebo ke dni uzavření této smlouvy</w:t>
      </w:r>
      <w:r w:rsidR="00BF212E" w:rsidRPr="00F71022">
        <w:rPr>
          <w:rFonts w:cs="Arial"/>
        </w:rPr>
        <w:t>.</w:t>
      </w:r>
    </w:p>
    <w:p w:rsidR="00BF212E" w:rsidRPr="00F71022" w:rsidRDefault="00BF212E" w:rsidP="00985FE0">
      <w:pPr>
        <w:pStyle w:val="Normal2"/>
        <w:spacing w:before="0" w:after="0"/>
        <w:rPr>
          <w:rFonts w:cs="Arial"/>
        </w:rPr>
      </w:pPr>
    </w:p>
    <w:p w:rsidR="003767C9" w:rsidRPr="00F71022" w:rsidRDefault="003767C9" w:rsidP="00985FE0">
      <w:pPr>
        <w:pStyle w:val="Normal2"/>
        <w:spacing w:before="0" w:after="0"/>
        <w:rPr>
          <w:rFonts w:cs="Arial"/>
        </w:rPr>
      </w:pPr>
      <w:r w:rsidRPr="00E67608">
        <w:rPr>
          <w:rFonts w:cs="Arial"/>
        </w:rPr>
        <w:t xml:space="preserve">Je výslovně dohodnuto, že vydání </w:t>
      </w:r>
      <w:r w:rsidR="00D62066" w:rsidRPr="00E67608">
        <w:rPr>
          <w:rFonts w:cs="Arial"/>
        </w:rPr>
        <w:t>k</w:t>
      </w:r>
      <w:r w:rsidRPr="00E67608">
        <w:rPr>
          <w:rFonts w:cs="Arial"/>
        </w:rPr>
        <w:t xml:space="preserve">olaudačního </w:t>
      </w:r>
      <w:r w:rsidR="008607C1" w:rsidRPr="00E67608">
        <w:rPr>
          <w:rFonts w:cs="Arial"/>
        </w:rPr>
        <w:t xml:space="preserve">souhlasu </w:t>
      </w:r>
      <w:r w:rsidR="00964AA7" w:rsidRPr="00E67608">
        <w:rPr>
          <w:rFonts w:cs="Arial"/>
        </w:rPr>
        <w:t xml:space="preserve">včetně obstarání všech závazných stanovisek dotčených orgánů k užívání stavby vyžadovaných právními předpisy </w:t>
      </w:r>
      <w:r w:rsidRPr="00E67608">
        <w:rPr>
          <w:rFonts w:cs="Arial"/>
        </w:rPr>
        <w:t>pro Dílo nebo jakoukoli část Díla zajistí Objednatel. Zhot</w:t>
      </w:r>
      <w:r w:rsidRPr="00F71022">
        <w:rPr>
          <w:rFonts w:cs="Arial"/>
        </w:rPr>
        <w:t xml:space="preserve">ovitel se však zavazuje poskytnout Objednateli při získávání </w:t>
      </w:r>
      <w:r w:rsidR="00D62066" w:rsidRPr="00F71022">
        <w:rPr>
          <w:rFonts w:cs="Arial"/>
        </w:rPr>
        <w:t>k</w:t>
      </w:r>
      <w:r w:rsidRPr="00F71022">
        <w:rPr>
          <w:rFonts w:cs="Arial"/>
        </w:rPr>
        <w:t xml:space="preserve">olaudačního </w:t>
      </w:r>
      <w:r w:rsidR="008607C1" w:rsidRPr="00F71022">
        <w:rPr>
          <w:rFonts w:cs="Arial"/>
        </w:rPr>
        <w:t xml:space="preserve">souhlasu </w:t>
      </w:r>
      <w:r w:rsidRPr="00F71022">
        <w:rPr>
          <w:rFonts w:cs="Arial"/>
        </w:rPr>
        <w:t xml:space="preserve">veškerou vyžadovanou </w:t>
      </w:r>
      <w:r w:rsidR="00D62066" w:rsidRPr="00F71022">
        <w:rPr>
          <w:rFonts w:cs="Arial"/>
        </w:rPr>
        <w:t xml:space="preserve">a nezbytnou </w:t>
      </w:r>
      <w:r w:rsidRPr="00F71022">
        <w:rPr>
          <w:rFonts w:cs="Arial"/>
        </w:rPr>
        <w:t xml:space="preserve">spolupráci a součinnost, zejména mu poskytnout za tímto účelem příslušné </w:t>
      </w:r>
      <w:r w:rsidR="00D62066" w:rsidRPr="00F71022">
        <w:rPr>
          <w:rFonts w:cs="Arial"/>
        </w:rPr>
        <w:t>d</w:t>
      </w:r>
      <w:r w:rsidRPr="00F71022">
        <w:rPr>
          <w:rFonts w:cs="Arial"/>
        </w:rPr>
        <w:t xml:space="preserve">okumenty </w:t>
      </w:r>
      <w:r w:rsidR="00D62066" w:rsidRPr="00F71022">
        <w:rPr>
          <w:rFonts w:cs="Arial"/>
        </w:rPr>
        <w:t>Z</w:t>
      </w:r>
      <w:r w:rsidRPr="00F71022">
        <w:rPr>
          <w:rFonts w:cs="Arial"/>
        </w:rPr>
        <w:t xml:space="preserve">hotovitele, a to ve formě a obsahu vyžadovaném </w:t>
      </w:r>
      <w:r w:rsidR="00BF212E" w:rsidRPr="00F71022">
        <w:rPr>
          <w:rFonts w:cs="Arial"/>
        </w:rPr>
        <w:t xml:space="preserve">příslušným stavebním úřadem a </w:t>
      </w:r>
      <w:r w:rsidRPr="00F71022">
        <w:rPr>
          <w:rFonts w:cs="Arial"/>
        </w:rPr>
        <w:t xml:space="preserve">Objednatelem, a aktivně se zúčastnit na výzvu Objednatele kolaudačního řízení a jakýchkoliv jednání s příslušnými orgány státní správy a samosprávy. </w:t>
      </w:r>
    </w:p>
    <w:p w:rsidR="00D62066" w:rsidRPr="00F71022" w:rsidRDefault="00D62066" w:rsidP="00985FE0">
      <w:pPr>
        <w:pStyle w:val="Normal2"/>
        <w:spacing w:before="0" w:after="0"/>
        <w:rPr>
          <w:rFonts w:cs="Arial"/>
        </w:rPr>
      </w:pPr>
    </w:p>
    <w:p w:rsidR="00D62066" w:rsidRPr="00F71022" w:rsidRDefault="00D62066" w:rsidP="00985FE0">
      <w:pPr>
        <w:pStyle w:val="Normal2"/>
        <w:spacing w:before="0" w:after="0"/>
        <w:rPr>
          <w:rFonts w:cs="Arial"/>
        </w:rPr>
      </w:pPr>
      <w:r w:rsidRPr="00F71022">
        <w:rPr>
          <w:rFonts w:cs="Arial"/>
        </w:rPr>
        <w:t xml:space="preserve">Objednatel </w:t>
      </w:r>
      <w:r w:rsidR="00BF212E" w:rsidRPr="00F71022">
        <w:rPr>
          <w:rFonts w:cs="Arial"/>
        </w:rPr>
        <w:t>nepřevezme</w:t>
      </w:r>
      <w:r w:rsidRPr="00F71022">
        <w:rPr>
          <w:rFonts w:cs="Arial"/>
        </w:rPr>
        <w:t xml:space="preserve"> Dílo vykazující vady a nedodělky bránící užívání stavby či ohrožující zdraví a bezpečnost osob dle </w:t>
      </w:r>
      <w:r w:rsidR="00E67608" w:rsidRPr="00F71022">
        <w:rPr>
          <w:rFonts w:cs="Arial"/>
        </w:rPr>
        <w:t>stavební</w:t>
      </w:r>
      <w:r w:rsidR="00E67608">
        <w:rPr>
          <w:rFonts w:cs="Arial"/>
        </w:rPr>
        <w:t>ho</w:t>
      </w:r>
      <w:r w:rsidR="00E67608" w:rsidRPr="00F71022">
        <w:rPr>
          <w:rFonts w:cs="Arial"/>
        </w:rPr>
        <w:t xml:space="preserve"> </w:t>
      </w:r>
      <w:r w:rsidRPr="00F71022">
        <w:rPr>
          <w:rFonts w:cs="Arial"/>
        </w:rPr>
        <w:t xml:space="preserve">zákona č. 183/2006 Sb., </w:t>
      </w:r>
      <w:r w:rsidR="00E67608">
        <w:rPr>
          <w:rFonts w:cs="Arial"/>
        </w:rPr>
        <w:t>v platném znění</w:t>
      </w:r>
      <w:r w:rsidR="007E4D90" w:rsidRPr="00F71022">
        <w:rPr>
          <w:rFonts w:cs="Arial"/>
        </w:rPr>
        <w:t>, či následně bránící získání kolaudačního souhlasu.</w:t>
      </w:r>
    </w:p>
    <w:p w:rsidR="00D62066" w:rsidRPr="008B2BD1" w:rsidRDefault="00D62066" w:rsidP="00985FE0">
      <w:pPr>
        <w:pStyle w:val="Normal2"/>
        <w:spacing w:before="0" w:after="0"/>
        <w:rPr>
          <w:rFonts w:cs="Arial"/>
          <w:sz w:val="24"/>
          <w:szCs w:val="24"/>
        </w:rPr>
      </w:pPr>
    </w:p>
    <w:p w:rsidR="0038364C" w:rsidRPr="008B2BD1" w:rsidRDefault="0038364C" w:rsidP="00985FE0">
      <w:pPr>
        <w:pStyle w:val="Normal2"/>
        <w:spacing w:before="0" w:after="0"/>
        <w:ind w:left="709"/>
        <w:rPr>
          <w:rFonts w:cs="Arial"/>
          <w:sz w:val="24"/>
          <w:szCs w:val="24"/>
        </w:rPr>
      </w:pPr>
      <w:bookmarkStart w:id="27" w:name="_Toc251673047"/>
      <w:bookmarkEnd w:id="27"/>
    </w:p>
    <w:p w:rsidR="003767C9" w:rsidRPr="008B2BD1" w:rsidRDefault="003767C9" w:rsidP="00985FE0">
      <w:pPr>
        <w:pStyle w:val="Nadpis1"/>
        <w:spacing w:before="0" w:after="0"/>
        <w:rPr>
          <w:rFonts w:cs="Arial"/>
          <w:sz w:val="24"/>
          <w:szCs w:val="24"/>
        </w:rPr>
      </w:pPr>
      <w:bookmarkStart w:id="28" w:name="_Toc37062215"/>
      <w:bookmarkStart w:id="29" w:name="_Toc310330626"/>
      <w:bookmarkStart w:id="30" w:name="_Toc326739550"/>
      <w:bookmarkStart w:id="31" w:name="_Toc311807282"/>
      <w:r w:rsidRPr="008B2BD1">
        <w:rPr>
          <w:rFonts w:cs="Arial"/>
          <w:sz w:val="24"/>
          <w:szCs w:val="24"/>
        </w:rPr>
        <w:t>Zhotovitel</w:t>
      </w:r>
      <w:bookmarkEnd w:id="28"/>
      <w:bookmarkEnd w:id="29"/>
      <w:bookmarkEnd w:id="30"/>
      <w:bookmarkEnd w:id="31"/>
    </w:p>
    <w:p w:rsidR="001E1AB1" w:rsidRPr="008B2BD1" w:rsidRDefault="001E1AB1" w:rsidP="001E1AB1">
      <w:pPr>
        <w:pStyle w:val="Normal1"/>
      </w:pPr>
    </w:p>
    <w:p w:rsidR="003767C9" w:rsidRPr="008B2BD1" w:rsidRDefault="00965E98" w:rsidP="00985FE0">
      <w:pPr>
        <w:pStyle w:val="Nadpis2"/>
        <w:spacing w:before="0" w:after="0"/>
        <w:rPr>
          <w:rFonts w:cs="Arial"/>
          <w:sz w:val="24"/>
          <w:szCs w:val="24"/>
          <w:lang w:val="cs-CZ"/>
        </w:rPr>
      </w:pPr>
      <w:bookmarkStart w:id="32" w:name="_Toc37062216"/>
      <w:bookmarkStart w:id="33" w:name="_Toc326739551"/>
      <w:bookmarkStart w:id="34" w:name="_Toc311807283"/>
      <w:r w:rsidRPr="008B2BD1">
        <w:rPr>
          <w:rFonts w:cs="Arial"/>
          <w:sz w:val="24"/>
          <w:szCs w:val="24"/>
          <w:lang w:val="cs-CZ"/>
        </w:rPr>
        <w:t>P</w:t>
      </w:r>
      <w:r w:rsidR="003767C9" w:rsidRPr="008B2BD1">
        <w:rPr>
          <w:rFonts w:cs="Arial"/>
          <w:sz w:val="24"/>
          <w:szCs w:val="24"/>
          <w:lang w:val="cs-CZ"/>
        </w:rPr>
        <w:t>ovinnosti Zhotovitele</w:t>
      </w:r>
      <w:bookmarkEnd w:id="32"/>
      <w:bookmarkEnd w:id="33"/>
      <w:bookmarkEnd w:id="34"/>
    </w:p>
    <w:p w:rsidR="003767C9" w:rsidRPr="00F71022" w:rsidRDefault="003767C9" w:rsidP="00985FE0">
      <w:pPr>
        <w:pStyle w:val="Normal2"/>
        <w:spacing w:before="0" w:after="0"/>
        <w:rPr>
          <w:rFonts w:cs="Arial"/>
        </w:rPr>
      </w:pPr>
      <w:r w:rsidRPr="00F71022">
        <w:rPr>
          <w:rFonts w:cs="Arial"/>
        </w:rPr>
        <w:t xml:space="preserve">Zhotovitel je povinen na svůj náklad a na své nebezpečí provést veškeré </w:t>
      </w:r>
      <w:r w:rsidR="001E1AB1" w:rsidRPr="00F71022">
        <w:rPr>
          <w:rFonts w:cs="Arial"/>
        </w:rPr>
        <w:t>p</w:t>
      </w:r>
      <w:r w:rsidRPr="00F71022">
        <w:rPr>
          <w:rFonts w:cs="Arial"/>
        </w:rPr>
        <w:t>ráce a dokončit Dílo tak, aby bylo vhodné pro svůj účel, plně funkční a využitelné, v souladu s pokyny Objednatele</w:t>
      </w:r>
      <w:r w:rsidR="001E1AB1" w:rsidRPr="00F71022">
        <w:rPr>
          <w:rFonts w:cs="Arial"/>
        </w:rPr>
        <w:t xml:space="preserve"> a </w:t>
      </w:r>
      <w:r w:rsidRPr="00F71022">
        <w:rPr>
          <w:rFonts w:cs="Arial"/>
        </w:rPr>
        <w:t>s touto Smlouvou, s</w:t>
      </w:r>
      <w:r w:rsidR="001E1AB1" w:rsidRPr="00F71022">
        <w:rPr>
          <w:rFonts w:cs="Arial"/>
        </w:rPr>
        <w:t> podmínkami s</w:t>
      </w:r>
      <w:r w:rsidRPr="00F71022">
        <w:rPr>
          <w:rFonts w:cs="Arial"/>
        </w:rPr>
        <w:t>tavební</w:t>
      </w:r>
      <w:r w:rsidR="001E1AB1" w:rsidRPr="00F71022">
        <w:rPr>
          <w:rFonts w:cs="Arial"/>
        </w:rPr>
        <w:t>ho</w:t>
      </w:r>
      <w:r w:rsidRPr="00F71022">
        <w:rPr>
          <w:rFonts w:cs="Arial"/>
        </w:rPr>
        <w:t xml:space="preserve"> </w:t>
      </w:r>
      <w:r w:rsidR="00F71022" w:rsidRPr="00F71022">
        <w:rPr>
          <w:rFonts w:cs="Arial"/>
        </w:rPr>
        <w:t>souhlasu</w:t>
      </w:r>
      <w:r w:rsidRPr="00F71022">
        <w:rPr>
          <w:rFonts w:cs="Arial"/>
        </w:rPr>
        <w:t xml:space="preserve">, </w:t>
      </w:r>
      <w:r w:rsidR="001E1AB1" w:rsidRPr="00F71022">
        <w:rPr>
          <w:rFonts w:cs="Arial"/>
        </w:rPr>
        <w:t>t</w:t>
      </w:r>
      <w:r w:rsidRPr="00F71022">
        <w:rPr>
          <w:rFonts w:cs="Arial"/>
        </w:rPr>
        <w:t xml:space="preserve">echnickými podmínkami, </w:t>
      </w:r>
      <w:r w:rsidR="001E1AB1" w:rsidRPr="00F71022">
        <w:rPr>
          <w:rFonts w:cs="Arial"/>
        </w:rPr>
        <w:t xml:space="preserve">zadávací </w:t>
      </w:r>
      <w:r w:rsidRPr="00F71022">
        <w:rPr>
          <w:rFonts w:cs="Arial"/>
        </w:rPr>
        <w:t xml:space="preserve">dokumentací, </w:t>
      </w:r>
      <w:r w:rsidR="007E4D90" w:rsidRPr="00F71022">
        <w:rPr>
          <w:rFonts w:cs="Arial"/>
        </w:rPr>
        <w:t xml:space="preserve">projektovou dokumentací, </w:t>
      </w:r>
      <w:r w:rsidR="001E1AB1" w:rsidRPr="00F71022">
        <w:rPr>
          <w:rFonts w:cs="Arial"/>
        </w:rPr>
        <w:t>p</w:t>
      </w:r>
      <w:r w:rsidRPr="00F71022">
        <w:rPr>
          <w:rFonts w:cs="Arial"/>
        </w:rPr>
        <w:t>rávními předpisy, příslušnými právně závaznými i doporučenými českými a evropskými technickými normami (ČSN, EN) a řádnou stavební a montážní praxí</w:t>
      </w:r>
      <w:r w:rsidR="001E1AB1" w:rsidRPr="00F71022">
        <w:rPr>
          <w:rFonts w:cs="Arial"/>
        </w:rPr>
        <w:t xml:space="preserve"> danou charakterem a rozsahem </w:t>
      </w:r>
      <w:r w:rsidR="0036360C">
        <w:rPr>
          <w:rFonts w:cs="Arial"/>
        </w:rPr>
        <w:t>veřejné z</w:t>
      </w:r>
      <w:r w:rsidR="001E1AB1" w:rsidRPr="00F71022">
        <w:rPr>
          <w:rFonts w:cs="Arial"/>
        </w:rPr>
        <w:t xml:space="preserve">akázky. </w:t>
      </w:r>
    </w:p>
    <w:p w:rsidR="001E1AB1" w:rsidRPr="00F71022" w:rsidRDefault="001E1AB1" w:rsidP="00985FE0">
      <w:pPr>
        <w:pStyle w:val="Normal2"/>
        <w:spacing w:before="0" w:after="0"/>
        <w:rPr>
          <w:rFonts w:cs="Arial"/>
        </w:rPr>
      </w:pPr>
    </w:p>
    <w:p w:rsidR="003767C9" w:rsidRPr="00F71022" w:rsidRDefault="003767C9" w:rsidP="00985FE0">
      <w:pPr>
        <w:pStyle w:val="Normal2"/>
        <w:spacing w:before="0" w:after="0"/>
        <w:rPr>
          <w:rFonts w:cs="Arial"/>
        </w:rPr>
      </w:pPr>
      <w:r w:rsidRPr="00F71022">
        <w:rPr>
          <w:rFonts w:cs="Arial"/>
        </w:rPr>
        <w:t>Za tímto účelem je Zhotovitel povinen provést veškeré činnosti a splnit veškeré povinnosti dle této Smlouvy, včetně</w:t>
      </w:r>
      <w:r w:rsidR="001E1AB1" w:rsidRPr="00F71022">
        <w:rPr>
          <w:rFonts w:cs="Arial"/>
        </w:rPr>
        <w:t xml:space="preserve"> následujících</w:t>
      </w:r>
      <w:r w:rsidRPr="00F71022">
        <w:rPr>
          <w:rFonts w:cs="Arial"/>
        </w:rPr>
        <w:t>:</w:t>
      </w:r>
    </w:p>
    <w:p w:rsidR="001E1AB1" w:rsidRPr="008B2BD1" w:rsidRDefault="001E1AB1" w:rsidP="001E1AB1">
      <w:pPr>
        <w:pStyle w:val="Normal2"/>
        <w:spacing w:before="0" w:after="0"/>
        <w:ind w:left="2153"/>
        <w:rPr>
          <w:rFonts w:cs="Arial"/>
          <w:sz w:val="24"/>
          <w:szCs w:val="24"/>
        </w:rPr>
      </w:pPr>
    </w:p>
    <w:p w:rsidR="00EA7844" w:rsidRPr="00330B6D" w:rsidRDefault="00EA7844" w:rsidP="00447E12">
      <w:pPr>
        <w:pStyle w:val="Normal2"/>
        <w:numPr>
          <w:ilvl w:val="0"/>
          <w:numId w:val="32"/>
        </w:numPr>
        <w:spacing w:before="0" w:after="0"/>
        <w:rPr>
          <w:rFonts w:cs="Arial"/>
        </w:rPr>
      </w:pPr>
      <w:r w:rsidRPr="00330B6D">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rsidR="00556AB0" w:rsidRPr="00330B6D" w:rsidRDefault="00556AB0" w:rsidP="00447E12">
      <w:pPr>
        <w:pStyle w:val="Normal2"/>
        <w:numPr>
          <w:ilvl w:val="0"/>
          <w:numId w:val="32"/>
        </w:numPr>
        <w:spacing w:before="0" w:after="0"/>
        <w:rPr>
          <w:rFonts w:cs="Arial"/>
        </w:rPr>
      </w:pPr>
      <w:r w:rsidRPr="00330B6D">
        <w:rPr>
          <w:rFonts w:cs="Arial"/>
        </w:rPr>
        <w:t xml:space="preserve">Zhotovitel se zavazuje oznámit Objednateli neprodleně veškeré změny a skutečnosti, které mají vliv, popř. mohou mít vliv na předmět smlouvy nebo s předmětem smlouvy či </w:t>
      </w:r>
      <w:r w:rsidR="0036360C">
        <w:rPr>
          <w:rFonts w:cs="Arial"/>
        </w:rPr>
        <w:t>veřejnou z</w:t>
      </w:r>
      <w:r w:rsidR="00CF448C" w:rsidRPr="00330B6D">
        <w:rPr>
          <w:rFonts w:cs="Arial"/>
        </w:rPr>
        <w:t xml:space="preserve">akázkou </w:t>
      </w:r>
      <w:r w:rsidRPr="00330B6D">
        <w:rPr>
          <w:rFonts w:cs="Arial"/>
        </w:rPr>
        <w:t>souvisejí.</w:t>
      </w:r>
    </w:p>
    <w:p w:rsidR="001E1AB1" w:rsidRPr="00330B6D" w:rsidRDefault="001E1AB1" w:rsidP="00447E12">
      <w:pPr>
        <w:pStyle w:val="Normal2"/>
        <w:numPr>
          <w:ilvl w:val="0"/>
          <w:numId w:val="32"/>
        </w:numPr>
        <w:spacing w:before="0" w:after="0"/>
        <w:rPr>
          <w:rFonts w:cs="Arial"/>
        </w:rPr>
      </w:pPr>
      <w:r w:rsidRPr="00330B6D">
        <w:rPr>
          <w:rFonts w:cs="Arial"/>
        </w:rPr>
        <w:t>Veškeré použité materiály musí být nové a musí mít 1. jakostní třídu, pokud není v projektové dokumentaci nebo Objednatelem požadováno jinak. Veškeré použité materiály a zařízení musí být schváleny pro použití v České republice. Během realizace Díla se zhotovitel zavazuje klást důraz na maximální kvalitu provedených prací.</w:t>
      </w:r>
    </w:p>
    <w:p w:rsidR="003767C9" w:rsidRPr="00330B6D" w:rsidRDefault="00560151" w:rsidP="00447E12">
      <w:pPr>
        <w:pStyle w:val="Normal2"/>
        <w:numPr>
          <w:ilvl w:val="0"/>
          <w:numId w:val="32"/>
        </w:numPr>
        <w:spacing w:before="0" w:after="0"/>
        <w:rPr>
          <w:rFonts w:cs="Arial"/>
        </w:rPr>
      </w:pPr>
      <w:r w:rsidRPr="00330B6D">
        <w:rPr>
          <w:rFonts w:cs="Arial"/>
        </w:rPr>
        <w:t>Zhotovitel se zavazuje k p</w:t>
      </w:r>
      <w:r w:rsidR="003767C9" w:rsidRPr="00330B6D">
        <w:rPr>
          <w:rFonts w:cs="Arial"/>
        </w:rPr>
        <w:t xml:space="preserve">rovedení veškerých </w:t>
      </w:r>
      <w:r w:rsidRPr="00330B6D">
        <w:rPr>
          <w:rFonts w:cs="Arial"/>
        </w:rPr>
        <w:t>prací</w:t>
      </w:r>
      <w:r w:rsidR="003767C9" w:rsidRPr="00330B6D">
        <w:rPr>
          <w:rFonts w:cs="Arial"/>
        </w:rPr>
        <w:t xml:space="preserve"> a provedení a splnění jiných činností a povinností, jež jsou uvedeny v</w:t>
      </w:r>
      <w:r w:rsidRPr="00330B6D">
        <w:rPr>
          <w:rFonts w:cs="Arial"/>
        </w:rPr>
        <w:t xml:space="preserve"> zadávací dokumentaci, </w:t>
      </w:r>
      <w:r w:rsidR="00E3620F" w:rsidRPr="00330B6D">
        <w:rPr>
          <w:rFonts w:cs="Arial"/>
        </w:rPr>
        <w:t xml:space="preserve">projektové dokumentaci, </w:t>
      </w:r>
      <w:r w:rsidRPr="00330B6D">
        <w:rPr>
          <w:rFonts w:cs="Arial"/>
        </w:rPr>
        <w:t>jakož i v jiné dokumentaci, která je specifikována v článku 1 této Smlouvy.</w:t>
      </w:r>
    </w:p>
    <w:p w:rsidR="003767C9" w:rsidRPr="00330B6D" w:rsidRDefault="00560151" w:rsidP="00447E12">
      <w:pPr>
        <w:pStyle w:val="Normal2"/>
        <w:numPr>
          <w:ilvl w:val="0"/>
          <w:numId w:val="32"/>
        </w:numPr>
        <w:spacing w:before="0" w:after="0"/>
        <w:rPr>
          <w:rFonts w:cs="Arial"/>
        </w:rPr>
      </w:pPr>
      <w:r w:rsidRPr="00330B6D">
        <w:rPr>
          <w:rFonts w:cs="Arial"/>
        </w:rPr>
        <w:t xml:space="preserve">Zhotovitel je povinen zajistit a předat Objednateli </w:t>
      </w:r>
      <w:r w:rsidR="003767C9" w:rsidRPr="00330B6D">
        <w:rPr>
          <w:rFonts w:cs="Arial"/>
        </w:rPr>
        <w:t>vešker</w:t>
      </w:r>
      <w:r w:rsidRPr="00330B6D">
        <w:rPr>
          <w:rFonts w:cs="Arial"/>
        </w:rPr>
        <w:t>ou dokumentaci Zhotovitele k provedenému Dílu či jeho částem</w:t>
      </w:r>
      <w:r w:rsidR="003767C9" w:rsidRPr="00330B6D">
        <w:rPr>
          <w:rFonts w:cs="Arial"/>
        </w:rPr>
        <w:t xml:space="preserve">, a to </w:t>
      </w:r>
      <w:r w:rsidR="00E3620F" w:rsidRPr="00330B6D">
        <w:rPr>
          <w:rFonts w:cs="Arial"/>
        </w:rPr>
        <w:t>nejpozději při převzetí Díla či příslušné části Díla; nepředložení kompletní dokumentace k provedenému Dílu či jeho části</w:t>
      </w:r>
      <w:r w:rsidR="00CF448C" w:rsidRPr="00330B6D">
        <w:rPr>
          <w:rFonts w:cs="Arial"/>
        </w:rPr>
        <w:t xml:space="preserve"> je překážkou, která brání jeho převzetí</w:t>
      </w:r>
      <w:r w:rsidRPr="00330B6D">
        <w:rPr>
          <w:rFonts w:cs="Arial"/>
        </w:rPr>
        <w:t>.</w:t>
      </w:r>
    </w:p>
    <w:p w:rsidR="003767C9" w:rsidRPr="00330B6D" w:rsidRDefault="00560151" w:rsidP="00447E12">
      <w:pPr>
        <w:pStyle w:val="Normal2"/>
        <w:numPr>
          <w:ilvl w:val="0"/>
          <w:numId w:val="32"/>
        </w:numPr>
        <w:spacing w:before="0" w:after="0"/>
        <w:rPr>
          <w:rFonts w:cs="Arial"/>
        </w:rPr>
      </w:pPr>
      <w:r w:rsidRPr="00330B6D">
        <w:rPr>
          <w:rFonts w:cs="Arial"/>
        </w:rPr>
        <w:t>Zhotovitel se zavazuje zajistit veškeré nezbytné zkoušky</w:t>
      </w:r>
      <w:r w:rsidR="003767C9" w:rsidRPr="00330B6D">
        <w:rPr>
          <w:rFonts w:cs="Arial"/>
        </w:rPr>
        <w:t>, atest</w:t>
      </w:r>
      <w:r w:rsidRPr="00330B6D">
        <w:rPr>
          <w:rFonts w:cs="Arial"/>
        </w:rPr>
        <w:t>y</w:t>
      </w:r>
      <w:r w:rsidR="003767C9" w:rsidRPr="00330B6D">
        <w:rPr>
          <w:rFonts w:cs="Arial"/>
        </w:rPr>
        <w:t>, kontrolní měření apod. vyplývající</w:t>
      </w:r>
      <w:r w:rsidRPr="00330B6D">
        <w:rPr>
          <w:rFonts w:cs="Arial"/>
        </w:rPr>
        <w:t xml:space="preserve"> z příslušného s</w:t>
      </w:r>
      <w:r w:rsidR="003767C9" w:rsidRPr="00330B6D">
        <w:rPr>
          <w:rFonts w:cs="Arial"/>
        </w:rPr>
        <w:t xml:space="preserve">tavebního povolení, </w:t>
      </w:r>
      <w:r w:rsidRPr="00330B6D">
        <w:rPr>
          <w:rFonts w:cs="Arial"/>
        </w:rPr>
        <w:t>t</w:t>
      </w:r>
      <w:r w:rsidR="003767C9" w:rsidRPr="00330B6D">
        <w:rPr>
          <w:rFonts w:cs="Arial"/>
        </w:rPr>
        <w:t>echnických podmínek</w:t>
      </w:r>
      <w:r w:rsidRPr="00330B6D">
        <w:rPr>
          <w:rFonts w:cs="Arial"/>
        </w:rPr>
        <w:t xml:space="preserve"> stavby</w:t>
      </w:r>
      <w:r w:rsidR="003767C9" w:rsidRPr="00330B6D">
        <w:rPr>
          <w:rFonts w:cs="Arial"/>
        </w:rPr>
        <w:t xml:space="preserve">, </w:t>
      </w:r>
      <w:r w:rsidRPr="00330B6D">
        <w:rPr>
          <w:rFonts w:cs="Arial"/>
        </w:rPr>
        <w:t>p</w:t>
      </w:r>
      <w:r w:rsidR="003767C9" w:rsidRPr="00330B6D">
        <w:rPr>
          <w:rFonts w:cs="Arial"/>
        </w:rPr>
        <w:t xml:space="preserve">rováděcí dokumentace, </w:t>
      </w:r>
      <w:r w:rsidRPr="00330B6D">
        <w:rPr>
          <w:rFonts w:cs="Arial"/>
        </w:rPr>
        <w:t>p</w:t>
      </w:r>
      <w:r w:rsidR="003767C9" w:rsidRPr="00330B6D">
        <w:rPr>
          <w:rFonts w:cs="Arial"/>
        </w:rPr>
        <w:t>rávních předpisů, příslušných právně závazných i doporučených českých a evropských technických norem (ČSN, EN) a dalších povolení a souhlasů vydaných příslušnými or</w:t>
      </w:r>
      <w:r w:rsidRPr="00330B6D">
        <w:rPr>
          <w:rFonts w:cs="Arial"/>
        </w:rPr>
        <w:t>gány státní správy a samosprávy.</w:t>
      </w:r>
    </w:p>
    <w:p w:rsidR="00A45CFE" w:rsidRPr="00330B6D" w:rsidRDefault="00560151" w:rsidP="00447E12">
      <w:pPr>
        <w:pStyle w:val="Normal2"/>
        <w:numPr>
          <w:ilvl w:val="0"/>
          <w:numId w:val="32"/>
        </w:numPr>
        <w:spacing w:before="0" w:after="0"/>
        <w:rPr>
          <w:rFonts w:cs="Arial"/>
        </w:rPr>
      </w:pPr>
      <w:r w:rsidRPr="00330B6D">
        <w:rPr>
          <w:rFonts w:cs="Arial"/>
        </w:rPr>
        <w:t xml:space="preserve">Zhotovitel se zavazuje zajistit </w:t>
      </w:r>
      <w:r w:rsidR="003767C9" w:rsidRPr="00330B6D">
        <w:rPr>
          <w:rFonts w:cs="Arial"/>
        </w:rPr>
        <w:t>odstranění veškerých vad a nedodělků uvedených v Protokolu o převzetí prací, jakož i provedení dodatečných prací vyplývajících z požadavků příslušných orgánů státní správy a samosprávy</w:t>
      </w:r>
      <w:r w:rsidR="00CF448C" w:rsidRPr="00330B6D">
        <w:rPr>
          <w:rFonts w:cs="Arial"/>
        </w:rPr>
        <w:t>.</w:t>
      </w:r>
      <w:r w:rsidR="003767C9" w:rsidRPr="00330B6D">
        <w:rPr>
          <w:rFonts w:cs="Arial"/>
        </w:rPr>
        <w:t xml:space="preserve"> </w:t>
      </w:r>
    </w:p>
    <w:p w:rsidR="003767C9" w:rsidRPr="00330B6D" w:rsidRDefault="00560151" w:rsidP="00447E12">
      <w:pPr>
        <w:pStyle w:val="Normal2"/>
        <w:numPr>
          <w:ilvl w:val="0"/>
          <w:numId w:val="32"/>
        </w:numPr>
        <w:spacing w:before="0" w:after="0"/>
        <w:rPr>
          <w:rFonts w:cs="Arial"/>
        </w:rPr>
      </w:pPr>
      <w:r w:rsidRPr="00330B6D">
        <w:rPr>
          <w:rFonts w:cs="Arial"/>
        </w:rPr>
        <w:t xml:space="preserve">Zhotovitel zajistí </w:t>
      </w:r>
      <w:r w:rsidR="003767C9" w:rsidRPr="00330B6D">
        <w:rPr>
          <w:rFonts w:cs="Arial"/>
        </w:rPr>
        <w:t xml:space="preserve">proškolení příslušného </w:t>
      </w:r>
      <w:r w:rsidRPr="00330B6D">
        <w:rPr>
          <w:rFonts w:cs="Arial"/>
        </w:rPr>
        <w:t>p</w:t>
      </w:r>
      <w:r w:rsidR="003767C9" w:rsidRPr="00330B6D">
        <w:rPr>
          <w:rFonts w:cs="Arial"/>
        </w:rPr>
        <w:t xml:space="preserve">ersonálu </w:t>
      </w:r>
      <w:r w:rsidRPr="00330B6D">
        <w:rPr>
          <w:rFonts w:cs="Arial"/>
        </w:rPr>
        <w:t>O</w:t>
      </w:r>
      <w:r w:rsidR="003767C9" w:rsidRPr="00330B6D">
        <w:rPr>
          <w:rFonts w:cs="Arial"/>
        </w:rPr>
        <w:t xml:space="preserve">bjednatele pro obsluhu </w:t>
      </w:r>
      <w:r w:rsidRPr="00330B6D">
        <w:rPr>
          <w:rFonts w:cs="Arial"/>
        </w:rPr>
        <w:t>t</w:t>
      </w:r>
      <w:r w:rsidR="003767C9" w:rsidRPr="00330B6D">
        <w:rPr>
          <w:rFonts w:cs="Arial"/>
        </w:rPr>
        <w:t>echnologických zařízení</w:t>
      </w:r>
      <w:r w:rsidRPr="00330B6D">
        <w:rPr>
          <w:rFonts w:cs="Arial"/>
        </w:rPr>
        <w:t>, které jsou součástí prováděného Díla,</w:t>
      </w:r>
      <w:r w:rsidR="003767C9" w:rsidRPr="00330B6D">
        <w:rPr>
          <w:rFonts w:cs="Arial"/>
        </w:rPr>
        <w:t xml:space="preserve"> jejich</w:t>
      </w:r>
      <w:r w:rsidRPr="00330B6D">
        <w:rPr>
          <w:rFonts w:cs="Arial"/>
        </w:rPr>
        <w:t xml:space="preserve"> servis a údržbu.</w:t>
      </w:r>
    </w:p>
    <w:p w:rsidR="003062C6" w:rsidRPr="00330B6D" w:rsidRDefault="00560151" w:rsidP="00447E12">
      <w:pPr>
        <w:pStyle w:val="Normal2"/>
        <w:numPr>
          <w:ilvl w:val="0"/>
          <w:numId w:val="32"/>
        </w:numPr>
        <w:spacing w:before="0" w:after="0"/>
        <w:rPr>
          <w:rFonts w:cs="Arial"/>
        </w:rPr>
      </w:pPr>
      <w:r w:rsidRPr="00330B6D">
        <w:rPr>
          <w:rFonts w:cs="Arial"/>
        </w:rPr>
        <w:t xml:space="preserve">Zhotovitel se zavazuje </w:t>
      </w:r>
      <w:r w:rsidR="003767C9" w:rsidRPr="00330B6D">
        <w:rPr>
          <w:rFonts w:cs="Arial"/>
        </w:rPr>
        <w:t>udržov</w:t>
      </w:r>
      <w:r w:rsidR="00FD5742" w:rsidRPr="00330B6D">
        <w:rPr>
          <w:rFonts w:cs="Arial"/>
        </w:rPr>
        <w:t>at v platnosti a účinnosti veškerá příslušná</w:t>
      </w:r>
      <w:r w:rsidR="003767C9" w:rsidRPr="00330B6D">
        <w:rPr>
          <w:rFonts w:cs="Arial"/>
        </w:rPr>
        <w:t xml:space="preserve"> oprávnění, konces</w:t>
      </w:r>
      <w:r w:rsidR="00FD5742" w:rsidRPr="00330B6D">
        <w:rPr>
          <w:rFonts w:cs="Arial"/>
        </w:rPr>
        <w:t>e</w:t>
      </w:r>
      <w:r w:rsidR="003767C9" w:rsidRPr="00330B6D">
        <w:rPr>
          <w:rFonts w:cs="Arial"/>
        </w:rPr>
        <w:t>, licenc</w:t>
      </w:r>
      <w:r w:rsidR="00FD5742" w:rsidRPr="00330B6D">
        <w:rPr>
          <w:rFonts w:cs="Arial"/>
        </w:rPr>
        <w:t>e</w:t>
      </w:r>
      <w:r w:rsidR="003767C9" w:rsidRPr="00330B6D">
        <w:rPr>
          <w:rFonts w:cs="Arial"/>
        </w:rPr>
        <w:t>, atest</w:t>
      </w:r>
      <w:r w:rsidR="00FD5742" w:rsidRPr="00330B6D">
        <w:rPr>
          <w:rFonts w:cs="Arial"/>
        </w:rPr>
        <w:t>y a certifikáty</w:t>
      </w:r>
      <w:r w:rsidR="003767C9" w:rsidRPr="00330B6D">
        <w:rPr>
          <w:rFonts w:cs="Arial"/>
        </w:rPr>
        <w:t>, jež jsou nezbytné pro provádění Díla</w:t>
      </w:r>
      <w:r w:rsidR="003062C6" w:rsidRPr="00330B6D">
        <w:rPr>
          <w:rFonts w:cs="Arial"/>
        </w:rPr>
        <w:t xml:space="preserve"> a požadované zadávací dokumentací,</w:t>
      </w:r>
      <w:r w:rsidR="003767C9" w:rsidRPr="00330B6D">
        <w:rPr>
          <w:rFonts w:cs="Arial"/>
        </w:rPr>
        <w:t xml:space="preserve"> a to po celou dobu trvání této Smlouvy. Objednatel </w:t>
      </w:r>
      <w:r w:rsidR="00FD5742" w:rsidRPr="00330B6D">
        <w:rPr>
          <w:rFonts w:cs="Arial"/>
        </w:rPr>
        <w:t xml:space="preserve">má </w:t>
      </w:r>
      <w:r w:rsidR="003767C9" w:rsidRPr="00330B6D">
        <w:rPr>
          <w:rFonts w:cs="Arial"/>
        </w:rPr>
        <w:t xml:space="preserve">právo vyžádat </w:t>
      </w:r>
      <w:r w:rsidR="00FD5742" w:rsidRPr="00330B6D">
        <w:rPr>
          <w:rFonts w:cs="Arial"/>
        </w:rPr>
        <w:t xml:space="preserve">si </w:t>
      </w:r>
      <w:r w:rsidR="003767C9" w:rsidRPr="00330B6D">
        <w:rPr>
          <w:rFonts w:cs="Arial"/>
        </w:rPr>
        <w:t xml:space="preserve">prokázání odborné způsobilosti či kvalifikace Zhotovitele nebo kteréhokoliv </w:t>
      </w:r>
      <w:r w:rsidR="00713883">
        <w:rPr>
          <w:rFonts w:cs="Arial"/>
        </w:rPr>
        <w:t>poddodavatel</w:t>
      </w:r>
      <w:r w:rsidR="003767C9" w:rsidRPr="00330B6D">
        <w:rPr>
          <w:rFonts w:cs="Arial"/>
        </w:rPr>
        <w:t>e před zahájením prací i během prací.</w:t>
      </w:r>
    </w:p>
    <w:p w:rsidR="003062C6" w:rsidRPr="00330B6D" w:rsidRDefault="003062C6" w:rsidP="003062C6">
      <w:pPr>
        <w:pStyle w:val="Normal2"/>
        <w:numPr>
          <w:ilvl w:val="0"/>
          <w:numId w:val="32"/>
        </w:numPr>
        <w:spacing w:before="0" w:after="0"/>
        <w:rPr>
          <w:rFonts w:cs="Arial"/>
        </w:rPr>
      </w:pPr>
      <w:r w:rsidRPr="00330B6D">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rsidR="00AB457E" w:rsidRPr="00330B6D" w:rsidRDefault="00556AB0">
      <w:pPr>
        <w:pStyle w:val="Normal2"/>
        <w:numPr>
          <w:ilvl w:val="0"/>
          <w:numId w:val="32"/>
        </w:numPr>
        <w:spacing w:before="0" w:after="0"/>
        <w:rPr>
          <w:rFonts w:cs="Arial"/>
        </w:rPr>
      </w:pPr>
      <w:r w:rsidRPr="00330B6D">
        <w:rPr>
          <w:rFonts w:cs="Arial"/>
        </w:rPr>
        <w:t xml:space="preserve">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w:t>
      </w:r>
      <w:r w:rsidR="00CF448C" w:rsidRPr="00330B6D">
        <w:rPr>
          <w:rFonts w:cs="Arial"/>
        </w:rPr>
        <w:t xml:space="preserve">po dobu </w:t>
      </w:r>
      <w:r w:rsidR="001F056B" w:rsidRPr="00330B6D">
        <w:rPr>
          <w:rFonts w:cs="Arial"/>
        </w:rPr>
        <w:t>stanovenou právními předpisy. Na žádost Objednatele či jakékoliv instituce či orgánu, který má kontrolní a dozorovací pravomoc</w:t>
      </w:r>
      <w:r w:rsidR="00213ED4">
        <w:rPr>
          <w:rFonts w:cs="Arial"/>
        </w:rPr>
        <w:t>,</w:t>
      </w:r>
      <w:r w:rsidR="001F056B" w:rsidRPr="00330B6D">
        <w:rPr>
          <w:rFonts w:cs="Arial"/>
        </w:rPr>
        <w:t xml:space="preserve">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rsidR="001F056B" w:rsidRPr="00330B6D" w:rsidRDefault="001F056B" w:rsidP="00985FE0">
      <w:pPr>
        <w:pStyle w:val="Normal2"/>
        <w:spacing w:before="0" w:after="0"/>
        <w:rPr>
          <w:rFonts w:cs="Arial"/>
        </w:rPr>
      </w:pPr>
    </w:p>
    <w:p w:rsidR="00E5293C" w:rsidRPr="00330B6D" w:rsidRDefault="00E5293C" w:rsidP="00985FE0">
      <w:pPr>
        <w:pStyle w:val="Normal2"/>
        <w:spacing w:before="0" w:after="0"/>
        <w:rPr>
          <w:rFonts w:cs="Arial"/>
        </w:rPr>
      </w:pPr>
      <w:r w:rsidRPr="00330B6D">
        <w:rPr>
          <w:rFonts w:cs="Arial"/>
        </w:rPr>
        <w:t xml:space="preserve">Zhotovitel není oprávněn převést svá práva a povinnosti, vyplývající z této smlouvy, na třetí osobu. </w:t>
      </w:r>
    </w:p>
    <w:p w:rsidR="00E5293C" w:rsidRPr="008B2BD1" w:rsidRDefault="00E5293C" w:rsidP="00985FE0">
      <w:pPr>
        <w:pStyle w:val="Normal2"/>
        <w:spacing w:before="0" w:after="0"/>
        <w:rPr>
          <w:rFonts w:cs="Arial"/>
          <w:sz w:val="24"/>
          <w:szCs w:val="24"/>
        </w:rPr>
      </w:pPr>
    </w:p>
    <w:p w:rsidR="003767C9" w:rsidRPr="008B2BD1" w:rsidRDefault="003767C9" w:rsidP="00985FE0">
      <w:pPr>
        <w:pStyle w:val="Nadpis2"/>
        <w:spacing w:before="0" w:after="0"/>
        <w:rPr>
          <w:rFonts w:cs="Arial"/>
          <w:sz w:val="24"/>
          <w:szCs w:val="24"/>
          <w:lang w:val="cs-CZ"/>
        </w:rPr>
      </w:pPr>
      <w:bookmarkStart w:id="35" w:name="_Toc27317290"/>
      <w:bookmarkStart w:id="36" w:name="_Toc37062226"/>
      <w:bookmarkStart w:id="37" w:name="_Toc326739561"/>
      <w:bookmarkStart w:id="38" w:name="_Toc311807293"/>
      <w:r w:rsidRPr="008B2BD1">
        <w:rPr>
          <w:rFonts w:cs="Arial"/>
          <w:sz w:val="24"/>
          <w:szCs w:val="24"/>
          <w:lang w:val="cs-CZ"/>
        </w:rPr>
        <w:t xml:space="preserve">Zajištění </w:t>
      </w:r>
      <w:bookmarkEnd w:id="35"/>
      <w:r w:rsidRPr="008B2BD1">
        <w:rPr>
          <w:rFonts w:cs="Arial"/>
          <w:sz w:val="24"/>
          <w:szCs w:val="24"/>
          <w:lang w:val="cs-CZ"/>
        </w:rPr>
        <w:t>kvality</w:t>
      </w:r>
      <w:bookmarkEnd w:id="36"/>
      <w:bookmarkEnd w:id="37"/>
      <w:bookmarkEnd w:id="38"/>
    </w:p>
    <w:p w:rsidR="003767C9" w:rsidRPr="00330B6D" w:rsidRDefault="003767C9" w:rsidP="00985FE0">
      <w:pPr>
        <w:pStyle w:val="Normal2"/>
        <w:spacing w:before="0" w:after="0"/>
        <w:rPr>
          <w:rFonts w:cs="Arial"/>
        </w:rPr>
      </w:pPr>
      <w:r w:rsidRPr="00330B6D">
        <w:rPr>
          <w:rFonts w:cs="Arial"/>
        </w:rPr>
        <w:t xml:space="preserve">Pro určení kvality </w:t>
      </w:r>
      <w:r w:rsidR="00291F6A" w:rsidRPr="00330B6D">
        <w:rPr>
          <w:rFonts w:cs="Arial"/>
        </w:rPr>
        <w:t>p</w:t>
      </w:r>
      <w:r w:rsidRPr="00330B6D">
        <w:rPr>
          <w:rFonts w:cs="Arial"/>
        </w:rPr>
        <w:t xml:space="preserve">rací dle této Smlouvy jsou rozhodující </w:t>
      </w:r>
      <w:r w:rsidR="00291F6A" w:rsidRPr="00330B6D">
        <w:rPr>
          <w:rFonts w:cs="Arial"/>
        </w:rPr>
        <w:t>t</w:t>
      </w:r>
      <w:r w:rsidRPr="00330B6D">
        <w:rPr>
          <w:rFonts w:cs="Arial"/>
        </w:rPr>
        <w:t xml:space="preserve">echnické podmínky </w:t>
      </w:r>
      <w:r w:rsidR="00291F6A" w:rsidRPr="00330B6D">
        <w:rPr>
          <w:rFonts w:cs="Arial"/>
        </w:rPr>
        <w:t xml:space="preserve">vyplývající </w:t>
      </w:r>
      <w:r w:rsidR="0092137C" w:rsidRPr="00330B6D">
        <w:rPr>
          <w:rFonts w:cs="Arial"/>
        </w:rPr>
        <w:t xml:space="preserve">z technických norem, zákonných předpisů, </w:t>
      </w:r>
      <w:r w:rsidR="00291F6A" w:rsidRPr="00330B6D">
        <w:rPr>
          <w:rFonts w:cs="Arial"/>
        </w:rPr>
        <w:t>ze zadávací dokumentace</w:t>
      </w:r>
      <w:r w:rsidR="0092137C" w:rsidRPr="00330B6D">
        <w:rPr>
          <w:rFonts w:cs="Arial"/>
        </w:rPr>
        <w:t xml:space="preserve"> a projektové dokumentace</w:t>
      </w:r>
      <w:r w:rsidR="00291F6A" w:rsidRPr="00330B6D">
        <w:rPr>
          <w:rFonts w:cs="Arial"/>
        </w:rPr>
        <w:t xml:space="preserve">, </w:t>
      </w:r>
      <w:r w:rsidRPr="00330B6D">
        <w:rPr>
          <w:rFonts w:cs="Arial"/>
        </w:rPr>
        <w:t xml:space="preserve">a pokud pro dané </w:t>
      </w:r>
      <w:r w:rsidR="00291F6A" w:rsidRPr="00330B6D">
        <w:rPr>
          <w:rFonts w:cs="Arial"/>
        </w:rPr>
        <w:t>p</w:t>
      </w:r>
      <w:r w:rsidRPr="00330B6D">
        <w:rPr>
          <w:rFonts w:cs="Arial"/>
        </w:rPr>
        <w:t>ráce nejsou konkrétní podmínky stanoveny, účel Díla, kter</w:t>
      </w:r>
      <w:r w:rsidR="00291F6A" w:rsidRPr="00330B6D">
        <w:rPr>
          <w:rFonts w:cs="Arial"/>
        </w:rPr>
        <w:t xml:space="preserve">ý vyplývá z dokumentace vymezené v článku 1 této Smlouvy. </w:t>
      </w:r>
      <w:r w:rsidRPr="00330B6D">
        <w:rPr>
          <w:rFonts w:cs="Arial"/>
        </w:rPr>
        <w:t xml:space="preserve">Všechny </w:t>
      </w:r>
      <w:r w:rsidR="00291F6A" w:rsidRPr="00330B6D">
        <w:rPr>
          <w:rFonts w:cs="Arial"/>
        </w:rPr>
        <w:t>m</w:t>
      </w:r>
      <w:r w:rsidRPr="00330B6D">
        <w:rPr>
          <w:rFonts w:cs="Arial"/>
        </w:rPr>
        <w:t xml:space="preserve">ateriály a </w:t>
      </w:r>
      <w:r w:rsidR="00291F6A" w:rsidRPr="00330B6D">
        <w:rPr>
          <w:rFonts w:cs="Arial"/>
        </w:rPr>
        <w:t>t</w:t>
      </w:r>
      <w:r w:rsidRPr="00330B6D">
        <w:rPr>
          <w:rFonts w:cs="Arial"/>
        </w:rPr>
        <w:t xml:space="preserve">echnologická zařízení musí být před jejich použitím na zhotovení Díla přezkoušeny nebo jiným vhodným způsobem ověřeny, zda vyhovují </w:t>
      </w:r>
      <w:r w:rsidR="00291F6A" w:rsidRPr="00330B6D">
        <w:rPr>
          <w:rFonts w:cs="Arial"/>
        </w:rPr>
        <w:t>požadovaným t</w:t>
      </w:r>
      <w:r w:rsidRPr="00330B6D">
        <w:rPr>
          <w:rFonts w:cs="Arial"/>
        </w:rPr>
        <w:t xml:space="preserve">echnickým podmínkám. Materiály a </w:t>
      </w:r>
      <w:r w:rsidR="00291F6A" w:rsidRPr="00330B6D">
        <w:rPr>
          <w:rFonts w:cs="Arial"/>
        </w:rPr>
        <w:t>t</w:t>
      </w:r>
      <w:r w:rsidRPr="00330B6D">
        <w:rPr>
          <w:rFonts w:cs="Arial"/>
        </w:rPr>
        <w:t>echnologická zařízení musí být kvalitní a vhodné pro zamýšlené použití.</w:t>
      </w:r>
    </w:p>
    <w:p w:rsidR="007C6772" w:rsidRPr="008B2BD1" w:rsidRDefault="007C6772" w:rsidP="00985FE0">
      <w:pPr>
        <w:pStyle w:val="Normal2"/>
        <w:spacing w:before="0" w:after="0"/>
        <w:rPr>
          <w:rFonts w:cs="Arial"/>
          <w:sz w:val="24"/>
          <w:szCs w:val="24"/>
        </w:rPr>
      </w:pPr>
    </w:p>
    <w:p w:rsidR="003767C9" w:rsidRPr="008B2BD1" w:rsidRDefault="003767C9" w:rsidP="00985FE0">
      <w:pPr>
        <w:pStyle w:val="Nadpis2"/>
        <w:spacing w:before="0" w:after="0"/>
        <w:rPr>
          <w:rFonts w:cs="Arial"/>
          <w:sz w:val="24"/>
          <w:szCs w:val="24"/>
          <w:lang w:val="cs-CZ"/>
        </w:rPr>
      </w:pPr>
      <w:bookmarkStart w:id="39" w:name="_Toc37062247"/>
      <w:bookmarkStart w:id="40" w:name="_Toc326739578"/>
      <w:bookmarkStart w:id="41" w:name="_Toc311807310"/>
      <w:bookmarkStart w:id="42" w:name="_Toc27317310"/>
      <w:r w:rsidRPr="008B2BD1">
        <w:rPr>
          <w:rFonts w:cs="Arial"/>
          <w:sz w:val="24"/>
          <w:szCs w:val="24"/>
          <w:lang w:val="cs-CZ"/>
        </w:rPr>
        <w:t xml:space="preserve">Zajištění technického personálu a pracovních </w:t>
      </w:r>
      <w:smartTag w:uri="urn:schemas-microsoft-com:office:smarttags" w:element="stockticker">
        <w:r w:rsidRPr="008B2BD1">
          <w:rPr>
            <w:rFonts w:cs="Arial"/>
            <w:sz w:val="24"/>
            <w:szCs w:val="24"/>
            <w:lang w:val="cs-CZ"/>
          </w:rPr>
          <w:t>sil</w:t>
        </w:r>
      </w:smartTag>
      <w:bookmarkEnd w:id="39"/>
      <w:bookmarkEnd w:id="40"/>
      <w:bookmarkEnd w:id="41"/>
      <w:r w:rsidRPr="008B2BD1">
        <w:rPr>
          <w:rFonts w:cs="Arial"/>
          <w:sz w:val="24"/>
          <w:szCs w:val="24"/>
          <w:lang w:val="cs-CZ"/>
        </w:rPr>
        <w:t xml:space="preserve"> </w:t>
      </w:r>
      <w:bookmarkEnd w:id="42"/>
    </w:p>
    <w:p w:rsidR="003767C9" w:rsidRPr="00330B6D" w:rsidRDefault="003767C9" w:rsidP="00985FE0">
      <w:pPr>
        <w:pStyle w:val="Normal2"/>
        <w:spacing w:before="0" w:after="0"/>
        <w:rPr>
          <w:rFonts w:cs="Arial"/>
        </w:rPr>
      </w:pPr>
      <w:r w:rsidRPr="00330B6D">
        <w:rPr>
          <w:rFonts w:cs="Arial"/>
        </w:rPr>
        <w:t>Zhotovitel je povinen si sám zajistit pracovníky nezbytné pro efektivní realizaci Díla ve lhůtách a kvalitě požadované touto Smlouvou. Zhotovitel je dále povinen zajistit pro takové osoby příslušnou výplatu odměn, mezd</w:t>
      </w:r>
      <w:r w:rsidR="005A1ABB" w:rsidRPr="00330B6D">
        <w:rPr>
          <w:rFonts w:cs="Arial"/>
        </w:rPr>
        <w:t xml:space="preserve"> a další plnění dle platných právních předpisů.</w:t>
      </w:r>
      <w:r w:rsidRPr="00330B6D">
        <w:rPr>
          <w:rFonts w:cs="Arial"/>
        </w:rPr>
        <w:t xml:space="preserve"> Zhotovitel je povinen jednat v souladu se všemi příslušnými pracovn</w:t>
      </w:r>
      <w:r w:rsidR="003F198B" w:rsidRPr="00330B6D">
        <w:rPr>
          <w:rFonts w:cs="Arial"/>
        </w:rPr>
        <w:t>ě</w:t>
      </w:r>
      <w:r w:rsidR="002E6786" w:rsidRPr="00330B6D">
        <w:rPr>
          <w:rFonts w:cs="Arial"/>
        </w:rPr>
        <w:t>-p</w:t>
      </w:r>
      <w:r w:rsidRPr="00330B6D">
        <w:rPr>
          <w:rFonts w:cs="Arial"/>
        </w:rPr>
        <w:t xml:space="preserve">rávními předpisy, které se vztahují na </w:t>
      </w:r>
      <w:r w:rsidR="002E6786" w:rsidRPr="00330B6D">
        <w:rPr>
          <w:rFonts w:cs="Arial"/>
        </w:rPr>
        <w:t>pracovníky Z</w:t>
      </w:r>
      <w:r w:rsidRPr="00330B6D">
        <w:rPr>
          <w:rFonts w:cs="Arial"/>
        </w:rPr>
        <w:t xml:space="preserve">hotovitele, včetně </w:t>
      </w:r>
      <w:r w:rsidR="002E6786" w:rsidRPr="00330B6D">
        <w:rPr>
          <w:rFonts w:cs="Arial"/>
        </w:rPr>
        <w:t>p</w:t>
      </w:r>
      <w:r w:rsidRPr="00330B6D">
        <w:rPr>
          <w:rFonts w:cs="Arial"/>
        </w:rPr>
        <w:t xml:space="preserve">rávních předpisů týkajících se zejména zaměstnanosti, ochrany zdraví, bezpečnosti, sociálního zabezpečení a udělování pracovních povolení. Zhotovitel zajistí splnění tohoto závazku i ze strany </w:t>
      </w:r>
      <w:r w:rsidR="00713883">
        <w:rPr>
          <w:rFonts w:cs="Arial"/>
        </w:rPr>
        <w:t>poddodavatel</w:t>
      </w:r>
      <w:r w:rsidR="002E6786" w:rsidRPr="00330B6D">
        <w:rPr>
          <w:rFonts w:cs="Arial"/>
        </w:rPr>
        <w:t xml:space="preserve">ů. </w:t>
      </w:r>
      <w:r w:rsidRPr="00330B6D">
        <w:rPr>
          <w:rFonts w:cs="Arial"/>
        </w:rPr>
        <w:t xml:space="preserve">Zhotovitel je povinen zajistit, aby </w:t>
      </w:r>
      <w:r w:rsidR="002E6786" w:rsidRPr="00330B6D">
        <w:rPr>
          <w:rFonts w:cs="Arial"/>
        </w:rPr>
        <w:t xml:space="preserve">jeho pracovníci </w:t>
      </w:r>
      <w:r w:rsidRPr="00330B6D">
        <w:rPr>
          <w:rFonts w:cs="Arial"/>
        </w:rPr>
        <w:t>dodržoval</w:t>
      </w:r>
      <w:r w:rsidR="002E6786" w:rsidRPr="00330B6D">
        <w:rPr>
          <w:rFonts w:cs="Arial"/>
        </w:rPr>
        <w:t>i</w:t>
      </w:r>
      <w:r w:rsidRPr="00330B6D">
        <w:rPr>
          <w:rFonts w:cs="Arial"/>
        </w:rPr>
        <w:t xml:space="preserve"> všechny příslušné </w:t>
      </w:r>
      <w:r w:rsidR="002E6786" w:rsidRPr="00330B6D">
        <w:rPr>
          <w:rFonts w:cs="Arial"/>
        </w:rPr>
        <w:t>p</w:t>
      </w:r>
      <w:r w:rsidRPr="00330B6D">
        <w:rPr>
          <w:rFonts w:cs="Arial"/>
        </w:rPr>
        <w:t xml:space="preserve">rávní předpisy včetně těch, které se týkají bezpečnosti práce. </w:t>
      </w:r>
    </w:p>
    <w:p w:rsidR="00504A0C" w:rsidRPr="00330B6D" w:rsidRDefault="00504A0C" w:rsidP="00985FE0">
      <w:pPr>
        <w:pStyle w:val="Normal2"/>
        <w:spacing w:before="0" w:after="0"/>
        <w:rPr>
          <w:rFonts w:cs="Arial"/>
        </w:rPr>
      </w:pPr>
    </w:p>
    <w:p w:rsidR="003767C9" w:rsidRPr="008B2BD1" w:rsidRDefault="005163C9" w:rsidP="00985FE0">
      <w:pPr>
        <w:pStyle w:val="Nadpis2"/>
        <w:spacing w:before="0" w:after="0"/>
        <w:rPr>
          <w:rFonts w:cs="Arial"/>
          <w:sz w:val="24"/>
          <w:szCs w:val="24"/>
          <w:lang w:val="cs-CZ"/>
        </w:rPr>
      </w:pPr>
      <w:bookmarkStart w:id="43" w:name="_Toc37062254"/>
      <w:bookmarkStart w:id="44" w:name="_Toc326739583"/>
      <w:bookmarkStart w:id="45" w:name="_Toc311807315"/>
      <w:r w:rsidRPr="008B2BD1">
        <w:rPr>
          <w:rFonts w:cs="Arial"/>
          <w:sz w:val="24"/>
          <w:szCs w:val="24"/>
          <w:lang w:val="cs-CZ"/>
        </w:rPr>
        <w:t xml:space="preserve">Pracovníci </w:t>
      </w:r>
      <w:r w:rsidR="003767C9" w:rsidRPr="008B2BD1">
        <w:rPr>
          <w:rFonts w:cs="Arial"/>
          <w:sz w:val="24"/>
          <w:szCs w:val="24"/>
          <w:lang w:val="cs-CZ"/>
        </w:rPr>
        <w:t>zhotovitele</w:t>
      </w:r>
      <w:bookmarkEnd w:id="43"/>
      <w:bookmarkEnd w:id="44"/>
      <w:bookmarkEnd w:id="45"/>
    </w:p>
    <w:p w:rsidR="003767C9" w:rsidRPr="00330B6D" w:rsidRDefault="005163C9" w:rsidP="00985FE0">
      <w:pPr>
        <w:pStyle w:val="Normal2"/>
        <w:spacing w:before="0" w:after="0"/>
        <w:rPr>
          <w:rFonts w:cs="Arial"/>
        </w:rPr>
      </w:pPr>
      <w:r w:rsidRPr="00330B6D">
        <w:rPr>
          <w:rFonts w:cs="Arial"/>
        </w:rPr>
        <w:t xml:space="preserve">Pracovníci </w:t>
      </w:r>
      <w:r w:rsidR="003767C9" w:rsidRPr="00330B6D">
        <w:rPr>
          <w:rFonts w:cs="Arial"/>
        </w:rPr>
        <w:t>zhotovitele bud</w:t>
      </w:r>
      <w:r w:rsidR="007C6771" w:rsidRPr="00330B6D">
        <w:rPr>
          <w:rFonts w:cs="Arial"/>
        </w:rPr>
        <w:t>ou</w:t>
      </w:r>
      <w:r w:rsidR="003767C9" w:rsidRPr="00330B6D">
        <w:rPr>
          <w:rFonts w:cs="Arial"/>
        </w:rPr>
        <w:t xml:space="preserve"> řádně kvalifikován</w:t>
      </w:r>
      <w:r w:rsidRPr="00330B6D">
        <w:rPr>
          <w:rFonts w:cs="Arial"/>
        </w:rPr>
        <w:t>i</w:t>
      </w:r>
      <w:r w:rsidR="003767C9" w:rsidRPr="00330B6D">
        <w:rPr>
          <w:rFonts w:cs="Arial"/>
        </w:rPr>
        <w:t>, kompetentní a ve svých příslušných oborech a profesích zkušen</w:t>
      </w:r>
      <w:r w:rsidRPr="00330B6D">
        <w:rPr>
          <w:rFonts w:cs="Arial"/>
        </w:rPr>
        <w:t>í</w:t>
      </w:r>
      <w:r w:rsidR="003767C9" w:rsidRPr="00330B6D">
        <w:rPr>
          <w:rFonts w:cs="Arial"/>
        </w:rPr>
        <w:t xml:space="preserve">. Objednatel může po Zhotoviteli požadovat, aby odvolal (nebo zajistil odvolání) nebo i sám ze </w:t>
      </w:r>
      <w:r w:rsidR="001430A2" w:rsidRPr="00330B6D">
        <w:rPr>
          <w:rFonts w:cs="Arial"/>
        </w:rPr>
        <w:t>s</w:t>
      </w:r>
      <w:r w:rsidR="003767C9" w:rsidRPr="00330B6D">
        <w:rPr>
          <w:rFonts w:cs="Arial"/>
        </w:rPr>
        <w:t xml:space="preserve">taveniště vykázal jakoukoliv osobu zaměstnanou na </w:t>
      </w:r>
      <w:r w:rsidR="001430A2" w:rsidRPr="00330B6D">
        <w:rPr>
          <w:rFonts w:cs="Arial"/>
        </w:rPr>
        <w:t>s</w:t>
      </w:r>
      <w:r w:rsidR="003767C9" w:rsidRPr="00330B6D">
        <w:rPr>
          <w:rFonts w:cs="Arial"/>
        </w:rPr>
        <w:t>taveništi či Díle, která podle názoru Objednatele:</w:t>
      </w:r>
    </w:p>
    <w:p w:rsidR="003767C9" w:rsidRPr="00330B6D" w:rsidRDefault="003767C9" w:rsidP="00447E12">
      <w:pPr>
        <w:pStyle w:val="Normal2"/>
        <w:numPr>
          <w:ilvl w:val="0"/>
          <w:numId w:val="33"/>
        </w:numPr>
        <w:spacing w:before="0" w:after="0"/>
        <w:rPr>
          <w:rFonts w:cs="Arial"/>
        </w:rPr>
      </w:pPr>
      <w:r w:rsidRPr="00330B6D">
        <w:rPr>
          <w:rFonts w:cs="Arial"/>
        </w:rPr>
        <w:t>si trvale</w:t>
      </w:r>
      <w:r w:rsidR="001430A2" w:rsidRPr="00330B6D">
        <w:rPr>
          <w:rFonts w:cs="Arial"/>
        </w:rPr>
        <w:t xml:space="preserve"> či opakovaně</w:t>
      </w:r>
      <w:r w:rsidRPr="00330B6D">
        <w:rPr>
          <w:rFonts w:cs="Arial"/>
        </w:rPr>
        <w:t xml:space="preserve"> počíná</w:t>
      </w:r>
      <w:r w:rsidR="001430A2" w:rsidRPr="00330B6D">
        <w:rPr>
          <w:rFonts w:cs="Arial"/>
        </w:rPr>
        <w:t xml:space="preserve"> nekompetentně</w:t>
      </w:r>
      <w:r w:rsidRPr="00330B6D">
        <w:rPr>
          <w:rFonts w:cs="Arial"/>
        </w:rPr>
        <w:t>,</w:t>
      </w:r>
    </w:p>
    <w:p w:rsidR="003767C9" w:rsidRPr="00330B6D" w:rsidRDefault="003767C9" w:rsidP="00447E12">
      <w:pPr>
        <w:pStyle w:val="Normal2"/>
        <w:numPr>
          <w:ilvl w:val="0"/>
          <w:numId w:val="33"/>
        </w:numPr>
        <w:spacing w:before="0" w:after="0"/>
        <w:rPr>
          <w:rFonts w:cs="Arial"/>
        </w:rPr>
      </w:pPr>
      <w:r w:rsidRPr="00330B6D">
        <w:rPr>
          <w:rFonts w:cs="Arial"/>
        </w:rPr>
        <w:t xml:space="preserve">plní své povinnosti </w:t>
      </w:r>
      <w:r w:rsidR="001430A2" w:rsidRPr="00330B6D">
        <w:rPr>
          <w:rFonts w:cs="Arial"/>
        </w:rPr>
        <w:t xml:space="preserve">nedostatečně či </w:t>
      </w:r>
      <w:r w:rsidRPr="00330B6D">
        <w:rPr>
          <w:rFonts w:cs="Arial"/>
        </w:rPr>
        <w:t>nedbale,</w:t>
      </w:r>
    </w:p>
    <w:p w:rsidR="003767C9" w:rsidRPr="00330B6D" w:rsidRDefault="003767C9" w:rsidP="00447E12">
      <w:pPr>
        <w:pStyle w:val="Normal2"/>
        <w:numPr>
          <w:ilvl w:val="0"/>
          <w:numId w:val="33"/>
        </w:numPr>
        <w:spacing w:before="0" w:after="0"/>
        <w:rPr>
          <w:rFonts w:cs="Arial"/>
        </w:rPr>
      </w:pPr>
      <w:r w:rsidRPr="00330B6D">
        <w:rPr>
          <w:rFonts w:cs="Arial"/>
        </w:rPr>
        <w:t xml:space="preserve">neplní některá ustanovení Smlouvy </w:t>
      </w:r>
      <w:r w:rsidR="001430A2" w:rsidRPr="00330B6D">
        <w:rPr>
          <w:rFonts w:cs="Arial"/>
        </w:rPr>
        <w:t>anebo p</w:t>
      </w:r>
      <w:r w:rsidRPr="00330B6D">
        <w:rPr>
          <w:rFonts w:cs="Arial"/>
        </w:rPr>
        <w:t>rávních předpisů, nebo</w:t>
      </w:r>
    </w:p>
    <w:p w:rsidR="003767C9" w:rsidRPr="00330B6D" w:rsidRDefault="003767C9" w:rsidP="00447E12">
      <w:pPr>
        <w:pStyle w:val="Normal2"/>
        <w:numPr>
          <w:ilvl w:val="0"/>
          <w:numId w:val="33"/>
        </w:numPr>
        <w:spacing w:before="0" w:after="0"/>
        <w:rPr>
          <w:rFonts w:cs="Arial"/>
        </w:rPr>
      </w:pPr>
      <w:r w:rsidRPr="00330B6D">
        <w:rPr>
          <w:rFonts w:cs="Arial"/>
        </w:rPr>
        <w:t xml:space="preserve">trvale se chová tak, že to ohrožuje bezpečnost, zdraví nebo ochranu životního prostředí. </w:t>
      </w:r>
    </w:p>
    <w:p w:rsidR="003A233F" w:rsidRPr="003A233F" w:rsidRDefault="003A233F" w:rsidP="003A233F">
      <w:pPr>
        <w:pStyle w:val="Normal1"/>
      </w:pPr>
      <w:bookmarkStart w:id="46" w:name="_Toc37062280"/>
      <w:bookmarkStart w:id="47" w:name="_Ref211769080"/>
      <w:bookmarkStart w:id="48" w:name="_Toc310330631"/>
      <w:bookmarkStart w:id="49" w:name="_Toc326739600"/>
      <w:bookmarkStart w:id="50" w:name="_Toc311807332"/>
      <w:bookmarkStart w:id="51" w:name="_Toc14248130"/>
      <w:bookmarkStart w:id="52" w:name="_Toc16580672"/>
    </w:p>
    <w:p w:rsidR="00607A9C" w:rsidRDefault="00713883" w:rsidP="00985FE0">
      <w:pPr>
        <w:pStyle w:val="Nadpis1"/>
        <w:spacing w:before="0" w:after="0"/>
        <w:rPr>
          <w:rFonts w:cs="Arial"/>
          <w:sz w:val="24"/>
          <w:szCs w:val="24"/>
        </w:rPr>
      </w:pPr>
      <w:r>
        <w:rPr>
          <w:rFonts w:cs="Arial"/>
          <w:sz w:val="24"/>
          <w:szCs w:val="24"/>
        </w:rPr>
        <w:t>PODDODAVATEL</w:t>
      </w:r>
      <w:r w:rsidR="00607A9C" w:rsidRPr="008B2BD1">
        <w:rPr>
          <w:rFonts w:cs="Arial"/>
          <w:sz w:val="24"/>
          <w:szCs w:val="24"/>
        </w:rPr>
        <w:t>É</w:t>
      </w:r>
    </w:p>
    <w:p w:rsidR="006707EB" w:rsidRPr="006707EB" w:rsidRDefault="006707EB" w:rsidP="006707EB">
      <w:pPr>
        <w:pStyle w:val="Normal1"/>
      </w:pPr>
    </w:p>
    <w:p w:rsidR="00C26D99" w:rsidRPr="003F60FE" w:rsidRDefault="00C26D99" w:rsidP="00C26D99">
      <w:pPr>
        <w:pStyle w:val="Normal2"/>
        <w:spacing w:before="0" w:after="0"/>
        <w:ind w:left="709"/>
        <w:rPr>
          <w:rFonts w:cs="Arial"/>
        </w:rPr>
      </w:pPr>
      <w:r w:rsidRPr="003F60FE">
        <w:rPr>
          <w:rFonts w:cs="Arial"/>
        </w:rPr>
        <w:t xml:space="preserve">Přílohu č. </w:t>
      </w:r>
      <w:r w:rsidR="006E4DAB" w:rsidRPr="003F60FE">
        <w:rPr>
          <w:rFonts w:cs="Arial"/>
        </w:rPr>
        <w:t>2</w:t>
      </w:r>
      <w:r w:rsidRPr="003F60FE">
        <w:rPr>
          <w:rFonts w:cs="Arial"/>
        </w:rPr>
        <w:t xml:space="preserve"> této Smlouvy tvoří seznam významných </w:t>
      </w:r>
      <w:r w:rsidR="00713883">
        <w:rPr>
          <w:rFonts w:cs="Arial"/>
        </w:rPr>
        <w:t>poddodavatel</w:t>
      </w:r>
      <w:r w:rsidRPr="003F60FE">
        <w:rPr>
          <w:rFonts w:cs="Arial"/>
        </w:rPr>
        <w:t xml:space="preserve">ů, jež se budou podílet na plnění předmětu této Smlouvy a všech </w:t>
      </w:r>
      <w:r w:rsidR="00713883">
        <w:rPr>
          <w:rFonts w:cs="Arial"/>
        </w:rPr>
        <w:t>poddodavatel</w:t>
      </w:r>
      <w:r w:rsidRPr="003F60FE">
        <w:rPr>
          <w:rFonts w:cs="Arial"/>
        </w:rPr>
        <w:t>ů, prostřednictvím kterých prokaz</w:t>
      </w:r>
      <w:r w:rsidR="00623C3D" w:rsidRPr="003F60FE">
        <w:rPr>
          <w:rFonts w:cs="Arial"/>
        </w:rPr>
        <w:t>oval</w:t>
      </w:r>
      <w:r w:rsidRPr="003F60FE">
        <w:rPr>
          <w:rFonts w:cs="Arial"/>
        </w:rPr>
        <w:t xml:space="preserve"> Zhotovitel splnění některého z kvalifikačních předpokladů</w:t>
      </w:r>
      <w:r w:rsidR="00623C3D" w:rsidRPr="003F60FE">
        <w:rPr>
          <w:rFonts w:cs="Arial"/>
        </w:rPr>
        <w:t xml:space="preserve"> v zadávacím řízení</w:t>
      </w:r>
      <w:r w:rsidRPr="003F60FE">
        <w:rPr>
          <w:rFonts w:cs="Arial"/>
        </w:rPr>
        <w:t xml:space="preserve">. Za významnou </w:t>
      </w:r>
      <w:r w:rsidR="002D7425">
        <w:rPr>
          <w:rFonts w:cs="Arial"/>
        </w:rPr>
        <w:t>pod</w:t>
      </w:r>
      <w:r w:rsidRPr="003F60FE">
        <w:rPr>
          <w:rFonts w:cs="Arial"/>
        </w:rPr>
        <w:t>dodávku ve smyslu zadávací dokumentace se považuje realizace dílčích zakázek kvalifikovaných stavebních prací jinými subjekty pro Zhotovitele</w:t>
      </w:r>
      <w:r w:rsidR="008E0DAB">
        <w:rPr>
          <w:rFonts w:cs="Arial"/>
        </w:rPr>
        <w:t>,</w:t>
      </w:r>
      <w:r w:rsidRPr="003F60FE">
        <w:rPr>
          <w:rFonts w:cs="Arial"/>
        </w:rPr>
        <w:t xml:space="preserve"> </w:t>
      </w:r>
      <w:r w:rsidR="003F60FE" w:rsidRPr="003F60FE">
        <w:rPr>
          <w:rFonts w:cs="Arial"/>
        </w:rPr>
        <w:t xml:space="preserve">s </w:t>
      </w:r>
      <w:r w:rsidRPr="003F60FE">
        <w:rPr>
          <w:rFonts w:cs="Arial"/>
        </w:rPr>
        <w:t>procentní</w:t>
      </w:r>
      <w:r w:rsidR="008E0DAB">
        <w:rPr>
          <w:rFonts w:cs="Arial"/>
        </w:rPr>
        <w:t>m</w:t>
      </w:r>
      <w:r w:rsidRPr="003F60FE">
        <w:rPr>
          <w:rFonts w:cs="Arial"/>
        </w:rPr>
        <w:t xml:space="preserve"> podíl</w:t>
      </w:r>
      <w:r w:rsidR="003F60FE" w:rsidRPr="003F60FE">
        <w:rPr>
          <w:rFonts w:cs="Arial"/>
        </w:rPr>
        <w:t xml:space="preserve">em vyšším než </w:t>
      </w:r>
      <w:r w:rsidR="003657D4" w:rsidRPr="003F60FE">
        <w:rPr>
          <w:rFonts w:cs="Arial"/>
        </w:rPr>
        <w:t>10 %</w:t>
      </w:r>
      <w:r w:rsidRPr="003F60FE">
        <w:rPr>
          <w:rFonts w:cs="Arial"/>
        </w:rPr>
        <w:t xml:space="preserve"> ve vztahu k finančnímu objemu </w:t>
      </w:r>
      <w:r w:rsidR="0036360C">
        <w:rPr>
          <w:rFonts w:cs="Arial"/>
        </w:rPr>
        <w:t>veřejné z</w:t>
      </w:r>
      <w:r w:rsidRPr="003F60FE">
        <w:rPr>
          <w:rFonts w:cs="Arial"/>
        </w:rPr>
        <w:t xml:space="preserve">akázky, dále dodávka a montáž ucelených technologických </w:t>
      </w:r>
      <w:r w:rsidR="003F60FE" w:rsidRPr="003F60FE">
        <w:rPr>
          <w:rFonts w:cs="Arial"/>
        </w:rPr>
        <w:t>celků a zařízení</w:t>
      </w:r>
      <w:r w:rsidRPr="003F60FE">
        <w:rPr>
          <w:rFonts w:cs="Arial"/>
        </w:rPr>
        <w:t xml:space="preserve">, jež budou zabudovány do stavby. Za významnou </w:t>
      </w:r>
      <w:r w:rsidR="002D7425">
        <w:rPr>
          <w:rFonts w:cs="Arial"/>
        </w:rPr>
        <w:t>pod</w:t>
      </w:r>
      <w:r w:rsidRPr="003F60FE">
        <w:rPr>
          <w:rFonts w:cs="Arial"/>
        </w:rPr>
        <w:t xml:space="preserve">dodávku se pro tyto účely nepovažují dodávky stavebních materiálů, ani služby či pomocné práce s nevýznamným vlivem na plnění </w:t>
      </w:r>
      <w:r w:rsidR="0036360C">
        <w:rPr>
          <w:rFonts w:cs="Arial"/>
        </w:rPr>
        <w:t>veřejné z</w:t>
      </w:r>
      <w:r w:rsidRPr="003F60FE">
        <w:rPr>
          <w:rFonts w:cs="Arial"/>
        </w:rPr>
        <w:t xml:space="preserve">akázky, jako jsou např. úklidové služby, ostraha, </w:t>
      </w:r>
      <w:r w:rsidR="003F60FE" w:rsidRPr="003F60FE">
        <w:rPr>
          <w:rFonts w:cs="Arial"/>
        </w:rPr>
        <w:t xml:space="preserve">staveništní doprava, </w:t>
      </w:r>
      <w:r w:rsidRPr="003F60FE">
        <w:rPr>
          <w:rFonts w:cs="Arial"/>
        </w:rPr>
        <w:t xml:space="preserve">pomocné práce či jiné obdobné </w:t>
      </w:r>
      <w:r w:rsidR="00623C3D" w:rsidRPr="003F60FE">
        <w:rPr>
          <w:rFonts w:cs="Arial"/>
        </w:rPr>
        <w:t xml:space="preserve">služby </w:t>
      </w:r>
      <w:r w:rsidRPr="003F60FE">
        <w:rPr>
          <w:rFonts w:cs="Arial"/>
        </w:rPr>
        <w:t xml:space="preserve">s podílem </w:t>
      </w:r>
      <w:r w:rsidR="003657D4" w:rsidRPr="003F60FE">
        <w:rPr>
          <w:rFonts w:cs="Arial"/>
        </w:rPr>
        <w:t>nižším,</w:t>
      </w:r>
      <w:r w:rsidRPr="003F60FE">
        <w:rPr>
          <w:rFonts w:cs="Arial"/>
        </w:rPr>
        <w:t xml:space="preserve"> než je </w:t>
      </w:r>
      <w:r w:rsidR="003657D4" w:rsidRPr="003F60FE">
        <w:rPr>
          <w:rFonts w:cs="Arial"/>
        </w:rPr>
        <w:t>10 %</w:t>
      </w:r>
      <w:r w:rsidRPr="003F60FE">
        <w:rPr>
          <w:rFonts w:cs="Arial"/>
        </w:rPr>
        <w:t xml:space="preserve"> z předpokládaného finančního objemu </w:t>
      </w:r>
      <w:r w:rsidR="0036360C">
        <w:rPr>
          <w:rFonts w:cs="Arial"/>
        </w:rPr>
        <w:t>veřejné z</w:t>
      </w:r>
      <w:r w:rsidRPr="003F60FE">
        <w:rPr>
          <w:rFonts w:cs="Arial"/>
        </w:rPr>
        <w:t xml:space="preserve">akázky. </w:t>
      </w:r>
    </w:p>
    <w:p w:rsidR="008B2BD1" w:rsidRPr="003F60FE" w:rsidRDefault="008B2BD1">
      <w:pPr>
        <w:pStyle w:val="Normal2"/>
        <w:spacing w:before="0" w:after="0"/>
        <w:ind w:left="709"/>
        <w:rPr>
          <w:rFonts w:cs="Arial"/>
        </w:rPr>
      </w:pPr>
    </w:p>
    <w:p w:rsidR="00607A9C" w:rsidRPr="003F60FE" w:rsidRDefault="00607A9C" w:rsidP="00607A9C">
      <w:pPr>
        <w:pStyle w:val="Normal2"/>
        <w:spacing w:before="0" w:after="0"/>
        <w:ind w:left="709"/>
        <w:rPr>
          <w:rFonts w:cs="Arial"/>
        </w:rPr>
      </w:pPr>
      <w:r w:rsidRPr="003F60FE">
        <w:rPr>
          <w:rFonts w:cs="Arial"/>
        </w:rPr>
        <w:t xml:space="preserve">Změna </w:t>
      </w:r>
      <w:r w:rsidR="00713883">
        <w:rPr>
          <w:rFonts w:cs="Arial"/>
        </w:rPr>
        <w:t>poddodavatel</w:t>
      </w:r>
      <w:r w:rsidRPr="003F60FE">
        <w:rPr>
          <w:rFonts w:cs="Arial"/>
        </w:rPr>
        <w:t xml:space="preserve">e, který je uveden v uvedeném seznamu </w:t>
      </w:r>
      <w:r w:rsidR="00713883">
        <w:rPr>
          <w:rFonts w:cs="Arial"/>
        </w:rPr>
        <w:t>poddodavatel</w:t>
      </w:r>
      <w:r w:rsidRPr="003F60FE">
        <w:rPr>
          <w:rFonts w:cs="Arial"/>
        </w:rPr>
        <w:t xml:space="preserve">ů, je v průběhu provádění Díla možná pouze po písemném souhlasu Objednatele. Změna </w:t>
      </w:r>
      <w:r w:rsidR="00713883">
        <w:rPr>
          <w:rFonts w:cs="Arial"/>
        </w:rPr>
        <w:t>poddodavatel</w:t>
      </w:r>
      <w:r w:rsidRPr="003F60FE">
        <w:rPr>
          <w:rFonts w:cs="Arial"/>
        </w:rPr>
        <w:t xml:space="preserve">e, jehož prostřednictvím byla prokázaná kvalifikace, je v průběhu plnění Díla možná pouze v důsledku objektivně nepředvídatelných skutečností a pouze za předpokladu, že náhradní </w:t>
      </w:r>
      <w:r w:rsidR="00713883">
        <w:rPr>
          <w:rFonts w:cs="Arial"/>
        </w:rPr>
        <w:t>poddodavatel</w:t>
      </w:r>
      <w:r w:rsidRPr="003F60FE">
        <w:rPr>
          <w:rFonts w:cs="Arial"/>
        </w:rPr>
        <w:t xml:space="preserve"> prokáže splnění kvalifikace ve shodném rozsahu jako původní </w:t>
      </w:r>
      <w:r w:rsidR="00713883">
        <w:rPr>
          <w:rFonts w:cs="Arial"/>
        </w:rPr>
        <w:t>poddodavatel</w:t>
      </w:r>
      <w:r w:rsidRPr="003F60FE">
        <w:rPr>
          <w:rFonts w:cs="Arial"/>
        </w:rPr>
        <w:t xml:space="preserve">. </w:t>
      </w:r>
    </w:p>
    <w:p w:rsidR="00607A9C" w:rsidRPr="008B2BD1" w:rsidRDefault="00607A9C" w:rsidP="00607A9C">
      <w:pPr>
        <w:pStyle w:val="Normal2"/>
        <w:spacing w:before="0" w:after="0"/>
        <w:ind w:left="709"/>
        <w:rPr>
          <w:rFonts w:cs="Arial"/>
          <w:sz w:val="24"/>
          <w:szCs w:val="24"/>
        </w:rPr>
      </w:pPr>
    </w:p>
    <w:p w:rsidR="00607A9C" w:rsidRPr="00095E1A" w:rsidRDefault="00607A9C" w:rsidP="00607A9C">
      <w:pPr>
        <w:pStyle w:val="Normal2"/>
        <w:spacing w:before="0" w:after="0"/>
        <w:ind w:left="709"/>
        <w:rPr>
          <w:rFonts w:cs="Arial"/>
        </w:rPr>
      </w:pPr>
      <w:r w:rsidRPr="00095E1A">
        <w:rPr>
          <w:rFonts w:cs="Arial"/>
        </w:rPr>
        <w:t xml:space="preserve">V případě, že </w:t>
      </w:r>
      <w:r w:rsidR="00713883">
        <w:rPr>
          <w:rFonts w:cs="Arial"/>
        </w:rPr>
        <w:t>poddodavatel</w:t>
      </w:r>
      <w:r w:rsidRPr="00095E1A">
        <w:rPr>
          <w:rFonts w:cs="Arial"/>
        </w:rPr>
        <w:t xml:space="preserve"> nebude Dílo provádět v souladu s touto Smlouvou a kvalita jím prováděných prací nebude odpovídat požadavkům Objednatele, má Objednatel právo požadovat změnu příslušného </w:t>
      </w:r>
      <w:r w:rsidR="00713883">
        <w:rPr>
          <w:rFonts w:cs="Arial"/>
        </w:rPr>
        <w:t>poddodavatel</w:t>
      </w:r>
      <w:r w:rsidRPr="00095E1A">
        <w:rPr>
          <w:rFonts w:cs="Arial"/>
        </w:rPr>
        <w:t>e.</w:t>
      </w:r>
    </w:p>
    <w:p w:rsidR="00607A9C" w:rsidRPr="00095E1A" w:rsidRDefault="00607A9C" w:rsidP="00607A9C">
      <w:pPr>
        <w:pStyle w:val="Normal2"/>
        <w:spacing w:before="0" w:after="0"/>
        <w:ind w:left="709"/>
        <w:rPr>
          <w:rFonts w:cs="Arial"/>
        </w:rPr>
      </w:pPr>
    </w:p>
    <w:p w:rsidR="00607A9C" w:rsidRPr="00095E1A" w:rsidRDefault="00607A9C" w:rsidP="00607A9C">
      <w:pPr>
        <w:pStyle w:val="Normal2"/>
        <w:spacing w:before="0" w:after="0"/>
        <w:ind w:left="709"/>
        <w:rPr>
          <w:rFonts w:cs="Arial"/>
        </w:rPr>
      </w:pPr>
      <w:r w:rsidRPr="00095E1A">
        <w:rPr>
          <w:rFonts w:cs="Arial"/>
        </w:rPr>
        <w:t xml:space="preserve">Zhotovitel je odpovědný za veškerá plnění poskytnutá v souvislosti s provedením Díla ze strany </w:t>
      </w:r>
      <w:r w:rsidR="00713883">
        <w:rPr>
          <w:rFonts w:cs="Arial"/>
        </w:rPr>
        <w:t>poddodavatel</w:t>
      </w:r>
      <w:r w:rsidRPr="00095E1A">
        <w:rPr>
          <w:rFonts w:cs="Arial"/>
        </w:rPr>
        <w:t xml:space="preserve">ů, </w:t>
      </w:r>
      <w:r w:rsidR="003657D4" w:rsidRPr="00095E1A">
        <w:rPr>
          <w:rFonts w:cs="Arial"/>
        </w:rPr>
        <w:t>jako by</w:t>
      </w:r>
      <w:r w:rsidRPr="00095E1A">
        <w:rPr>
          <w:rFonts w:cs="Arial"/>
        </w:rPr>
        <w:t xml:space="preserve"> tato plnění poskytl sám. Zhotovitel odpovídá za jakákoli jednání, porušení nebo zanedbání povinností jakéhokoli </w:t>
      </w:r>
      <w:r w:rsidR="00713883">
        <w:rPr>
          <w:rFonts w:cs="Arial"/>
        </w:rPr>
        <w:t>poddodavatel</w:t>
      </w:r>
      <w:r w:rsidRPr="00095E1A">
        <w:rPr>
          <w:rFonts w:cs="Arial"/>
        </w:rPr>
        <w:t xml:space="preserve">e, jeho zmocněnců, zaměstnanců nebo jiných spolupracovníků, </w:t>
      </w:r>
      <w:r w:rsidR="003657D4" w:rsidRPr="00095E1A">
        <w:rPr>
          <w:rFonts w:cs="Arial"/>
        </w:rPr>
        <w:t>jako by</w:t>
      </w:r>
      <w:r w:rsidRPr="00095E1A">
        <w:rPr>
          <w:rFonts w:cs="Arial"/>
        </w:rPr>
        <w:t xml:space="preserve"> to byla jednání, porušení nebo zanedbání Zhotovitele. Zhotovitel je výslovně odpovědný za jakoukoli škodu způsobenou </w:t>
      </w:r>
      <w:r w:rsidR="00713883">
        <w:rPr>
          <w:rFonts w:cs="Arial"/>
        </w:rPr>
        <w:t>poddodavatel</w:t>
      </w:r>
      <w:r w:rsidRPr="00095E1A">
        <w:rPr>
          <w:rFonts w:cs="Arial"/>
        </w:rPr>
        <w:t xml:space="preserve">em na staveništi, Díle a za škodu způsobenou třetí osobě, jakož i za škodu způsobenou na životním prostředí. Zhotovitel je odpovědný za splnění všech ustanovení této Smlouvy ze strany </w:t>
      </w:r>
      <w:r w:rsidR="00713883">
        <w:rPr>
          <w:rFonts w:cs="Arial"/>
        </w:rPr>
        <w:t>poddodavatel</w:t>
      </w:r>
      <w:r w:rsidRPr="00095E1A">
        <w:rPr>
          <w:rFonts w:cs="Arial"/>
        </w:rPr>
        <w:t xml:space="preserve">ů. </w:t>
      </w:r>
    </w:p>
    <w:p w:rsidR="00607A9C" w:rsidRPr="00095E1A" w:rsidRDefault="00607A9C" w:rsidP="00607A9C">
      <w:pPr>
        <w:pStyle w:val="Normal2"/>
        <w:spacing w:before="0" w:after="0"/>
        <w:ind w:left="709"/>
        <w:rPr>
          <w:rFonts w:cs="Arial"/>
        </w:rPr>
      </w:pPr>
    </w:p>
    <w:p w:rsidR="00607A9C" w:rsidRPr="00095E1A" w:rsidRDefault="00607A9C" w:rsidP="00607A9C">
      <w:pPr>
        <w:pStyle w:val="Normal2"/>
        <w:spacing w:before="0" w:after="0"/>
        <w:ind w:left="709"/>
        <w:rPr>
          <w:rFonts w:cs="Arial"/>
        </w:rPr>
      </w:pPr>
      <w:r w:rsidRPr="00095E1A">
        <w:rPr>
          <w:rFonts w:cs="Arial"/>
        </w:rPr>
        <w:t xml:space="preserve">Zhotovitel je povinen zahrnout všechny relevantní podmínky této Smlouvy do smluv se </w:t>
      </w:r>
      <w:r w:rsidR="00713883">
        <w:rPr>
          <w:rFonts w:cs="Arial"/>
        </w:rPr>
        <w:t>poddodavatel</w:t>
      </w:r>
      <w:r w:rsidRPr="00095E1A">
        <w:rPr>
          <w:rFonts w:cs="Arial"/>
        </w:rPr>
        <w:t xml:space="preserve">i a je povinen zajistit, aby všichni </w:t>
      </w:r>
      <w:r w:rsidR="00713883">
        <w:rPr>
          <w:rFonts w:cs="Arial"/>
        </w:rPr>
        <w:t>poddodavatel</w:t>
      </w:r>
      <w:r w:rsidRPr="00095E1A">
        <w:rPr>
          <w:rFonts w:cs="Arial"/>
        </w:rPr>
        <w:t>é měli platná příslušná oprávnění, koncese, certifikace, licence a rovněž odbornou kvalifikaci a dostatek odborných zkušeností, jež jsou nezbytné pro provedení příslušných prací dle jejich smluv se Zhotovitelem.</w:t>
      </w:r>
    </w:p>
    <w:p w:rsidR="00095E1A" w:rsidRDefault="00095E1A" w:rsidP="00607A9C">
      <w:pPr>
        <w:pStyle w:val="Normal2"/>
        <w:spacing w:before="0" w:after="0"/>
        <w:ind w:left="709"/>
        <w:rPr>
          <w:rFonts w:cs="Arial"/>
        </w:rPr>
      </w:pPr>
    </w:p>
    <w:p w:rsidR="00623C3D" w:rsidRDefault="00623C3D" w:rsidP="00607A9C">
      <w:pPr>
        <w:pStyle w:val="Normal2"/>
        <w:spacing w:before="0" w:after="0"/>
        <w:ind w:left="709"/>
        <w:rPr>
          <w:rFonts w:cs="Arial"/>
        </w:rPr>
      </w:pPr>
      <w:r w:rsidRPr="00095E1A">
        <w:rPr>
          <w:rFonts w:cs="Arial"/>
        </w:rPr>
        <w:t xml:space="preserve">Zhotovitel se dále zavazuje uhradit </w:t>
      </w:r>
      <w:r w:rsidR="00713883">
        <w:rPr>
          <w:rFonts w:cs="Arial"/>
        </w:rPr>
        <w:t>poddodavatel</w:t>
      </w:r>
      <w:r w:rsidRPr="00095E1A">
        <w:rPr>
          <w:rFonts w:cs="Arial"/>
        </w:rPr>
        <w:t xml:space="preserve">ům za řádně provedené práce, dodávky a služby smluvně dohodnutou odměnu v souladu s uzavřenými smlouvami s těmito </w:t>
      </w:r>
      <w:r w:rsidR="00713883">
        <w:rPr>
          <w:rFonts w:cs="Arial"/>
        </w:rPr>
        <w:t>poddodavatel</w:t>
      </w:r>
      <w:r w:rsidRPr="00095E1A">
        <w:rPr>
          <w:rFonts w:cs="Arial"/>
        </w:rPr>
        <w:t xml:space="preserve">i. </w:t>
      </w:r>
    </w:p>
    <w:p w:rsidR="00374451" w:rsidRDefault="00374451" w:rsidP="00607A9C">
      <w:pPr>
        <w:pStyle w:val="Normal2"/>
        <w:spacing w:before="0" w:after="0"/>
        <w:ind w:left="709"/>
        <w:rPr>
          <w:rFonts w:cs="Arial"/>
        </w:rPr>
      </w:pPr>
    </w:p>
    <w:p w:rsidR="00AB457E" w:rsidRDefault="00374451" w:rsidP="00374451">
      <w:pPr>
        <w:pStyle w:val="Normal2"/>
        <w:spacing w:before="0" w:after="0"/>
        <w:ind w:left="709"/>
        <w:rPr>
          <w:rFonts w:cs="Arial"/>
        </w:rPr>
      </w:pPr>
      <w:r>
        <w:rPr>
          <w:rFonts w:cs="Arial"/>
        </w:rPr>
        <w:t>Objednatel</w:t>
      </w:r>
      <w:r w:rsidRPr="003957FD">
        <w:rPr>
          <w:rFonts w:cs="Arial"/>
        </w:rPr>
        <w:t xml:space="preserve"> si vyhrazuje, že </w:t>
      </w:r>
      <w:r w:rsidRPr="00374451">
        <w:rPr>
          <w:rFonts w:cs="Arial"/>
        </w:rPr>
        <w:t>část plnění předmětu veřejné zakázky, spočívající ve zhotovení základů, svislých a vodorovných konstrukcí, nesmí být plněna poddodavatelem</w:t>
      </w:r>
      <w:r>
        <w:rPr>
          <w:rFonts w:cs="Arial"/>
        </w:rPr>
        <w:t>.</w:t>
      </w:r>
    </w:p>
    <w:p w:rsidR="003A233F" w:rsidRDefault="003A233F" w:rsidP="00374451">
      <w:pPr>
        <w:pStyle w:val="Normal2"/>
        <w:spacing w:before="0" w:after="0"/>
        <w:ind w:left="709"/>
        <w:rPr>
          <w:rFonts w:cs="Arial"/>
        </w:rPr>
      </w:pPr>
    </w:p>
    <w:p w:rsidR="00374451" w:rsidRPr="00374451" w:rsidRDefault="00374451" w:rsidP="00374451">
      <w:pPr>
        <w:pStyle w:val="Normal2"/>
        <w:spacing w:before="0" w:after="0"/>
        <w:ind w:left="709"/>
        <w:rPr>
          <w:rFonts w:cs="Arial"/>
        </w:rPr>
      </w:pPr>
    </w:p>
    <w:p w:rsidR="001F056B" w:rsidRPr="008B2BD1" w:rsidRDefault="001F056B" w:rsidP="00985FE0">
      <w:pPr>
        <w:pStyle w:val="Nadpis1"/>
        <w:spacing w:before="0" w:after="0"/>
        <w:rPr>
          <w:rFonts w:cs="Arial"/>
          <w:sz w:val="24"/>
          <w:szCs w:val="24"/>
        </w:rPr>
      </w:pPr>
      <w:r w:rsidRPr="008B2BD1">
        <w:rPr>
          <w:rFonts w:cs="Arial"/>
          <w:sz w:val="24"/>
          <w:szCs w:val="24"/>
        </w:rPr>
        <w:t>staveniště</w:t>
      </w:r>
    </w:p>
    <w:p w:rsidR="001F056B" w:rsidRPr="008B2BD1" w:rsidRDefault="001F056B" w:rsidP="001F056B">
      <w:pPr>
        <w:pStyle w:val="Normal2"/>
        <w:spacing w:before="0" w:after="0"/>
        <w:ind w:left="1778"/>
        <w:rPr>
          <w:rFonts w:cs="Arial"/>
          <w:sz w:val="24"/>
          <w:szCs w:val="24"/>
        </w:rPr>
      </w:pPr>
    </w:p>
    <w:p w:rsidR="00ED3C90" w:rsidRPr="008B2BD1" w:rsidRDefault="00ED3C90" w:rsidP="00ED3C90">
      <w:pPr>
        <w:pStyle w:val="Nadpis2"/>
        <w:spacing w:before="0" w:after="0"/>
        <w:rPr>
          <w:rFonts w:cs="Arial"/>
          <w:sz w:val="24"/>
          <w:szCs w:val="24"/>
          <w:lang w:val="cs-CZ"/>
        </w:rPr>
      </w:pPr>
      <w:r w:rsidRPr="008B2BD1">
        <w:rPr>
          <w:rFonts w:cs="Arial"/>
          <w:sz w:val="24"/>
          <w:szCs w:val="24"/>
          <w:lang w:val="cs-CZ"/>
        </w:rPr>
        <w:t>Údaje o Staveništi</w:t>
      </w:r>
    </w:p>
    <w:p w:rsidR="00ED3C90" w:rsidRPr="00387572" w:rsidRDefault="00ED3C90" w:rsidP="00ED3C90">
      <w:pPr>
        <w:pStyle w:val="Normal2"/>
        <w:spacing w:before="0" w:after="0"/>
        <w:rPr>
          <w:rFonts w:cs="Arial"/>
        </w:rPr>
      </w:pPr>
      <w:r w:rsidRPr="00387572">
        <w:rPr>
          <w:rFonts w:cs="Arial"/>
        </w:rPr>
        <w:t>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w:t>
      </w:r>
    </w:p>
    <w:p w:rsidR="00ED3C90" w:rsidRPr="008B2BD1" w:rsidRDefault="00ED3C90" w:rsidP="001F056B">
      <w:pPr>
        <w:pStyle w:val="Normal2"/>
        <w:spacing w:before="0" w:after="0"/>
        <w:ind w:left="1778"/>
        <w:rPr>
          <w:rFonts w:cs="Arial"/>
          <w:sz w:val="24"/>
          <w:szCs w:val="24"/>
        </w:rPr>
      </w:pPr>
    </w:p>
    <w:p w:rsidR="001F056B" w:rsidRPr="008B2BD1" w:rsidRDefault="001F056B" w:rsidP="001F056B">
      <w:pPr>
        <w:pStyle w:val="Nadpis2"/>
        <w:spacing w:before="0" w:after="0"/>
        <w:rPr>
          <w:rFonts w:cs="Arial"/>
          <w:sz w:val="24"/>
          <w:szCs w:val="24"/>
          <w:lang w:val="cs-CZ"/>
        </w:rPr>
      </w:pPr>
      <w:r w:rsidRPr="008B2BD1">
        <w:rPr>
          <w:rFonts w:cs="Arial"/>
          <w:sz w:val="24"/>
          <w:szCs w:val="24"/>
          <w:lang w:val="cs-CZ"/>
        </w:rPr>
        <w:t>Předání staveniště</w:t>
      </w:r>
    </w:p>
    <w:p w:rsidR="001F056B" w:rsidRPr="00387572" w:rsidRDefault="001F056B" w:rsidP="001F056B">
      <w:pPr>
        <w:pStyle w:val="Normal2"/>
        <w:spacing w:before="0" w:after="0"/>
        <w:rPr>
          <w:rFonts w:cs="Arial"/>
        </w:rPr>
      </w:pPr>
      <w:r w:rsidRPr="00387572">
        <w:rPr>
          <w:rFonts w:cs="Arial"/>
        </w:rPr>
        <w:t>Objednatel předá Zhotoviteli staveniště za účelem zahájení provádění Díla v den uvedený v </w:t>
      </w:r>
      <w:r w:rsidR="00277A75" w:rsidRPr="00387572">
        <w:rPr>
          <w:rFonts w:cs="Arial"/>
        </w:rPr>
        <w:t>Č</w:t>
      </w:r>
      <w:r w:rsidRPr="00387572">
        <w:rPr>
          <w:rFonts w:cs="Arial"/>
        </w:rPr>
        <w:t>asovém harmonogramu, nedohodnou-li se Strany jinak. Objednatel předá staveniště ve stavu odpovídajícím projektové dokumentaci. Při předání staveniště a zahájení prací dle této Smlouvy vyhotoví a podepíší obě Strany protokol</w:t>
      </w:r>
      <w:r w:rsidR="003B3A91" w:rsidRPr="00387572">
        <w:rPr>
          <w:rFonts w:cs="Arial"/>
        </w:rPr>
        <w:t>. Zhotovitel je povinen před zahájením prací zajistit vytyčení podzemních inženýrských sítí na základě podkladů od jejich správců, přičemž nese odpovědnost v případě jejich poškození.</w:t>
      </w:r>
      <w:r w:rsidRPr="00387572">
        <w:rPr>
          <w:rFonts w:cs="Arial"/>
        </w:rPr>
        <w:t xml:space="preserve"> </w:t>
      </w:r>
    </w:p>
    <w:p w:rsidR="00ED3C90" w:rsidRPr="008B2BD1" w:rsidRDefault="00ED3C90" w:rsidP="00ED3C90">
      <w:pPr>
        <w:pStyle w:val="Normal2"/>
        <w:spacing w:before="0" w:after="0"/>
        <w:rPr>
          <w:rFonts w:cs="Arial"/>
          <w:sz w:val="24"/>
          <w:szCs w:val="24"/>
        </w:rPr>
      </w:pPr>
    </w:p>
    <w:p w:rsidR="00ED3C90" w:rsidRPr="008B2BD1" w:rsidRDefault="00ED3C90" w:rsidP="00ED3C90">
      <w:pPr>
        <w:pStyle w:val="Nadpis2"/>
        <w:spacing w:before="0" w:after="0"/>
        <w:rPr>
          <w:rFonts w:cs="Arial"/>
          <w:sz w:val="24"/>
          <w:szCs w:val="24"/>
          <w:lang w:val="cs-CZ"/>
        </w:rPr>
      </w:pPr>
      <w:r w:rsidRPr="008B2BD1">
        <w:rPr>
          <w:rFonts w:cs="Arial"/>
          <w:sz w:val="24"/>
          <w:szCs w:val="24"/>
          <w:lang w:val="cs-CZ"/>
        </w:rPr>
        <w:t>Pořádek na staveništi</w:t>
      </w:r>
    </w:p>
    <w:p w:rsidR="00ED3C90" w:rsidRPr="00387572" w:rsidRDefault="00ED3C90" w:rsidP="00ED3C90">
      <w:pPr>
        <w:pStyle w:val="Normal2"/>
        <w:spacing w:before="0" w:after="0"/>
        <w:rPr>
          <w:rFonts w:cs="Arial"/>
        </w:rPr>
      </w:pPr>
      <w:r w:rsidRPr="00387572">
        <w:rPr>
          <w:rFonts w:cs="Arial"/>
        </w:rPr>
        <w:t>Během provádění Díla je Zhotovitel odpovědný za udržování pořádku na Staveništi, sousedních prostorech a na přístupových cestách, a dále za okamžité odstraňování odpadů, sutin, smetí a nadbytečných materiálů</w:t>
      </w:r>
      <w:r w:rsidR="00CD5E37" w:rsidRPr="00387572">
        <w:rPr>
          <w:rFonts w:cs="Arial"/>
        </w:rPr>
        <w:t>.</w:t>
      </w:r>
    </w:p>
    <w:p w:rsidR="00ED3C90" w:rsidRPr="008B2BD1" w:rsidRDefault="00ED3C90" w:rsidP="00ED3C90">
      <w:pPr>
        <w:pStyle w:val="Normal2"/>
        <w:spacing w:before="0" w:after="0"/>
        <w:rPr>
          <w:rFonts w:cs="Arial"/>
          <w:sz w:val="24"/>
          <w:szCs w:val="24"/>
        </w:rPr>
      </w:pPr>
    </w:p>
    <w:p w:rsidR="00ED3C90" w:rsidRPr="008B2BD1" w:rsidRDefault="00ED3C90" w:rsidP="00ED3C90">
      <w:pPr>
        <w:pStyle w:val="Nadpis2"/>
        <w:spacing w:before="0" w:after="0"/>
        <w:rPr>
          <w:rFonts w:cs="Arial"/>
          <w:sz w:val="24"/>
          <w:szCs w:val="24"/>
          <w:lang w:val="cs-CZ"/>
        </w:rPr>
      </w:pPr>
      <w:r w:rsidRPr="008B2BD1">
        <w:rPr>
          <w:rFonts w:cs="Arial"/>
          <w:sz w:val="24"/>
          <w:szCs w:val="24"/>
          <w:lang w:val="cs-CZ"/>
        </w:rPr>
        <w:t>Bezpečnostní postupy</w:t>
      </w:r>
    </w:p>
    <w:p w:rsidR="00ED3C90" w:rsidRPr="00533BCA" w:rsidRDefault="00ED3C90" w:rsidP="00ED3C90">
      <w:pPr>
        <w:pStyle w:val="Normal2"/>
        <w:spacing w:before="0" w:after="0"/>
        <w:rPr>
          <w:rFonts w:cs="Arial"/>
        </w:rPr>
      </w:pPr>
      <w:r w:rsidRPr="00533BCA">
        <w:rPr>
          <w:rFonts w:cs="Arial"/>
        </w:rPr>
        <w:t>Zhotovitel je zejména povinen:</w:t>
      </w:r>
    </w:p>
    <w:p w:rsidR="00ED3C90" w:rsidRPr="00533BCA" w:rsidRDefault="00ED3C90" w:rsidP="00ED3C90">
      <w:pPr>
        <w:pStyle w:val="Normal2"/>
        <w:numPr>
          <w:ilvl w:val="0"/>
          <w:numId w:val="23"/>
        </w:numPr>
        <w:spacing w:before="0" w:after="0"/>
        <w:rPr>
          <w:rFonts w:cs="Arial"/>
        </w:rPr>
      </w:pPr>
      <w:r w:rsidRPr="00533BCA">
        <w:rPr>
          <w:rFonts w:cs="Arial"/>
        </w:rPr>
        <w:t xml:space="preserve">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w:t>
      </w:r>
      <w:r w:rsidR="00713883">
        <w:rPr>
          <w:rFonts w:cs="Arial"/>
        </w:rPr>
        <w:t>poddodavatel</w:t>
      </w:r>
      <w:r w:rsidRPr="00533BCA">
        <w:rPr>
          <w:rFonts w:cs="Arial"/>
        </w:rPr>
        <w:t>ů, poradců a jiných osob přizvaných Zhotovitelem nebo Objednatelem na stavbu</w:t>
      </w:r>
      <w:r w:rsidR="00AA6902" w:rsidRPr="00533BCA">
        <w:rPr>
          <w:rFonts w:cs="Arial"/>
        </w:rPr>
        <w:t>);</w:t>
      </w:r>
      <w:r w:rsidR="00AA6902">
        <w:rPr>
          <w:rFonts w:cs="Arial"/>
        </w:rPr>
        <w:t xml:space="preserve"> v</w:t>
      </w:r>
      <w:r w:rsidR="008E0DAB">
        <w:rPr>
          <w:rFonts w:cs="Arial"/>
        </w:rPr>
        <w:t xml:space="preserve"> souvislosti s těmito povinnostmi se Zhotovitel zavazuje vést deník BOZP,</w:t>
      </w:r>
    </w:p>
    <w:p w:rsidR="00ED3C90" w:rsidRPr="00533BCA" w:rsidRDefault="00ED3C90" w:rsidP="00ED3C90">
      <w:pPr>
        <w:pStyle w:val="Normal2"/>
        <w:numPr>
          <w:ilvl w:val="0"/>
          <w:numId w:val="23"/>
        </w:numPr>
        <w:spacing w:before="0" w:after="0"/>
        <w:rPr>
          <w:rFonts w:cs="Arial"/>
        </w:rPr>
      </w:pPr>
      <w:r w:rsidRPr="00533BCA">
        <w:rPr>
          <w:rFonts w:cs="Arial"/>
        </w:rPr>
        <w:t>dbát na bezpečnost všech osob, které mají právo být na staveništi,</w:t>
      </w:r>
    </w:p>
    <w:p w:rsidR="00ED3C90" w:rsidRPr="00533BCA" w:rsidRDefault="00ED3C90" w:rsidP="00ED3C90">
      <w:pPr>
        <w:pStyle w:val="Normal2"/>
        <w:numPr>
          <w:ilvl w:val="0"/>
          <w:numId w:val="23"/>
        </w:numPr>
        <w:spacing w:before="0" w:after="0"/>
        <w:rPr>
          <w:rFonts w:cs="Arial"/>
        </w:rPr>
      </w:pPr>
      <w:r w:rsidRPr="00533BCA">
        <w:rPr>
          <w:rFonts w:cs="Arial"/>
        </w:rPr>
        <w:t>vynakládat přiměřené úsilí k tomu, aby na staveništi nebyly zbytečné překážky, a tak se zabránilo ohrožení těchto osob,</w:t>
      </w:r>
    </w:p>
    <w:p w:rsidR="00ED3C90" w:rsidRPr="00533BCA" w:rsidRDefault="00ED3C90" w:rsidP="00ED3C90">
      <w:pPr>
        <w:pStyle w:val="Normal2"/>
        <w:numPr>
          <w:ilvl w:val="0"/>
          <w:numId w:val="23"/>
        </w:numPr>
        <w:spacing w:before="0" w:after="0"/>
        <w:rPr>
          <w:rFonts w:cs="Arial"/>
        </w:rPr>
      </w:pPr>
      <w:r w:rsidRPr="00533BCA">
        <w:rPr>
          <w:rFonts w:cs="Arial"/>
        </w:rPr>
        <w:t>zajistit na své náklady oplocení, osvětlení a ostrahu staveniště až do dokončení a předání Díla</w:t>
      </w:r>
      <w:r w:rsidRPr="00533BCA">
        <w:rPr>
          <w:rFonts w:cs="Arial"/>
          <w:i/>
          <w:iCs/>
        </w:rPr>
        <w:t>,</w:t>
      </w:r>
    </w:p>
    <w:p w:rsidR="00ED3C90" w:rsidRPr="00533BCA" w:rsidRDefault="00ED3C90" w:rsidP="00ED3C90">
      <w:pPr>
        <w:pStyle w:val="Normal2"/>
        <w:numPr>
          <w:ilvl w:val="0"/>
          <w:numId w:val="23"/>
        </w:numPr>
        <w:spacing w:before="0" w:after="0"/>
        <w:rPr>
          <w:rFonts w:cs="Arial"/>
        </w:rPr>
      </w:pPr>
      <w:r w:rsidRPr="00533BCA">
        <w:rPr>
          <w:rFonts w:cs="Arial"/>
        </w:rPr>
        <w:t xml:space="preserve">zajistit veškeré pomocné práce (včetně cest, stezek, krytů, plotů a dopravního značení), které mohou být nezbytné pro realizaci Díla a k užívání a ochraně veřejnosti a vlastníků a nájemců přilehlých pozemků, </w:t>
      </w:r>
    </w:p>
    <w:p w:rsidR="00171455" w:rsidRPr="00533BCA" w:rsidRDefault="00ED3C90" w:rsidP="00171455">
      <w:pPr>
        <w:pStyle w:val="Normal2"/>
        <w:numPr>
          <w:ilvl w:val="0"/>
          <w:numId w:val="23"/>
        </w:numPr>
        <w:spacing w:before="0" w:after="0"/>
        <w:rPr>
          <w:rFonts w:cs="Arial"/>
        </w:rPr>
      </w:pPr>
      <w:r w:rsidRPr="00533BCA">
        <w:rPr>
          <w:rFonts w:cs="Arial"/>
          <w:color w:val="000000"/>
        </w:rPr>
        <w:t>zajistit na základě právních předpisů požární asistenční hlídku při provádění veškerých požárně nebezpečných stavebních či montážních prací</w:t>
      </w:r>
      <w:r w:rsidR="00171455" w:rsidRPr="00533BCA">
        <w:rPr>
          <w:rFonts w:cs="Arial"/>
          <w:color w:val="000000"/>
        </w:rPr>
        <w:t>,</w:t>
      </w:r>
    </w:p>
    <w:p w:rsidR="00ED3C90" w:rsidRPr="00533BCA" w:rsidRDefault="00171455" w:rsidP="00171455">
      <w:pPr>
        <w:pStyle w:val="Normal2"/>
        <w:numPr>
          <w:ilvl w:val="0"/>
          <w:numId w:val="23"/>
        </w:numPr>
        <w:spacing w:before="0" w:after="0"/>
        <w:rPr>
          <w:rFonts w:cs="Arial"/>
        </w:rPr>
      </w:pPr>
      <w:r w:rsidRPr="00533BCA">
        <w:rPr>
          <w:rFonts w:cs="Arial"/>
        </w:rPr>
        <w:t>zamezit</w:t>
      </w:r>
      <w:r w:rsidR="00ED3C90" w:rsidRPr="00533BCA">
        <w:rPr>
          <w:rFonts w:cs="Arial"/>
        </w:rPr>
        <w:t xml:space="preserve"> přístup nepovolaných osob na staveniště, a to během celého období realizace Díla</w:t>
      </w:r>
      <w:r w:rsidRPr="00533BCA">
        <w:rPr>
          <w:rFonts w:cs="Arial"/>
        </w:rPr>
        <w:t xml:space="preserve"> (p</w:t>
      </w:r>
      <w:r w:rsidR="00ED3C90" w:rsidRPr="00533BCA">
        <w:rPr>
          <w:rFonts w:cs="Arial"/>
        </w:rPr>
        <w:t xml:space="preserve">ovolané osoby budou zahrnovat pouze pracovníky </w:t>
      </w:r>
      <w:r w:rsidRPr="00533BCA">
        <w:rPr>
          <w:rFonts w:cs="Arial"/>
        </w:rPr>
        <w:t>Z</w:t>
      </w:r>
      <w:r w:rsidR="00ED3C90" w:rsidRPr="00533BCA">
        <w:rPr>
          <w:rFonts w:cs="Arial"/>
        </w:rPr>
        <w:t xml:space="preserve">hotovitele, pracovníky </w:t>
      </w:r>
      <w:r w:rsidRPr="00533BCA">
        <w:rPr>
          <w:rFonts w:cs="Arial"/>
        </w:rPr>
        <w:t>O</w:t>
      </w:r>
      <w:r w:rsidR="00ED3C90" w:rsidRPr="00533BCA">
        <w:rPr>
          <w:rFonts w:cs="Arial"/>
        </w:rPr>
        <w:t>bjednatele, úřední osoby orgánů státní správy a samosprávy dle právních předpisů oprávněných navštívit staveniště a kontrolovat metody a postup provádění Díla, popř. osoby zmocněné Objednatelem ke vstupu na staveniště</w:t>
      </w:r>
      <w:r w:rsidRPr="00533BCA">
        <w:rPr>
          <w:rFonts w:cs="Arial"/>
        </w:rPr>
        <w:t>),</w:t>
      </w:r>
    </w:p>
    <w:p w:rsidR="00171455" w:rsidRPr="00533BCA" w:rsidRDefault="00171455" w:rsidP="00171455">
      <w:pPr>
        <w:pStyle w:val="Normal2"/>
        <w:numPr>
          <w:ilvl w:val="0"/>
          <w:numId w:val="23"/>
        </w:numPr>
        <w:spacing w:before="0" w:after="0"/>
        <w:rPr>
          <w:rFonts w:cs="Arial"/>
        </w:rPr>
      </w:pPr>
      <w:r w:rsidRPr="00533BCA">
        <w:rPr>
          <w:rFonts w:cs="Arial"/>
        </w:rPr>
        <w:t>podniknout veškeré přiměřené kroky pro ochranu životního prostředí (jak na staveništi, tak mimo ně) a pro omezení škod a obtěžování lidí i majetku způsobeného znečištěním, hlukem a dalšími důsledky jeho činnosti.</w:t>
      </w:r>
    </w:p>
    <w:p w:rsidR="00171455" w:rsidRPr="00533BCA" w:rsidRDefault="00171455" w:rsidP="00171455">
      <w:pPr>
        <w:pStyle w:val="Normal2"/>
        <w:numPr>
          <w:ilvl w:val="0"/>
          <w:numId w:val="23"/>
        </w:numPr>
        <w:spacing w:before="0" w:after="0"/>
        <w:rPr>
          <w:rFonts w:cs="Arial"/>
        </w:rPr>
      </w:pPr>
      <w:r w:rsidRPr="00533BCA">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rsidR="00171455" w:rsidRPr="008B2BD1" w:rsidRDefault="00171455" w:rsidP="00171455">
      <w:pPr>
        <w:pStyle w:val="Normal2"/>
        <w:spacing w:before="0" w:after="0"/>
        <w:rPr>
          <w:rFonts w:cs="Arial"/>
          <w:sz w:val="24"/>
          <w:szCs w:val="24"/>
        </w:rPr>
      </w:pPr>
    </w:p>
    <w:p w:rsidR="00171455" w:rsidRPr="008B2BD1" w:rsidRDefault="00171455" w:rsidP="00171455">
      <w:pPr>
        <w:pStyle w:val="Nadpis2"/>
        <w:spacing w:before="0" w:after="0"/>
        <w:rPr>
          <w:rFonts w:cs="Arial"/>
          <w:sz w:val="24"/>
          <w:szCs w:val="24"/>
          <w:lang w:val="cs-CZ"/>
        </w:rPr>
      </w:pPr>
      <w:r w:rsidRPr="008B2BD1">
        <w:rPr>
          <w:rFonts w:cs="Arial"/>
          <w:sz w:val="24"/>
          <w:szCs w:val="24"/>
          <w:lang w:val="cs-CZ"/>
        </w:rPr>
        <w:t>Další povinnosti zhotovitele</w:t>
      </w:r>
    </w:p>
    <w:p w:rsidR="00ED3C90" w:rsidRPr="00533BCA" w:rsidRDefault="00ED3C90" w:rsidP="00ED3C90">
      <w:pPr>
        <w:pStyle w:val="Normal2"/>
        <w:spacing w:before="0" w:after="0"/>
        <w:rPr>
          <w:rFonts w:cs="Arial"/>
        </w:rPr>
      </w:pPr>
      <w:r w:rsidRPr="00533BCA">
        <w:rPr>
          <w:rFonts w:cs="Arial"/>
        </w:rPr>
        <w:t xml:space="preserve">Jakékoli vývěsní štíty, nápisy, vývěsní tabule apod., které si Zhotovitel přeje umístit na staveništi, musejí být nejdříve předloženy Objednateli </w:t>
      </w:r>
      <w:r w:rsidR="00CD5E37" w:rsidRPr="00533BCA">
        <w:rPr>
          <w:rFonts w:cs="Arial"/>
        </w:rPr>
        <w:t>ke</w:t>
      </w:r>
      <w:r w:rsidRPr="00533BCA">
        <w:rPr>
          <w:rFonts w:cs="Arial"/>
        </w:rPr>
        <w:t xml:space="preserve"> schválení s ohledem na estetický/umělecký návrh, umístění, připevnění a další odůvodněné požadavky Objednatele. V souladu s pokyny Objednatele bude Zhotovitel povinen na staveništi instalovat jakékoli vývěsní štíty, nápisy a tabule, které Objednatel Zhotoviteli poskytne. Náklady na výrobu takových vývěsních štítů, nápisů a tabulí ponese Objednatel.</w:t>
      </w:r>
    </w:p>
    <w:p w:rsidR="00A0312C" w:rsidRPr="00533BCA" w:rsidRDefault="00A0312C" w:rsidP="00ED3C90">
      <w:pPr>
        <w:pStyle w:val="Normal2"/>
        <w:spacing w:before="0" w:after="0"/>
        <w:rPr>
          <w:rFonts w:cs="Arial"/>
        </w:rPr>
      </w:pPr>
    </w:p>
    <w:p w:rsidR="00A0312C" w:rsidRPr="00533BCA" w:rsidRDefault="00A0312C" w:rsidP="00ED3C90">
      <w:pPr>
        <w:pStyle w:val="Normal2"/>
        <w:spacing w:before="0" w:after="0"/>
        <w:rPr>
          <w:rFonts w:cs="Arial"/>
        </w:rPr>
      </w:pPr>
      <w:r w:rsidRPr="00533BCA">
        <w:rPr>
          <w:rFonts w:cs="Arial"/>
        </w:rPr>
        <w:t>Zhotovitel je povinen v souladu s příslušným</w:t>
      </w:r>
      <w:r w:rsidR="00EA75EF" w:rsidRPr="00533BCA">
        <w:rPr>
          <w:rFonts w:cs="Arial"/>
        </w:rPr>
        <w:t>i</w:t>
      </w:r>
      <w:r w:rsidRPr="00533BCA">
        <w:rPr>
          <w:rFonts w:cs="Arial"/>
        </w:rPr>
        <w:t xml:space="preserve"> stavebním</w:t>
      </w:r>
      <w:r w:rsidR="00EA75EF" w:rsidRPr="00533BCA">
        <w:rPr>
          <w:rFonts w:cs="Arial"/>
        </w:rPr>
        <w:t>i</w:t>
      </w:r>
      <w:r w:rsidRPr="00533BCA">
        <w:rPr>
          <w:rFonts w:cs="Arial"/>
        </w:rPr>
        <w:t xml:space="preserve"> povolením</w:t>
      </w:r>
      <w:r w:rsidR="00EA75EF" w:rsidRPr="00533BCA">
        <w:rPr>
          <w:rFonts w:cs="Arial"/>
        </w:rPr>
        <w:t>i a dalšími rozhodnutími specifikovanými v čl. 1.1</w:t>
      </w:r>
      <w:r w:rsidRPr="00533BCA">
        <w:rPr>
          <w:rFonts w:cs="Arial"/>
        </w:rPr>
        <w:t xml:space="preserve"> ve stanovených či přiměřených lhůtách oznamovat veškeré stavební práce vlastníkům sousedních pozemků a jiných nemovitostí, jakož i plnit veškeré další povinnosti vyplývající z</w:t>
      </w:r>
      <w:r w:rsidR="00EA75EF" w:rsidRPr="00533BCA">
        <w:rPr>
          <w:rFonts w:cs="Arial"/>
        </w:rPr>
        <w:t> příslušných rozhodnutí</w:t>
      </w:r>
      <w:r w:rsidRPr="00533BCA">
        <w:rPr>
          <w:rFonts w:cs="Arial"/>
        </w:rPr>
        <w:t>.</w:t>
      </w:r>
    </w:p>
    <w:p w:rsidR="00A63719" w:rsidRPr="00533BCA" w:rsidRDefault="00A63719" w:rsidP="00ED3C90">
      <w:pPr>
        <w:pStyle w:val="Normal2"/>
        <w:spacing w:before="0" w:after="0"/>
        <w:rPr>
          <w:rFonts w:cs="Arial"/>
        </w:rPr>
      </w:pPr>
    </w:p>
    <w:p w:rsidR="00A63719" w:rsidRPr="00533BCA" w:rsidRDefault="00A63719" w:rsidP="00ED3C90">
      <w:pPr>
        <w:pStyle w:val="Normal2"/>
        <w:spacing w:before="0" w:after="0"/>
        <w:rPr>
          <w:rFonts w:cs="Arial"/>
        </w:rPr>
      </w:pPr>
      <w:r w:rsidRPr="00533BCA">
        <w:rPr>
          <w:rFonts w:cs="Arial"/>
        </w:rPr>
        <w:t xml:space="preserve">Všechny vyžádané podklady, které Objednatel předal nebo předá Zhotoviteli pro provedení Díla, zůstávají ve vlastnictví Objednatele a Zhotovitel je musí vrátit Objednateli včetně všech zhotovených kopií. Podklady nesmí Zhotovitel použít k jiným účelům než pro provedení Díla podle této smlouvy. Veškeré vzájemně poskytované výkresy a další informace psané i ústní, které souvisejí s provedením nebo účelem Díla, a které nejsou všeobecně známy, jsou důvěrné. To neplatí o používání projektové dokumentace a jejím poskytování třetím osobám v rámci zhotovení </w:t>
      </w:r>
      <w:r w:rsidR="00D62ED5" w:rsidRPr="00533BCA">
        <w:rPr>
          <w:rFonts w:cs="Arial"/>
        </w:rPr>
        <w:t>D</w:t>
      </w:r>
      <w:r w:rsidRPr="00533BCA">
        <w:rPr>
          <w:rFonts w:cs="Arial"/>
        </w:rPr>
        <w:t>íla v souladu s platnými předpisy a zvyklostmi.</w:t>
      </w:r>
    </w:p>
    <w:p w:rsidR="00ED3C90" w:rsidRPr="008B2BD1" w:rsidRDefault="00ED3C90" w:rsidP="00A63719">
      <w:pPr>
        <w:pStyle w:val="Normal2"/>
        <w:spacing w:before="0" w:after="0"/>
        <w:rPr>
          <w:rFonts w:cs="Arial"/>
          <w:sz w:val="24"/>
          <w:szCs w:val="24"/>
        </w:rPr>
      </w:pPr>
    </w:p>
    <w:p w:rsidR="00ED3C90" w:rsidRPr="00533BCA" w:rsidRDefault="00ED3C90" w:rsidP="00ED3C90">
      <w:pPr>
        <w:pStyle w:val="Normal2"/>
        <w:spacing w:before="0" w:after="0"/>
        <w:ind w:left="1440" w:hanging="22"/>
        <w:rPr>
          <w:rFonts w:cs="Arial"/>
        </w:rPr>
      </w:pPr>
      <w:r w:rsidRPr="00533BCA">
        <w:rPr>
          <w:rFonts w:cs="Arial"/>
        </w:rPr>
        <w:t xml:space="preserve">Do </w:t>
      </w:r>
      <w:r w:rsidR="00CD5E37" w:rsidRPr="00533BCA">
        <w:rPr>
          <w:rFonts w:cs="Arial"/>
        </w:rPr>
        <w:t xml:space="preserve">sedmi </w:t>
      </w:r>
      <w:r w:rsidRPr="00533BCA">
        <w:rPr>
          <w:rFonts w:cs="Arial"/>
        </w:rPr>
        <w:t>(</w:t>
      </w:r>
      <w:r w:rsidR="00CD5E37" w:rsidRPr="00533BCA">
        <w:rPr>
          <w:rFonts w:cs="Arial"/>
        </w:rPr>
        <w:t>7</w:t>
      </w:r>
      <w:r w:rsidRPr="00533BCA">
        <w:rPr>
          <w:rFonts w:cs="Arial"/>
        </w:rPr>
        <w:t xml:space="preserve">) kalendářních dní po vydání Protokolu o převzetí prací Zhotovitel odstraní a odklidí z té části staveniště a Díla, na které se příslušné Potvrzení o převzetí prací vztahuje, veškeré vybavení Zhotovitele, nadbytečný materiál, sutiny, stavební odpad a dočasné stavby a zařízení. Zhotovitel uvede staveniště do stavu vyžadovaného technickými podmínkami dle zadávací dokumentace, stavebním povolením a zanechá staveniště a Dílo v čistém a bezpečném stavu. Po vydání Protokolu o převzetí prací a během záruční doby je však Zhotovitel oprávněn ponechat na místě určeném Objednatelem takový materiál a vybavení Zhotovitele, které je nezbytné pro splnění povinností Zhotovitele dle této Smlouvy k dokončení nedokončených prací uvedených v Protokolu o převzetí prací a k odstranění vad. </w:t>
      </w:r>
    </w:p>
    <w:p w:rsidR="00ED3C90" w:rsidRPr="008B2BD1" w:rsidRDefault="00ED3C90" w:rsidP="00ED3C90">
      <w:pPr>
        <w:pStyle w:val="Normal2"/>
        <w:spacing w:before="0" w:after="0"/>
        <w:ind w:left="1440" w:hanging="22"/>
        <w:rPr>
          <w:rFonts w:cs="Arial"/>
          <w:sz w:val="24"/>
          <w:szCs w:val="24"/>
        </w:rPr>
      </w:pPr>
    </w:p>
    <w:p w:rsidR="00ED3C90" w:rsidRPr="00533BCA" w:rsidRDefault="00ED3C90" w:rsidP="00ED3C90">
      <w:pPr>
        <w:pStyle w:val="Normal2"/>
        <w:spacing w:before="0" w:after="0"/>
        <w:ind w:left="1440" w:hanging="22"/>
        <w:rPr>
          <w:rFonts w:cs="Arial"/>
        </w:rPr>
      </w:pPr>
      <w:r w:rsidRPr="00533BCA">
        <w:rPr>
          <w:rFonts w:cs="Arial"/>
        </w:rPr>
        <w:t xml:space="preserve">Jestliže všechny položky, které mají být odstraněny v souladu s předcházejícím odstavcem, nebudou odstraněny nejpozději do dvaceti osmi (28) kalendářních dní poté, co byl Zhotoviteli doručen Protokol o převzetí prací, u ostatních položek do dvaceti osmi (28) kalendářních dní poté, co byla dokončena práce anebo odstraněna vada, k čemuž byla daná položka nezbytná, Objednatel je oprávněn všechny neodstraněné položky </w:t>
      </w:r>
      <w:r w:rsidR="00CD5E37" w:rsidRPr="00533BCA">
        <w:rPr>
          <w:rFonts w:cs="Arial"/>
        </w:rPr>
        <w:t>vhodným způsobem uložit, přičemž náklady na toto uložení, včetně nákladů spojených s odstraněním a rekultivací staveniště, nese Zhotovitel</w:t>
      </w:r>
      <w:r w:rsidRPr="00533BCA">
        <w:rPr>
          <w:rFonts w:cs="Arial"/>
        </w:rPr>
        <w:t xml:space="preserve">. </w:t>
      </w:r>
    </w:p>
    <w:p w:rsidR="0092137C" w:rsidRPr="008B2BD1" w:rsidRDefault="0092137C" w:rsidP="00ED3C90">
      <w:pPr>
        <w:pStyle w:val="Normal2"/>
        <w:spacing w:before="0" w:after="0"/>
        <w:ind w:left="1440" w:hanging="22"/>
        <w:rPr>
          <w:rFonts w:cs="Arial"/>
          <w:sz w:val="24"/>
          <w:szCs w:val="24"/>
        </w:rPr>
      </w:pPr>
    </w:p>
    <w:p w:rsidR="0092137C" w:rsidRPr="008B2BD1" w:rsidRDefault="0092137C" w:rsidP="0092137C">
      <w:pPr>
        <w:pStyle w:val="Nadpis2"/>
        <w:spacing w:before="0" w:after="0"/>
        <w:rPr>
          <w:rFonts w:cs="Arial"/>
          <w:sz w:val="24"/>
          <w:szCs w:val="24"/>
          <w:lang w:val="cs-CZ"/>
        </w:rPr>
      </w:pPr>
      <w:r w:rsidRPr="008B2BD1">
        <w:rPr>
          <w:rFonts w:cs="Arial"/>
          <w:sz w:val="24"/>
          <w:szCs w:val="24"/>
          <w:lang w:val="cs-CZ"/>
        </w:rPr>
        <w:t>Přístupové cesty</w:t>
      </w:r>
    </w:p>
    <w:p w:rsidR="0092137C" w:rsidRPr="00533BCA" w:rsidRDefault="0092137C" w:rsidP="0092137C">
      <w:pPr>
        <w:pStyle w:val="Normal2"/>
        <w:spacing w:before="0" w:after="0"/>
        <w:rPr>
          <w:rFonts w:cs="Arial"/>
        </w:rPr>
      </w:pPr>
      <w:r w:rsidRPr="00533BCA">
        <w:rPr>
          <w:rFonts w:cs="Arial"/>
        </w:rPr>
        <w:t xml:space="preserve">Uzavřením Smlouvy Zhotovitel potvrzuje, že přístupové cesty na staveniště jsou pro účely zhotovení Díla a provedení prací vhodné a dosažitelné. Zhotovitel vynaloží v dobré víře veškeré přiměřené úsilí k tomu, aby se zabránilo poškození jakýchkoliv komunikací dopravou Zhotovitele. Toto úsilí bude zahrnovat užívání vhodných vozidel a tras. V případě, že dojde k poškození přístupových cest nebo komunikací Zhotovitelem nebo jeho </w:t>
      </w:r>
      <w:r w:rsidR="00713883">
        <w:rPr>
          <w:rFonts w:cs="Arial"/>
        </w:rPr>
        <w:t>poddodavatel</w:t>
      </w:r>
      <w:r w:rsidRPr="00533BCA">
        <w:rPr>
          <w:rFonts w:cs="Arial"/>
        </w:rPr>
        <w:t xml:space="preserve">em, je Zhotovitel za toto poškození zodpovědný a je jeho povinností zajištění uvedení přístupových cest a komunikací do původního stavu. Zhotovitel bude odpovídat za veškerou údržbu, která může být požadována proto, že používá přístupových cest, a Objednatel: </w:t>
      </w:r>
    </w:p>
    <w:p w:rsidR="0092137C" w:rsidRPr="00533BCA" w:rsidRDefault="0092137C" w:rsidP="0092137C">
      <w:pPr>
        <w:pStyle w:val="Normal2"/>
        <w:numPr>
          <w:ilvl w:val="0"/>
          <w:numId w:val="25"/>
        </w:numPr>
        <w:spacing w:before="0" w:after="0"/>
        <w:rPr>
          <w:rFonts w:cs="Arial"/>
        </w:rPr>
      </w:pPr>
      <w:r w:rsidRPr="00533BCA">
        <w:rPr>
          <w:rFonts w:cs="Arial"/>
        </w:rPr>
        <w:t>nebude odpovídat za žádné nároky, které mohou vzniknout třetím osobám v důsledku užívání přístupových cest Zhotovitelem, a</w:t>
      </w:r>
    </w:p>
    <w:p w:rsidR="0092137C" w:rsidRPr="00533BCA" w:rsidRDefault="0092137C" w:rsidP="0092137C">
      <w:pPr>
        <w:pStyle w:val="Normal2"/>
        <w:numPr>
          <w:ilvl w:val="0"/>
          <w:numId w:val="25"/>
        </w:numPr>
        <w:spacing w:before="0" w:after="0"/>
        <w:rPr>
          <w:rFonts w:cs="Arial"/>
        </w:rPr>
      </w:pPr>
      <w:r w:rsidRPr="00533BCA">
        <w:rPr>
          <w:rFonts w:cs="Arial"/>
        </w:rPr>
        <w:t>neodpovídá za vhodnost ani dosažitelnost přístupových cest na staveniště s výjimkou Objednatelem určených přístupových cest.</w:t>
      </w:r>
    </w:p>
    <w:p w:rsidR="00297E24" w:rsidRPr="008B2BD1" w:rsidRDefault="00297E24">
      <w:pPr>
        <w:pStyle w:val="Normal1"/>
      </w:pPr>
    </w:p>
    <w:p w:rsidR="00CD5E37" w:rsidRPr="008B2BD1" w:rsidRDefault="00CD5E37" w:rsidP="00985FE0">
      <w:pPr>
        <w:pStyle w:val="Nadpis1"/>
        <w:spacing w:before="0" w:after="0"/>
        <w:rPr>
          <w:rFonts w:cs="Arial"/>
          <w:sz w:val="24"/>
          <w:szCs w:val="24"/>
        </w:rPr>
      </w:pPr>
      <w:r w:rsidRPr="008B2BD1">
        <w:rPr>
          <w:rFonts w:cs="Arial"/>
          <w:sz w:val="24"/>
          <w:szCs w:val="24"/>
        </w:rPr>
        <w:t>STAVEBNÍ DENÍK</w:t>
      </w:r>
    </w:p>
    <w:p w:rsidR="00CD5E37" w:rsidRPr="00533BCA" w:rsidRDefault="00CD5E37" w:rsidP="00CD5E37">
      <w:pPr>
        <w:pStyle w:val="Normal2"/>
        <w:spacing w:before="0" w:after="0"/>
        <w:ind w:left="709"/>
        <w:rPr>
          <w:rFonts w:cs="Arial"/>
        </w:rPr>
      </w:pPr>
      <w:r w:rsidRPr="00533BCA">
        <w:rPr>
          <w:rFonts w:cs="Arial"/>
        </w:rPr>
        <w:t>Zhotovitel je povinen vést od data zahájení prací až do vydání kolaudačního souhlasu stavební deník v českém jazyce. Vedení a obsah stavebního deníku musí odpovídat příslušným právním předpisům s tím, že do stavebního deníku se budou denně zapisovat údaje zastavení a obnovení dílčích nebo veškerých prací, o časovém postupu prací a jejich kvalitě, provedených změnách, a významné skutečnosti, jež mohou mít vliv na provádění prací a následnou kvalitu Díla anebo mohou být rozhodné pro plnění povinností dle Smlouvy.</w:t>
      </w:r>
    </w:p>
    <w:p w:rsidR="00CD5E37" w:rsidRPr="00533BCA" w:rsidRDefault="00CD5E37" w:rsidP="00CD5E37">
      <w:pPr>
        <w:pStyle w:val="Normal2"/>
        <w:spacing w:before="0" w:after="0"/>
        <w:ind w:left="709"/>
        <w:rPr>
          <w:rFonts w:cs="Arial"/>
        </w:rPr>
      </w:pPr>
    </w:p>
    <w:p w:rsidR="00CD5E37" w:rsidRPr="00533BCA" w:rsidRDefault="00CD5E37" w:rsidP="00CD5E37">
      <w:pPr>
        <w:pStyle w:val="Normal2"/>
        <w:spacing w:before="0" w:after="0"/>
        <w:ind w:left="709"/>
        <w:rPr>
          <w:rFonts w:cs="Arial"/>
        </w:rPr>
      </w:pPr>
      <w:r w:rsidRPr="00533BCA">
        <w:rPr>
          <w:rFonts w:cs="Arial"/>
        </w:rPr>
        <w:t>Stavební deník musí být veden a trvale umístěn na staveništi</w:t>
      </w:r>
      <w:r w:rsidR="002832DB" w:rsidRPr="00533BCA">
        <w:rPr>
          <w:rFonts w:cs="Arial"/>
        </w:rPr>
        <w:t>,</w:t>
      </w:r>
      <w:r w:rsidRPr="00533BCA">
        <w:rPr>
          <w:rFonts w:cs="Arial"/>
        </w:rPr>
        <w:t xml:space="preserve"> přičemž Zhotovitel je povinen zajistit, aby byl stavební deník kdykoliv přístupný pro pracovníky Objednatele. V rámci kontrolních dní bude Objednateli předávána 2. kopie stavebního deníku za období od posledního kontrolního dne, přičemž po dopsání stavebního deníku Zhotovitel vymění tuto průběžně předávanou 2. kopii stavebního deníku za jeho originál a 1. kopii. </w:t>
      </w:r>
      <w:r w:rsidR="0052570E" w:rsidRPr="00533BCA">
        <w:rPr>
          <w:rFonts w:cs="Arial"/>
        </w:rPr>
        <w:t>O</w:t>
      </w:r>
      <w:r w:rsidRPr="00533BCA">
        <w:rPr>
          <w:rFonts w:cs="Arial"/>
        </w:rPr>
        <w:t xml:space="preserve">riginál a 1. </w:t>
      </w:r>
      <w:r w:rsidR="00E62C9B" w:rsidRPr="00533BCA">
        <w:rPr>
          <w:rFonts w:cs="Arial"/>
        </w:rPr>
        <w:t>K</w:t>
      </w:r>
      <w:r w:rsidRPr="00533BCA">
        <w:rPr>
          <w:rFonts w:cs="Arial"/>
        </w:rPr>
        <w:t>opii</w:t>
      </w:r>
      <w:r w:rsidR="00E62C9B" w:rsidRPr="00533BCA">
        <w:rPr>
          <w:rFonts w:cs="Arial"/>
        </w:rPr>
        <w:t xml:space="preserve"> posledního vedeného</w:t>
      </w:r>
      <w:r w:rsidRPr="00533BCA">
        <w:rPr>
          <w:rFonts w:cs="Arial"/>
        </w:rPr>
        <w:t xml:space="preserve"> stavebního deníku je Zhotovitel povinen předat Objednateli nejpozději ke dni předání Díla</w:t>
      </w:r>
      <w:r w:rsidR="00F86EE9" w:rsidRPr="00533BCA">
        <w:rPr>
          <w:rFonts w:cs="Arial"/>
        </w:rPr>
        <w:t>, resp. nejpozději ke dni, kdy dojde k odstranění veškerých vad a nedodělků Díla</w:t>
      </w:r>
      <w:r w:rsidRPr="00533BCA">
        <w:rPr>
          <w:rFonts w:cs="Arial"/>
        </w:rPr>
        <w:t xml:space="preserve">. Zhotovitel zajistí, aby všichni </w:t>
      </w:r>
      <w:r w:rsidR="00713883">
        <w:rPr>
          <w:rFonts w:cs="Arial"/>
        </w:rPr>
        <w:t>poddodavatel</w:t>
      </w:r>
      <w:r w:rsidRPr="00533BCA">
        <w:rPr>
          <w:rFonts w:cs="Arial"/>
        </w:rPr>
        <w:t>é vedli příslušné stavební deníky.</w:t>
      </w:r>
    </w:p>
    <w:p w:rsidR="00CD5E37" w:rsidRPr="00533BCA" w:rsidRDefault="00CD5E37" w:rsidP="00CD5E37">
      <w:pPr>
        <w:pStyle w:val="Normal2"/>
        <w:spacing w:before="0" w:after="0"/>
        <w:ind w:left="709"/>
        <w:rPr>
          <w:rFonts w:cs="Arial"/>
        </w:rPr>
      </w:pPr>
    </w:p>
    <w:p w:rsidR="00CD5E37" w:rsidRPr="00533BCA" w:rsidRDefault="00CD5E37" w:rsidP="00CD5E37">
      <w:pPr>
        <w:pStyle w:val="Normal2"/>
        <w:spacing w:before="0" w:after="0"/>
        <w:ind w:left="709"/>
        <w:rPr>
          <w:rFonts w:cs="Arial"/>
        </w:rPr>
      </w:pPr>
      <w:r w:rsidRPr="00533BCA">
        <w:rPr>
          <w:rFonts w:cs="Arial"/>
        </w:rPr>
        <w:t xml:space="preserve">Do stavebního deníku jsou oprávněni zapisovat Zhotovitel, Objednatel, Objednatelem určený technický dozor a příslušní zaměstnanci veřejných orgánů oprávněných k tomu podle právních předpisů. </w:t>
      </w:r>
    </w:p>
    <w:p w:rsidR="00297E24" w:rsidRPr="008B2BD1" w:rsidRDefault="00297E24">
      <w:pPr>
        <w:pStyle w:val="Normal1"/>
      </w:pPr>
    </w:p>
    <w:p w:rsidR="00ED3C90" w:rsidRPr="008B2BD1" w:rsidRDefault="00ED3C90" w:rsidP="00985FE0">
      <w:pPr>
        <w:pStyle w:val="Nadpis1"/>
        <w:spacing w:before="0" w:after="0"/>
        <w:rPr>
          <w:rFonts w:cs="Arial"/>
          <w:sz w:val="24"/>
          <w:szCs w:val="24"/>
        </w:rPr>
      </w:pPr>
      <w:r w:rsidRPr="008B2BD1">
        <w:rPr>
          <w:rFonts w:cs="Arial"/>
          <w:sz w:val="24"/>
          <w:szCs w:val="24"/>
        </w:rPr>
        <w:t>KONTROLA</w:t>
      </w:r>
      <w:r w:rsidR="001D4807" w:rsidRPr="008B2BD1">
        <w:rPr>
          <w:rFonts w:cs="Arial"/>
          <w:sz w:val="24"/>
          <w:szCs w:val="24"/>
        </w:rPr>
        <w:t xml:space="preserve"> STAVBY</w:t>
      </w:r>
    </w:p>
    <w:p w:rsidR="00ED3C90" w:rsidRPr="008B2BD1" w:rsidRDefault="00ED3C90" w:rsidP="00ED3C90">
      <w:pPr>
        <w:pStyle w:val="Normal2"/>
        <w:spacing w:before="0" w:after="0"/>
        <w:rPr>
          <w:rFonts w:cs="Arial"/>
          <w:sz w:val="24"/>
          <w:szCs w:val="24"/>
        </w:rPr>
      </w:pPr>
    </w:p>
    <w:p w:rsidR="00ED3C90" w:rsidRPr="008B2BD1" w:rsidRDefault="00ED3C90" w:rsidP="00ED3C90">
      <w:pPr>
        <w:pStyle w:val="Nadpis2"/>
        <w:spacing w:before="0" w:after="0"/>
        <w:rPr>
          <w:rFonts w:cs="Arial"/>
          <w:sz w:val="24"/>
          <w:szCs w:val="24"/>
          <w:lang w:val="cs-CZ"/>
        </w:rPr>
      </w:pPr>
      <w:bookmarkStart w:id="53" w:name="_Toc326739575"/>
      <w:bookmarkStart w:id="54" w:name="_Toc311807307"/>
      <w:bookmarkStart w:id="55" w:name="_Toc27317307"/>
      <w:bookmarkStart w:id="56" w:name="_Toc37062243"/>
      <w:r w:rsidRPr="008B2BD1">
        <w:rPr>
          <w:rFonts w:cs="Arial"/>
          <w:sz w:val="24"/>
          <w:szCs w:val="24"/>
          <w:lang w:val="cs-CZ"/>
        </w:rPr>
        <w:t xml:space="preserve">Kontrolní </w:t>
      </w:r>
      <w:smartTag w:uri="urn:schemas-microsoft-com:office:smarttags" w:element="stockticker">
        <w:r w:rsidRPr="008B2BD1">
          <w:rPr>
            <w:rFonts w:cs="Arial"/>
            <w:sz w:val="24"/>
            <w:szCs w:val="24"/>
            <w:lang w:val="cs-CZ"/>
          </w:rPr>
          <w:t>dny</w:t>
        </w:r>
      </w:smartTag>
      <w:bookmarkEnd w:id="53"/>
      <w:bookmarkEnd w:id="54"/>
      <w:r w:rsidRPr="008B2BD1">
        <w:rPr>
          <w:rFonts w:cs="Arial"/>
          <w:sz w:val="24"/>
          <w:szCs w:val="24"/>
          <w:lang w:val="cs-CZ"/>
        </w:rPr>
        <w:t xml:space="preserve"> </w:t>
      </w:r>
      <w:bookmarkEnd w:id="55"/>
      <w:bookmarkEnd w:id="56"/>
    </w:p>
    <w:p w:rsidR="00ED3C90" w:rsidRPr="00533BCA" w:rsidRDefault="00ED3C90" w:rsidP="00ED3C90">
      <w:pPr>
        <w:pStyle w:val="Normal2"/>
        <w:spacing w:before="0" w:after="0"/>
        <w:rPr>
          <w:rFonts w:cs="Arial"/>
        </w:rPr>
      </w:pPr>
      <w:r w:rsidRPr="00533BCA">
        <w:rPr>
          <w:rFonts w:cs="Arial"/>
        </w:rPr>
        <w:t xml:space="preserve">Kontrolní dny Zhotovitele a Objednatele se budou konat na </w:t>
      </w:r>
      <w:r w:rsidR="0052570E" w:rsidRPr="00533BCA">
        <w:rPr>
          <w:rFonts w:cs="Arial"/>
        </w:rPr>
        <w:t xml:space="preserve">staveništi </w:t>
      </w:r>
      <w:r w:rsidRPr="00533BCA">
        <w:rPr>
          <w:rFonts w:cs="Arial"/>
        </w:rPr>
        <w:t>v pravidelných intervalech</w:t>
      </w:r>
      <w:r w:rsidR="00551385" w:rsidRPr="00533BCA">
        <w:rPr>
          <w:rFonts w:cs="Arial"/>
        </w:rPr>
        <w:t xml:space="preserve"> v době od předání staveniště až do předání Díla Objednateli</w:t>
      </w:r>
      <w:r w:rsidR="0052570E" w:rsidRPr="00533BCA">
        <w:rPr>
          <w:rFonts w:cs="Arial"/>
        </w:rPr>
        <w:t xml:space="preserve">, a to v dohodnutých termínech </w:t>
      </w:r>
      <w:r w:rsidR="00551385" w:rsidRPr="00533BCA">
        <w:rPr>
          <w:rFonts w:cs="Arial"/>
        </w:rPr>
        <w:t xml:space="preserve">tak, aby se tyto kontrolní dny konaly vždy </w:t>
      </w:r>
      <w:r w:rsidR="0052570E" w:rsidRPr="00533BCA">
        <w:rPr>
          <w:rFonts w:cs="Arial"/>
        </w:rPr>
        <w:t>minimálně 1x týdně</w:t>
      </w:r>
      <w:r w:rsidR="00551385" w:rsidRPr="00533BCA">
        <w:rPr>
          <w:rFonts w:cs="Arial"/>
        </w:rPr>
        <w:t>.</w:t>
      </w:r>
      <w:r w:rsidRPr="00533BCA">
        <w:rPr>
          <w:rFonts w:cs="Arial"/>
        </w:rPr>
        <w:t xml:space="preserve"> Účast na kontrolních dnech je pro obě Strany povinná.</w:t>
      </w:r>
    </w:p>
    <w:p w:rsidR="00ED3C90" w:rsidRPr="00533BCA" w:rsidRDefault="00ED3C90" w:rsidP="00ED3C90">
      <w:pPr>
        <w:pStyle w:val="Normal2"/>
        <w:spacing w:before="0" w:after="0"/>
        <w:rPr>
          <w:rFonts w:cs="Arial"/>
        </w:rPr>
      </w:pPr>
    </w:p>
    <w:p w:rsidR="00ED3C90" w:rsidRPr="00533BCA" w:rsidRDefault="00551385" w:rsidP="00ED3C90">
      <w:pPr>
        <w:pStyle w:val="Normal2"/>
        <w:spacing w:before="0" w:after="0"/>
        <w:rPr>
          <w:rFonts w:cs="Arial"/>
        </w:rPr>
      </w:pPr>
      <w:r w:rsidRPr="00533BCA">
        <w:rPr>
          <w:rFonts w:cs="Arial"/>
        </w:rPr>
        <w:t xml:space="preserve">Objednatel, zástupce Objednatele, popř. </w:t>
      </w:r>
      <w:r w:rsidR="00BF4DD0" w:rsidRPr="00533BCA">
        <w:rPr>
          <w:rFonts w:cs="Arial"/>
        </w:rPr>
        <w:t xml:space="preserve">osoba pověřená </w:t>
      </w:r>
      <w:r w:rsidRPr="00533BCA">
        <w:rPr>
          <w:rFonts w:cs="Arial"/>
        </w:rPr>
        <w:t>technický</w:t>
      </w:r>
      <w:r w:rsidR="00BF4DD0" w:rsidRPr="00533BCA">
        <w:rPr>
          <w:rFonts w:cs="Arial"/>
        </w:rPr>
        <w:t>m</w:t>
      </w:r>
      <w:r w:rsidRPr="00533BCA">
        <w:rPr>
          <w:rFonts w:cs="Arial"/>
        </w:rPr>
        <w:t xml:space="preserve"> dozor</w:t>
      </w:r>
      <w:r w:rsidR="00BF4DD0" w:rsidRPr="00533BCA">
        <w:rPr>
          <w:rFonts w:cs="Arial"/>
        </w:rPr>
        <w:t>em</w:t>
      </w:r>
      <w:r w:rsidRPr="00533BCA">
        <w:rPr>
          <w:rFonts w:cs="Arial"/>
        </w:rPr>
        <w:t>,</w:t>
      </w:r>
      <w:r w:rsidR="00ED3C90" w:rsidRPr="00533BCA">
        <w:rPr>
          <w:rFonts w:cs="Arial"/>
        </w:rPr>
        <w:t xml:space="preserve"> sepíše z každého kontrolního dnu zápis a předá jej </w:t>
      </w:r>
      <w:r w:rsidR="00E62C9B" w:rsidRPr="00533BCA">
        <w:rPr>
          <w:rFonts w:cs="Arial"/>
        </w:rPr>
        <w:t xml:space="preserve">Zhotoviteli </w:t>
      </w:r>
      <w:r w:rsidR="00ED3C90" w:rsidRPr="00533BCA">
        <w:rPr>
          <w:rFonts w:cs="Arial"/>
        </w:rPr>
        <w:t xml:space="preserve">osobně nebo e-mailem ke schválení. Případné námitky k zápisu budou ze strany </w:t>
      </w:r>
      <w:r w:rsidRPr="00533BCA">
        <w:rPr>
          <w:rFonts w:cs="Arial"/>
        </w:rPr>
        <w:t xml:space="preserve">Zhotovitele </w:t>
      </w:r>
      <w:r w:rsidR="00ED3C90" w:rsidRPr="00533BCA">
        <w:rPr>
          <w:rFonts w:cs="Arial"/>
        </w:rPr>
        <w:t xml:space="preserve">vzneseny obratem </w:t>
      </w:r>
      <w:r w:rsidRPr="00533BCA">
        <w:rPr>
          <w:rFonts w:cs="Arial"/>
        </w:rPr>
        <w:t xml:space="preserve">(do 3 pracovních dnů) </w:t>
      </w:r>
      <w:r w:rsidR="00ED3C90" w:rsidRPr="00533BCA">
        <w:rPr>
          <w:rFonts w:cs="Arial"/>
        </w:rPr>
        <w:t>elektronicky (emailem) a projednány na následujícím kontrolním dni a výsledek projednaného bude zanesen do zápisu z tohoto následujícího kontrolního dne.</w:t>
      </w:r>
    </w:p>
    <w:p w:rsidR="00ED3C90" w:rsidRPr="008B2BD1" w:rsidRDefault="00ED3C90" w:rsidP="00ED3C90">
      <w:pPr>
        <w:pStyle w:val="Normal2"/>
        <w:spacing w:before="0" w:after="0"/>
        <w:rPr>
          <w:rFonts w:cs="Arial"/>
          <w:sz w:val="24"/>
          <w:szCs w:val="24"/>
        </w:rPr>
      </w:pPr>
    </w:p>
    <w:p w:rsidR="00ED3C90" w:rsidRPr="00533BCA" w:rsidRDefault="00ED3C90" w:rsidP="00BF4DD0">
      <w:pPr>
        <w:pStyle w:val="Normal2"/>
        <w:spacing w:before="0" w:after="0"/>
        <w:rPr>
          <w:rFonts w:cs="Arial"/>
        </w:rPr>
      </w:pPr>
      <w:r w:rsidRPr="00533BCA">
        <w:rPr>
          <w:rFonts w:cs="Arial"/>
        </w:rPr>
        <w:t xml:space="preserve">V případě, že to bude nutné či to bude Objednatel požadovat, Objednatel anebo Zhotovitel jsou oprávněni svolat mimořádnou schůzku či kontrolní den za účelem projednání jakéhokoli navrženého programu či kontroly průběhu prací na Díle. </w:t>
      </w:r>
    </w:p>
    <w:p w:rsidR="00AB457E" w:rsidRPr="008B2BD1" w:rsidRDefault="00AB457E">
      <w:pPr>
        <w:pStyle w:val="Normal2"/>
        <w:spacing w:before="0" w:after="0"/>
        <w:rPr>
          <w:rFonts w:cs="Arial"/>
          <w:sz w:val="24"/>
          <w:szCs w:val="24"/>
        </w:rPr>
      </w:pPr>
    </w:p>
    <w:p w:rsidR="00ED3C90" w:rsidRPr="008B2BD1" w:rsidRDefault="00ED3C90" w:rsidP="00ED3C90">
      <w:pPr>
        <w:pStyle w:val="Nadpis2"/>
        <w:spacing w:before="0" w:after="0"/>
        <w:rPr>
          <w:rFonts w:cs="Arial"/>
          <w:sz w:val="24"/>
          <w:szCs w:val="24"/>
          <w:lang w:val="cs-CZ"/>
        </w:rPr>
      </w:pPr>
      <w:r w:rsidRPr="008B2BD1">
        <w:rPr>
          <w:rFonts w:cs="Arial"/>
          <w:sz w:val="24"/>
          <w:szCs w:val="24"/>
          <w:lang w:val="cs-CZ"/>
        </w:rPr>
        <w:t>Kontrola prací ze strany objednatele</w:t>
      </w:r>
      <w:r w:rsidR="00BF4DD0" w:rsidRPr="008B2BD1">
        <w:rPr>
          <w:rFonts w:cs="Arial"/>
          <w:sz w:val="24"/>
          <w:szCs w:val="24"/>
          <w:lang w:val="cs-CZ"/>
        </w:rPr>
        <w:t>, Technický dozor</w:t>
      </w:r>
    </w:p>
    <w:p w:rsidR="007E6F14" w:rsidRPr="00533BCA" w:rsidRDefault="00ED3C90" w:rsidP="007E6F14">
      <w:pPr>
        <w:pStyle w:val="Normal2"/>
        <w:spacing w:before="0" w:after="0"/>
        <w:rPr>
          <w:rFonts w:cs="Arial"/>
        </w:rPr>
      </w:pPr>
      <w:r w:rsidRPr="00533BCA">
        <w:rPr>
          <w:rFonts w:cs="Arial"/>
        </w:rPr>
        <w:t xml:space="preserve">Zhotovitel je povinen umožnit Objednateli kdykoliv kontrolu prováděných prací dle této Smlouvy a vstup na staveniště. </w:t>
      </w:r>
      <w:r w:rsidR="007E6F14">
        <w:rPr>
          <w:rFonts w:cs="Arial"/>
        </w:rPr>
        <w:t>Pro účely kontroly se zhotovitel zavazuje vést na stavbě průběžnou fotodokumentaci prováděných prací, a to zejména těch, které budou další činností zhotovitele zakryty.</w:t>
      </w:r>
    </w:p>
    <w:p w:rsidR="007E6F14" w:rsidRDefault="007E6F14" w:rsidP="00ED3C90">
      <w:pPr>
        <w:pStyle w:val="Normal2"/>
        <w:spacing w:before="0" w:after="0"/>
        <w:rPr>
          <w:rFonts w:cs="Arial"/>
        </w:rPr>
      </w:pPr>
    </w:p>
    <w:p w:rsidR="00BF4DD0" w:rsidRDefault="00BF4DD0" w:rsidP="00ED3C90">
      <w:pPr>
        <w:pStyle w:val="Normal2"/>
        <w:spacing w:before="0" w:after="0"/>
        <w:rPr>
          <w:rFonts w:cs="Arial"/>
        </w:rPr>
      </w:pPr>
      <w:r w:rsidRPr="00533BCA">
        <w:rPr>
          <w:rFonts w:cs="Arial"/>
        </w:rPr>
        <w:t>Za Objednatele jsou oprávněni provádět kontrolu prací taktéž i osoby pověřené technickým dozorem (dále jen „technický dozor“). Technický dozor nesmí provádět Zhotovitel ani osoba s ním propojená.</w:t>
      </w:r>
    </w:p>
    <w:p w:rsidR="00B84DDE" w:rsidRDefault="00B84DDE" w:rsidP="00BF4DD0">
      <w:pPr>
        <w:pStyle w:val="Normal2"/>
        <w:spacing w:before="0" w:after="0"/>
        <w:rPr>
          <w:rFonts w:cs="Arial"/>
        </w:rPr>
      </w:pPr>
    </w:p>
    <w:p w:rsidR="00BF4DD0" w:rsidRPr="00533BCA" w:rsidRDefault="00BF4DD0" w:rsidP="00BF4DD0">
      <w:pPr>
        <w:pStyle w:val="Normal2"/>
        <w:spacing w:before="0" w:after="0"/>
        <w:rPr>
          <w:rFonts w:cs="Arial"/>
        </w:rPr>
      </w:pPr>
      <w:r w:rsidRPr="00533BCA">
        <w:rPr>
          <w:rFonts w:cs="Arial"/>
        </w:rPr>
        <w:t>Pověřený technický dozor zejména sleduje, zda práce jsou realizovány dle schválené dokumentace, dalších předpisů uvedených v této Smlouvě a smluvních podmínek a jsou v souladu s obecně závaznými právními předpisy, hygienickými normami, ČSN a dalšími závaznými normami. Technický dozor je oprávněn činit zápisy do stavebního deníku, upozorňovat na nedostatky, udělovat Zhotoviteli pokyny. Technický dozor je dále oprávněn k přerušení prací Zhotovitele v případě, že je ohrožena bezpečnost realizace Díla, život nebo zdraví osob pohybujících se na stavbě nebo hrozí-li nebezpečí škody na majetku Objednatele či třetích osob. O této skutečnosti pak technický dozor sepíše zápis do stavebního deníku. Technický dozor je oprávněn přerušit práce taktéž tehdy, pokud zjistí, že Zhotovitel provádí Dílo v rozporu se sjednanou kvalitou nebo je v prodlení s dodávkou Díla či používá nevhodné či nekvalitní materiály. I v tomto případě technický dozor učiní o těchto skutečnostech zápis do stavebního deníku, v němž uvede mj.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nebo je Objednatel oprávněn od této Smlouvy odstoupit.</w:t>
      </w:r>
    </w:p>
    <w:p w:rsidR="00BF4DD0" w:rsidRPr="008B2BD1" w:rsidRDefault="00BF4DD0" w:rsidP="00ED3C90">
      <w:pPr>
        <w:pStyle w:val="Normal2"/>
        <w:spacing w:before="0" w:after="0"/>
        <w:rPr>
          <w:rFonts w:cs="Arial"/>
          <w:sz w:val="24"/>
          <w:szCs w:val="24"/>
        </w:rPr>
      </w:pPr>
    </w:p>
    <w:p w:rsidR="00ED3C90" w:rsidRPr="00533BCA" w:rsidRDefault="00ED3C90" w:rsidP="00ED3C90">
      <w:pPr>
        <w:pStyle w:val="Normal2"/>
        <w:spacing w:before="0" w:after="0"/>
        <w:rPr>
          <w:rFonts w:cs="Arial"/>
        </w:rPr>
      </w:pPr>
      <w:r w:rsidRPr="00533BCA">
        <w:rPr>
          <w:rFonts w:cs="Arial"/>
        </w:rPr>
        <w:t>Zhotovitel je povinen nejméně tři (3) pracovní dny předem prokazatelně vyzvat Objednatele ke kontrole prací, které budou zakryty, a to zápisem ve stavebním deníku</w:t>
      </w:r>
      <w:r w:rsidR="00BF4DD0" w:rsidRPr="00533BCA">
        <w:rPr>
          <w:rFonts w:cs="Arial"/>
        </w:rPr>
        <w:t>, a zároveň e-mailem zástupci Objednatele a technickému dozoru</w:t>
      </w:r>
      <w:r w:rsidRPr="00533BCA">
        <w:rPr>
          <w:rFonts w:cs="Arial"/>
        </w:rPr>
        <w:t>. Objednatel na základě výzvy Zhotovitele zakryté práce převezme za předpokladu, že jsou provedeny v souladu s touto Smlouvou a příslušnou dokumentací. Nevyzve-li Zhotovitel Objednatele řádně a včas ke kontrole takových prací, je povinen na žádost Objednatele zakryté práce na vlastní náklady odkrýt. V případě, že se Objednatel ke kontrole bez předchozí omluvy nedostaví, má se za to, že kontrolu nepožaduje a Zhotovitel je následně oprávněn pokračovat v provádění prací na Díle. Bude-li však Objednatel dodatečně požadovat jejich odkrytí, je Zhotovitel povinen toto odkrytí provést na náklady Objednatele. Pokud se následně zjistí, že práce nebyly řádně provedeny, nese veškeré náklady spojené s odkrytím prací, odstranění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rsidR="00ED3C90" w:rsidRPr="008B2BD1" w:rsidRDefault="00ED3C90" w:rsidP="00ED3C90">
      <w:pPr>
        <w:pStyle w:val="Normal2"/>
        <w:spacing w:before="0" w:after="0"/>
        <w:rPr>
          <w:rFonts w:cs="Arial"/>
          <w:sz w:val="24"/>
          <w:szCs w:val="24"/>
        </w:rPr>
      </w:pPr>
    </w:p>
    <w:p w:rsidR="00ED3C90" w:rsidRPr="008B2BD1" w:rsidRDefault="00ED3C90" w:rsidP="00ED3C90">
      <w:pPr>
        <w:pStyle w:val="Nadpis2"/>
        <w:spacing w:before="0" w:after="0"/>
        <w:rPr>
          <w:rFonts w:cs="Arial"/>
          <w:sz w:val="24"/>
          <w:szCs w:val="24"/>
          <w:lang w:val="cs-CZ"/>
        </w:rPr>
      </w:pPr>
      <w:bookmarkStart w:id="57" w:name="_Toc14248113"/>
      <w:bookmarkStart w:id="58" w:name="_Toc16580655"/>
      <w:bookmarkStart w:id="59" w:name="_Toc37062261"/>
      <w:bookmarkStart w:id="60" w:name="_Ref213039696"/>
      <w:bookmarkStart w:id="61" w:name="_Ref213041049"/>
      <w:bookmarkStart w:id="62" w:name="_Ref213124135"/>
      <w:bookmarkStart w:id="63" w:name="_Ref213124182"/>
      <w:bookmarkStart w:id="64" w:name="_Toc326739587"/>
      <w:bookmarkStart w:id="65" w:name="_Toc311807319"/>
      <w:r w:rsidRPr="008B2BD1">
        <w:rPr>
          <w:rFonts w:cs="Arial"/>
          <w:sz w:val="24"/>
          <w:szCs w:val="24"/>
          <w:lang w:val="cs-CZ"/>
        </w:rPr>
        <w:t>Zkouš</w:t>
      </w:r>
      <w:bookmarkEnd w:id="57"/>
      <w:bookmarkEnd w:id="58"/>
      <w:r w:rsidRPr="008B2BD1">
        <w:rPr>
          <w:rFonts w:cs="Arial"/>
          <w:sz w:val="24"/>
          <w:szCs w:val="24"/>
          <w:lang w:val="cs-CZ"/>
        </w:rPr>
        <w:t>ení</w:t>
      </w:r>
      <w:bookmarkEnd w:id="59"/>
      <w:bookmarkEnd w:id="60"/>
      <w:bookmarkEnd w:id="61"/>
      <w:bookmarkEnd w:id="62"/>
      <w:bookmarkEnd w:id="63"/>
      <w:bookmarkEnd w:id="64"/>
      <w:bookmarkEnd w:id="65"/>
    </w:p>
    <w:p w:rsidR="00ED3C90" w:rsidRPr="00533BCA" w:rsidRDefault="00ED3C90" w:rsidP="00ED3C90">
      <w:pPr>
        <w:pStyle w:val="Normal2"/>
        <w:spacing w:before="0" w:after="0"/>
        <w:rPr>
          <w:rFonts w:cs="Arial"/>
        </w:rPr>
      </w:pPr>
      <w:r w:rsidRPr="00533BCA">
        <w:rPr>
          <w:rFonts w:cs="Arial"/>
        </w:rPr>
        <w:t>Tento článek platí pro všechny zkoušky Díla nebo jeho částí vyžadované nebo vyplývající z technických podmínek dle zadávací dokumentace, z projektové dokumentace, právních předpisů, příslušných právně závazných i doporučených českých a evropských technických norem (ČSN, EN) nebo řádné stavební a montážní praxe.</w:t>
      </w:r>
    </w:p>
    <w:p w:rsidR="00ED3C90" w:rsidRPr="00533BCA" w:rsidRDefault="00ED3C90" w:rsidP="00ED3C90">
      <w:pPr>
        <w:pStyle w:val="Normal2"/>
        <w:spacing w:before="0" w:after="0"/>
        <w:rPr>
          <w:rFonts w:cs="Arial"/>
        </w:rPr>
      </w:pPr>
      <w:r w:rsidRPr="00533BCA">
        <w:rPr>
          <w:rFonts w:cs="Arial"/>
        </w:rPr>
        <w:tab/>
      </w:r>
    </w:p>
    <w:p w:rsidR="00ED3C90" w:rsidRPr="00533BCA" w:rsidRDefault="00ED3C90" w:rsidP="00ED3C90">
      <w:pPr>
        <w:pStyle w:val="Normal2"/>
        <w:spacing w:before="0" w:after="0"/>
        <w:rPr>
          <w:rFonts w:cs="Arial"/>
        </w:rPr>
      </w:pPr>
      <w:r w:rsidRPr="00533BCA">
        <w:rPr>
          <w:rFonts w:cs="Arial"/>
        </w:rPr>
        <w:t>Zhotovitel</w:t>
      </w:r>
      <w:r w:rsidR="005163C9" w:rsidRPr="00533BCA">
        <w:rPr>
          <w:rFonts w:cs="Arial"/>
        </w:rPr>
        <w:t xml:space="preserve"> na své náklady</w:t>
      </w:r>
      <w:r w:rsidRPr="00533BCA">
        <w:rPr>
          <w:rFonts w:cs="Arial"/>
        </w:rPr>
        <w:t xml:space="preserve"> poskytne anebo obstará veškeré přístroje, asistenci, dokumenty a další informace, své zařízení, nástroje, materiál a pracovní sílu, vhodně kvalifikovaný a zkušený personál tak, jak je to nutné pro účinné uskutečnění zkoušek. </w:t>
      </w:r>
    </w:p>
    <w:p w:rsidR="00ED3C90" w:rsidRPr="00533BCA" w:rsidRDefault="00ED3C90" w:rsidP="00ED3C90">
      <w:pPr>
        <w:pStyle w:val="Normal2"/>
        <w:spacing w:before="0" w:after="0"/>
        <w:rPr>
          <w:rFonts w:cs="Arial"/>
        </w:rPr>
      </w:pPr>
    </w:p>
    <w:p w:rsidR="00ED3C90" w:rsidRPr="00533BCA" w:rsidRDefault="007E6F14" w:rsidP="00ED3C90">
      <w:pPr>
        <w:pStyle w:val="Normal2"/>
        <w:spacing w:before="0" w:after="0"/>
        <w:rPr>
          <w:rFonts w:cs="Arial"/>
        </w:rPr>
      </w:pPr>
      <w:r>
        <w:rPr>
          <w:rFonts w:cs="Arial"/>
        </w:rPr>
        <w:t xml:space="preserve">Průběžné termíny </w:t>
      </w:r>
      <w:r w:rsidR="00732DEA">
        <w:rPr>
          <w:rFonts w:cs="Arial"/>
        </w:rPr>
        <w:t xml:space="preserve">pro </w:t>
      </w:r>
      <w:r w:rsidR="00ED3C90" w:rsidRPr="00533BCA">
        <w:rPr>
          <w:rFonts w:cs="Arial"/>
        </w:rPr>
        <w:t>provádění zkoušek, měření a testů jakýchkoliv technologických zařízení a materiálů či jejich částí, které jsou uvedeny v technických podmínkách a/nebo budou požadovány Objednatelem</w:t>
      </w:r>
      <w:r w:rsidR="00732DEA">
        <w:rPr>
          <w:rFonts w:cs="Arial"/>
        </w:rPr>
        <w:t>, budou dohodnuty na kontrolních dnech stavby</w:t>
      </w:r>
      <w:r w:rsidR="00ED3C90" w:rsidRPr="00533BCA">
        <w:rPr>
          <w:rFonts w:cs="Arial"/>
        </w:rPr>
        <w:t>. Pokud se Objednatel v </w:t>
      </w:r>
      <w:r w:rsidR="00732DEA">
        <w:rPr>
          <w:rFonts w:cs="Arial"/>
        </w:rPr>
        <w:t>dohodnutém</w:t>
      </w:r>
      <w:r w:rsidR="00732DEA" w:rsidRPr="00533BCA">
        <w:rPr>
          <w:rFonts w:cs="Arial"/>
        </w:rPr>
        <w:t xml:space="preserve"> </w:t>
      </w:r>
      <w:r w:rsidR="00732DEA">
        <w:rPr>
          <w:rFonts w:cs="Arial"/>
        </w:rPr>
        <w:t>termínu</w:t>
      </w:r>
      <w:r w:rsidR="00732DEA" w:rsidRPr="00533BCA">
        <w:rPr>
          <w:rFonts w:cs="Arial"/>
        </w:rPr>
        <w:t xml:space="preserve"> </w:t>
      </w:r>
      <w:r w:rsidR="00ED3C90" w:rsidRPr="00533BCA">
        <w:rPr>
          <w:rFonts w:cs="Arial"/>
        </w:rPr>
        <w:t xml:space="preserve">na oznámené místo nedostaví, je Zhotovitel oprávněn provést zkoušky samostatně s tím, že tyto zkoušky budou považovány za provedené v přítomnosti Objednatele. Objednatel je oprávněn změnit místo nebo podrobnosti týkající se uvedených zkoušek nebo požádat Zhotovitele, aby provedl další zkoušky. Pokud upravené nebo dodatečné zkoušky prokážou, že technologická zařízení, materiály nebo jiné části Díla nejsou v souladu se Smlouvou, ponese náklady na provedení příslušné dodatečné zkoušky Zhotovitel. Zhotovitel dodá Objednateli bez odkladu podrobné zprávy o zkouškách. </w:t>
      </w:r>
    </w:p>
    <w:p w:rsidR="00ED3C90" w:rsidRPr="008B2BD1" w:rsidRDefault="00ED3C90" w:rsidP="00ED3C90">
      <w:pPr>
        <w:pStyle w:val="Normal2"/>
        <w:spacing w:before="0" w:after="0"/>
        <w:rPr>
          <w:rFonts w:cs="Arial"/>
          <w:sz w:val="24"/>
          <w:szCs w:val="24"/>
        </w:rPr>
      </w:pPr>
    </w:p>
    <w:p w:rsidR="00ED3C90" w:rsidRPr="008B2BD1" w:rsidRDefault="00ED3C90" w:rsidP="00ED3C90">
      <w:pPr>
        <w:pStyle w:val="Nadpis2"/>
        <w:spacing w:before="0" w:after="0"/>
        <w:rPr>
          <w:rFonts w:cs="Arial"/>
          <w:sz w:val="24"/>
          <w:szCs w:val="24"/>
          <w:lang w:val="cs-CZ"/>
        </w:rPr>
      </w:pPr>
      <w:bookmarkStart w:id="66" w:name="_Toc14248114"/>
      <w:bookmarkStart w:id="67" w:name="_Toc16580656"/>
      <w:bookmarkStart w:id="68" w:name="_Toc37062262"/>
      <w:bookmarkStart w:id="69" w:name="_Ref213041184"/>
      <w:bookmarkStart w:id="70" w:name="_Ref213042484"/>
      <w:bookmarkStart w:id="71" w:name="_Ref213042544"/>
      <w:bookmarkStart w:id="72" w:name="_Toc326739588"/>
      <w:bookmarkStart w:id="73" w:name="_Toc311807320"/>
      <w:r w:rsidRPr="008B2BD1">
        <w:rPr>
          <w:rFonts w:cs="Arial"/>
          <w:sz w:val="24"/>
          <w:szCs w:val="24"/>
          <w:lang w:val="cs-CZ"/>
        </w:rPr>
        <w:t>Odmítnutí</w:t>
      </w:r>
      <w:bookmarkEnd w:id="66"/>
      <w:bookmarkEnd w:id="67"/>
      <w:bookmarkEnd w:id="68"/>
      <w:bookmarkEnd w:id="69"/>
      <w:bookmarkEnd w:id="70"/>
      <w:bookmarkEnd w:id="71"/>
      <w:bookmarkEnd w:id="72"/>
      <w:bookmarkEnd w:id="73"/>
    </w:p>
    <w:p w:rsidR="00ED3C90" w:rsidRPr="00533BCA" w:rsidRDefault="00ED3C90" w:rsidP="00ED3C90">
      <w:pPr>
        <w:pStyle w:val="Normal2"/>
        <w:spacing w:before="0" w:after="0"/>
        <w:rPr>
          <w:rFonts w:cs="Arial"/>
        </w:rPr>
      </w:pPr>
      <w:r w:rsidRPr="00533BCA">
        <w:rPr>
          <w:rFonts w:cs="Arial"/>
        </w:rPr>
        <w:t>Jestliže v důsledku šetření, prohlídky, měření nebo zkoušení Objednatel zjistí, že je Dílo či jeho část (včetně jednotlivých technologických zařízení či materiálů) závadné nebo jinak neodpovídá Smlouvě, může Objednatel odmítnout jeho převzetí tak, že to oznámí Zhotoviteli, spolu s udáním důvodů. Zhotovitel vadu bezodkladně opraví a zajistí, aby odmítnutá položka odpovídala Smlouvě, včetně nové zkoušky příslušné položky v případě žádosti Objednatele, a to na náklady Zhotovitele.</w:t>
      </w:r>
    </w:p>
    <w:p w:rsidR="00ED3C90" w:rsidRPr="008B2BD1" w:rsidRDefault="00ED3C90" w:rsidP="00ED3C90">
      <w:pPr>
        <w:pStyle w:val="Normal2"/>
        <w:spacing w:before="0" w:after="0"/>
        <w:rPr>
          <w:rFonts w:cs="Arial"/>
          <w:sz w:val="24"/>
          <w:szCs w:val="24"/>
        </w:rPr>
      </w:pPr>
    </w:p>
    <w:p w:rsidR="00900D44" w:rsidRPr="00533BCA" w:rsidRDefault="00900D44" w:rsidP="00900D44">
      <w:pPr>
        <w:pStyle w:val="Normal2"/>
        <w:spacing w:before="0" w:after="0"/>
        <w:rPr>
          <w:rFonts w:cs="Arial"/>
        </w:rPr>
      </w:pPr>
    </w:p>
    <w:p w:rsidR="00900D44" w:rsidRDefault="00900D44" w:rsidP="00900D44">
      <w:pPr>
        <w:pStyle w:val="Nadpis1"/>
        <w:spacing w:before="0" w:after="0"/>
        <w:rPr>
          <w:rFonts w:cs="Arial"/>
          <w:sz w:val="24"/>
          <w:szCs w:val="24"/>
        </w:rPr>
      </w:pPr>
      <w:r w:rsidRPr="008B2BD1">
        <w:rPr>
          <w:rFonts w:cs="Arial"/>
          <w:sz w:val="24"/>
          <w:szCs w:val="24"/>
        </w:rPr>
        <w:t>Změny díla</w:t>
      </w:r>
    </w:p>
    <w:p w:rsidR="00BF19D3" w:rsidRPr="005E280D" w:rsidRDefault="00BF19D3" w:rsidP="005E280D">
      <w:pPr>
        <w:pStyle w:val="Normal1"/>
        <w:rPr>
          <w:rFonts w:ascii="Times New Roman" w:hAnsi="Times New Roman"/>
        </w:rPr>
      </w:pPr>
    </w:p>
    <w:p w:rsidR="00900D44" w:rsidRPr="005E280D" w:rsidRDefault="00900D44" w:rsidP="00900D44">
      <w:pPr>
        <w:pStyle w:val="Normal2"/>
        <w:spacing w:before="0" w:after="0"/>
        <w:ind w:left="709"/>
        <w:rPr>
          <w:rFonts w:cs="Arial"/>
        </w:rPr>
      </w:pPr>
      <w:r w:rsidRPr="005E280D">
        <w:rPr>
          <w:rFonts w:cs="Arial"/>
        </w:rPr>
        <w:t>V případě jakýchkoli nepředvídatelných změn Díla a jeho rozsahu budou Strany postupovat v souladu s platnými právními předpisy, včetně zákona</w:t>
      </w:r>
      <w:r w:rsidR="00E473D8" w:rsidRPr="005E280D">
        <w:rPr>
          <w:rFonts w:cs="Arial"/>
        </w:rPr>
        <w:t xml:space="preserve"> o </w:t>
      </w:r>
      <w:r w:rsidR="00AA6902">
        <w:rPr>
          <w:rFonts w:cs="Arial"/>
        </w:rPr>
        <w:t>zadávání veřejných zakázek</w:t>
      </w:r>
      <w:r w:rsidRPr="005E280D">
        <w:rPr>
          <w:rFonts w:cs="Arial"/>
        </w:rPr>
        <w:t>.</w:t>
      </w:r>
    </w:p>
    <w:p w:rsidR="00900D44" w:rsidRPr="005E280D" w:rsidRDefault="00900D44" w:rsidP="00900D44">
      <w:pPr>
        <w:pStyle w:val="Normal2"/>
        <w:spacing w:before="0" w:after="0"/>
        <w:ind w:left="709"/>
        <w:rPr>
          <w:rFonts w:cs="Arial"/>
        </w:rPr>
      </w:pPr>
    </w:p>
    <w:p w:rsidR="00900D44" w:rsidRPr="005E280D" w:rsidRDefault="00900D44" w:rsidP="00900D44">
      <w:pPr>
        <w:pStyle w:val="Normal2"/>
        <w:spacing w:before="0" w:after="0"/>
        <w:ind w:left="709"/>
        <w:rPr>
          <w:rFonts w:cs="Arial"/>
        </w:rPr>
      </w:pPr>
      <w:r w:rsidRPr="005E280D">
        <w:rPr>
          <w:rFonts w:cs="Arial"/>
        </w:rPr>
        <w:t>Zhotovitel je povinen včas upozornit Objednatele na jakékoli skutečnosti, které vyjdou najevo v průběhu provádění Díla a ze kterých bude vyplývat vhodnost, potřebnost či nezbytnost změny Díla či jakékoli jeho části. Zhotovitel nesmí provádět žádné změny a/nebo úpravy Díla, pokud Objednatel nevydá pokyn k provedení příslušné změny. Případné vícepráce Zhotovitele dle schválené změny Díla budou oceněny primárně na základě nabídkového rozpočtu Zhotovitele. Nebude-li takové ocenění možné, bud</w:t>
      </w:r>
      <w:r w:rsidR="00E62C9B" w:rsidRPr="005E280D">
        <w:rPr>
          <w:rFonts w:cs="Arial"/>
        </w:rPr>
        <w:t xml:space="preserve">e postupováno podle </w:t>
      </w:r>
      <w:r w:rsidR="00EF090D" w:rsidRPr="005E280D">
        <w:rPr>
          <w:rFonts w:cs="Arial"/>
        </w:rPr>
        <w:t xml:space="preserve">aktuálně platného </w:t>
      </w:r>
      <w:r w:rsidR="00E62C9B" w:rsidRPr="005E280D">
        <w:rPr>
          <w:rFonts w:cs="Arial"/>
        </w:rPr>
        <w:t>ceníku URS</w:t>
      </w:r>
      <w:r w:rsidR="00E473D8" w:rsidRPr="005E280D">
        <w:rPr>
          <w:rFonts w:cs="Arial"/>
        </w:rPr>
        <w:t>.</w:t>
      </w:r>
    </w:p>
    <w:p w:rsidR="003A233F" w:rsidRPr="008B2BD1" w:rsidRDefault="003A233F" w:rsidP="00410479">
      <w:pPr>
        <w:pStyle w:val="Normal10"/>
        <w:numPr>
          <w:ilvl w:val="0"/>
          <w:numId w:val="0"/>
        </w:numPr>
        <w:ind w:left="709" w:hanging="709"/>
      </w:pPr>
    </w:p>
    <w:bookmarkEnd w:id="46"/>
    <w:bookmarkEnd w:id="47"/>
    <w:bookmarkEnd w:id="48"/>
    <w:bookmarkEnd w:id="49"/>
    <w:bookmarkEnd w:id="50"/>
    <w:bookmarkEnd w:id="51"/>
    <w:bookmarkEnd w:id="52"/>
    <w:p w:rsidR="003767C9" w:rsidRPr="008B2BD1" w:rsidRDefault="00AD5705" w:rsidP="00985FE0">
      <w:pPr>
        <w:pStyle w:val="Nadpis1"/>
        <w:spacing w:before="0" w:after="0"/>
        <w:rPr>
          <w:rFonts w:cs="Arial"/>
          <w:sz w:val="24"/>
          <w:szCs w:val="24"/>
        </w:rPr>
      </w:pPr>
      <w:r w:rsidRPr="008B2BD1">
        <w:rPr>
          <w:rFonts w:cs="Arial"/>
          <w:sz w:val="24"/>
          <w:szCs w:val="24"/>
        </w:rPr>
        <w:t>FUNKČNÍ ZKOUŠKY</w:t>
      </w:r>
    </w:p>
    <w:p w:rsidR="00504A0C" w:rsidRPr="008B2BD1" w:rsidRDefault="00504A0C" w:rsidP="00504A0C">
      <w:pPr>
        <w:pStyle w:val="Normal1"/>
      </w:pPr>
    </w:p>
    <w:p w:rsidR="003767C9" w:rsidRPr="008B2BD1" w:rsidRDefault="003767C9" w:rsidP="00985FE0">
      <w:pPr>
        <w:pStyle w:val="Nadpis2"/>
        <w:spacing w:before="0" w:after="0"/>
        <w:rPr>
          <w:rFonts w:cs="Arial"/>
          <w:sz w:val="24"/>
          <w:szCs w:val="24"/>
          <w:lang w:val="cs-CZ"/>
        </w:rPr>
      </w:pPr>
      <w:bookmarkStart w:id="74" w:name="_Toc37062281"/>
      <w:bookmarkStart w:id="75" w:name="_Ref213041075"/>
      <w:bookmarkStart w:id="76" w:name="_Ref213124413"/>
      <w:bookmarkStart w:id="77" w:name="_Toc326739601"/>
      <w:bookmarkStart w:id="78" w:name="_Toc14248131"/>
      <w:bookmarkStart w:id="79" w:name="_Toc16580673"/>
      <w:bookmarkStart w:id="80" w:name="_Toc311807333"/>
      <w:r w:rsidRPr="008B2BD1">
        <w:rPr>
          <w:rFonts w:cs="Arial"/>
          <w:sz w:val="24"/>
          <w:szCs w:val="24"/>
          <w:lang w:val="cs-CZ"/>
        </w:rPr>
        <w:t>Povinnosti Zhotovitele</w:t>
      </w:r>
      <w:bookmarkEnd w:id="74"/>
      <w:bookmarkEnd w:id="75"/>
      <w:bookmarkEnd w:id="76"/>
      <w:bookmarkEnd w:id="77"/>
      <w:r w:rsidRPr="008B2BD1">
        <w:rPr>
          <w:rFonts w:cs="Arial"/>
          <w:sz w:val="24"/>
          <w:szCs w:val="24"/>
          <w:lang w:val="cs-CZ"/>
        </w:rPr>
        <w:t xml:space="preserve"> </w:t>
      </w:r>
      <w:bookmarkEnd w:id="78"/>
      <w:bookmarkEnd w:id="79"/>
      <w:bookmarkEnd w:id="80"/>
    </w:p>
    <w:p w:rsidR="00EB6708" w:rsidRPr="00533BCA" w:rsidRDefault="00B67597" w:rsidP="00985FE0">
      <w:pPr>
        <w:pStyle w:val="Normal2"/>
        <w:spacing w:before="0" w:after="0"/>
        <w:rPr>
          <w:rFonts w:cs="Arial"/>
        </w:rPr>
      </w:pPr>
      <w:r w:rsidRPr="00533BCA">
        <w:rPr>
          <w:rFonts w:cs="Arial"/>
        </w:rPr>
        <w:t>Zhotovitel po dokončení Díla, resp. jeho jednotlivých částí,</w:t>
      </w:r>
      <w:r w:rsidR="003767C9" w:rsidRPr="00533BCA">
        <w:rPr>
          <w:rFonts w:cs="Arial"/>
        </w:rPr>
        <w:t xml:space="preserve"> je povinen ověřit jeho funkčnost v souladu s technickými specifikacemi uvedenými v</w:t>
      </w:r>
      <w:r w:rsidRPr="00533BCA">
        <w:rPr>
          <w:rFonts w:cs="Arial"/>
        </w:rPr>
        <w:t> zadávací dokumentaci</w:t>
      </w:r>
      <w:r w:rsidR="003767C9" w:rsidRPr="00533BCA">
        <w:rPr>
          <w:rFonts w:cs="Arial"/>
        </w:rPr>
        <w:t xml:space="preserve"> </w:t>
      </w:r>
      <w:r w:rsidR="00AD5705" w:rsidRPr="00533BCA">
        <w:rPr>
          <w:rFonts w:cs="Arial"/>
        </w:rPr>
        <w:t xml:space="preserve">a v projektové dokumentaci. </w:t>
      </w:r>
    </w:p>
    <w:p w:rsidR="00EB6708" w:rsidRPr="00533BCA" w:rsidRDefault="00EB6708" w:rsidP="00985FE0">
      <w:pPr>
        <w:pStyle w:val="Normal2"/>
        <w:spacing w:before="0" w:after="0"/>
        <w:rPr>
          <w:rFonts w:cs="Arial"/>
        </w:rPr>
      </w:pPr>
    </w:p>
    <w:p w:rsidR="003767C9" w:rsidRPr="00533BCA" w:rsidRDefault="003767C9" w:rsidP="00985FE0">
      <w:pPr>
        <w:pStyle w:val="Normal2"/>
        <w:spacing w:before="0" w:after="0"/>
        <w:rPr>
          <w:rFonts w:cs="Arial"/>
        </w:rPr>
      </w:pPr>
      <w:r w:rsidRPr="00533BCA">
        <w:rPr>
          <w:rFonts w:cs="Arial"/>
        </w:rPr>
        <w:t>Zhotovitel oznámí Objednateli dokončení Díla</w:t>
      </w:r>
      <w:r w:rsidR="007F52E0" w:rsidRPr="00533BCA">
        <w:rPr>
          <w:rFonts w:cs="Arial"/>
        </w:rPr>
        <w:t>, resp. jeho části,</w:t>
      </w:r>
      <w:r w:rsidRPr="00533BCA">
        <w:rPr>
          <w:rFonts w:cs="Arial"/>
        </w:rPr>
        <w:t xml:space="preserve"> nejméně sedm (7) </w:t>
      </w:r>
      <w:r w:rsidR="007F52E0" w:rsidRPr="00533BCA">
        <w:rPr>
          <w:rFonts w:cs="Arial"/>
        </w:rPr>
        <w:t>kalendářních d</w:t>
      </w:r>
      <w:r w:rsidRPr="00533BCA">
        <w:rPr>
          <w:rFonts w:cs="Arial"/>
        </w:rPr>
        <w:t xml:space="preserve">ní před tímto dokončením a zašle spolu s tímto oznámením návrh termínů jednotlivých </w:t>
      </w:r>
      <w:r w:rsidR="00AD5705" w:rsidRPr="00533BCA">
        <w:rPr>
          <w:rFonts w:cs="Arial"/>
        </w:rPr>
        <w:t xml:space="preserve">Funkčních </w:t>
      </w:r>
      <w:r w:rsidRPr="00533BCA">
        <w:rPr>
          <w:rFonts w:cs="Arial"/>
        </w:rPr>
        <w:t xml:space="preserve">zkoušek Díla podle jeho jednotlivých technických částí. Zhotovitel je povinen akceptovat případný jiný termín navržený Objednatelem a přizpůsobit tomu data </w:t>
      </w:r>
      <w:r w:rsidR="00AD5705" w:rsidRPr="00533BCA">
        <w:rPr>
          <w:rFonts w:cs="Arial"/>
        </w:rPr>
        <w:t xml:space="preserve">Funkčních </w:t>
      </w:r>
      <w:r w:rsidRPr="00533BCA">
        <w:rPr>
          <w:rFonts w:cs="Arial"/>
        </w:rPr>
        <w:t>zkoušek, pokud se Strany nedohodnou jinak.</w:t>
      </w:r>
      <w:r w:rsidR="00EE630F" w:rsidRPr="00533BCA">
        <w:rPr>
          <w:rFonts w:cs="Arial"/>
        </w:rPr>
        <w:t xml:space="preserve"> </w:t>
      </w:r>
    </w:p>
    <w:p w:rsidR="00EB6708" w:rsidRPr="00533BCA" w:rsidRDefault="00EB6708" w:rsidP="00985FE0">
      <w:pPr>
        <w:pStyle w:val="Normal2"/>
        <w:spacing w:before="0" w:after="0"/>
        <w:rPr>
          <w:rFonts w:cs="Arial"/>
        </w:rPr>
      </w:pPr>
    </w:p>
    <w:p w:rsidR="00EE630F" w:rsidRPr="00533BCA" w:rsidRDefault="00AD5705" w:rsidP="00EE630F">
      <w:pPr>
        <w:pStyle w:val="Normal2"/>
        <w:spacing w:before="0" w:after="0"/>
        <w:rPr>
          <w:rFonts w:cs="Arial"/>
        </w:rPr>
      </w:pPr>
      <w:r w:rsidRPr="00533BCA">
        <w:rPr>
          <w:rFonts w:cs="Arial"/>
        </w:rPr>
        <w:t xml:space="preserve">Funkční </w:t>
      </w:r>
      <w:r w:rsidR="00EB6708" w:rsidRPr="00533BCA">
        <w:rPr>
          <w:rFonts w:cs="Arial"/>
        </w:rPr>
        <w:t xml:space="preserve">zkouškou se rozumí veškeré technické zkoušky a prohlídky, které jsou stanoveny nebo vyplývají z technických podmínek Díla, </w:t>
      </w:r>
      <w:r w:rsidRPr="00533BCA">
        <w:rPr>
          <w:rFonts w:cs="Arial"/>
        </w:rPr>
        <w:t xml:space="preserve">z projektové a zadávací dokumentace, </w:t>
      </w:r>
      <w:r w:rsidR="00EB6708" w:rsidRPr="00533BCA">
        <w:rPr>
          <w:rFonts w:cs="Arial"/>
        </w:rPr>
        <w:t>právních předpisů, příslušných právně závazných i doporučených českých a evropských technických norem (ČSN, EN) či řádné stavební a montážní praxe, nebo na nichž se dohodnou obě Strany.</w:t>
      </w:r>
      <w:r w:rsidR="00EE630F" w:rsidRPr="00533BCA">
        <w:rPr>
          <w:rFonts w:cs="Arial"/>
        </w:rPr>
        <w:t xml:space="preserve"> </w:t>
      </w:r>
    </w:p>
    <w:p w:rsidR="00EB6708" w:rsidRPr="00533BCA" w:rsidRDefault="00EB6708" w:rsidP="00985FE0">
      <w:pPr>
        <w:pStyle w:val="Normal2"/>
        <w:spacing w:before="0" w:after="0"/>
        <w:rPr>
          <w:rFonts w:cs="Arial"/>
        </w:rPr>
      </w:pPr>
    </w:p>
    <w:p w:rsidR="007F52E0" w:rsidRPr="00533BCA" w:rsidRDefault="00EE630F" w:rsidP="00985FE0">
      <w:pPr>
        <w:pStyle w:val="Normal2"/>
        <w:spacing w:before="0" w:after="0"/>
        <w:rPr>
          <w:rFonts w:cs="Arial"/>
        </w:rPr>
      </w:pPr>
      <w:r w:rsidRPr="00533BCA">
        <w:rPr>
          <w:rFonts w:cs="Arial"/>
        </w:rPr>
        <w:t>V případě stavebních částí a jejich jednotlivých prvků bude uskutečněna přejímka v podobě prohlídky za účasti obou Stran, ze které bude zpracován protokol, ve kterém Strany uvedou všechny zjištěné skutečnosti související s dokončením Díla či jeho části a případně sepíší zjištěné nedostatky, nedodělky, vady a stanoví lhůtu pro jejich dokončení nebo odstranění.</w:t>
      </w:r>
    </w:p>
    <w:p w:rsidR="00EE630F" w:rsidRPr="00533BCA" w:rsidRDefault="00EE630F" w:rsidP="00985FE0">
      <w:pPr>
        <w:pStyle w:val="Normal2"/>
        <w:spacing w:before="0" w:after="0"/>
        <w:rPr>
          <w:rFonts w:cs="Arial"/>
        </w:rPr>
      </w:pPr>
    </w:p>
    <w:p w:rsidR="007F52E0" w:rsidRPr="00533BCA" w:rsidRDefault="003767C9" w:rsidP="00985FE0">
      <w:pPr>
        <w:pStyle w:val="Normal2"/>
        <w:spacing w:before="0" w:after="0"/>
        <w:rPr>
          <w:rFonts w:cs="Arial"/>
        </w:rPr>
      </w:pPr>
      <w:r w:rsidRPr="00533BCA">
        <w:rPr>
          <w:rFonts w:cs="Arial"/>
        </w:rPr>
        <w:t xml:space="preserve">V průběhu </w:t>
      </w:r>
      <w:r w:rsidR="00AD5705" w:rsidRPr="00533BCA">
        <w:rPr>
          <w:rFonts w:cs="Arial"/>
        </w:rPr>
        <w:t>Funkčních zkoušek</w:t>
      </w:r>
      <w:r w:rsidRPr="00533BCA">
        <w:rPr>
          <w:rFonts w:cs="Arial"/>
        </w:rPr>
        <w:t xml:space="preserve"> proběhne </w:t>
      </w:r>
      <w:r w:rsidR="007F52E0" w:rsidRPr="00533BCA">
        <w:rPr>
          <w:rFonts w:cs="Arial"/>
        </w:rPr>
        <w:t>k</w:t>
      </w:r>
      <w:r w:rsidRPr="00533BCA">
        <w:rPr>
          <w:rFonts w:cs="Arial"/>
        </w:rPr>
        <w:t>omplexní vyzkoušení</w:t>
      </w:r>
      <w:r w:rsidR="007F52E0" w:rsidRPr="00533BCA">
        <w:rPr>
          <w:rFonts w:cs="Arial"/>
        </w:rPr>
        <w:t xml:space="preserve"> dokončeného Díla či jeho části</w:t>
      </w:r>
      <w:r w:rsidRPr="00533BCA">
        <w:rPr>
          <w:rFonts w:cs="Arial"/>
        </w:rPr>
        <w:t xml:space="preserve">. </w:t>
      </w:r>
    </w:p>
    <w:p w:rsidR="003767C9" w:rsidRPr="00533BCA" w:rsidRDefault="003767C9" w:rsidP="00985FE0">
      <w:pPr>
        <w:pStyle w:val="Normal2"/>
        <w:spacing w:before="0" w:after="0"/>
        <w:rPr>
          <w:rFonts w:cs="Arial"/>
        </w:rPr>
      </w:pPr>
      <w:r w:rsidRPr="00533BCA">
        <w:rPr>
          <w:rFonts w:cs="Arial"/>
        </w:rPr>
        <w:t xml:space="preserve">Jakmile bude úspěšně provedena každá </w:t>
      </w:r>
      <w:r w:rsidR="00AD5705" w:rsidRPr="00533BCA">
        <w:rPr>
          <w:rFonts w:cs="Arial"/>
        </w:rPr>
        <w:t xml:space="preserve">Funkční </w:t>
      </w:r>
      <w:r w:rsidRPr="00533BCA">
        <w:rPr>
          <w:rFonts w:cs="Arial"/>
        </w:rPr>
        <w:t>zkouška Díla nebo jeho části, předá Zhotovitel zprávu o výsledcích příslušné zkoušky Objednateli, který její přijetí a souhlas s touto zprávou potvrdí Zhotoviteli.</w:t>
      </w:r>
      <w:r w:rsidR="00AD5705" w:rsidRPr="00533BCA">
        <w:rPr>
          <w:rFonts w:cs="Arial"/>
        </w:rPr>
        <w:t xml:space="preserve"> </w:t>
      </w:r>
      <w:r w:rsidRPr="00533BCA">
        <w:rPr>
          <w:rFonts w:cs="Arial"/>
        </w:rPr>
        <w:t xml:space="preserve">Nejpozději v den zahájení </w:t>
      </w:r>
      <w:r w:rsidR="00AD5705" w:rsidRPr="00533BCA">
        <w:rPr>
          <w:rFonts w:cs="Arial"/>
        </w:rPr>
        <w:t xml:space="preserve">Funkčních </w:t>
      </w:r>
      <w:r w:rsidRPr="00533BCA">
        <w:rPr>
          <w:rFonts w:cs="Arial"/>
        </w:rPr>
        <w:t xml:space="preserve">zkoušek je Zhotovitel povinen připravit a předat Objednateli v přehledné a ucelené podobě veškeré nezbytné </w:t>
      </w:r>
      <w:r w:rsidR="008B5C0B" w:rsidRPr="00533BCA">
        <w:rPr>
          <w:rFonts w:cs="Arial"/>
        </w:rPr>
        <w:t>d</w:t>
      </w:r>
      <w:r w:rsidRPr="00533BCA">
        <w:rPr>
          <w:rFonts w:cs="Arial"/>
        </w:rPr>
        <w:t xml:space="preserve">okumenty </w:t>
      </w:r>
      <w:r w:rsidR="008B5C0B" w:rsidRPr="00533BCA">
        <w:rPr>
          <w:rFonts w:cs="Arial"/>
        </w:rPr>
        <w:t>Z</w:t>
      </w:r>
      <w:r w:rsidRPr="00533BCA">
        <w:rPr>
          <w:rFonts w:cs="Arial"/>
        </w:rPr>
        <w:t>hotovitele, zejména:</w:t>
      </w:r>
    </w:p>
    <w:p w:rsidR="003767C9" w:rsidRPr="00533BCA" w:rsidRDefault="00F86EE9" w:rsidP="00447E12">
      <w:pPr>
        <w:pStyle w:val="Normal2"/>
        <w:numPr>
          <w:ilvl w:val="0"/>
          <w:numId w:val="35"/>
        </w:numPr>
        <w:spacing w:before="0" w:after="0"/>
        <w:rPr>
          <w:rFonts w:cs="Arial"/>
        </w:rPr>
      </w:pPr>
      <w:r w:rsidRPr="00533BCA">
        <w:rPr>
          <w:rFonts w:cs="Arial"/>
        </w:rPr>
        <w:t>d</w:t>
      </w:r>
      <w:r w:rsidR="003767C9" w:rsidRPr="00533BCA">
        <w:rPr>
          <w:rFonts w:cs="Arial"/>
        </w:rPr>
        <w:t>okumentaci skutečného provedení Díla, kterou Zhotovitel vypracuje v souladu s </w:t>
      </w:r>
      <w:r w:rsidR="008B5C0B" w:rsidRPr="00533BCA">
        <w:rPr>
          <w:rFonts w:cs="Arial"/>
        </w:rPr>
        <w:t>p</w:t>
      </w:r>
      <w:r w:rsidR="003767C9" w:rsidRPr="00533BCA">
        <w:rPr>
          <w:rFonts w:cs="Arial"/>
        </w:rPr>
        <w:t>rávními předpisy a právními předpisy a normami platnými v EU a požadavky uvedenými v </w:t>
      </w:r>
      <w:r w:rsidR="008B5C0B" w:rsidRPr="00533BCA">
        <w:rPr>
          <w:rFonts w:cs="Arial"/>
        </w:rPr>
        <w:t>t</w:t>
      </w:r>
      <w:r w:rsidR="003767C9" w:rsidRPr="00533BCA">
        <w:rPr>
          <w:rFonts w:cs="Arial"/>
        </w:rPr>
        <w:t>echnických podmínkách</w:t>
      </w:r>
      <w:r w:rsidR="008B5C0B" w:rsidRPr="00533BCA">
        <w:rPr>
          <w:rFonts w:cs="Arial"/>
        </w:rPr>
        <w:t xml:space="preserve"> dle zadávací dokumentace;</w:t>
      </w:r>
      <w:r w:rsidR="003767C9" w:rsidRPr="00533BCA">
        <w:rPr>
          <w:rFonts w:cs="Arial"/>
        </w:rPr>
        <w:t xml:space="preserve"> a předá Objednateli nejpozději s žádostí o vystavení Protokolu o převzetí prací s tím, že </w:t>
      </w:r>
      <w:r w:rsidR="008B5C0B" w:rsidRPr="00533BCA">
        <w:rPr>
          <w:rFonts w:cs="Arial"/>
        </w:rPr>
        <w:t>d</w:t>
      </w:r>
      <w:r w:rsidR="003767C9" w:rsidRPr="00533BCA">
        <w:rPr>
          <w:rFonts w:cs="Arial"/>
        </w:rPr>
        <w:t>okumentace skutečného provedení bude předána též v elektronické podobě</w:t>
      </w:r>
      <w:r w:rsidR="00AD5705" w:rsidRPr="00533BCA">
        <w:rPr>
          <w:rFonts w:cs="Arial"/>
        </w:rPr>
        <w:t xml:space="preserve"> ve formátu PDF a též v otevřeném formátu (např. výkresová část ve formátu DWG, textová ve formátu DOC)</w:t>
      </w:r>
      <w:r w:rsidR="003767C9" w:rsidRPr="00533BCA">
        <w:rPr>
          <w:rFonts w:cs="Arial"/>
        </w:rPr>
        <w:t>,</w:t>
      </w:r>
    </w:p>
    <w:p w:rsidR="00AD5705" w:rsidRPr="00533BCA" w:rsidRDefault="00F86EE9" w:rsidP="00447E12">
      <w:pPr>
        <w:pStyle w:val="Normal2"/>
        <w:numPr>
          <w:ilvl w:val="0"/>
          <w:numId w:val="35"/>
        </w:numPr>
        <w:spacing w:before="0" w:after="0"/>
        <w:rPr>
          <w:rFonts w:cs="Arial"/>
        </w:rPr>
      </w:pPr>
      <w:r w:rsidRPr="00533BCA">
        <w:rPr>
          <w:rFonts w:cs="Arial"/>
        </w:rPr>
        <w:t>geodetické zaměření skutečného provedení stavby včetně všech inženýrských sítí (v elektronické podobě),</w:t>
      </w:r>
    </w:p>
    <w:p w:rsidR="003767C9" w:rsidRPr="00533BCA" w:rsidRDefault="003767C9" w:rsidP="00447E12">
      <w:pPr>
        <w:pStyle w:val="Normal2"/>
        <w:numPr>
          <w:ilvl w:val="0"/>
          <w:numId w:val="35"/>
        </w:numPr>
        <w:spacing w:before="0" w:after="0"/>
        <w:rPr>
          <w:rFonts w:cs="Arial"/>
        </w:rPr>
      </w:pPr>
      <w:r w:rsidRPr="00533BCA">
        <w:rPr>
          <w:rFonts w:cs="Arial"/>
        </w:rPr>
        <w:t xml:space="preserve">zápisy a osvědčení o dosud provedených zkouškách a revizích, </w:t>
      </w:r>
    </w:p>
    <w:p w:rsidR="003767C9" w:rsidRPr="00533BCA" w:rsidRDefault="003767C9" w:rsidP="00447E12">
      <w:pPr>
        <w:pStyle w:val="Normal2"/>
        <w:numPr>
          <w:ilvl w:val="0"/>
          <w:numId w:val="35"/>
        </w:numPr>
        <w:spacing w:before="0" w:after="0"/>
        <w:rPr>
          <w:rFonts w:cs="Arial"/>
        </w:rPr>
      </w:pPr>
      <w:r w:rsidRPr="00533BCA">
        <w:rPr>
          <w:rFonts w:cs="Arial"/>
        </w:rPr>
        <w:t xml:space="preserve">ostatní doklady potřebné pro řádné provozování Díla, zejména pokud vyplývají z </w:t>
      </w:r>
      <w:r w:rsidR="008B5C0B" w:rsidRPr="00533BCA">
        <w:rPr>
          <w:rFonts w:cs="Arial"/>
        </w:rPr>
        <w:t>p</w:t>
      </w:r>
      <w:r w:rsidRPr="00533BCA">
        <w:rPr>
          <w:rFonts w:cs="Arial"/>
        </w:rPr>
        <w:t xml:space="preserve">rávních předpisů, </w:t>
      </w:r>
      <w:r w:rsidR="008B5C0B" w:rsidRPr="00533BCA">
        <w:rPr>
          <w:rFonts w:cs="Arial"/>
        </w:rPr>
        <w:t>stavebního</w:t>
      </w:r>
      <w:r w:rsidRPr="00533BCA">
        <w:rPr>
          <w:rFonts w:cs="Arial"/>
        </w:rPr>
        <w:t xml:space="preserve"> povolení, </w:t>
      </w:r>
      <w:r w:rsidR="008B5C0B" w:rsidRPr="00533BCA">
        <w:rPr>
          <w:rFonts w:cs="Arial"/>
        </w:rPr>
        <w:t>t</w:t>
      </w:r>
      <w:r w:rsidRPr="00533BCA">
        <w:rPr>
          <w:rFonts w:cs="Arial"/>
        </w:rPr>
        <w:t>echnických podmínek</w:t>
      </w:r>
      <w:r w:rsidR="008B5C0B" w:rsidRPr="00533BCA">
        <w:rPr>
          <w:rFonts w:cs="Arial"/>
        </w:rPr>
        <w:t xml:space="preserve"> dle zaváděcí dokumentace</w:t>
      </w:r>
      <w:r w:rsidRPr="00533BCA">
        <w:rPr>
          <w:rFonts w:cs="Arial"/>
        </w:rPr>
        <w:t>, závazných i doporučených českých, popř. evropských, technických norem (ČSN a EN) a řádné stavební a montážní praxe,</w:t>
      </w:r>
    </w:p>
    <w:p w:rsidR="003767C9" w:rsidRPr="00533BCA" w:rsidRDefault="003767C9" w:rsidP="00447E12">
      <w:pPr>
        <w:pStyle w:val="Normal2"/>
        <w:numPr>
          <w:ilvl w:val="0"/>
          <w:numId w:val="35"/>
        </w:numPr>
        <w:spacing w:before="0" w:after="0"/>
        <w:rPr>
          <w:rFonts w:cs="Arial"/>
        </w:rPr>
      </w:pPr>
      <w:r w:rsidRPr="00533BCA">
        <w:rPr>
          <w:rFonts w:cs="Arial"/>
        </w:rPr>
        <w:t xml:space="preserve">nezbytnou dokumentaci pro zprovoznění Díla (záruční listy, návody k obsluze, atesty, zápisy o zkouškách, revizní zprávy, plány údržby, návrhy provozního řádu celého Díla, který bude zahrnovat jednotlivé provozní řády </w:t>
      </w:r>
      <w:r w:rsidR="00ED2EFC" w:rsidRPr="00533BCA">
        <w:rPr>
          <w:rFonts w:cs="Arial"/>
        </w:rPr>
        <w:t>technologických zařízení apod.),</w:t>
      </w:r>
    </w:p>
    <w:p w:rsidR="003767C9" w:rsidRPr="00533BCA" w:rsidRDefault="00ED2EFC" w:rsidP="00447E12">
      <w:pPr>
        <w:pStyle w:val="Normal2"/>
        <w:numPr>
          <w:ilvl w:val="0"/>
          <w:numId w:val="35"/>
        </w:numPr>
        <w:spacing w:before="0" w:after="0"/>
        <w:rPr>
          <w:rFonts w:cs="Arial"/>
        </w:rPr>
      </w:pPr>
      <w:r w:rsidRPr="00533BCA">
        <w:rPr>
          <w:rFonts w:cs="Arial"/>
        </w:rPr>
        <w:t>doklady prokazující řádné zaškolení personálu objednatele pro obsluhu jednotlivých technologických zařízení a jeji</w:t>
      </w:r>
      <w:r w:rsidR="003767C9" w:rsidRPr="00533BCA">
        <w:rPr>
          <w:rFonts w:cs="Arial"/>
        </w:rPr>
        <w:t xml:space="preserve">ch servis a údržbu (zahrnující předání podrobných postupů návodů k použití a obsluze), </w:t>
      </w:r>
    </w:p>
    <w:p w:rsidR="003767C9" w:rsidRPr="00533BCA" w:rsidRDefault="003767C9" w:rsidP="00447E12">
      <w:pPr>
        <w:pStyle w:val="Normal2"/>
        <w:numPr>
          <w:ilvl w:val="0"/>
          <w:numId w:val="35"/>
        </w:numPr>
        <w:spacing w:before="0" w:after="0"/>
        <w:rPr>
          <w:rFonts w:cs="Arial"/>
        </w:rPr>
      </w:pPr>
      <w:r w:rsidRPr="00533BCA">
        <w:rPr>
          <w:rFonts w:cs="Arial"/>
        </w:rPr>
        <w:t>další doklady, které mohou být přiměřeně vyžádány Objednatelem</w:t>
      </w:r>
      <w:r w:rsidR="00F86EE9" w:rsidRPr="00533BCA">
        <w:rPr>
          <w:rFonts w:cs="Arial"/>
        </w:rPr>
        <w:t>, správci sítí a orgánem státní správy (např. ke kolaudačnímu řízení)</w:t>
      </w:r>
      <w:r w:rsidRPr="00533BCA">
        <w:rPr>
          <w:rFonts w:cs="Arial"/>
        </w:rPr>
        <w:t>.</w:t>
      </w:r>
    </w:p>
    <w:p w:rsidR="003767C9" w:rsidRPr="00533BCA" w:rsidRDefault="003767C9" w:rsidP="00985FE0">
      <w:pPr>
        <w:pStyle w:val="Normal2"/>
        <w:spacing w:before="0" w:after="0"/>
        <w:rPr>
          <w:rFonts w:cs="Arial"/>
        </w:rPr>
      </w:pPr>
    </w:p>
    <w:p w:rsidR="003767C9" w:rsidRPr="00533BCA" w:rsidRDefault="003767C9" w:rsidP="00985FE0">
      <w:pPr>
        <w:pStyle w:val="Normal2"/>
        <w:spacing w:before="0" w:after="0"/>
        <w:rPr>
          <w:rFonts w:cs="Arial"/>
        </w:rPr>
      </w:pPr>
      <w:r w:rsidRPr="00533BCA">
        <w:rPr>
          <w:rFonts w:cs="Arial"/>
        </w:rPr>
        <w:t xml:space="preserve">Dílo nebude pokládáno za dokončené pro účely převzetí, dokud výše uvedená dokumentace </w:t>
      </w:r>
      <w:r w:rsidR="008B5C0B" w:rsidRPr="00533BCA">
        <w:rPr>
          <w:rFonts w:cs="Arial"/>
        </w:rPr>
        <w:t>Z</w:t>
      </w:r>
      <w:r w:rsidRPr="00533BCA">
        <w:rPr>
          <w:rFonts w:cs="Arial"/>
        </w:rPr>
        <w:t xml:space="preserve">hotovitele nebude předána Objednateli. Tato dokumentace </w:t>
      </w:r>
      <w:r w:rsidR="008B5C0B" w:rsidRPr="00533BCA">
        <w:rPr>
          <w:rFonts w:cs="Arial"/>
        </w:rPr>
        <w:t>Z</w:t>
      </w:r>
      <w:r w:rsidRPr="00533BCA">
        <w:rPr>
          <w:rFonts w:cs="Arial"/>
        </w:rPr>
        <w:t xml:space="preserve">hotovitele musí být vždy předána, není-li výše uvedeno jinak, </w:t>
      </w:r>
      <w:r w:rsidR="00410479" w:rsidRPr="00533BCA">
        <w:rPr>
          <w:rFonts w:cs="Arial"/>
        </w:rPr>
        <w:t>ve třech (3)</w:t>
      </w:r>
      <w:r w:rsidR="002351C9" w:rsidRPr="00533BCA">
        <w:rPr>
          <w:rFonts w:cs="Arial"/>
        </w:rPr>
        <w:t xml:space="preserve"> </w:t>
      </w:r>
      <w:r w:rsidR="00F86EE9" w:rsidRPr="00533BCA">
        <w:rPr>
          <w:rFonts w:cs="Arial"/>
        </w:rPr>
        <w:t>vyhotoveních (</w:t>
      </w:r>
      <w:r w:rsidR="00935821" w:rsidRPr="00533BCA">
        <w:rPr>
          <w:rFonts w:cs="Arial"/>
        </w:rPr>
        <w:t>z toho 2x tištěné vyhotovení a 1x v digitální podobě ve formátu stanoveném Objednatelem)</w:t>
      </w:r>
      <w:r w:rsidR="008B5C0B" w:rsidRPr="00533BCA">
        <w:rPr>
          <w:rFonts w:cs="Arial"/>
        </w:rPr>
        <w:t>.</w:t>
      </w:r>
    </w:p>
    <w:p w:rsidR="003767C9" w:rsidRPr="00533BCA" w:rsidRDefault="003767C9" w:rsidP="00985FE0">
      <w:pPr>
        <w:pStyle w:val="Normal2"/>
        <w:spacing w:before="0" w:after="0"/>
        <w:rPr>
          <w:rFonts w:cs="Arial"/>
        </w:rPr>
      </w:pPr>
    </w:p>
    <w:p w:rsidR="003767C9" w:rsidRPr="008B2BD1" w:rsidRDefault="003767C9" w:rsidP="00985FE0">
      <w:pPr>
        <w:pStyle w:val="Nadpis2"/>
        <w:spacing w:before="0" w:after="0"/>
        <w:rPr>
          <w:rFonts w:cs="Arial"/>
          <w:sz w:val="24"/>
          <w:szCs w:val="24"/>
          <w:lang w:val="cs-CZ"/>
        </w:rPr>
      </w:pPr>
      <w:bookmarkStart w:id="81" w:name="_Toc14248133"/>
      <w:bookmarkStart w:id="82" w:name="_Toc16580675"/>
      <w:bookmarkStart w:id="83" w:name="_Toc37062283"/>
      <w:bookmarkStart w:id="84" w:name="_Ref213041209"/>
      <w:bookmarkStart w:id="85" w:name="_Ref213041233"/>
      <w:bookmarkStart w:id="86" w:name="_Toc326739602"/>
      <w:bookmarkStart w:id="87" w:name="_Toc311807334"/>
      <w:r w:rsidRPr="008B2BD1">
        <w:rPr>
          <w:rFonts w:cs="Arial"/>
          <w:sz w:val="24"/>
          <w:szCs w:val="24"/>
          <w:lang w:val="cs-CZ"/>
        </w:rPr>
        <w:t>Opakování zkoušek</w:t>
      </w:r>
      <w:bookmarkEnd w:id="81"/>
      <w:bookmarkEnd w:id="82"/>
      <w:bookmarkEnd w:id="83"/>
      <w:bookmarkEnd w:id="84"/>
      <w:bookmarkEnd w:id="85"/>
      <w:bookmarkEnd w:id="86"/>
      <w:bookmarkEnd w:id="87"/>
    </w:p>
    <w:p w:rsidR="003767C9" w:rsidRPr="00C26752" w:rsidRDefault="003767C9" w:rsidP="00985FE0">
      <w:pPr>
        <w:pStyle w:val="Normal2"/>
        <w:spacing w:before="0" w:after="0"/>
        <w:rPr>
          <w:rFonts w:cs="Arial"/>
        </w:rPr>
      </w:pPr>
      <w:r w:rsidRPr="00C26752">
        <w:rPr>
          <w:rFonts w:cs="Arial"/>
        </w:rPr>
        <w:t xml:space="preserve">Jestliže Dílo nebo část Díla neprojde </w:t>
      </w:r>
      <w:r w:rsidR="00F86EE9" w:rsidRPr="00C26752">
        <w:rPr>
          <w:rFonts w:cs="Arial"/>
        </w:rPr>
        <w:t xml:space="preserve">Funkčními </w:t>
      </w:r>
      <w:r w:rsidRPr="00C26752">
        <w:rPr>
          <w:rFonts w:cs="Arial"/>
        </w:rPr>
        <w:t xml:space="preserve">zkouškami, Objednatel </w:t>
      </w:r>
      <w:r w:rsidR="008B5C0B" w:rsidRPr="00C26752">
        <w:rPr>
          <w:rFonts w:cs="Arial"/>
        </w:rPr>
        <w:t>může</w:t>
      </w:r>
      <w:r w:rsidRPr="00C26752">
        <w:rPr>
          <w:rFonts w:cs="Arial"/>
        </w:rPr>
        <w:t xml:space="preserve"> požadovat, aby se </w:t>
      </w:r>
      <w:r w:rsidR="00F86EE9" w:rsidRPr="00C26752">
        <w:rPr>
          <w:rFonts w:cs="Arial"/>
        </w:rPr>
        <w:t>tyto</w:t>
      </w:r>
      <w:r w:rsidRPr="00C26752">
        <w:rPr>
          <w:rFonts w:cs="Arial"/>
        </w:rPr>
        <w:t xml:space="preserve"> zkoušky kterékoliv související </w:t>
      </w:r>
      <w:r w:rsidR="008B5C0B" w:rsidRPr="00C26752">
        <w:rPr>
          <w:rFonts w:cs="Arial"/>
        </w:rPr>
        <w:t>p</w:t>
      </w:r>
      <w:r w:rsidRPr="00C26752">
        <w:rPr>
          <w:rFonts w:cs="Arial"/>
        </w:rPr>
        <w:t>ráce</w:t>
      </w:r>
      <w:r w:rsidR="008B5C0B" w:rsidRPr="00C26752">
        <w:rPr>
          <w:rFonts w:cs="Arial"/>
        </w:rPr>
        <w:t xml:space="preserve"> či části Díla</w:t>
      </w:r>
      <w:r w:rsidRPr="00C26752">
        <w:rPr>
          <w:rFonts w:cs="Arial"/>
        </w:rPr>
        <w:t xml:space="preserve">, </w:t>
      </w:r>
      <w:r w:rsidR="008B5C0B" w:rsidRPr="00C26752">
        <w:rPr>
          <w:rFonts w:cs="Arial"/>
        </w:rPr>
        <w:t xml:space="preserve">po odstranění vad </w:t>
      </w:r>
      <w:r w:rsidRPr="00C26752">
        <w:rPr>
          <w:rFonts w:cs="Arial"/>
        </w:rPr>
        <w:t>za stejných podmínek opakovaly.</w:t>
      </w:r>
    </w:p>
    <w:p w:rsidR="00504A0C" w:rsidRPr="00C26752" w:rsidRDefault="00504A0C" w:rsidP="00985FE0">
      <w:pPr>
        <w:pStyle w:val="Normal2"/>
        <w:spacing w:before="0" w:after="0"/>
        <w:rPr>
          <w:rFonts w:cs="Arial"/>
        </w:rPr>
      </w:pPr>
    </w:p>
    <w:p w:rsidR="003767C9" w:rsidRPr="008B2BD1" w:rsidRDefault="003767C9" w:rsidP="00985FE0">
      <w:pPr>
        <w:pStyle w:val="Nadpis2"/>
        <w:spacing w:before="0" w:after="0"/>
        <w:rPr>
          <w:rFonts w:cs="Arial"/>
          <w:sz w:val="24"/>
          <w:szCs w:val="24"/>
          <w:lang w:val="cs-CZ"/>
        </w:rPr>
      </w:pPr>
      <w:bookmarkStart w:id="88" w:name="_Toc37062284"/>
      <w:bookmarkStart w:id="89" w:name="_Ref213041347"/>
      <w:bookmarkStart w:id="90" w:name="_Toc14248134"/>
      <w:bookmarkStart w:id="91" w:name="_Toc16580676"/>
      <w:bookmarkStart w:id="92" w:name="_Toc326739603"/>
      <w:bookmarkStart w:id="93" w:name="_Toc311807335"/>
      <w:r w:rsidRPr="008B2BD1">
        <w:rPr>
          <w:rFonts w:cs="Arial"/>
          <w:sz w:val="24"/>
          <w:szCs w:val="24"/>
          <w:lang w:val="cs-CZ"/>
        </w:rPr>
        <w:t xml:space="preserve">Neúspěšné </w:t>
      </w:r>
      <w:r w:rsidR="00F86EE9" w:rsidRPr="008B2BD1">
        <w:rPr>
          <w:rFonts w:cs="Arial"/>
          <w:sz w:val="24"/>
          <w:szCs w:val="24"/>
          <w:lang w:val="cs-CZ"/>
        </w:rPr>
        <w:t xml:space="preserve">Funkční </w:t>
      </w:r>
      <w:r w:rsidRPr="008B2BD1">
        <w:rPr>
          <w:rFonts w:cs="Arial"/>
          <w:sz w:val="24"/>
          <w:szCs w:val="24"/>
          <w:lang w:val="cs-CZ"/>
        </w:rPr>
        <w:t>zkoušky</w:t>
      </w:r>
      <w:bookmarkEnd w:id="88"/>
      <w:bookmarkEnd w:id="89"/>
      <w:r w:rsidRPr="008B2BD1">
        <w:rPr>
          <w:rFonts w:cs="Arial"/>
          <w:sz w:val="24"/>
          <w:szCs w:val="24"/>
          <w:lang w:val="cs-CZ"/>
        </w:rPr>
        <w:t xml:space="preserve"> </w:t>
      </w:r>
      <w:bookmarkEnd w:id="90"/>
      <w:bookmarkEnd w:id="91"/>
      <w:bookmarkEnd w:id="92"/>
      <w:bookmarkEnd w:id="93"/>
    </w:p>
    <w:p w:rsidR="003767C9" w:rsidRPr="00C26752" w:rsidRDefault="003767C9" w:rsidP="00985FE0">
      <w:pPr>
        <w:pStyle w:val="Normal2"/>
        <w:spacing w:before="0" w:after="0"/>
        <w:rPr>
          <w:rFonts w:cs="Arial"/>
        </w:rPr>
      </w:pPr>
      <w:r w:rsidRPr="00C26752">
        <w:rPr>
          <w:rFonts w:cs="Arial"/>
        </w:rPr>
        <w:t xml:space="preserve">Jestliže Dílo nebo část Díla neprojde </w:t>
      </w:r>
      <w:r w:rsidR="00F86EE9" w:rsidRPr="00C26752">
        <w:rPr>
          <w:rFonts w:cs="Arial"/>
        </w:rPr>
        <w:t xml:space="preserve">Funkčními </w:t>
      </w:r>
      <w:r w:rsidRPr="00C26752">
        <w:rPr>
          <w:rFonts w:cs="Arial"/>
        </w:rPr>
        <w:t xml:space="preserve">zkouškami opakovanými podle článku </w:t>
      </w:r>
      <w:r w:rsidR="008054C6" w:rsidRPr="00C26752">
        <w:rPr>
          <w:rFonts w:cs="Arial"/>
        </w:rPr>
        <w:t>12.2</w:t>
      </w:r>
      <w:r w:rsidR="008B5C0B" w:rsidRPr="00C26752">
        <w:rPr>
          <w:rFonts w:cs="Arial"/>
        </w:rPr>
        <w:t>,</w:t>
      </w:r>
      <w:r w:rsidRPr="00C26752">
        <w:rPr>
          <w:rFonts w:cs="Arial"/>
        </w:rPr>
        <w:t xml:space="preserve"> je Objednatel oprávněn:</w:t>
      </w:r>
    </w:p>
    <w:p w:rsidR="003767C9" w:rsidRPr="00C26752" w:rsidRDefault="003767C9" w:rsidP="003841DB">
      <w:pPr>
        <w:pStyle w:val="Normal2"/>
        <w:spacing w:before="0" w:after="0"/>
        <w:ind w:left="2123" w:hanging="705"/>
        <w:rPr>
          <w:rFonts w:cs="Arial"/>
        </w:rPr>
      </w:pPr>
      <w:r w:rsidRPr="00C26752">
        <w:rPr>
          <w:rFonts w:cs="Arial"/>
        </w:rPr>
        <w:t>(a)</w:t>
      </w:r>
      <w:r w:rsidRPr="00C26752">
        <w:rPr>
          <w:rFonts w:cs="Arial"/>
        </w:rPr>
        <w:tab/>
        <w:t xml:space="preserve">nařídit další opakování </w:t>
      </w:r>
      <w:r w:rsidR="00F86EE9" w:rsidRPr="00C26752">
        <w:rPr>
          <w:rFonts w:cs="Arial"/>
        </w:rPr>
        <w:t xml:space="preserve">Funkčních </w:t>
      </w:r>
      <w:r w:rsidRPr="00C26752">
        <w:rPr>
          <w:rFonts w:cs="Arial"/>
        </w:rPr>
        <w:t xml:space="preserve">zkoušek podle článku </w:t>
      </w:r>
      <w:r w:rsidR="008054C6" w:rsidRPr="00C26752">
        <w:rPr>
          <w:rFonts w:cs="Arial"/>
        </w:rPr>
        <w:t>12.2</w:t>
      </w:r>
      <w:r w:rsidRPr="00C26752">
        <w:rPr>
          <w:rFonts w:cs="Arial"/>
        </w:rPr>
        <w:t>;</w:t>
      </w:r>
    </w:p>
    <w:p w:rsidR="003767C9" w:rsidRPr="00C26752" w:rsidRDefault="003767C9" w:rsidP="00985FE0">
      <w:pPr>
        <w:pStyle w:val="Normal2"/>
        <w:spacing w:before="0" w:after="0"/>
        <w:ind w:left="2153" w:hanging="735"/>
        <w:rPr>
          <w:rFonts w:cs="Arial"/>
        </w:rPr>
      </w:pPr>
      <w:r w:rsidRPr="00C26752">
        <w:rPr>
          <w:rFonts w:cs="Arial"/>
        </w:rPr>
        <w:t>(b)</w:t>
      </w:r>
      <w:r w:rsidRPr="00C26752">
        <w:rPr>
          <w:rFonts w:cs="Arial"/>
        </w:rPr>
        <w:tab/>
        <w:t xml:space="preserve">jestliže neúspěch </w:t>
      </w:r>
      <w:r w:rsidR="00F86EE9" w:rsidRPr="00C26752">
        <w:rPr>
          <w:rFonts w:cs="Arial"/>
        </w:rPr>
        <w:t xml:space="preserve">Funkčních </w:t>
      </w:r>
      <w:r w:rsidRPr="00C26752">
        <w:rPr>
          <w:rFonts w:cs="Arial"/>
        </w:rPr>
        <w:t xml:space="preserve">zkoušek zbavuje Objednatele prospěchu (užitné hodnoty anebo uživatelnosti) z Díla nebo části Díla, odmítnout Dílo nebo část Díla (podle okolností), </w:t>
      </w:r>
    </w:p>
    <w:p w:rsidR="003767C9" w:rsidRPr="00C26752" w:rsidRDefault="003767C9" w:rsidP="00985FE0">
      <w:pPr>
        <w:pStyle w:val="Normal2"/>
        <w:spacing w:before="0" w:after="0"/>
        <w:rPr>
          <w:rFonts w:cs="Arial"/>
        </w:rPr>
      </w:pPr>
      <w:r w:rsidRPr="00C26752">
        <w:rPr>
          <w:rFonts w:cs="Arial"/>
        </w:rPr>
        <w:t>(c)</w:t>
      </w:r>
      <w:r w:rsidRPr="00C26752">
        <w:rPr>
          <w:rFonts w:cs="Arial"/>
        </w:rPr>
        <w:tab/>
        <w:t xml:space="preserve">odmítnout </w:t>
      </w:r>
      <w:r w:rsidR="00F86EE9" w:rsidRPr="00C26752">
        <w:rPr>
          <w:rFonts w:cs="Arial"/>
        </w:rPr>
        <w:t xml:space="preserve">podepsat </w:t>
      </w:r>
      <w:r w:rsidRPr="00C26752">
        <w:rPr>
          <w:rFonts w:cs="Arial"/>
        </w:rPr>
        <w:t>Protokol o převzetí prací.</w:t>
      </w:r>
    </w:p>
    <w:p w:rsidR="003841DB" w:rsidRPr="00C26752" w:rsidRDefault="003841DB" w:rsidP="00985FE0">
      <w:pPr>
        <w:pStyle w:val="Normal2"/>
        <w:spacing w:before="0" w:after="0"/>
        <w:rPr>
          <w:rFonts w:cs="Arial"/>
        </w:rPr>
      </w:pPr>
    </w:p>
    <w:p w:rsidR="003767C9" w:rsidRPr="00C26752" w:rsidRDefault="003767C9" w:rsidP="00985FE0">
      <w:pPr>
        <w:pStyle w:val="Normal2"/>
        <w:spacing w:before="0" w:after="0"/>
        <w:rPr>
          <w:rFonts w:cs="Arial"/>
        </w:rPr>
      </w:pPr>
      <w:r w:rsidRPr="00C26752">
        <w:rPr>
          <w:rFonts w:cs="Arial"/>
        </w:rPr>
        <w:t xml:space="preserve">V případě, že nastane skutečnost uvedená v odstavci (c), bude Zhotovitel pokračovat v plnění všech ostatních povinností podle této Smlouvy a </w:t>
      </w:r>
      <w:r w:rsidR="003841DB" w:rsidRPr="00C26752">
        <w:rPr>
          <w:rFonts w:cs="Arial"/>
        </w:rPr>
        <w:t>c</w:t>
      </w:r>
      <w:r w:rsidRPr="00C26752">
        <w:rPr>
          <w:rFonts w:cs="Arial"/>
        </w:rPr>
        <w:t xml:space="preserve">ena </w:t>
      </w:r>
      <w:r w:rsidR="003841DB" w:rsidRPr="00C26752">
        <w:rPr>
          <w:rFonts w:cs="Arial"/>
        </w:rPr>
        <w:t>D</w:t>
      </w:r>
      <w:r w:rsidRPr="00C26752">
        <w:rPr>
          <w:rFonts w:cs="Arial"/>
        </w:rPr>
        <w:t xml:space="preserve">íla nebo části Díla (podle okolností) bude snížena o takovou částku, která bude pokrývat sníženou hodnotu pro Objednatele v důsledku tohoto neúspěchu </w:t>
      </w:r>
      <w:r w:rsidR="00F86EE9" w:rsidRPr="00C26752">
        <w:rPr>
          <w:rFonts w:cs="Arial"/>
        </w:rPr>
        <w:t xml:space="preserve">Funkčních </w:t>
      </w:r>
      <w:r w:rsidRPr="00C26752">
        <w:rPr>
          <w:rFonts w:cs="Arial"/>
        </w:rPr>
        <w:t xml:space="preserve">zkoušek. </w:t>
      </w:r>
    </w:p>
    <w:p w:rsidR="00504A0C" w:rsidRPr="008B2BD1" w:rsidRDefault="00504A0C" w:rsidP="00985FE0">
      <w:pPr>
        <w:pStyle w:val="Normal2"/>
        <w:spacing w:before="0" w:after="0"/>
        <w:rPr>
          <w:rFonts w:cs="Arial"/>
          <w:sz w:val="24"/>
          <w:szCs w:val="24"/>
        </w:rPr>
      </w:pPr>
    </w:p>
    <w:p w:rsidR="00474C66" w:rsidRPr="008B2BD1" w:rsidRDefault="00474C66" w:rsidP="00985FE0">
      <w:pPr>
        <w:pStyle w:val="Normal2"/>
        <w:spacing w:before="0" w:after="0"/>
        <w:rPr>
          <w:rFonts w:cs="Arial"/>
          <w:sz w:val="24"/>
          <w:szCs w:val="24"/>
        </w:rPr>
      </w:pPr>
    </w:p>
    <w:p w:rsidR="003767C9" w:rsidRPr="008B2BD1" w:rsidRDefault="003767C9" w:rsidP="00985FE0">
      <w:pPr>
        <w:pStyle w:val="Nadpis1"/>
        <w:spacing w:before="0" w:after="0"/>
        <w:rPr>
          <w:rFonts w:cs="Arial"/>
          <w:sz w:val="24"/>
          <w:szCs w:val="24"/>
        </w:rPr>
      </w:pPr>
      <w:bookmarkStart w:id="94" w:name="_Toc14248135"/>
      <w:bookmarkStart w:id="95" w:name="_Toc16580677"/>
      <w:bookmarkStart w:id="96" w:name="_Toc37062285"/>
      <w:bookmarkStart w:id="97" w:name="_Ref211769098"/>
      <w:bookmarkStart w:id="98" w:name="_Ref213038341"/>
      <w:bookmarkStart w:id="99" w:name="_Ref213039844"/>
      <w:bookmarkStart w:id="100" w:name="_Toc310330632"/>
      <w:bookmarkStart w:id="101" w:name="_Toc326739604"/>
      <w:bookmarkStart w:id="102" w:name="_Toc311807336"/>
      <w:r w:rsidRPr="008B2BD1">
        <w:rPr>
          <w:rFonts w:cs="Arial"/>
          <w:sz w:val="24"/>
          <w:szCs w:val="24"/>
        </w:rPr>
        <w:t xml:space="preserve">Převzetí </w:t>
      </w:r>
      <w:r w:rsidR="004A1F21" w:rsidRPr="008B2BD1">
        <w:rPr>
          <w:rFonts w:cs="Arial"/>
          <w:sz w:val="24"/>
          <w:szCs w:val="24"/>
        </w:rPr>
        <w:t>DÍLA</w:t>
      </w:r>
      <w:bookmarkEnd w:id="94"/>
      <w:bookmarkEnd w:id="95"/>
      <w:bookmarkEnd w:id="96"/>
      <w:bookmarkEnd w:id="97"/>
      <w:bookmarkEnd w:id="98"/>
      <w:bookmarkEnd w:id="99"/>
      <w:bookmarkEnd w:id="100"/>
      <w:bookmarkEnd w:id="101"/>
      <w:bookmarkEnd w:id="102"/>
    </w:p>
    <w:p w:rsidR="00B84DDE" w:rsidRDefault="00B84DDE" w:rsidP="00B84DDE">
      <w:pPr>
        <w:pStyle w:val="Nadpis2"/>
        <w:numPr>
          <w:ilvl w:val="0"/>
          <w:numId w:val="0"/>
        </w:numPr>
        <w:spacing w:before="0" w:after="0"/>
        <w:ind w:left="1418"/>
        <w:rPr>
          <w:rFonts w:cs="Arial"/>
          <w:sz w:val="24"/>
          <w:szCs w:val="24"/>
          <w:lang w:val="cs-CZ"/>
        </w:rPr>
      </w:pPr>
      <w:bookmarkStart w:id="103" w:name="_Toc37062286"/>
      <w:bookmarkStart w:id="104" w:name="_Ref213041104"/>
      <w:bookmarkStart w:id="105" w:name="_Ref213041127"/>
      <w:bookmarkStart w:id="106" w:name="_Ref213041391"/>
      <w:bookmarkStart w:id="107" w:name="_Ref213043682"/>
      <w:bookmarkStart w:id="108" w:name="_Ref311036137"/>
      <w:bookmarkStart w:id="109" w:name="_Toc326739605"/>
      <w:bookmarkStart w:id="110" w:name="_Toc311807337"/>
      <w:bookmarkStart w:id="111" w:name="_Toc14248136"/>
      <w:bookmarkStart w:id="112" w:name="_Toc16580678"/>
    </w:p>
    <w:p w:rsidR="003767C9" w:rsidRPr="008B2BD1" w:rsidRDefault="003767C9" w:rsidP="00985FE0">
      <w:pPr>
        <w:pStyle w:val="Nadpis2"/>
        <w:spacing w:before="0" w:after="0"/>
        <w:rPr>
          <w:rFonts w:cs="Arial"/>
          <w:sz w:val="24"/>
          <w:szCs w:val="24"/>
          <w:lang w:val="cs-CZ"/>
        </w:rPr>
      </w:pPr>
      <w:r w:rsidRPr="008B2BD1">
        <w:rPr>
          <w:rFonts w:cs="Arial"/>
          <w:sz w:val="24"/>
          <w:szCs w:val="24"/>
          <w:lang w:val="cs-CZ"/>
        </w:rPr>
        <w:t>Převzetí Díla</w:t>
      </w:r>
      <w:bookmarkEnd w:id="103"/>
      <w:bookmarkEnd w:id="104"/>
      <w:bookmarkEnd w:id="105"/>
      <w:bookmarkEnd w:id="106"/>
      <w:bookmarkEnd w:id="107"/>
      <w:bookmarkEnd w:id="108"/>
      <w:bookmarkEnd w:id="109"/>
      <w:bookmarkEnd w:id="110"/>
      <w:r w:rsidRPr="008B2BD1">
        <w:rPr>
          <w:rFonts w:cs="Arial"/>
          <w:sz w:val="24"/>
          <w:szCs w:val="24"/>
          <w:lang w:val="cs-CZ"/>
        </w:rPr>
        <w:t xml:space="preserve"> </w:t>
      </w:r>
      <w:bookmarkEnd w:id="111"/>
      <w:bookmarkEnd w:id="112"/>
    </w:p>
    <w:p w:rsidR="003767C9" w:rsidRPr="00C26752" w:rsidRDefault="003767C9" w:rsidP="00985FE0">
      <w:pPr>
        <w:pStyle w:val="Normal2"/>
        <w:spacing w:before="0" w:after="0"/>
        <w:rPr>
          <w:rFonts w:cs="Arial"/>
        </w:rPr>
      </w:pPr>
      <w:r w:rsidRPr="00C26752">
        <w:rPr>
          <w:rFonts w:cs="Arial"/>
        </w:rPr>
        <w:t>Dílo</w:t>
      </w:r>
      <w:r w:rsidR="004A1F21" w:rsidRPr="00C26752">
        <w:rPr>
          <w:rFonts w:cs="Arial"/>
        </w:rPr>
        <w:t>, resp. jeho část,</w:t>
      </w:r>
      <w:r w:rsidRPr="00C26752">
        <w:rPr>
          <w:rFonts w:cs="Arial"/>
        </w:rPr>
        <w:t xml:space="preserve"> </w:t>
      </w:r>
      <w:r w:rsidR="00EB6708" w:rsidRPr="00C26752">
        <w:rPr>
          <w:rFonts w:cs="Arial"/>
        </w:rPr>
        <w:t xml:space="preserve">bude </w:t>
      </w:r>
      <w:r w:rsidRPr="00C26752">
        <w:rPr>
          <w:rFonts w:cs="Arial"/>
        </w:rPr>
        <w:t xml:space="preserve">převzato Objednatelem za předpokladu, že bylo Dílo dokončeno v souladu se Smlouvou, </w:t>
      </w:r>
      <w:r w:rsidR="00EB6708" w:rsidRPr="00C26752">
        <w:rPr>
          <w:rFonts w:cs="Arial"/>
        </w:rPr>
        <w:t>s</w:t>
      </w:r>
      <w:r w:rsidRPr="00C26752">
        <w:rPr>
          <w:rFonts w:cs="Arial"/>
        </w:rPr>
        <w:t xml:space="preserve">tavebním povolením a </w:t>
      </w:r>
      <w:r w:rsidR="00EB6708" w:rsidRPr="00C26752">
        <w:rPr>
          <w:rFonts w:cs="Arial"/>
        </w:rPr>
        <w:t>p</w:t>
      </w:r>
      <w:r w:rsidRPr="00C26752">
        <w:rPr>
          <w:rFonts w:cs="Arial"/>
        </w:rPr>
        <w:t xml:space="preserve">rováděcí dokumentací, </w:t>
      </w:r>
      <w:r w:rsidR="004A1F21" w:rsidRPr="00C26752">
        <w:rPr>
          <w:rFonts w:cs="Arial"/>
        </w:rPr>
        <w:t xml:space="preserve">včetně zadávací a projektové dokumentace, </w:t>
      </w:r>
      <w:r w:rsidR="00EB6708" w:rsidRPr="00C26752">
        <w:rPr>
          <w:rFonts w:cs="Arial"/>
        </w:rPr>
        <w:t>t</w:t>
      </w:r>
      <w:r w:rsidRPr="00C26752">
        <w:rPr>
          <w:rFonts w:cs="Arial"/>
        </w:rPr>
        <w:t xml:space="preserve">echnickými podmínkami, </w:t>
      </w:r>
      <w:r w:rsidR="00EB6708" w:rsidRPr="00C26752">
        <w:rPr>
          <w:rFonts w:cs="Arial"/>
        </w:rPr>
        <w:t>p</w:t>
      </w:r>
      <w:r w:rsidRPr="00C26752">
        <w:rPr>
          <w:rFonts w:cs="Arial"/>
        </w:rPr>
        <w:t xml:space="preserve">rávními předpisy, příslušnými právně závaznými i doporučenými českými a evropskými technickými normami (ČSN, EN) a s řádnou stavební a montážní praxí. Všechna </w:t>
      </w:r>
      <w:r w:rsidR="00EB6708" w:rsidRPr="00C26752">
        <w:rPr>
          <w:rFonts w:cs="Arial"/>
        </w:rPr>
        <w:t>t</w:t>
      </w:r>
      <w:r w:rsidRPr="00C26752">
        <w:rPr>
          <w:rFonts w:cs="Arial"/>
        </w:rPr>
        <w:t xml:space="preserve">echnologická zařízení musí být plně funkční a musí být připravena pro uvedení do trvalého provozu. V takovém případě </w:t>
      </w:r>
      <w:r w:rsidR="004A1F21" w:rsidRPr="00C26752">
        <w:rPr>
          <w:rFonts w:cs="Arial"/>
        </w:rPr>
        <w:t xml:space="preserve">Zhotovitel připraví </w:t>
      </w:r>
      <w:r w:rsidRPr="00C26752">
        <w:rPr>
          <w:rFonts w:cs="Arial"/>
        </w:rPr>
        <w:t>Protokol o převzetí prací.</w:t>
      </w:r>
    </w:p>
    <w:p w:rsidR="00EB6708" w:rsidRPr="00C26752" w:rsidRDefault="00EB6708" w:rsidP="00985FE0">
      <w:pPr>
        <w:pStyle w:val="Normal2"/>
        <w:spacing w:before="0" w:after="0"/>
        <w:rPr>
          <w:rFonts w:cs="Arial"/>
        </w:rPr>
      </w:pPr>
    </w:p>
    <w:p w:rsidR="003767C9" w:rsidRPr="00C26752" w:rsidRDefault="003767C9" w:rsidP="00985FE0">
      <w:pPr>
        <w:pStyle w:val="Normal2"/>
        <w:spacing w:before="0" w:after="0"/>
        <w:rPr>
          <w:rFonts w:cs="Arial"/>
        </w:rPr>
      </w:pPr>
      <w:r w:rsidRPr="00C26752">
        <w:rPr>
          <w:rFonts w:cs="Arial"/>
        </w:rPr>
        <w:t>Protokol o převzetí prací bude obsahovat zejména:</w:t>
      </w:r>
    </w:p>
    <w:p w:rsidR="00EB6708" w:rsidRPr="00C26752" w:rsidRDefault="00EB6708" w:rsidP="00000200">
      <w:pPr>
        <w:pStyle w:val="Normal2"/>
        <w:numPr>
          <w:ilvl w:val="1"/>
          <w:numId w:val="43"/>
        </w:numPr>
        <w:spacing w:before="0" w:after="0"/>
        <w:rPr>
          <w:rFonts w:cs="Arial"/>
        </w:rPr>
      </w:pPr>
      <w:r w:rsidRPr="00C26752">
        <w:rPr>
          <w:rFonts w:cs="Arial"/>
        </w:rPr>
        <w:t>identifikační údaje o Díle</w:t>
      </w:r>
      <w:r w:rsidR="00000200" w:rsidRPr="00C26752">
        <w:rPr>
          <w:rFonts w:cs="Arial"/>
        </w:rPr>
        <w:t xml:space="preserve"> či jeho části, která je předmětem převzetí</w:t>
      </w:r>
      <w:r w:rsidRPr="00C26752">
        <w:rPr>
          <w:rFonts w:cs="Arial"/>
        </w:rPr>
        <w:t xml:space="preserve">, jeho Zhotoviteli, Objednateli, </w:t>
      </w:r>
      <w:r w:rsidR="00000200" w:rsidRPr="00C26752">
        <w:rPr>
          <w:rFonts w:cs="Arial"/>
        </w:rPr>
        <w:t>s</w:t>
      </w:r>
      <w:r w:rsidRPr="00C26752">
        <w:rPr>
          <w:rFonts w:cs="Arial"/>
        </w:rPr>
        <w:t>tavebním povolení</w:t>
      </w:r>
      <w:r w:rsidR="00000200" w:rsidRPr="00C26752">
        <w:rPr>
          <w:rFonts w:cs="Arial"/>
        </w:rPr>
        <w:t xml:space="preserve"> a</w:t>
      </w:r>
      <w:r w:rsidRPr="00C26752">
        <w:rPr>
          <w:rFonts w:cs="Arial"/>
        </w:rPr>
        <w:t xml:space="preserve"> </w:t>
      </w:r>
      <w:r w:rsidR="00000200" w:rsidRPr="00C26752">
        <w:rPr>
          <w:rFonts w:cs="Arial"/>
        </w:rPr>
        <w:t>t</w:t>
      </w:r>
      <w:r w:rsidRPr="00C26752">
        <w:rPr>
          <w:rFonts w:cs="Arial"/>
        </w:rPr>
        <w:t>echnických podmínkách,</w:t>
      </w:r>
    </w:p>
    <w:p w:rsidR="003767C9" w:rsidRPr="00C26752" w:rsidRDefault="003767C9" w:rsidP="00EB6708">
      <w:pPr>
        <w:pStyle w:val="Normal2"/>
        <w:numPr>
          <w:ilvl w:val="1"/>
          <w:numId w:val="43"/>
        </w:numPr>
        <w:spacing w:before="0" w:after="0"/>
        <w:rPr>
          <w:rFonts w:cs="Arial"/>
        </w:rPr>
      </w:pPr>
      <w:r w:rsidRPr="00C26752">
        <w:rPr>
          <w:rFonts w:cs="Arial"/>
        </w:rPr>
        <w:t xml:space="preserve">soupis provedených </w:t>
      </w:r>
      <w:r w:rsidR="00000200" w:rsidRPr="00C26752">
        <w:rPr>
          <w:rFonts w:cs="Arial"/>
        </w:rPr>
        <w:t>z</w:t>
      </w:r>
      <w:r w:rsidRPr="00C26752">
        <w:rPr>
          <w:rFonts w:cs="Arial"/>
        </w:rPr>
        <w:t xml:space="preserve">měn a odchylek od </w:t>
      </w:r>
      <w:r w:rsidR="00000200" w:rsidRPr="00C26752">
        <w:rPr>
          <w:rFonts w:cs="Arial"/>
        </w:rPr>
        <w:t>s</w:t>
      </w:r>
      <w:r w:rsidRPr="00C26752">
        <w:rPr>
          <w:rFonts w:cs="Arial"/>
        </w:rPr>
        <w:t>tavebního povolení,</w:t>
      </w:r>
    </w:p>
    <w:p w:rsidR="003767C9" w:rsidRPr="00C26752" w:rsidRDefault="00000200" w:rsidP="00EB6708">
      <w:pPr>
        <w:pStyle w:val="Normal2"/>
        <w:numPr>
          <w:ilvl w:val="1"/>
          <w:numId w:val="43"/>
        </w:numPr>
        <w:spacing w:before="0" w:after="0"/>
        <w:rPr>
          <w:rFonts w:cs="Arial"/>
        </w:rPr>
      </w:pPr>
      <w:r w:rsidRPr="00C26752">
        <w:rPr>
          <w:rFonts w:cs="Arial"/>
        </w:rPr>
        <w:t>údaj o</w:t>
      </w:r>
      <w:r w:rsidR="003767C9" w:rsidRPr="00C26752">
        <w:rPr>
          <w:rFonts w:cs="Arial"/>
        </w:rPr>
        <w:t xml:space="preserve"> </w:t>
      </w:r>
      <w:r w:rsidR="00601B5A" w:rsidRPr="00C26752">
        <w:rPr>
          <w:rFonts w:cs="Arial"/>
        </w:rPr>
        <w:t>z</w:t>
      </w:r>
      <w:r w:rsidR="003767C9" w:rsidRPr="00C26752">
        <w:rPr>
          <w:rFonts w:cs="Arial"/>
        </w:rPr>
        <w:t>áruční dob</w:t>
      </w:r>
      <w:r w:rsidRPr="00C26752">
        <w:rPr>
          <w:rFonts w:cs="Arial"/>
        </w:rPr>
        <w:t>ě</w:t>
      </w:r>
      <w:r w:rsidR="003767C9" w:rsidRPr="00C26752">
        <w:rPr>
          <w:rFonts w:cs="Arial"/>
        </w:rPr>
        <w:t xml:space="preserve"> jednotlivých částí Díla dle Smlouvy,</w:t>
      </w:r>
    </w:p>
    <w:p w:rsidR="003767C9" w:rsidRPr="00C26752" w:rsidRDefault="003767C9" w:rsidP="00EB6708">
      <w:pPr>
        <w:pStyle w:val="Normal2"/>
        <w:numPr>
          <w:ilvl w:val="1"/>
          <w:numId w:val="43"/>
        </w:numPr>
        <w:spacing w:before="0" w:after="0"/>
        <w:rPr>
          <w:rFonts w:cs="Arial"/>
        </w:rPr>
      </w:pPr>
      <w:r w:rsidRPr="00C26752">
        <w:rPr>
          <w:rFonts w:cs="Arial"/>
        </w:rPr>
        <w:t xml:space="preserve">záruční doby u </w:t>
      </w:r>
      <w:r w:rsidR="00000200" w:rsidRPr="00C26752">
        <w:rPr>
          <w:rFonts w:cs="Arial"/>
        </w:rPr>
        <w:t>m</w:t>
      </w:r>
      <w:r w:rsidRPr="00C26752">
        <w:rPr>
          <w:rFonts w:cs="Arial"/>
        </w:rPr>
        <w:t xml:space="preserve">ateriálů a </w:t>
      </w:r>
      <w:r w:rsidR="00000200" w:rsidRPr="00C26752">
        <w:rPr>
          <w:rFonts w:cs="Arial"/>
        </w:rPr>
        <w:t>t</w:t>
      </w:r>
      <w:r w:rsidRPr="00C26752">
        <w:rPr>
          <w:rFonts w:cs="Arial"/>
        </w:rPr>
        <w:t xml:space="preserve">echnologických zařízení, kde je dodavatelem poskytována delší záruční </w:t>
      </w:r>
      <w:r w:rsidR="003657D4" w:rsidRPr="00C26752">
        <w:rPr>
          <w:rFonts w:cs="Arial"/>
        </w:rPr>
        <w:t>doba,</w:t>
      </w:r>
      <w:r w:rsidRPr="00C26752">
        <w:rPr>
          <w:rFonts w:cs="Arial"/>
        </w:rPr>
        <w:t xml:space="preserve"> než je </w:t>
      </w:r>
      <w:r w:rsidR="00601B5A" w:rsidRPr="00C26752">
        <w:rPr>
          <w:rFonts w:cs="Arial"/>
        </w:rPr>
        <w:t>z</w:t>
      </w:r>
      <w:r w:rsidRPr="00C26752">
        <w:rPr>
          <w:rFonts w:cs="Arial"/>
        </w:rPr>
        <w:t xml:space="preserve">áruční doba </w:t>
      </w:r>
      <w:r w:rsidR="00601B5A" w:rsidRPr="00C26752">
        <w:rPr>
          <w:rFonts w:cs="Arial"/>
        </w:rPr>
        <w:t xml:space="preserve">dle této smlouvy </w:t>
      </w:r>
      <w:r w:rsidRPr="00C26752">
        <w:rPr>
          <w:rFonts w:cs="Arial"/>
        </w:rPr>
        <w:t>a mají vlastní záruční listy,</w:t>
      </w:r>
    </w:p>
    <w:p w:rsidR="003767C9" w:rsidRPr="00C26752" w:rsidRDefault="003767C9" w:rsidP="00EB6708">
      <w:pPr>
        <w:pStyle w:val="Normal2"/>
        <w:numPr>
          <w:ilvl w:val="1"/>
          <w:numId w:val="43"/>
        </w:numPr>
        <w:spacing w:before="0" w:after="0"/>
        <w:rPr>
          <w:rFonts w:cs="Arial"/>
        </w:rPr>
      </w:pPr>
      <w:r w:rsidRPr="00C26752">
        <w:rPr>
          <w:rFonts w:cs="Arial"/>
        </w:rPr>
        <w:t xml:space="preserve">soupis vad a nedokončených </w:t>
      </w:r>
      <w:r w:rsidR="00000200" w:rsidRPr="00C26752">
        <w:rPr>
          <w:rFonts w:cs="Arial"/>
        </w:rPr>
        <w:t>p</w:t>
      </w:r>
      <w:r w:rsidRPr="00C26752">
        <w:rPr>
          <w:rFonts w:cs="Arial"/>
        </w:rPr>
        <w:t>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rsidR="003767C9" w:rsidRPr="00C26752" w:rsidRDefault="003767C9" w:rsidP="00EB6708">
      <w:pPr>
        <w:pStyle w:val="Normal2"/>
        <w:numPr>
          <w:ilvl w:val="1"/>
          <w:numId w:val="43"/>
        </w:numPr>
        <w:spacing w:before="0" w:after="0"/>
        <w:rPr>
          <w:rFonts w:cs="Arial"/>
        </w:rPr>
      </w:pPr>
      <w:r w:rsidRPr="00C26752">
        <w:rPr>
          <w:rFonts w:cs="Arial"/>
        </w:rPr>
        <w:t>prohlášení Objednatele, že Dílo</w:t>
      </w:r>
      <w:r w:rsidR="00000200" w:rsidRPr="00C26752">
        <w:rPr>
          <w:rFonts w:cs="Arial"/>
        </w:rPr>
        <w:t xml:space="preserve"> či jeho část</w:t>
      </w:r>
      <w:r w:rsidRPr="00C26752">
        <w:rPr>
          <w:rFonts w:cs="Arial"/>
        </w:rPr>
        <w:t xml:space="preserve"> přejímá,</w:t>
      </w:r>
    </w:p>
    <w:p w:rsidR="003767C9" w:rsidRPr="00C26752" w:rsidRDefault="00000200" w:rsidP="00EB6708">
      <w:pPr>
        <w:pStyle w:val="Normal2"/>
        <w:numPr>
          <w:ilvl w:val="1"/>
          <w:numId w:val="43"/>
        </w:numPr>
        <w:spacing w:before="0" w:after="0"/>
        <w:rPr>
          <w:rFonts w:cs="Arial"/>
        </w:rPr>
      </w:pPr>
      <w:r w:rsidRPr="00C26752">
        <w:rPr>
          <w:rFonts w:cs="Arial"/>
        </w:rPr>
        <w:t>protokol o úspěšných přejímacích zkouškách a</w:t>
      </w:r>
      <w:r w:rsidR="003767C9" w:rsidRPr="00C26752">
        <w:rPr>
          <w:rFonts w:cs="Arial"/>
        </w:rPr>
        <w:t xml:space="preserve"> </w:t>
      </w:r>
      <w:r w:rsidRPr="00C26752">
        <w:rPr>
          <w:rFonts w:cs="Arial"/>
        </w:rPr>
        <w:t>k</w:t>
      </w:r>
      <w:r w:rsidR="003767C9" w:rsidRPr="00C26752">
        <w:rPr>
          <w:rFonts w:cs="Arial"/>
        </w:rPr>
        <w:t xml:space="preserve">omplexním vyzkoušení </w:t>
      </w:r>
      <w:r w:rsidRPr="00C26752">
        <w:rPr>
          <w:rFonts w:cs="Arial"/>
        </w:rPr>
        <w:t>přejímaného D</w:t>
      </w:r>
      <w:r w:rsidR="003767C9" w:rsidRPr="00C26752">
        <w:rPr>
          <w:rFonts w:cs="Arial"/>
        </w:rPr>
        <w:t>íla</w:t>
      </w:r>
      <w:r w:rsidRPr="00C26752">
        <w:rPr>
          <w:rFonts w:cs="Arial"/>
        </w:rPr>
        <w:t xml:space="preserve"> či jeho části</w:t>
      </w:r>
      <w:r w:rsidR="002351C9" w:rsidRPr="00C26752">
        <w:rPr>
          <w:rFonts w:cs="Arial"/>
        </w:rPr>
        <w:t>,</w:t>
      </w:r>
    </w:p>
    <w:p w:rsidR="003767C9" w:rsidRPr="00C26752" w:rsidRDefault="003767C9" w:rsidP="00EB6708">
      <w:pPr>
        <w:pStyle w:val="Normal2"/>
        <w:numPr>
          <w:ilvl w:val="1"/>
          <w:numId w:val="43"/>
        </w:numPr>
        <w:spacing w:before="0" w:after="0"/>
        <w:rPr>
          <w:rFonts w:cs="Arial"/>
        </w:rPr>
      </w:pPr>
      <w:r w:rsidRPr="00C26752">
        <w:rPr>
          <w:rFonts w:cs="Arial"/>
        </w:rPr>
        <w:t>soupis příloh,</w:t>
      </w:r>
    </w:p>
    <w:p w:rsidR="003767C9" w:rsidRPr="00C26752" w:rsidRDefault="003767C9" w:rsidP="00EB6708">
      <w:pPr>
        <w:pStyle w:val="Normal2"/>
        <w:numPr>
          <w:ilvl w:val="1"/>
          <w:numId w:val="43"/>
        </w:numPr>
        <w:spacing w:before="0" w:after="0"/>
        <w:rPr>
          <w:rFonts w:cs="Arial"/>
        </w:rPr>
      </w:pPr>
      <w:r w:rsidRPr="00C26752">
        <w:rPr>
          <w:rFonts w:cs="Arial"/>
        </w:rPr>
        <w:t>jméno a podpis Objednatele.</w:t>
      </w:r>
    </w:p>
    <w:p w:rsidR="00000200" w:rsidRPr="00C26752" w:rsidRDefault="00000200" w:rsidP="00000200">
      <w:pPr>
        <w:pStyle w:val="Normal2"/>
        <w:spacing w:before="0" w:after="0"/>
        <w:ind w:left="1440"/>
        <w:rPr>
          <w:rFonts w:cs="Arial"/>
        </w:rPr>
      </w:pPr>
    </w:p>
    <w:p w:rsidR="003767C9" w:rsidRPr="00C26752" w:rsidRDefault="003767C9" w:rsidP="00985FE0">
      <w:pPr>
        <w:pStyle w:val="Normal2"/>
        <w:spacing w:before="0" w:after="0"/>
        <w:rPr>
          <w:rFonts w:cs="Arial"/>
        </w:rPr>
      </w:pPr>
      <w:r w:rsidRPr="00C26752">
        <w:rPr>
          <w:rFonts w:cs="Arial"/>
        </w:rPr>
        <w:t xml:space="preserve">Objednatel není povinen převzít Dílo, které vykazuje takové vady a nedokončené </w:t>
      </w:r>
      <w:r w:rsidR="00B84D9D" w:rsidRPr="00C26752">
        <w:rPr>
          <w:rFonts w:cs="Arial"/>
        </w:rPr>
        <w:t>p</w:t>
      </w:r>
      <w:r w:rsidRPr="00C26752">
        <w:rPr>
          <w:rFonts w:cs="Arial"/>
        </w:rPr>
        <w:t>ráce, které samy o sobě či ve spojení s jinými brání řádnému, plynulému a bezpečnému užívání Díla</w:t>
      </w:r>
      <w:r w:rsidR="00000200" w:rsidRPr="00C26752">
        <w:rPr>
          <w:rFonts w:cs="Arial"/>
        </w:rPr>
        <w:t xml:space="preserve"> či jeho příslušné části</w:t>
      </w:r>
      <w:r w:rsidRPr="00C26752">
        <w:rPr>
          <w:rFonts w:cs="Arial"/>
        </w:rPr>
        <w:t xml:space="preserve"> ke stanovenému účelu, popř. způsobují jeho rychlejší opotřebení nebo neplní všechny technické parametry, uvedené v </w:t>
      </w:r>
      <w:r w:rsidR="00000200" w:rsidRPr="00C26752">
        <w:rPr>
          <w:rFonts w:cs="Arial"/>
        </w:rPr>
        <w:t>t</w:t>
      </w:r>
      <w:r w:rsidRPr="00C26752">
        <w:rPr>
          <w:rFonts w:cs="Arial"/>
        </w:rPr>
        <w:t>echnických podmínkách</w:t>
      </w:r>
      <w:r w:rsidR="00000200" w:rsidRPr="00C26752">
        <w:rPr>
          <w:rFonts w:cs="Arial"/>
        </w:rPr>
        <w:t xml:space="preserve"> dle zadávací </w:t>
      </w:r>
      <w:r w:rsidR="004A1F21" w:rsidRPr="00C26752">
        <w:rPr>
          <w:rFonts w:cs="Arial"/>
        </w:rPr>
        <w:t xml:space="preserve">a projektové </w:t>
      </w:r>
      <w:r w:rsidR="00000200" w:rsidRPr="00C26752">
        <w:rPr>
          <w:rFonts w:cs="Arial"/>
        </w:rPr>
        <w:t>dokumentace</w:t>
      </w:r>
      <w:r w:rsidRPr="00C26752">
        <w:rPr>
          <w:rFonts w:cs="Arial"/>
        </w:rPr>
        <w:t xml:space="preserve">. </w:t>
      </w:r>
    </w:p>
    <w:p w:rsidR="00000200" w:rsidRPr="00C26752" w:rsidRDefault="00000200" w:rsidP="00985FE0">
      <w:pPr>
        <w:pStyle w:val="Normal2"/>
        <w:spacing w:before="0" w:after="0"/>
        <w:rPr>
          <w:rFonts w:cs="Arial"/>
        </w:rPr>
      </w:pPr>
    </w:p>
    <w:p w:rsidR="00000200" w:rsidRPr="00C26752" w:rsidRDefault="00000200" w:rsidP="00000200">
      <w:pPr>
        <w:pStyle w:val="Normal2"/>
        <w:spacing w:before="0" w:after="0"/>
        <w:rPr>
          <w:rFonts w:cs="Arial"/>
        </w:rPr>
      </w:pPr>
      <w:r w:rsidRPr="00C26752">
        <w:rPr>
          <w:rFonts w:cs="Arial"/>
        </w:rPr>
        <w:t>V případě zjištěných vad a nedodělků</w:t>
      </w:r>
      <w:r w:rsidR="002507B2" w:rsidRPr="00C26752">
        <w:rPr>
          <w:rFonts w:cs="Arial"/>
        </w:rPr>
        <w:t>, které brání řádnému předání a převzetí Díla</w:t>
      </w:r>
      <w:r w:rsidRPr="00C26752">
        <w:rPr>
          <w:rFonts w:cs="Arial"/>
        </w:rPr>
        <w:t xml:space="preserve"> je Zhotovitel povinen ve lhůtě patnácti</w:t>
      </w:r>
      <w:r w:rsidR="00B84D9D" w:rsidRPr="00C26752">
        <w:rPr>
          <w:rFonts w:cs="Arial"/>
        </w:rPr>
        <w:t xml:space="preserve"> (15)</w:t>
      </w:r>
      <w:r w:rsidRPr="00C26752">
        <w:rPr>
          <w:rFonts w:cs="Arial"/>
        </w:rPr>
        <w:t xml:space="preserve"> kalendářních dní odstranit vady a doplnit chybějící práce, není-li v </w:t>
      </w:r>
      <w:r w:rsidR="002507B2" w:rsidRPr="00C26752">
        <w:rPr>
          <w:rFonts w:cs="Arial"/>
        </w:rPr>
        <w:t>příslušném</w:t>
      </w:r>
      <w:r w:rsidRPr="00C26752">
        <w:rPr>
          <w:rFonts w:cs="Arial"/>
        </w:rPr>
        <w:t xml:space="preserve"> protokolu</w:t>
      </w:r>
      <w:r w:rsidR="002507B2" w:rsidRPr="00C26752">
        <w:rPr>
          <w:rFonts w:cs="Arial"/>
        </w:rPr>
        <w:t xml:space="preserve"> s vymezením těchto vad</w:t>
      </w:r>
      <w:r w:rsidRPr="00C26752">
        <w:rPr>
          <w:rFonts w:cs="Arial"/>
        </w:rPr>
        <w:t xml:space="preserve"> stanovena jiná lhůta. Dílo se považuje za řádně předané a převzaté teprve v okamžiku splnění povinnosti Zhotovitele dle předchozí věty, o čemž bude mezi Stranami sepsán Protokol o převzetí prací </w:t>
      </w:r>
      <w:r w:rsidR="002507B2" w:rsidRPr="00C26752">
        <w:rPr>
          <w:rFonts w:cs="Arial"/>
        </w:rPr>
        <w:t>dle tohoto článku Smlouvy</w:t>
      </w:r>
      <w:r w:rsidRPr="00C26752">
        <w:rPr>
          <w:rFonts w:cs="Arial"/>
        </w:rPr>
        <w:t>.</w:t>
      </w:r>
    </w:p>
    <w:p w:rsidR="00504A0C" w:rsidRPr="00C26752" w:rsidRDefault="00504A0C" w:rsidP="00985FE0">
      <w:pPr>
        <w:pStyle w:val="Normal2"/>
        <w:spacing w:before="0" w:after="0"/>
        <w:rPr>
          <w:rFonts w:cs="Arial"/>
        </w:rPr>
      </w:pPr>
    </w:p>
    <w:p w:rsidR="003767C9" w:rsidRPr="008B2BD1" w:rsidRDefault="003767C9" w:rsidP="00985FE0">
      <w:pPr>
        <w:pStyle w:val="Nadpis2"/>
        <w:spacing w:before="0" w:after="0"/>
        <w:rPr>
          <w:rFonts w:cs="Arial"/>
          <w:sz w:val="24"/>
          <w:szCs w:val="24"/>
          <w:lang w:val="cs-CZ"/>
        </w:rPr>
      </w:pPr>
      <w:bookmarkStart w:id="113" w:name="_Toc14248139"/>
      <w:bookmarkStart w:id="114" w:name="_Toc16580681"/>
      <w:bookmarkStart w:id="115" w:name="_Toc37062287"/>
      <w:bookmarkStart w:id="116" w:name="_Ref38195834"/>
      <w:bookmarkStart w:id="117" w:name="_Toc326739606"/>
      <w:bookmarkStart w:id="118" w:name="_Toc311807338"/>
      <w:r w:rsidRPr="008B2BD1">
        <w:rPr>
          <w:rFonts w:cs="Arial"/>
          <w:sz w:val="24"/>
          <w:szCs w:val="24"/>
          <w:lang w:val="cs-CZ"/>
        </w:rPr>
        <w:t>Převzetí části Díla</w:t>
      </w:r>
      <w:bookmarkEnd w:id="113"/>
      <w:bookmarkEnd w:id="114"/>
      <w:bookmarkEnd w:id="115"/>
      <w:bookmarkEnd w:id="116"/>
      <w:bookmarkEnd w:id="117"/>
      <w:bookmarkEnd w:id="118"/>
    </w:p>
    <w:p w:rsidR="003767C9" w:rsidRPr="00C26752" w:rsidRDefault="003767C9" w:rsidP="00985FE0">
      <w:pPr>
        <w:pStyle w:val="Normal2"/>
        <w:spacing w:before="0" w:after="0"/>
        <w:rPr>
          <w:rFonts w:cs="Arial"/>
        </w:rPr>
      </w:pPr>
      <w:r w:rsidRPr="00C26752">
        <w:rPr>
          <w:rFonts w:cs="Arial"/>
        </w:rPr>
        <w:t xml:space="preserve">Objednatel je oprávněn, podle svého uvážení, vydat Protokol o převzetí prací na kteroukoliv část Díla. Částí Díla se v této souvislosti rozumí zejména, nikoli však pouze, předání takové části Díla, která tvoří řádně samostatně provozuschopný funkční celek v rámci </w:t>
      </w:r>
      <w:r w:rsidR="00C26752">
        <w:rPr>
          <w:rFonts w:cs="Arial"/>
        </w:rPr>
        <w:t xml:space="preserve">předmětu této Smlouvy </w:t>
      </w:r>
      <w:r w:rsidR="004A1F21" w:rsidRPr="00C26752">
        <w:rPr>
          <w:rFonts w:cs="Arial"/>
        </w:rPr>
        <w:t>a etapizace vyplývající z Časového harmonogramu</w:t>
      </w:r>
      <w:r w:rsidRPr="00C26752">
        <w:rPr>
          <w:rFonts w:cs="Arial"/>
        </w:rPr>
        <w:t>.</w:t>
      </w:r>
    </w:p>
    <w:p w:rsidR="00000200" w:rsidRPr="00C26752" w:rsidRDefault="00000200" w:rsidP="00985FE0">
      <w:pPr>
        <w:pStyle w:val="Normal2"/>
        <w:spacing w:before="0" w:after="0"/>
        <w:rPr>
          <w:rFonts w:cs="Arial"/>
        </w:rPr>
      </w:pPr>
    </w:p>
    <w:p w:rsidR="00B84D9D" w:rsidRPr="00C26752" w:rsidRDefault="003767C9" w:rsidP="00985FE0">
      <w:pPr>
        <w:pStyle w:val="Normal2"/>
        <w:spacing w:before="0" w:after="0"/>
        <w:rPr>
          <w:rFonts w:cs="Arial"/>
        </w:rPr>
      </w:pPr>
      <w:r w:rsidRPr="00C26752">
        <w:rPr>
          <w:rFonts w:cs="Arial"/>
        </w:rPr>
        <w:t>Přebíraná část Díla musí být schopna bezpečného a spolehlivého provozu, s doložením odpovídajících revizí a provozních předpisů, a Zhotovitel musí před převzetím části Díla provést proškolení obsluhy Objednatele.</w:t>
      </w:r>
    </w:p>
    <w:p w:rsidR="003767C9" w:rsidRPr="00C26752" w:rsidRDefault="003767C9" w:rsidP="00985FE0">
      <w:pPr>
        <w:pStyle w:val="Normal2"/>
        <w:spacing w:before="0" w:after="0"/>
        <w:rPr>
          <w:rFonts w:cs="Arial"/>
        </w:rPr>
      </w:pPr>
      <w:r w:rsidRPr="00C26752">
        <w:rPr>
          <w:rFonts w:cs="Arial"/>
        </w:rPr>
        <w:t xml:space="preserve"> </w:t>
      </w:r>
    </w:p>
    <w:p w:rsidR="003767C9" w:rsidRPr="00C26752" w:rsidRDefault="003767C9" w:rsidP="00985FE0">
      <w:pPr>
        <w:pStyle w:val="Normal2"/>
        <w:spacing w:before="0" w:after="0"/>
        <w:rPr>
          <w:rFonts w:cs="Arial"/>
        </w:rPr>
      </w:pPr>
      <w:bookmarkStart w:id="119" w:name="_Toc37062288"/>
      <w:bookmarkStart w:id="120" w:name="_Toc311807339"/>
      <w:r w:rsidRPr="00C26752">
        <w:rPr>
          <w:rFonts w:cs="Arial"/>
        </w:rPr>
        <w:t xml:space="preserve">Jestliže byl na část Díla (nikoli na Dílo) vydán Protokol o převzetí prací, bude snížena případná smluvní pokuta za zpoždění při dokončení Díla poměrně podle hodnoty převzaté části Díla. </w:t>
      </w:r>
    </w:p>
    <w:p w:rsidR="00504A0C" w:rsidRPr="00C26752" w:rsidRDefault="00504A0C" w:rsidP="00985FE0">
      <w:pPr>
        <w:pStyle w:val="Normal2"/>
        <w:spacing w:before="0" w:after="0"/>
        <w:rPr>
          <w:rFonts w:cs="Arial"/>
        </w:rPr>
      </w:pPr>
    </w:p>
    <w:p w:rsidR="003767C9" w:rsidRPr="008B2BD1" w:rsidRDefault="003767C9" w:rsidP="00985FE0">
      <w:pPr>
        <w:pStyle w:val="Nadpis2"/>
        <w:spacing w:before="0" w:after="0"/>
        <w:rPr>
          <w:rFonts w:cs="Arial"/>
          <w:sz w:val="24"/>
          <w:szCs w:val="24"/>
          <w:lang w:val="cs-CZ"/>
        </w:rPr>
      </w:pPr>
      <w:bookmarkStart w:id="121" w:name="_Toc37062289"/>
      <w:bookmarkStart w:id="122" w:name="_Toc326739608"/>
      <w:bookmarkStart w:id="123" w:name="_Toc311807340"/>
      <w:bookmarkEnd w:id="119"/>
      <w:bookmarkEnd w:id="120"/>
      <w:r w:rsidRPr="008B2BD1">
        <w:rPr>
          <w:rFonts w:cs="Arial"/>
          <w:sz w:val="24"/>
          <w:szCs w:val="24"/>
          <w:lang w:val="cs-CZ"/>
        </w:rPr>
        <w:t xml:space="preserve">Kolaudační </w:t>
      </w:r>
      <w:bookmarkEnd w:id="121"/>
      <w:bookmarkEnd w:id="122"/>
      <w:bookmarkEnd w:id="123"/>
      <w:r w:rsidR="005A1ABB" w:rsidRPr="008B2BD1">
        <w:rPr>
          <w:rFonts w:cs="Arial"/>
          <w:sz w:val="24"/>
          <w:szCs w:val="24"/>
          <w:lang w:val="cs-CZ"/>
        </w:rPr>
        <w:t xml:space="preserve">souhlas  </w:t>
      </w:r>
    </w:p>
    <w:p w:rsidR="003767C9" w:rsidRPr="00C26752" w:rsidRDefault="003767C9" w:rsidP="00985FE0">
      <w:pPr>
        <w:pStyle w:val="Normal2"/>
        <w:spacing w:before="0" w:after="0"/>
        <w:rPr>
          <w:rFonts w:cs="Arial"/>
        </w:rPr>
      </w:pPr>
      <w:r w:rsidRPr="00C26752">
        <w:rPr>
          <w:rFonts w:cs="Arial"/>
        </w:rPr>
        <w:t xml:space="preserve">Objednatel je povinen nejpozději do </w:t>
      </w:r>
      <w:r w:rsidR="002507B2" w:rsidRPr="00C26752">
        <w:rPr>
          <w:rFonts w:cs="Arial"/>
        </w:rPr>
        <w:t>pěti</w:t>
      </w:r>
      <w:r w:rsidR="00B84D9D" w:rsidRPr="00C26752">
        <w:rPr>
          <w:rFonts w:cs="Arial"/>
        </w:rPr>
        <w:t xml:space="preserve"> (5)</w:t>
      </w:r>
      <w:r w:rsidR="002507B2" w:rsidRPr="00C26752">
        <w:rPr>
          <w:rFonts w:cs="Arial"/>
        </w:rPr>
        <w:t xml:space="preserve"> p</w:t>
      </w:r>
      <w:r w:rsidRPr="00C26752">
        <w:rPr>
          <w:rFonts w:cs="Arial"/>
        </w:rPr>
        <w:t xml:space="preserve">racovních </w:t>
      </w:r>
      <w:r w:rsidR="00D71458" w:rsidRPr="00C26752">
        <w:rPr>
          <w:rFonts w:cs="Arial"/>
        </w:rPr>
        <w:t>dní</w:t>
      </w:r>
      <w:r w:rsidRPr="00C26752">
        <w:rPr>
          <w:rFonts w:cs="Arial"/>
        </w:rPr>
        <w:t xml:space="preserve"> od jeho obdržení poskytnout Zhotoviteli kopii </w:t>
      </w:r>
      <w:r w:rsidR="002507B2" w:rsidRPr="00C26752">
        <w:rPr>
          <w:rFonts w:cs="Arial"/>
        </w:rPr>
        <w:t>k</w:t>
      </w:r>
      <w:r w:rsidRPr="00C26752">
        <w:rPr>
          <w:rFonts w:cs="Arial"/>
        </w:rPr>
        <w:t xml:space="preserve">olaudačního </w:t>
      </w:r>
      <w:r w:rsidR="00601B5A" w:rsidRPr="00C26752">
        <w:rPr>
          <w:rFonts w:cs="Arial"/>
        </w:rPr>
        <w:t xml:space="preserve">souhlasu </w:t>
      </w:r>
      <w:r w:rsidR="002507B2" w:rsidRPr="00C26752">
        <w:rPr>
          <w:rFonts w:cs="Arial"/>
        </w:rPr>
        <w:t>týkající se stavby, která je předmětem této Smlouvy</w:t>
      </w:r>
      <w:r w:rsidRPr="00C26752">
        <w:rPr>
          <w:rFonts w:cs="Arial"/>
        </w:rPr>
        <w:t xml:space="preserve">. </w:t>
      </w:r>
    </w:p>
    <w:p w:rsidR="00504A0C" w:rsidRDefault="00504A0C" w:rsidP="00985FE0">
      <w:pPr>
        <w:pStyle w:val="Normal2"/>
        <w:spacing w:before="0" w:after="0"/>
        <w:rPr>
          <w:rFonts w:cs="Arial"/>
          <w:sz w:val="24"/>
          <w:szCs w:val="24"/>
        </w:rPr>
      </w:pPr>
    </w:p>
    <w:p w:rsidR="002507B2" w:rsidRPr="008B2BD1" w:rsidRDefault="002507B2" w:rsidP="00985FE0">
      <w:pPr>
        <w:pStyle w:val="Normal2"/>
        <w:spacing w:before="0" w:after="0"/>
        <w:rPr>
          <w:rFonts w:cs="Arial"/>
          <w:sz w:val="24"/>
          <w:szCs w:val="24"/>
        </w:rPr>
      </w:pPr>
    </w:p>
    <w:p w:rsidR="00504A0C" w:rsidRPr="008B2BD1" w:rsidRDefault="003767C9" w:rsidP="00504A0C">
      <w:pPr>
        <w:pStyle w:val="Nadpis1"/>
        <w:spacing w:before="0" w:after="0"/>
        <w:rPr>
          <w:rFonts w:cs="Arial"/>
          <w:sz w:val="24"/>
          <w:szCs w:val="24"/>
        </w:rPr>
      </w:pPr>
      <w:bookmarkStart w:id="124" w:name="_Toc14248141"/>
      <w:bookmarkStart w:id="125" w:name="_Toc16580684"/>
      <w:bookmarkStart w:id="126" w:name="_Toc37062290"/>
      <w:bookmarkStart w:id="127" w:name="_Ref213041834"/>
      <w:bookmarkStart w:id="128" w:name="_Toc310330633"/>
      <w:bookmarkStart w:id="129" w:name="_Toc326739609"/>
      <w:bookmarkStart w:id="130" w:name="_Toc311807341"/>
      <w:r w:rsidRPr="008B2BD1">
        <w:rPr>
          <w:rFonts w:cs="Arial"/>
          <w:sz w:val="24"/>
          <w:szCs w:val="24"/>
        </w:rPr>
        <w:t>Odpovědnost</w:t>
      </w:r>
      <w:bookmarkEnd w:id="124"/>
      <w:bookmarkEnd w:id="125"/>
      <w:bookmarkEnd w:id="126"/>
      <w:bookmarkEnd w:id="127"/>
      <w:bookmarkEnd w:id="128"/>
      <w:bookmarkEnd w:id="129"/>
      <w:bookmarkEnd w:id="130"/>
      <w:r w:rsidR="0092220D" w:rsidRPr="008B2BD1">
        <w:rPr>
          <w:rFonts w:cs="Arial"/>
          <w:sz w:val="24"/>
          <w:szCs w:val="24"/>
        </w:rPr>
        <w:t>, POJIŠTĚNÍ, BANKOVNÍ ZÁRUKA</w:t>
      </w:r>
      <w:r w:rsidR="002330D1" w:rsidRPr="008B2BD1">
        <w:rPr>
          <w:rFonts w:cs="Arial"/>
          <w:sz w:val="24"/>
          <w:szCs w:val="24"/>
        </w:rPr>
        <w:t>, záruční doba</w:t>
      </w:r>
    </w:p>
    <w:p w:rsidR="001C2DC0" w:rsidRPr="008B2BD1" w:rsidRDefault="001C2DC0" w:rsidP="001C2DC0">
      <w:pPr>
        <w:pStyle w:val="Normal1"/>
      </w:pPr>
    </w:p>
    <w:p w:rsidR="003767C9" w:rsidRPr="008B2BD1" w:rsidRDefault="001C2DC0" w:rsidP="00985FE0">
      <w:pPr>
        <w:pStyle w:val="Nadpis2"/>
        <w:spacing w:before="0" w:after="0"/>
        <w:rPr>
          <w:rFonts w:cs="Arial"/>
          <w:sz w:val="24"/>
          <w:szCs w:val="24"/>
          <w:lang w:val="cs-CZ"/>
        </w:rPr>
      </w:pPr>
      <w:r w:rsidRPr="008B2BD1">
        <w:rPr>
          <w:rFonts w:cs="Arial"/>
          <w:sz w:val="24"/>
          <w:szCs w:val="24"/>
          <w:lang w:val="cs-CZ"/>
        </w:rPr>
        <w:t>Odpovědnost zhotovitele</w:t>
      </w:r>
    </w:p>
    <w:p w:rsidR="001C2DC0" w:rsidRPr="00C26752" w:rsidRDefault="001C2DC0" w:rsidP="001C2DC0">
      <w:pPr>
        <w:pStyle w:val="Normal2"/>
        <w:spacing w:before="0" w:after="0"/>
        <w:rPr>
          <w:rFonts w:cs="Arial"/>
        </w:rPr>
      </w:pPr>
      <w:r w:rsidRPr="00C26752">
        <w:rPr>
          <w:rFonts w:cs="Arial"/>
        </w:rPr>
        <w:t xml:space="preserve">Zhotovitel nese veškerou odpovědnost za škody způsobené všemi osobami a subjekty (včetně </w:t>
      </w:r>
      <w:r w:rsidR="00713883">
        <w:rPr>
          <w:rFonts w:cs="Arial"/>
        </w:rPr>
        <w:t>poddodavatel</w:t>
      </w:r>
      <w:r w:rsidRPr="00C26752">
        <w:rPr>
          <w:rFonts w:cs="Arial"/>
        </w:rPr>
        <w:t>ů)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plotů, objektů, prostranství, inženýrských sítí) nebo poškození zdraví osob je Zhotovitel povinen bez zbytečného odkladu tuto škodu odstranit a není-li to možné, tak finančně nahradit.</w:t>
      </w:r>
    </w:p>
    <w:p w:rsidR="001C2DC0" w:rsidRPr="008B2BD1" w:rsidRDefault="001C2DC0" w:rsidP="001C2DC0">
      <w:pPr>
        <w:pStyle w:val="Normal2"/>
        <w:spacing w:before="0" w:after="0"/>
        <w:rPr>
          <w:rFonts w:cs="Arial"/>
          <w:sz w:val="24"/>
          <w:szCs w:val="24"/>
        </w:rPr>
      </w:pPr>
    </w:p>
    <w:p w:rsidR="0092220D" w:rsidRPr="008B2BD1" w:rsidRDefault="0092220D" w:rsidP="0092220D">
      <w:pPr>
        <w:pStyle w:val="Nadpis2"/>
        <w:spacing w:before="0" w:after="0"/>
        <w:rPr>
          <w:rFonts w:cs="Arial"/>
          <w:sz w:val="24"/>
          <w:szCs w:val="24"/>
          <w:lang w:val="cs-CZ"/>
        </w:rPr>
      </w:pPr>
      <w:r w:rsidRPr="008B2BD1">
        <w:rPr>
          <w:rFonts w:cs="Arial"/>
          <w:sz w:val="24"/>
          <w:szCs w:val="24"/>
          <w:lang w:val="cs-CZ"/>
        </w:rPr>
        <w:t>Pojištění zhotovitele</w:t>
      </w:r>
    </w:p>
    <w:p w:rsidR="001C2DC0" w:rsidRPr="00C26752" w:rsidRDefault="001C2DC0" w:rsidP="001C2DC0">
      <w:pPr>
        <w:pStyle w:val="Normal2"/>
        <w:spacing w:before="0" w:after="0"/>
        <w:rPr>
          <w:rFonts w:cs="Arial"/>
        </w:rPr>
      </w:pPr>
      <w:r w:rsidRPr="00C26752">
        <w:rPr>
          <w:rFonts w:cs="Arial"/>
        </w:rPr>
        <w:t xml:space="preserve">Zhotovitel je povinen bez ohledu na rozsah odpovědnosti </w:t>
      </w:r>
      <w:r w:rsidR="00B84D9D" w:rsidRPr="00C26752">
        <w:rPr>
          <w:rFonts w:cs="Arial"/>
        </w:rPr>
        <w:t>O</w:t>
      </w:r>
      <w:r w:rsidRPr="00C26752">
        <w:rPr>
          <w:rFonts w:cs="Arial"/>
        </w:rPr>
        <w:t xml:space="preserve">bjednatele uzavřít pojistnou smlouvu zahrnující pojištění odpovědnosti </w:t>
      </w:r>
      <w:r w:rsidR="00B84D9D" w:rsidRPr="00C26752">
        <w:rPr>
          <w:rFonts w:cs="Arial"/>
        </w:rPr>
        <w:t>Z</w:t>
      </w:r>
      <w:r w:rsidRPr="00C26752">
        <w:rPr>
          <w:rFonts w:cs="Arial"/>
        </w:rPr>
        <w:t xml:space="preserve">hotovitele za veškeré škody způsobené při činnosti </w:t>
      </w:r>
      <w:r w:rsidR="00B84D9D" w:rsidRPr="00C26752">
        <w:rPr>
          <w:rFonts w:cs="Arial"/>
        </w:rPr>
        <w:t>Z</w:t>
      </w:r>
      <w:r w:rsidRPr="00C26752">
        <w:rPr>
          <w:rFonts w:cs="Arial"/>
        </w:rPr>
        <w:t xml:space="preserve">hotovitele na jakémkoli majetku </w:t>
      </w:r>
      <w:r w:rsidR="00B84D9D" w:rsidRPr="00C26752">
        <w:rPr>
          <w:rFonts w:cs="Arial"/>
        </w:rPr>
        <w:t>O</w:t>
      </w:r>
      <w:r w:rsidRPr="00C26752">
        <w:rPr>
          <w:rFonts w:cs="Arial"/>
        </w:rPr>
        <w:t xml:space="preserve">bjednatele nebo na majetku třetích osob, nebo škody na zdraví zaměstnanců </w:t>
      </w:r>
      <w:r w:rsidR="00B84D9D" w:rsidRPr="00C26752">
        <w:rPr>
          <w:rFonts w:cs="Arial"/>
        </w:rPr>
        <w:t>O</w:t>
      </w:r>
      <w:r w:rsidRPr="00C26752">
        <w:rPr>
          <w:rFonts w:cs="Arial"/>
        </w:rPr>
        <w:t xml:space="preserve">bjednatele či třetích osob anebo za škodu způsobenou na životním prostředí s pojistným krytím </w:t>
      </w:r>
      <w:r w:rsidRPr="00C94D84">
        <w:rPr>
          <w:rFonts w:cs="Arial"/>
          <w:b/>
        </w:rPr>
        <w:t xml:space="preserve">nejméně ve výši </w:t>
      </w:r>
      <w:smartTag w:uri="urn:schemas-microsoft-com:office:smarttags" w:element="metricconverter">
        <w:smartTagPr>
          <w:attr w:name="ProductID" w:val="50 mil"/>
        </w:smartTagPr>
        <w:r w:rsidR="00B6219B" w:rsidRPr="00C94D84">
          <w:rPr>
            <w:rFonts w:cs="Arial"/>
            <w:b/>
          </w:rPr>
          <w:t>50</w:t>
        </w:r>
        <w:r w:rsidR="00410479" w:rsidRPr="00C94D84">
          <w:rPr>
            <w:rFonts w:cs="Arial"/>
            <w:b/>
          </w:rPr>
          <w:t xml:space="preserve"> mil</w:t>
        </w:r>
      </w:smartTag>
      <w:r w:rsidR="00410479" w:rsidRPr="00C94D84">
        <w:rPr>
          <w:rFonts w:cs="Arial"/>
          <w:b/>
        </w:rPr>
        <w:t>.</w:t>
      </w:r>
      <w:r w:rsidRPr="00C94D84">
        <w:rPr>
          <w:rFonts w:cs="Arial"/>
          <w:b/>
        </w:rPr>
        <w:t xml:space="preserve"> Kč pro jednu pojistnou událost</w:t>
      </w:r>
      <w:r w:rsidRPr="00C26752">
        <w:rPr>
          <w:rFonts w:cs="Arial"/>
        </w:rPr>
        <w:t xml:space="preserve">, přičemž toto pojištění se </w:t>
      </w:r>
      <w:r w:rsidR="00B84D9D" w:rsidRPr="00C26752">
        <w:rPr>
          <w:rFonts w:cs="Arial"/>
        </w:rPr>
        <w:t>Z</w:t>
      </w:r>
      <w:r w:rsidRPr="00C26752">
        <w:rPr>
          <w:rFonts w:cs="Arial"/>
        </w:rPr>
        <w:t>hotovitel zavazuje udržovat platné po celou dobu realizace Díla</w:t>
      </w:r>
      <w:r w:rsidR="00BF0BF0" w:rsidRPr="00C26752">
        <w:rPr>
          <w:rFonts w:cs="Arial"/>
        </w:rPr>
        <w:t xml:space="preserve"> a po celou dobu Záruční doby dle odst. </w:t>
      </w:r>
      <w:r w:rsidR="004E2C5A" w:rsidRPr="00C26752">
        <w:rPr>
          <w:rFonts w:cs="Arial"/>
        </w:rPr>
        <w:t>14.7.</w:t>
      </w:r>
    </w:p>
    <w:p w:rsidR="00BF0BF0" w:rsidRPr="00C26752" w:rsidRDefault="00BF0BF0" w:rsidP="001C2DC0">
      <w:pPr>
        <w:pStyle w:val="Normal2"/>
        <w:spacing w:before="0" w:after="0"/>
        <w:rPr>
          <w:rFonts w:cs="Arial"/>
        </w:rPr>
      </w:pPr>
    </w:p>
    <w:p w:rsidR="00791E79" w:rsidRPr="00C26752" w:rsidRDefault="00791E79" w:rsidP="00791E79">
      <w:pPr>
        <w:tabs>
          <w:tab w:val="left" w:pos="1418"/>
        </w:tabs>
        <w:ind w:left="1418"/>
        <w:jc w:val="both"/>
        <w:rPr>
          <w:rFonts w:cs="Arial"/>
        </w:rPr>
      </w:pPr>
      <w:r w:rsidRPr="00C26752">
        <w:rPr>
          <w:rFonts w:cs="Arial"/>
        </w:rPr>
        <w:t xml:space="preserve">Doklady o tomto pojištění </w:t>
      </w:r>
      <w:r w:rsidR="00410479" w:rsidRPr="00C26752">
        <w:rPr>
          <w:rFonts w:cs="Arial"/>
        </w:rPr>
        <w:t>Z</w:t>
      </w:r>
      <w:r w:rsidRPr="00C26752">
        <w:rPr>
          <w:rFonts w:cs="Arial"/>
        </w:rPr>
        <w:t xml:space="preserve">hotovitel </w:t>
      </w:r>
      <w:r w:rsidR="00C94D84" w:rsidRPr="00C26752">
        <w:rPr>
          <w:rFonts w:cs="Arial"/>
        </w:rPr>
        <w:t>předloži</w:t>
      </w:r>
      <w:r w:rsidR="00C94D84">
        <w:rPr>
          <w:rFonts w:cs="Arial"/>
        </w:rPr>
        <w:t>l</w:t>
      </w:r>
      <w:r w:rsidR="00C94D84" w:rsidRPr="00C26752">
        <w:rPr>
          <w:rFonts w:cs="Arial"/>
        </w:rPr>
        <w:t xml:space="preserve"> </w:t>
      </w:r>
      <w:r w:rsidR="00410479" w:rsidRPr="00C26752">
        <w:rPr>
          <w:rFonts w:cs="Arial"/>
        </w:rPr>
        <w:t>O</w:t>
      </w:r>
      <w:r w:rsidRPr="00C26752">
        <w:rPr>
          <w:rFonts w:cs="Arial"/>
        </w:rPr>
        <w:t xml:space="preserve">bjednateli v rámci součinnosti k uzavření smlouvy ve smyslu § </w:t>
      </w:r>
      <w:r w:rsidR="001F2F47">
        <w:rPr>
          <w:rFonts w:cs="Arial"/>
        </w:rPr>
        <w:t>104</w:t>
      </w:r>
      <w:r w:rsidRPr="00C26752">
        <w:rPr>
          <w:rFonts w:cs="Arial"/>
        </w:rPr>
        <w:t xml:space="preserve"> </w:t>
      </w:r>
      <w:r w:rsidR="001F2F47">
        <w:rPr>
          <w:rFonts w:cs="Arial"/>
        </w:rPr>
        <w:t xml:space="preserve">odst. 1 </w:t>
      </w:r>
      <w:r w:rsidR="0036360C">
        <w:rPr>
          <w:rFonts w:cs="Arial"/>
        </w:rPr>
        <w:t>ZZVZ</w:t>
      </w:r>
      <w:r w:rsidRPr="00C26752">
        <w:rPr>
          <w:rFonts w:cs="Arial"/>
        </w:rPr>
        <w:t xml:space="preserve"> a následně kdykoliv po dobu trvání této </w:t>
      </w:r>
      <w:r w:rsidR="003B532C" w:rsidRPr="00C26752">
        <w:rPr>
          <w:rFonts w:cs="Arial"/>
        </w:rPr>
        <w:t>S</w:t>
      </w:r>
      <w:r w:rsidRPr="00C26752">
        <w:rPr>
          <w:rFonts w:cs="Arial"/>
        </w:rPr>
        <w:t xml:space="preserve">mlouvy, a to nejpozději do 15 dnů od písemné žádosti </w:t>
      </w:r>
      <w:r w:rsidR="00410479" w:rsidRPr="00C26752">
        <w:rPr>
          <w:rFonts w:cs="Arial"/>
        </w:rPr>
        <w:t>O</w:t>
      </w:r>
      <w:r w:rsidRPr="00C26752">
        <w:rPr>
          <w:rFonts w:cs="Arial"/>
        </w:rPr>
        <w:t xml:space="preserve">bjednatele doručené </w:t>
      </w:r>
      <w:r w:rsidR="00410479" w:rsidRPr="00C26752">
        <w:rPr>
          <w:rFonts w:cs="Arial"/>
        </w:rPr>
        <w:t>Z</w:t>
      </w:r>
      <w:r w:rsidRPr="00C26752">
        <w:rPr>
          <w:rFonts w:cs="Arial"/>
        </w:rPr>
        <w:t>hotoviteli.</w:t>
      </w:r>
    </w:p>
    <w:p w:rsidR="00791E79" w:rsidRPr="00C26752" w:rsidRDefault="00791E79" w:rsidP="00791E79">
      <w:pPr>
        <w:ind w:left="1418"/>
        <w:jc w:val="both"/>
        <w:rPr>
          <w:rFonts w:cs="Arial"/>
          <w:bCs w:val="0"/>
          <w:color w:val="000000"/>
        </w:rPr>
      </w:pPr>
      <w:r w:rsidRPr="00C26752">
        <w:rPr>
          <w:rFonts w:cs="Arial"/>
          <w:bCs w:val="0"/>
          <w:color w:val="000000"/>
        </w:rPr>
        <w:t xml:space="preserve">Nepředložení dokladů prokazujících platné pojištění odpovědnosti za škodu dle podmínek </w:t>
      </w:r>
      <w:r w:rsidR="00410479" w:rsidRPr="00C26752">
        <w:rPr>
          <w:rFonts w:cs="Arial"/>
          <w:bCs w:val="0"/>
          <w:color w:val="000000"/>
        </w:rPr>
        <w:t xml:space="preserve">vyplývajících ze zadávací dokumentace </w:t>
      </w:r>
      <w:r w:rsidRPr="00C26752">
        <w:rPr>
          <w:rFonts w:cs="Arial"/>
          <w:bCs w:val="0"/>
          <w:color w:val="000000"/>
        </w:rPr>
        <w:t xml:space="preserve">je porušením povinností </w:t>
      </w:r>
      <w:r w:rsidR="00410479" w:rsidRPr="00C26752">
        <w:rPr>
          <w:rFonts w:cs="Arial"/>
          <w:bCs w:val="0"/>
          <w:color w:val="000000"/>
        </w:rPr>
        <w:t>Z</w:t>
      </w:r>
      <w:r w:rsidRPr="00C26752">
        <w:rPr>
          <w:rFonts w:cs="Arial"/>
          <w:bCs w:val="0"/>
          <w:color w:val="000000"/>
        </w:rPr>
        <w:t xml:space="preserve">hotovitele, které opravňuje </w:t>
      </w:r>
      <w:r w:rsidR="00410479" w:rsidRPr="00C26752">
        <w:rPr>
          <w:rFonts w:cs="Arial"/>
          <w:bCs w:val="0"/>
          <w:color w:val="000000"/>
        </w:rPr>
        <w:t>O</w:t>
      </w:r>
      <w:r w:rsidRPr="00C26752">
        <w:rPr>
          <w:rFonts w:cs="Arial"/>
          <w:bCs w:val="0"/>
          <w:color w:val="000000"/>
        </w:rPr>
        <w:t>bjednatele</w:t>
      </w:r>
      <w:r w:rsidR="001F2F47">
        <w:rPr>
          <w:rFonts w:cs="Arial"/>
          <w:bCs w:val="0"/>
          <w:color w:val="000000"/>
        </w:rPr>
        <w:t xml:space="preserve"> </w:t>
      </w:r>
      <w:r w:rsidRPr="00C26752">
        <w:rPr>
          <w:rFonts w:cs="Arial"/>
          <w:bCs w:val="0"/>
          <w:color w:val="000000"/>
        </w:rPr>
        <w:t>k neuzavření smlouvy</w:t>
      </w:r>
      <w:r w:rsidR="001F2F47">
        <w:rPr>
          <w:rFonts w:cs="Arial"/>
          <w:bCs w:val="0"/>
          <w:color w:val="000000"/>
        </w:rPr>
        <w:t xml:space="preserve"> </w:t>
      </w:r>
      <w:r w:rsidRPr="00C26752">
        <w:rPr>
          <w:rFonts w:cs="Arial"/>
          <w:bCs w:val="0"/>
          <w:color w:val="000000"/>
        </w:rPr>
        <w:t>nebo k odstoupení od uzavřené smlouvy.</w:t>
      </w:r>
    </w:p>
    <w:p w:rsidR="00791E79" w:rsidRPr="008B2BD1" w:rsidRDefault="00791E79" w:rsidP="00791E79">
      <w:pPr>
        <w:pStyle w:val="Nadpis2"/>
        <w:rPr>
          <w:rFonts w:cs="Arial"/>
          <w:sz w:val="24"/>
          <w:szCs w:val="24"/>
          <w:lang w:val="cs-CZ"/>
        </w:rPr>
      </w:pPr>
      <w:r w:rsidRPr="008B2BD1">
        <w:rPr>
          <w:rFonts w:cs="Arial"/>
          <w:sz w:val="24"/>
          <w:szCs w:val="24"/>
          <w:lang w:val="cs-CZ"/>
        </w:rPr>
        <w:t>Pojištění díla – stavebně montážní pojištění:</w:t>
      </w:r>
    </w:p>
    <w:p w:rsidR="00791E79" w:rsidRPr="00C26752" w:rsidRDefault="00410479" w:rsidP="00791E79">
      <w:pPr>
        <w:spacing w:after="60"/>
        <w:ind w:left="1418"/>
        <w:jc w:val="both"/>
        <w:rPr>
          <w:rFonts w:cs="Arial"/>
        </w:rPr>
      </w:pPr>
      <w:r w:rsidRPr="00C26752">
        <w:rPr>
          <w:rFonts w:cs="Arial"/>
        </w:rPr>
        <w:t>Zhotovitel se zavazuje zajistit p</w:t>
      </w:r>
      <w:r w:rsidR="00791E79" w:rsidRPr="00C26752">
        <w:rPr>
          <w:rFonts w:cs="Arial"/>
        </w:rPr>
        <w:t>ojištění stavebních a montážních rizik</w:t>
      </w:r>
      <w:r w:rsidRPr="00C26752">
        <w:rPr>
          <w:rFonts w:cs="Arial"/>
        </w:rPr>
        <w:t>,</w:t>
      </w:r>
      <w:r w:rsidR="00791E79" w:rsidRPr="00C26752">
        <w:rPr>
          <w:rFonts w:cs="Arial"/>
        </w:rPr>
        <w:t xml:space="preserve"> pokrýv</w:t>
      </w:r>
      <w:r w:rsidRPr="00C26752">
        <w:rPr>
          <w:rFonts w:cs="Arial"/>
        </w:rPr>
        <w:t>ající</w:t>
      </w:r>
      <w:r w:rsidR="00791E79" w:rsidRPr="00C26752">
        <w:rPr>
          <w:rFonts w:cs="Arial"/>
        </w:rPr>
        <w:t xml:space="preserve"> škody, které mohou vzniknout v průběhu montáže nebo stavby. Vztahuje se na škody na stavbě, konstrukci budovaného díla, montovaných strojních nebo technologických celcích, montovaném vybavení, montážních a stavebních strojích a na zařízení staveniště zejména z</w:t>
      </w:r>
      <w:r w:rsidR="00791E79" w:rsidRPr="00C26752">
        <w:rPr>
          <w:rFonts w:cs="Arial"/>
          <w:bCs w:val="0"/>
          <w:color w:val="000000"/>
        </w:rPr>
        <w:t> </w:t>
      </w:r>
      <w:r w:rsidR="00791E79" w:rsidRPr="00C26752">
        <w:rPr>
          <w:rFonts w:cs="Arial"/>
        </w:rPr>
        <w:t>těchto příčin:</w:t>
      </w:r>
    </w:p>
    <w:p w:rsidR="00791E79" w:rsidRPr="00C26752" w:rsidRDefault="00791E79" w:rsidP="00791E79">
      <w:pPr>
        <w:numPr>
          <w:ilvl w:val="0"/>
          <w:numId w:val="46"/>
        </w:numPr>
        <w:suppressAutoHyphens/>
        <w:autoSpaceDE/>
        <w:autoSpaceDN/>
        <w:spacing w:before="0" w:after="60"/>
        <w:ind w:left="1418" w:hanging="425"/>
        <w:jc w:val="both"/>
        <w:rPr>
          <w:rFonts w:cs="Arial"/>
        </w:rPr>
      </w:pPr>
      <w:r w:rsidRPr="00C26752">
        <w:rPr>
          <w:rFonts w:cs="Arial"/>
        </w:rPr>
        <w:t>požárem, výbuchem, přímým úderem blesku, nárazem nebo zřícením letadla, jeho části nebo jeho nákladu,</w:t>
      </w:r>
    </w:p>
    <w:p w:rsidR="00791E79" w:rsidRPr="00C26752" w:rsidRDefault="00791E79" w:rsidP="00791E79">
      <w:pPr>
        <w:numPr>
          <w:ilvl w:val="0"/>
          <w:numId w:val="46"/>
        </w:numPr>
        <w:suppressAutoHyphens/>
        <w:autoSpaceDE/>
        <w:autoSpaceDN/>
        <w:spacing w:before="0" w:after="60"/>
        <w:ind w:left="1418" w:hanging="425"/>
        <w:jc w:val="both"/>
        <w:rPr>
          <w:rFonts w:cs="Arial"/>
        </w:rPr>
      </w:pPr>
      <w:r w:rsidRPr="00C26752">
        <w:rPr>
          <w:rFonts w:cs="Arial"/>
        </w:rPr>
        <w:t>záplavou, povodní, vichřicí, krupobitím, sesouváním půdy, zřícením skal nebo zemin, sesouváním nebo zřícením sněhových lavin, tíhou sněhu nebo námrazy,</w:t>
      </w:r>
    </w:p>
    <w:p w:rsidR="00791E79" w:rsidRPr="00C26752" w:rsidRDefault="00791E79" w:rsidP="00791E79">
      <w:pPr>
        <w:numPr>
          <w:ilvl w:val="0"/>
          <w:numId w:val="46"/>
        </w:numPr>
        <w:suppressAutoHyphens/>
        <w:autoSpaceDE/>
        <w:autoSpaceDN/>
        <w:spacing w:before="0" w:after="60"/>
        <w:ind w:left="1418" w:hanging="425"/>
        <w:jc w:val="both"/>
        <w:rPr>
          <w:rFonts w:cs="Arial"/>
        </w:rPr>
      </w:pPr>
      <w:r w:rsidRPr="00C26752">
        <w:rPr>
          <w:rFonts w:cs="Arial"/>
        </w:rPr>
        <w:t>pádem pojištěné věci, nárazem,</w:t>
      </w:r>
    </w:p>
    <w:p w:rsidR="00791E79" w:rsidRPr="00C26752" w:rsidRDefault="00791E79" w:rsidP="00791E79">
      <w:pPr>
        <w:numPr>
          <w:ilvl w:val="0"/>
          <w:numId w:val="46"/>
        </w:numPr>
        <w:suppressAutoHyphens/>
        <w:autoSpaceDE/>
        <w:autoSpaceDN/>
        <w:spacing w:before="0" w:after="60"/>
        <w:ind w:left="1418" w:hanging="425"/>
        <w:jc w:val="both"/>
        <w:rPr>
          <w:rFonts w:cs="Arial"/>
        </w:rPr>
      </w:pPr>
      <w:r w:rsidRPr="00C26752">
        <w:rPr>
          <w:rFonts w:cs="Arial"/>
        </w:rPr>
        <w:t>pádem stromů, stožárů a jiných předmětů,</w:t>
      </w:r>
    </w:p>
    <w:p w:rsidR="00791E79" w:rsidRPr="00C26752" w:rsidRDefault="00791E79" w:rsidP="00791E79">
      <w:pPr>
        <w:numPr>
          <w:ilvl w:val="0"/>
          <w:numId w:val="46"/>
        </w:numPr>
        <w:suppressAutoHyphens/>
        <w:autoSpaceDE/>
        <w:autoSpaceDN/>
        <w:spacing w:before="0" w:after="60"/>
        <w:ind w:left="1418" w:hanging="425"/>
        <w:jc w:val="both"/>
        <w:rPr>
          <w:rFonts w:cs="Arial"/>
        </w:rPr>
      </w:pPr>
      <w:r w:rsidRPr="00C26752">
        <w:rPr>
          <w:rFonts w:cs="Arial"/>
        </w:rPr>
        <w:t>vodou vytékající z vodovodních zařízení,</w:t>
      </w:r>
    </w:p>
    <w:p w:rsidR="00791E79" w:rsidRPr="00C26752" w:rsidRDefault="00791E79" w:rsidP="00791E79">
      <w:pPr>
        <w:numPr>
          <w:ilvl w:val="0"/>
          <w:numId w:val="46"/>
        </w:numPr>
        <w:suppressAutoHyphens/>
        <w:autoSpaceDE/>
        <w:autoSpaceDN/>
        <w:spacing w:before="0" w:after="60"/>
        <w:ind w:left="1418" w:hanging="425"/>
        <w:jc w:val="both"/>
        <w:rPr>
          <w:rFonts w:cs="Arial"/>
        </w:rPr>
      </w:pPr>
      <w:r w:rsidRPr="00C26752">
        <w:rPr>
          <w:rFonts w:cs="Arial"/>
        </w:rPr>
        <w:t>neodborným zacházením, nesprávnou obsluhou, úmyslným poškozením, nešikovností, nepozorností a nedbalostí,</w:t>
      </w:r>
    </w:p>
    <w:p w:rsidR="00791E79" w:rsidRPr="00C26752" w:rsidRDefault="00791E79" w:rsidP="00791E79">
      <w:pPr>
        <w:numPr>
          <w:ilvl w:val="0"/>
          <w:numId w:val="46"/>
        </w:numPr>
        <w:suppressAutoHyphens/>
        <w:autoSpaceDE/>
        <w:autoSpaceDN/>
        <w:spacing w:before="0" w:after="60"/>
        <w:ind w:left="1418" w:hanging="425"/>
        <w:jc w:val="both"/>
        <w:rPr>
          <w:rFonts w:cs="Arial"/>
        </w:rPr>
      </w:pPr>
      <w:r w:rsidRPr="00C26752">
        <w:rPr>
          <w:rFonts w:cs="Arial"/>
        </w:rPr>
        <w:t>vandalismem,</w:t>
      </w:r>
    </w:p>
    <w:p w:rsidR="00791E79" w:rsidRPr="00C26752" w:rsidRDefault="00791E79" w:rsidP="00791E79">
      <w:pPr>
        <w:numPr>
          <w:ilvl w:val="0"/>
          <w:numId w:val="46"/>
        </w:numPr>
        <w:suppressAutoHyphens/>
        <w:autoSpaceDE/>
        <w:autoSpaceDN/>
        <w:spacing w:before="0"/>
        <w:ind w:left="1418" w:hanging="425"/>
        <w:jc w:val="both"/>
        <w:rPr>
          <w:rFonts w:cs="Arial"/>
          <w:bCs w:val="0"/>
          <w:color w:val="000000"/>
        </w:rPr>
      </w:pPr>
      <w:r w:rsidRPr="00C26752">
        <w:rPr>
          <w:rFonts w:cs="Arial"/>
          <w:bCs w:val="0"/>
          <w:color w:val="000000"/>
        </w:rPr>
        <w:t>nárazem dopravního prostředku.</w:t>
      </w:r>
    </w:p>
    <w:p w:rsidR="00791E79" w:rsidRPr="00C26752" w:rsidRDefault="00791E79" w:rsidP="00791E79">
      <w:pPr>
        <w:ind w:left="993" w:hanging="851"/>
        <w:jc w:val="both"/>
        <w:rPr>
          <w:rFonts w:cs="Arial"/>
          <w:bCs w:val="0"/>
          <w:color w:val="000000"/>
        </w:rPr>
      </w:pPr>
      <w:r w:rsidRPr="00C26752">
        <w:rPr>
          <w:rFonts w:cs="Arial"/>
          <w:bCs w:val="0"/>
          <w:color w:val="000000"/>
        </w:rPr>
        <w:tab/>
        <w:t>Pojistná hodnota je u budovaného montážního díla jeho nová cena, což je hodnota díla po jeho úplném dokončení. U ostatního pojišťovaného majetku buď nová cena</w:t>
      </w:r>
      <w:r w:rsidR="00213ED4">
        <w:rPr>
          <w:rFonts w:cs="Arial"/>
          <w:bCs w:val="0"/>
          <w:color w:val="000000"/>
        </w:rPr>
        <w:t>,</w:t>
      </w:r>
      <w:r w:rsidRPr="00C26752">
        <w:rPr>
          <w:rFonts w:cs="Arial"/>
          <w:bCs w:val="0"/>
          <w:color w:val="000000"/>
        </w:rPr>
        <w:t xml:space="preserve"> </w:t>
      </w:r>
      <w:r w:rsidR="00213ED4">
        <w:rPr>
          <w:rFonts w:cs="Arial"/>
          <w:bCs w:val="0"/>
          <w:color w:val="000000"/>
        </w:rPr>
        <w:t>n</w:t>
      </w:r>
      <w:r w:rsidRPr="00C26752">
        <w:rPr>
          <w:rFonts w:cs="Arial"/>
          <w:bCs w:val="0"/>
          <w:color w:val="000000"/>
        </w:rPr>
        <w:t>ebo cena pojištění na první riziko.</w:t>
      </w:r>
    </w:p>
    <w:p w:rsidR="00791E79" w:rsidRPr="00C26752" w:rsidRDefault="00791E79" w:rsidP="00791E79">
      <w:pPr>
        <w:ind w:left="993" w:hanging="851"/>
        <w:jc w:val="both"/>
        <w:rPr>
          <w:rFonts w:cs="Arial"/>
        </w:rPr>
      </w:pPr>
      <w:r w:rsidRPr="00C26752">
        <w:rPr>
          <w:rFonts w:cs="Arial"/>
          <w:bCs w:val="0"/>
        </w:rPr>
        <w:tab/>
        <w:t xml:space="preserve">Zhotovitel je povinen před zahájením prací pojistit dílo </w:t>
      </w:r>
      <w:r w:rsidRPr="00C26752">
        <w:rPr>
          <w:rFonts w:cs="Arial"/>
        </w:rPr>
        <w:t xml:space="preserve">v </w:t>
      </w:r>
      <w:r w:rsidR="00410479" w:rsidRPr="00C26752">
        <w:rPr>
          <w:rFonts w:cs="Arial"/>
        </w:rPr>
        <w:t xml:space="preserve">uvedených </w:t>
      </w:r>
      <w:r w:rsidRPr="00C26752">
        <w:rPr>
          <w:rFonts w:cs="Arial"/>
        </w:rPr>
        <w:t xml:space="preserve">parametrech </w:t>
      </w:r>
      <w:r w:rsidRPr="00C26752">
        <w:rPr>
          <w:rFonts w:cs="Arial"/>
          <w:bCs w:val="0"/>
        </w:rPr>
        <w:t>na celou dobu provádění díla až do termínu předání</w:t>
      </w:r>
      <w:r w:rsidRPr="00C26752">
        <w:rPr>
          <w:rFonts w:cs="Arial"/>
          <w:bCs w:val="0"/>
          <w:color w:val="FF0000"/>
        </w:rPr>
        <w:t xml:space="preserve"> </w:t>
      </w:r>
      <w:r w:rsidRPr="00C26752">
        <w:rPr>
          <w:rFonts w:cs="Arial"/>
          <w:bCs w:val="0"/>
        </w:rPr>
        <w:t>a převzetí díla, a to na novou cenu díla.</w:t>
      </w:r>
      <w:r w:rsidRPr="00C26752">
        <w:rPr>
          <w:rFonts w:cs="Arial"/>
        </w:rPr>
        <w:t xml:space="preserve"> Zhotovitel je povinen plnění pojistné smlouvy vinkulovat ve prospěch </w:t>
      </w:r>
      <w:r w:rsidR="00410479" w:rsidRPr="00C26752">
        <w:rPr>
          <w:rFonts w:cs="Arial"/>
        </w:rPr>
        <w:t>O</w:t>
      </w:r>
      <w:r w:rsidRPr="00C26752">
        <w:rPr>
          <w:rFonts w:cs="Arial"/>
        </w:rPr>
        <w:t xml:space="preserve">bjednatele (pojistka bude sjednána tak, aby pojistné plnění obdržel </w:t>
      </w:r>
      <w:r w:rsidR="00EC47C2" w:rsidRPr="00C26752">
        <w:rPr>
          <w:rFonts w:cs="Arial"/>
        </w:rPr>
        <w:t>O</w:t>
      </w:r>
      <w:r w:rsidRPr="00C26752">
        <w:rPr>
          <w:rFonts w:cs="Arial"/>
        </w:rPr>
        <w:t xml:space="preserve">bjednatel.) Objednatel po provedení nápravy </w:t>
      </w:r>
      <w:r w:rsidR="00410479" w:rsidRPr="00C26752">
        <w:rPr>
          <w:rFonts w:cs="Arial"/>
        </w:rPr>
        <w:t>Z</w:t>
      </w:r>
      <w:r w:rsidRPr="00C26752">
        <w:rPr>
          <w:rFonts w:cs="Arial"/>
        </w:rPr>
        <w:t>hotovitelem, tedy po uvedení do stavu před pojistnou událostí</w:t>
      </w:r>
      <w:r w:rsidR="00EC47C2" w:rsidRPr="00C26752">
        <w:rPr>
          <w:rFonts w:cs="Arial"/>
        </w:rPr>
        <w:t>,</w:t>
      </w:r>
      <w:r w:rsidRPr="00C26752">
        <w:rPr>
          <w:rFonts w:cs="Arial"/>
        </w:rPr>
        <w:t xml:space="preserve"> vydá pojistné plnění </w:t>
      </w:r>
      <w:r w:rsidR="00410479" w:rsidRPr="00C26752">
        <w:rPr>
          <w:rFonts w:cs="Arial"/>
        </w:rPr>
        <w:t>Z</w:t>
      </w:r>
      <w:r w:rsidRPr="00C26752">
        <w:rPr>
          <w:rFonts w:cs="Arial"/>
        </w:rPr>
        <w:t>hotoviteli.</w:t>
      </w:r>
    </w:p>
    <w:p w:rsidR="00791E79" w:rsidRPr="00C26752" w:rsidRDefault="00791E79" w:rsidP="00791E79">
      <w:pPr>
        <w:ind w:left="993" w:hanging="851"/>
        <w:jc w:val="both"/>
        <w:rPr>
          <w:rFonts w:cs="Arial"/>
          <w:color w:val="000000"/>
        </w:rPr>
      </w:pPr>
      <w:r w:rsidRPr="00C26752">
        <w:rPr>
          <w:rFonts w:cs="Arial"/>
          <w:bCs w:val="0"/>
          <w:color w:val="000000"/>
        </w:rPr>
        <w:tab/>
        <w:t xml:space="preserve">Doklady o pojištění </w:t>
      </w:r>
      <w:r w:rsidR="00410479" w:rsidRPr="00C26752">
        <w:rPr>
          <w:rFonts w:cs="Arial"/>
          <w:bCs w:val="0"/>
          <w:color w:val="000000"/>
        </w:rPr>
        <w:t>Z</w:t>
      </w:r>
      <w:r w:rsidRPr="00C26752">
        <w:rPr>
          <w:rFonts w:cs="Arial"/>
          <w:bCs w:val="0"/>
          <w:color w:val="000000"/>
        </w:rPr>
        <w:t>hotovitel předlož</w:t>
      </w:r>
      <w:r w:rsidR="00C94D84">
        <w:rPr>
          <w:rFonts w:cs="Arial"/>
          <w:bCs w:val="0"/>
          <w:color w:val="000000"/>
        </w:rPr>
        <w:t>il</w:t>
      </w:r>
      <w:r w:rsidRPr="00C26752">
        <w:rPr>
          <w:rFonts w:cs="Arial"/>
          <w:bCs w:val="0"/>
          <w:color w:val="000000"/>
        </w:rPr>
        <w:t xml:space="preserve"> </w:t>
      </w:r>
      <w:r w:rsidR="00410479" w:rsidRPr="00C26752">
        <w:rPr>
          <w:rFonts w:cs="Arial"/>
          <w:bCs w:val="0"/>
          <w:color w:val="000000"/>
        </w:rPr>
        <w:t>O</w:t>
      </w:r>
      <w:r w:rsidRPr="00C26752">
        <w:rPr>
          <w:rFonts w:cs="Arial"/>
          <w:bCs w:val="0"/>
          <w:color w:val="000000"/>
        </w:rPr>
        <w:t xml:space="preserve">bjednateli v rámci </w:t>
      </w:r>
      <w:r w:rsidRPr="00C26752">
        <w:rPr>
          <w:rFonts w:cs="Arial"/>
        </w:rPr>
        <w:t xml:space="preserve">součinnosti k uzavření smlouvy ve smyslu § </w:t>
      </w:r>
      <w:r w:rsidR="00027F73">
        <w:rPr>
          <w:rFonts w:cs="Arial"/>
        </w:rPr>
        <w:t>104</w:t>
      </w:r>
      <w:r w:rsidRPr="00C26752">
        <w:rPr>
          <w:rFonts w:cs="Arial"/>
        </w:rPr>
        <w:t xml:space="preserve"> odst. </w:t>
      </w:r>
      <w:r w:rsidR="00027F73">
        <w:rPr>
          <w:rFonts w:cs="Arial"/>
        </w:rPr>
        <w:t>1</w:t>
      </w:r>
      <w:r w:rsidRPr="00C26752">
        <w:rPr>
          <w:rFonts w:cs="Arial"/>
        </w:rPr>
        <w:t xml:space="preserve"> </w:t>
      </w:r>
      <w:r w:rsidR="0036360C">
        <w:rPr>
          <w:rFonts w:cs="Arial"/>
        </w:rPr>
        <w:t>ZZVZ</w:t>
      </w:r>
      <w:r w:rsidRPr="00C26752">
        <w:rPr>
          <w:rFonts w:cs="Arial"/>
          <w:bCs w:val="0"/>
          <w:color w:val="000000"/>
        </w:rPr>
        <w:t xml:space="preserve">, </w:t>
      </w:r>
      <w:r w:rsidRPr="00C26752">
        <w:rPr>
          <w:rFonts w:cs="Arial"/>
          <w:color w:val="000000"/>
        </w:rPr>
        <w:t xml:space="preserve">případně může </w:t>
      </w:r>
      <w:r w:rsidR="00410479" w:rsidRPr="00C26752">
        <w:rPr>
          <w:rFonts w:cs="Arial"/>
          <w:color w:val="000000"/>
        </w:rPr>
        <w:t>O</w:t>
      </w:r>
      <w:r w:rsidRPr="00C26752">
        <w:rPr>
          <w:rFonts w:cs="Arial"/>
          <w:color w:val="000000"/>
        </w:rPr>
        <w:t>bjednatel stanovit dodatečnou přiměřenou lhůtu, nejpozději však k datu předání a převzetí staveniště.</w:t>
      </w:r>
    </w:p>
    <w:p w:rsidR="00791E79" w:rsidRPr="00C26752" w:rsidRDefault="00791E79" w:rsidP="00791E79">
      <w:pPr>
        <w:ind w:left="993" w:hanging="851"/>
        <w:jc w:val="both"/>
        <w:rPr>
          <w:rFonts w:cs="Arial"/>
          <w:bCs w:val="0"/>
          <w:color w:val="000000"/>
        </w:rPr>
      </w:pPr>
      <w:r w:rsidRPr="00C26752">
        <w:rPr>
          <w:rFonts w:cs="Arial"/>
          <w:bCs w:val="0"/>
          <w:color w:val="000000"/>
        </w:rPr>
        <w:tab/>
        <w:t xml:space="preserve">Nepředložení dokladů </w:t>
      </w:r>
      <w:r w:rsidR="00410479" w:rsidRPr="00C26752">
        <w:rPr>
          <w:rFonts w:cs="Arial"/>
          <w:bCs w:val="0"/>
          <w:color w:val="000000"/>
        </w:rPr>
        <w:t>Z</w:t>
      </w:r>
      <w:r w:rsidRPr="00C26752">
        <w:rPr>
          <w:rFonts w:cs="Arial"/>
          <w:bCs w:val="0"/>
          <w:color w:val="000000"/>
        </w:rPr>
        <w:t xml:space="preserve">hotovitelem o stavebně montážním pojištění díla </w:t>
      </w:r>
      <w:r w:rsidR="00410479" w:rsidRPr="00C26752">
        <w:rPr>
          <w:rFonts w:cs="Arial"/>
          <w:bCs w:val="0"/>
          <w:color w:val="000000"/>
        </w:rPr>
        <w:t>O</w:t>
      </w:r>
      <w:r w:rsidRPr="00C26752">
        <w:rPr>
          <w:rFonts w:cs="Arial"/>
          <w:bCs w:val="0"/>
          <w:color w:val="000000"/>
        </w:rPr>
        <w:t xml:space="preserve">bjednateli ani v dodatečné přiměřené lhůtě je </w:t>
      </w:r>
      <w:r w:rsidR="00410479" w:rsidRPr="00C26752">
        <w:rPr>
          <w:rFonts w:cs="Arial"/>
          <w:bCs w:val="0"/>
          <w:color w:val="000000"/>
        </w:rPr>
        <w:t xml:space="preserve">podstatným </w:t>
      </w:r>
      <w:r w:rsidRPr="00C26752">
        <w:rPr>
          <w:rFonts w:cs="Arial"/>
          <w:bCs w:val="0"/>
          <w:color w:val="000000"/>
        </w:rPr>
        <w:t xml:space="preserve">porušením smlouvy, které opravňuje </w:t>
      </w:r>
      <w:r w:rsidR="00410479" w:rsidRPr="00C26752">
        <w:rPr>
          <w:rFonts w:cs="Arial"/>
          <w:bCs w:val="0"/>
          <w:color w:val="000000"/>
        </w:rPr>
        <w:t>O</w:t>
      </w:r>
      <w:r w:rsidRPr="00C26752">
        <w:rPr>
          <w:rFonts w:cs="Arial"/>
          <w:bCs w:val="0"/>
          <w:color w:val="000000"/>
        </w:rPr>
        <w:t>bjednatele k odstoupení od smlouvy.</w:t>
      </w:r>
    </w:p>
    <w:p w:rsidR="00791E79" w:rsidRPr="008B2BD1" w:rsidRDefault="00791E79" w:rsidP="00791E79">
      <w:pPr>
        <w:pStyle w:val="Nadpis2"/>
        <w:suppressAutoHyphens/>
        <w:autoSpaceDE/>
        <w:autoSpaceDN/>
        <w:spacing w:after="60"/>
        <w:jc w:val="left"/>
        <w:rPr>
          <w:rFonts w:cs="Arial"/>
          <w:sz w:val="24"/>
          <w:szCs w:val="24"/>
          <w:lang w:val="cs-CZ"/>
        </w:rPr>
      </w:pPr>
      <w:r w:rsidRPr="008B2BD1">
        <w:rPr>
          <w:rFonts w:cs="Arial"/>
          <w:sz w:val="24"/>
          <w:szCs w:val="24"/>
          <w:lang w:val="cs-CZ"/>
        </w:rPr>
        <w:t>Pojištění zhotovitele – zákonné pojištění zaměstnanců:</w:t>
      </w:r>
    </w:p>
    <w:p w:rsidR="00791E79" w:rsidRPr="00C26752" w:rsidRDefault="00791E79" w:rsidP="00791E79">
      <w:pPr>
        <w:ind w:left="993"/>
        <w:jc w:val="both"/>
        <w:rPr>
          <w:rFonts w:cs="Arial"/>
        </w:rPr>
      </w:pPr>
      <w:r w:rsidRPr="00C26752">
        <w:rPr>
          <w:rFonts w:cs="Arial"/>
        </w:rPr>
        <w:t>Zhotovitel je povinen být po celou dobu provádění díla pojištěn pro případ své odpovědnosti za škodu při pracovním úrazu nebo nemoci z povolání svých zaměstnanců.</w:t>
      </w:r>
    </w:p>
    <w:p w:rsidR="00791E79" w:rsidRPr="008B2BD1" w:rsidRDefault="00791E79" w:rsidP="00791E79">
      <w:pPr>
        <w:pStyle w:val="Nadpis2"/>
        <w:suppressAutoHyphens/>
        <w:autoSpaceDE/>
        <w:autoSpaceDN/>
        <w:spacing w:after="60"/>
        <w:jc w:val="left"/>
        <w:rPr>
          <w:rFonts w:cs="Arial"/>
          <w:sz w:val="24"/>
          <w:szCs w:val="24"/>
          <w:lang w:val="cs-CZ"/>
        </w:rPr>
      </w:pPr>
      <w:r w:rsidRPr="008B2BD1">
        <w:rPr>
          <w:rFonts w:cs="Arial"/>
          <w:sz w:val="24"/>
          <w:szCs w:val="24"/>
          <w:lang w:val="cs-CZ"/>
        </w:rPr>
        <w:t>Povinnosti smluvních stran při vzniku pojistné události:</w:t>
      </w:r>
    </w:p>
    <w:p w:rsidR="0057183C" w:rsidRPr="0057183C" w:rsidRDefault="00791E79" w:rsidP="0057183C">
      <w:pPr>
        <w:ind w:left="993"/>
        <w:jc w:val="both"/>
        <w:rPr>
          <w:rFonts w:cs="Arial"/>
        </w:rPr>
      </w:pPr>
      <w:r w:rsidRPr="00C26752">
        <w:rPr>
          <w:rFonts w:cs="Arial"/>
        </w:rPr>
        <w:t xml:space="preserve">Při vzniku pojistné události zabezpečuje veškeré úkony vůči pojistiteli </w:t>
      </w:r>
      <w:r w:rsidR="00410479" w:rsidRPr="00C26752">
        <w:rPr>
          <w:rFonts w:cs="Arial"/>
        </w:rPr>
        <w:t>Z</w:t>
      </w:r>
      <w:r w:rsidRPr="00C26752">
        <w:rPr>
          <w:rFonts w:cs="Arial"/>
        </w:rPr>
        <w:t xml:space="preserve">hotovitel. Zhotovitel je současně povinen informovat </w:t>
      </w:r>
      <w:r w:rsidR="00410479" w:rsidRPr="00C26752">
        <w:rPr>
          <w:rFonts w:cs="Arial"/>
        </w:rPr>
        <w:t>O</w:t>
      </w:r>
      <w:r w:rsidRPr="00C26752">
        <w:rPr>
          <w:rFonts w:cs="Arial"/>
        </w:rPr>
        <w:t>bjednatele o veškerých skutečnostech spojených s pojistnou událostí.</w:t>
      </w:r>
      <w:r w:rsidR="0057183C">
        <w:rPr>
          <w:rFonts w:cs="Arial"/>
        </w:rPr>
        <w:t xml:space="preserve"> </w:t>
      </w:r>
      <w:r w:rsidRPr="00C26752">
        <w:rPr>
          <w:rFonts w:cs="Arial"/>
        </w:rPr>
        <w:t>Smluvní strany jsou povinny v souvislosti s pojistnou událostí poskytovat si veškerou součinnost, která je v jejich možnostech.</w:t>
      </w:r>
      <w:r w:rsidR="0057183C">
        <w:rPr>
          <w:rFonts w:cs="Arial"/>
        </w:rPr>
        <w:t xml:space="preserve"> </w:t>
      </w:r>
      <w:r w:rsidRPr="00C26752">
        <w:rPr>
          <w:rFonts w:cs="Arial"/>
        </w:rPr>
        <w:t>Náklady na pojištění nese zhotovitel v rámci ceny díla.</w:t>
      </w:r>
    </w:p>
    <w:p w:rsidR="0092220D" w:rsidRPr="008B2BD1" w:rsidRDefault="0092220D" w:rsidP="0092220D">
      <w:pPr>
        <w:pStyle w:val="Nadpis2"/>
        <w:spacing w:before="0" w:after="0"/>
        <w:rPr>
          <w:rFonts w:cs="Arial"/>
          <w:sz w:val="24"/>
          <w:szCs w:val="24"/>
          <w:lang w:val="cs-CZ"/>
        </w:rPr>
      </w:pPr>
      <w:r w:rsidRPr="008B2BD1">
        <w:rPr>
          <w:rFonts w:cs="Arial"/>
          <w:sz w:val="24"/>
          <w:szCs w:val="24"/>
          <w:lang w:val="cs-CZ"/>
        </w:rPr>
        <w:t>Bankovní záruka</w:t>
      </w:r>
    </w:p>
    <w:p w:rsidR="00EC4273" w:rsidRPr="00356952" w:rsidRDefault="0092220D" w:rsidP="005000F9">
      <w:pPr>
        <w:pStyle w:val="Nadpis3"/>
        <w:tabs>
          <w:tab w:val="clear" w:pos="1985"/>
        </w:tabs>
        <w:spacing w:before="120" w:after="0"/>
        <w:ind w:left="1418" w:hanging="709"/>
        <w:rPr>
          <w:rFonts w:cs="Arial"/>
          <w:b w:val="0"/>
        </w:rPr>
      </w:pPr>
      <w:r w:rsidRPr="00356952">
        <w:rPr>
          <w:rFonts w:cs="Arial"/>
          <w:b w:val="0"/>
        </w:rPr>
        <w:t>Zhotovitel ne</w:t>
      </w:r>
      <w:r w:rsidR="001F292D" w:rsidRPr="00356952">
        <w:rPr>
          <w:rFonts w:cs="Arial"/>
          <w:b w:val="0"/>
        </w:rPr>
        <w:t xml:space="preserve">jpozději k datu nabytí účinnosti </w:t>
      </w:r>
      <w:r w:rsidRPr="00356952">
        <w:rPr>
          <w:rFonts w:cs="Arial"/>
          <w:b w:val="0"/>
        </w:rPr>
        <w:t xml:space="preserve">této Smlouvy </w:t>
      </w:r>
      <w:r w:rsidR="002D0A5E" w:rsidRPr="00356952">
        <w:rPr>
          <w:rFonts w:cs="Arial"/>
          <w:b w:val="0"/>
        </w:rPr>
        <w:t>předa</w:t>
      </w:r>
      <w:r w:rsidR="00C94D84" w:rsidRPr="00356952">
        <w:rPr>
          <w:rFonts w:cs="Arial"/>
          <w:b w:val="0"/>
        </w:rPr>
        <w:t>l</w:t>
      </w:r>
      <w:r w:rsidR="002D0A5E" w:rsidRPr="00356952">
        <w:rPr>
          <w:rFonts w:cs="Arial"/>
          <w:b w:val="0"/>
        </w:rPr>
        <w:t xml:space="preserve"> Objednateli bankovní záruku</w:t>
      </w:r>
      <w:r w:rsidRPr="00356952">
        <w:rPr>
          <w:rFonts w:cs="Arial"/>
          <w:b w:val="0"/>
        </w:rPr>
        <w:t xml:space="preserve"> </w:t>
      </w:r>
      <w:r w:rsidR="00C043B0" w:rsidRPr="00356952">
        <w:rPr>
          <w:rFonts w:cs="Arial"/>
          <w:b w:val="0"/>
        </w:rPr>
        <w:t xml:space="preserve">za řádné plnění podmínek této smlouvy </w:t>
      </w:r>
      <w:r w:rsidR="00C043B0" w:rsidRPr="00356952">
        <w:rPr>
          <w:rFonts w:cs="Arial"/>
        </w:rPr>
        <w:t>ve výši 5 % z celkové ceny Díla</w:t>
      </w:r>
      <w:r w:rsidR="00C043B0" w:rsidRPr="00356952">
        <w:rPr>
          <w:rFonts w:cs="Arial"/>
          <w:b w:val="0"/>
        </w:rPr>
        <w:t xml:space="preserve"> </w:t>
      </w:r>
      <w:r w:rsidR="00C043B0" w:rsidRPr="00356952">
        <w:rPr>
          <w:rFonts w:cs="Arial"/>
        </w:rPr>
        <w:t>bez DPH</w:t>
      </w:r>
      <w:r w:rsidR="00C043B0" w:rsidRPr="00356952">
        <w:rPr>
          <w:rFonts w:cs="Arial"/>
          <w:b w:val="0"/>
        </w:rPr>
        <w:t xml:space="preserve"> uvedené v článku 3 této smlouvy. Bankovní záruka ve smyslu §§ 2029 až 2039 zákona č. 89/2012 Sb., občanského zákoníku bude  vystavena ve prospěch Objednatele bankou registrovanou v ČR (dále jen „bankovní záruka“) a bude platná </w:t>
      </w:r>
      <w:r w:rsidR="001F292D" w:rsidRPr="00356952">
        <w:rPr>
          <w:rFonts w:cs="Arial"/>
          <w:b w:val="0"/>
        </w:rPr>
        <w:t xml:space="preserve">nejpozději </w:t>
      </w:r>
      <w:r w:rsidR="00C043B0" w:rsidRPr="00356952">
        <w:rPr>
          <w:rFonts w:cs="Arial"/>
          <w:b w:val="0"/>
        </w:rPr>
        <w:t xml:space="preserve">od data </w:t>
      </w:r>
      <w:r w:rsidR="001F292D" w:rsidRPr="00356952">
        <w:rPr>
          <w:rFonts w:cs="Arial"/>
          <w:b w:val="0"/>
        </w:rPr>
        <w:t>účinnosti</w:t>
      </w:r>
      <w:r w:rsidR="00C043B0" w:rsidRPr="00356952">
        <w:rPr>
          <w:rFonts w:cs="Arial"/>
          <w:b w:val="0"/>
        </w:rPr>
        <w:t xml:space="preserve"> této smlouvy do </w:t>
      </w:r>
      <w:r w:rsidR="00712DBC" w:rsidRPr="00356952">
        <w:rPr>
          <w:rFonts w:cs="Arial"/>
          <w:b w:val="0"/>
        </w:rPr>
        <w:t xml:space="preserve">data </w:t>
      </w:r>
      <w:r w:rsidR="00B47402" w:rsidRPr="00356952">
        <w:rPr>
          <w:rFonts w:cs="Arial"/>
          <w:b w:val="0"/>
        </w:rPr>
        <w:t xml:space="preserve">ukončení a předání díla sjednaného ve schváleném časovém harmonogramu. </w:t>
      </w:r>
      <w:r w:rsidR="00C043B0" w:rsidRPr="00356952">
        <w:rPr>
          <w:rFonts w:cs="Arial"/>
          <w:b w:val="0"/>
        </w:rPr>
        <w:t xml:space="preserve"> </w:t>
      </w:r>
    </w:p>
    <w:p w:rsidR="00EC4273" w:rsidRPr="00356952" w:rsidRDefault="00EC4273" w:rsidP="005000F9">
      <w:pPr>
        <w:pStyle w:val="Nadpis3"/>
        <w:tabs>
          <w:tab w:val="clear" w:pos="1985"/>
        </w:tabs>
        <w:spacing w:before="120" w:after="0"/>
        <w:ind w:left="1418" w:hanging="709"/>
        <w:rPr>
          <w:rFonts w:cs="Arial"/>
          <w:b w:val="0"/>
        </w:rPr>
      </w:pPr>
      <w:r w:rsidRPr="00356952">
        <w:rPr>
          <w:rFonts w:cs="Arial"/>
          <w:b w:val="0"/>
        </w:rPr>
        <w:t>B</w:t>
      </w:r>
      <w:r w:rsidR="00712DBC" w:rsidRPr="00356952">
        <w:rPr>
          <w:rFonts w:cs="Arial"/>
          <w:b w:val="0"/>
        </w:rPr>
        <w:t xml:space="preserve">ankovní zárukou </w:t>
      </w:r>
      <w:r w:rsidR="0092220D" w:rsidRPr="00356952">
        <w:rPr>
          <w:rFonts w:cs="Arial"/>
          <w:b w:val="0"/>
        </w:rPr>
        <w:t xml:space="preserve">bude zajištěna povinnost Zhotovitele k řádnému </w:t>
      </w:r>
      <w:r w:rsidR="00B47402" w:rsidRPr="00356952">
        <w:rPr>
          <w:rFonts w:cs="Arial"/>
          <w:b w:val="0"/>
        </w:rPr>
        <w:t>s</w:t>
      </w:r>
      <w:r w:rsidR="0092220D" w:rsidRPr="00356952">
        <w:rPr>
          <w:rFonts w:cs="Arial"/>
          <w:b w:val="0"/>
        </w:rPr>
        <w:t xml:space="preserve">plnění </w:t>
      </w:r>
      <w:r w:rsidR="00B47402" w:rsidRPr="00356952">
        <w:rPr>
          <w:rFonts w:cs="Arial"/>
          <w:b w:val="0"/>
        </w:rPr>
        <w:t xml:space="preserve">předmětu </w:t>
      </w:r>
      <w:r w:rsidR="0092220D" w:rsidRPr="00356952">
        <w:rPr>
          <w:rFonts w:cs="Arial"/>
          <w:b w:val="0"/>
        </w:rPr>
        <w:t>této Smlouvy</w:t>
      </w:r>
      <w:r w:rsidR="00B47402" w:rsidRPr="00356952">
        <w:rPr>
          <w:rFonts w:cs="Arial"/>
          <w:b w:val="0"/>
        </w:rPr>
        <w:t xml:space="preserve"> při dodržení sjednaných podmínek, termínů a v požadované kvalitě.</w:t>
      </w:r>
      <w:r w:rsidR="0092220D" w:rsidRPr="00356952">
        <w:rPr>
          <w:rFonts w:cs="Arial"/>
          <w:b w:val="0"/>
        </w:rPr>
        <w:t xml:space="preserve"> </w:t>
      </w:r>
      <w:r w:rsidR="00712DBC" w:rsidRPr="00356952">
        <w:rPr>
          <w:rFonts w:cs="Arial"/>
          <w:b w:val="0"/>
        </w:rPr>
        <w:t xml:space="preserve">Právo z bankovní záruky </w:t>
      </w:r>
      <w:r w:rsidR="001B1C48" w:rsidRPr="00356952">
        <w:rPr>
          <w:rFonts w:cs="Arial"/>
          <w:b w:val="0"/>
        </w:rPr>
        <w:t xml:space="preserve">bude </w:t>
      </w:r>
      <w:r w:rsidR="00712DBC" w:rsidRPr="00356952">
        <w:rPr>
          <w:rFonts w:cs="Arial"/>
          <w:b w:val="0"/>
        </w:rPr>
        <w:t xml:space="preserve">objednatel oprávněn uplatnit v případech, že </w:t>
      </w:r>
      <w:r w:rsidRPr="00356952">
        <w:rPr>
          <w:rFonts w:cs="Arial"/>
          <w:b w:val="0"/>
        </w:rPr>
        <w:t>Z</w:t>
      </w:r>
      <w:r w:rsidR="00712DBC" w:rsidRPr="00356952">
        <w:rPr>
          <w:rFonts w:cs="Arial"/>
          <w:b w:val="0"/>
        </w:rPr>
        <w:t>hotovitel</w:t>
      </w:r>
      <w:r w:rsidR="001B1C48" w:rsidRPr="00356952">
        <w:rPr>
          <w:rFonts w:cs="Arial"/>
          <w:b w:val="0"/>
        </w:rPr>
        <w:t xml:space="preserve"> neuhradí </w:t>
      </w:r>
      <w:r w:rsidRPr="00356952">
        <w:rPr>
          <w:rFonts w:cs="Arial"/>
          <w:b w:val="0"/>
        </w:rPr>
        <w:t xml:space="preserve">ve sjednané lhůtě </w:t>
      </w:r>
      <w:r w:rsidR="001B1C48" w:rsidRPr="00356952">
        <w:rPr>
          <w:rFonts w:cs="Arial"/>
          <w:b w:val="0"/>
        </w:rPr>
        <w:t>smluvní pokuty</w:t>
      </w:r>
      <w:r w:rsidRPr="00356952">
        <w:rPr>
          <w:rFonts w:cs="Arial"/>
          <w:b w:val="0"/>
        </w:rPr>
        <w:t>,</w:t>
      </w:r>
      <w:r w:rsidR="001B1C48" w:rsidRPr="00356952">
        <w:rPr>
          <w:rFonts w:cs="Arial"/>
          <w:b w:val="0"/>
        </w:rPr>
        <w:t xml:space="preserve"> náhradu škody</w:t>
      </w:r>
      <w:r w:rsidRPr="00356952">
        <w:rPr>
          <w:rFonts w:cs="Arial"/>
          <w:b w:val="0"/>
        </w:rPr>
        <w:t xml:space="preserve"> nebo jiné peněžité závazky </w:t>
      </w:r>
      <w:r w:rsidR="001B1C48" w:rsidRPr="00356952">
        <w:rPr>
          <w:rFonts w:cs="Arial"/>
          <w:b w:val="0"/>
        </w:rPr>
        <w:t>uplatňované Objednatelem v důsledku</w:t>
      </w:r>
      <w:r w:rsidR="00712DBC" w:rsidRPr="00356952">
        <w:rPr>
          <w:rFonts w:cs="Arial"/>
          <w:b w:val="0"/>
        </w:rPr>
        <w:t xml:space="preserve"> </w:t>
      </w:r>
      <w:r w:rsidR="001B1C48" w:rsidRPr="00356952">
        <w:rPr>
          <w:rFonts w:cs="Arial"/>
          <w:b w:val="0"/>
        </w:rPr>
        <w:t xml:space="preserve">řádného neplnění povinností vyplývajících z této smlouvy, zejména povinností týkající se kvalitativních, technických a časových podmínek pro </w:t>
      </w:r>
      <w:r w:rsidRPr="00356952">
        <w:rPr>
          <w:rFonts w:cs="Arial"/>
          <w:b w:val="0"/>
        </w:rPr>
        <w:t>realizaci Díla</w:t>
      </w:r>
      <w:r w:rsidR="001B1C48" w:rsidRPr="00356952">
        <w:rPr>
          <w:rFonts w:cs="Arial"/>
          <w:b w:val="0"/>
        </w:rPr>
        <w:t xml:space="preserve">. </w:t>
      </w:r>
    </w:p>
    <w:p w:rsidR="00155944" w:rsidRPr="00356952" w:rsidRDefault="00EC4273" w:rsidP="005000F9">
      <w:pPr>
        <w:pStyle w:val="Nadpis3"/>
        <w:tabs>
          <w:tab w:val="clear" w:pos="1985"/>
        </w:tabs>
        <w:spacing w:before="120" w:after="0"/>
        <w:ind w:left="1418" w:hanging="709"/>
        <w:rPr>
          <w:rFonts w:cs="Arial"/>
          <w:b w:val="0"/>
        </w:rPr>
      </w:pPr>
      <w:r w:rsidRPr="00356952">
        <w:rPr>
          <w:rFonts w:cs="Arial"/>
          <w:b w:val="0"/>
        </w:rPr>
        <w:t>Bankovní záruka bude vystavena ve prospěch Objednatele jako oprávněného (příjemce záruky) a z jejího obsahu musí být zřejmé, že banka poskytne Objednateli plnění až do výše zaručené částky bez odkladu a bez námitek po obdržení první výzvy Objednatele v případech uvedených v odst. 14.6.</w:t>
      </w:r>
      <w:r w:rsidR="00581EB3" w:rsidRPr="00356952">
        <w:rPr>
          <w:rFonts w:cs="Arial"/>
          <w:b w:val="0"/>
        </w:rPr>
        <w:t>2</w:t>
      </w:r>
      <w:r w:rsidRPr="00356952">
        <w:rPr>
          <w:rFonts w:cs="Arial"/>
          <w:b w:val="0"/>
        </w:rPr>
        <w:t xml:space="preserve">., a to na základě sdělení, že Zhotovitel řádně neplní své povinnosti vyplývající z uzavřené smlouvy.  </w:t>
      </w:r>
      <w:r w:rsidR="00712DBC" w:rsidRPr="00356952">
        <w:rPr>
          <w:rFonts w:cs="Arial"/>
          <w:b w:val="0"/>
        </w:rPr>
        <w:t xml:space="preserve">Před uplatněním plnění z bankovní záruky oznámí </w:t>
      </w:r>
      <w:r w:rsidRPr="00356952">
        <w:rPr>
          <w:rFonts w:cs="Arial"/>
          <w:b w:val="0"/>
        </w:rPr>
        <w:t>O</w:t>
      </w:r>
      <w:r w:rsidR="00712DBC" w:rsidRPr="00356952">
        <w:rPr>
          <w:rFonts w:cs="Arial"/>
          <w:b w:val="0"/>
        </w:rPr>
        <w:t xml:space="preserve">bjednatel písemně </w:t>
      </w:r>
      <w:r w:rsidRPr="00356952">
        <w:rPr>
          <w:rFonts w:cs="Arial"/>
          <w:b w:val="0"/>
        </w:rPr>
        <w:t>Z</w:t>
      </w:r>
      <w:r w:rsidR="00712DBC" w:rsidRPr="00356952">
        <w:rPr>
          <w:rFonts w:cs="Arial"/>
          <w:b w:val="0"/>
        </w:rPr>
        <w:t>hotoviteli výši požadovaného plnění ze strany banky.</w:t>
      </w:r>
      <w:r w:rsidR="00B47402" w:rsidRPr="00356952">
        <w:rPr>
          <w:rFonts w:cs="Arial"/>
          <w:b w:val="0"/>
        </w:rPr>
        <w:t xml:space="preserve"> </w:t>
      </w:r>
    </w:p>
    <w:p w:rsidR="00777245" w:rsidRPr="00356952" w:rsidRDefault="00155944" w:rsidP="005000F9">
      <w:pPr>
        <w:pStyle w:val="Nadpis3"/>
        <w:tabs>
          <w:tab w:val="clear" w:pos="1985"/>
        </w:tabs>
        <w:spacing w:before="120" w:after="0"/>
        <w:ind w:left="1418" w:hanging="709"/>
        <w:rPr>
          <w:rFonts w:cs="Arial"/>
          <w:b w:val="0"/>
        </w:rPr>
      </w:pPr>
      <w:r w:rsidRPr="00356952">
        <w:rPr>
          <w:rFonts w:cs="Arial"/>
          <w:b w:val="0"/>
        </w:rPr>
        <w:t xml:space="preserve">Nejpozději 30 dní před ukončením platnosti bankovní záruky poskytnuté dle odst. 14.6.1. </w:t>
      </w:r>
      <w:r w:rsidR="00644923" w:rsidRPr="00356952">
        <w:rPr>
          <w:rFonts w:cs="Arial"/>
          <w:b w:val="0"/>
        </w:rPr>
        <w:t xml:space="preserve">se </w:t>
      </w:r>
      <w:r w:rsidRPr="00356952">
        <w:rPr>
          <w:rFonts w:cs="Arial"/>
          <w:b w:val="0"/>
        </w:rPr>
        <w:t xml:space="preserve">Zhotovitel </w:t>
      </w:r>
      <w:r w:rsidR="00644923" w:rsidRPr="00356952">
        <w:rPr>
          <w:rFonts w:cs="Arial"/>
          <w:b w:val="0"/>
        </w:rPr>
        <w:t xml:space="preserve">zavazuje </w:t>
      </w:r>
      <w:r w:rsidRPr="00356952">
        <w:rPr>
          <w:rFonts w:cs="Arial"/>
          <w:b w:val="0"/>
        </w:rPr>
        <w:t xml:space="preserve">předložit Objednateli novou bankovní záruku za řádné plnění záručních podmínek ve </w:t>
      </w:r>
      <w:r w:rsidR="001D1DD0" w:rsidRPr="00356952">
        <w:rPr>
          <w:rFonts w:cs="Arial"/>
          <w:b w:val="0"/>
        </w:rPr>
        <w:t xml:space="preserve">shodné </w:t>
      </w:r>
      <w:r w:rsidRPr="00356952">
        <w:rPr>
          <w:rFonts w:cs="Arial"/>
          <w:b w:val="0"/>
        </w:rPr>
        <w:t>výši</w:t>
      </w:r>
      <w:r w:rsidR="001D1DD0" w:rsidRPr="00356952">
        <w:rPr>
          <w:rFonts w:cs="Arial"/>
          <w:b w:val="0"/>
        </w:rPr>
        <w:t xml:space="preserve"> a za obdobných podmínek jako u předchozí bankovní záruky</w:t>
      </w:r>
      <w:r w:rsidRPr="00356952">
        <w:rPr>
          <w:rFonts w:cs="Arial"/>
          <w:b w:val="0"/>
        </w:rPr>
        <w:t>. Touto bankovní zárukou bude zajištěna povinnost Zhotovitele k</w:t>
      </w:r>
      <w:r w:rsidR="00644923" w:rsidRPr="00356952">
        <w:rPr>
          <w:rFonts w:cs="Arial"/>
          <w:b w:val="0"/>
        </w:rPr>
        <w:t> </w:t>
      </w:r>
      <w:r w:rsidRPr="00356952">
        <w:rPr>
          <w:rFonts w:cs="Arial"/>
          <w:b w:val="0"/>
        </w:rPr>
        <w:t>řádnému</w:t>
      </w:r>
      <w:r w:rsidR="00644923" w:rsidRPr="00356952">
        <w:rPr>
          <w:rFonts w:cs="Arial"/>
          <w:b w:val="0"/>
        </w:rPr>
        <w:t xml:space="preserve"> plnění povinností vyplývajících z poskytnuté záruky</w:t>
      </w:r>
      <w:r w:rsidRPr="00356952">
        <w:rPr>
          <w:rFonts w:cs="Arial"/>
          <w:b w:val="0"/>
        </w:rPr>
        <w:t xml:space="preserve">. Právo z bankovní záruky bude objednatel oprávněn uplatnit v případech, že Zhotovitel neuhradí ve sjednané lhůtě smluvní pokuty, náhradu škody nebo jiné peněžité závazky uplatňované Objednatelem v důsledku řádného neplnění povinností vyplývajících </w:t>
      </w:r>
      <w:r w:rsidR="00644923" w:rsidRPr="00356952">
        <w:rPr>
          <w:rFonts w:cs="Arial"/>
          <w:b w:val="0"/>
        </w:rPr>
        <w:t xml:space="preserve">z poskytnuté záruky za jakost díla. </w:t>
      </w:r>
    </w:p>
    <w:p w:rsidR="00476C95" w:rsidRPr="00356952" w:rsidRDefault="001D1DD0" w:rsidP="005000F9">
      <w:pPr>
        <w:pStyle w:val="Nadpis3"/>
        <w:tabs>
          <w:tab w:val="clear" w:pos="1985"/>
        </w:tabs>
        <w:spacing w:before="120" w:after="0"/>
        <w:ind w:left="1418" w:hanging="709"/>
        <w:rPr>
          <w:rFonts w:cs="Arial"/>
          <w:b w:val="0"/>
        </w:rPr>
      </w:pPr>
      <w:r w:rsidRPr="00356952">
        <w:rPr>
          <w:rFonts w:cs="Arial"/>
          <w:b w:val="0"/>
        </w:rPr>
        <w:t>Tato bankovní záruka bude n</w:t>
      </w:r>
      <w:r w:rsidR="00644923" w:rsidRPr="00356952">
        <w:rPr>
          <w:rFonts w:cs="Arial"/>
          <w:b w:val="0"/>
        </w:rPr>
        <w:t>ejpozději 30 dnů před ukončením</w:t>
      </w:r>
      <w:r w:rsidRPr="00356952">
        <w:rPr>
          <w:rFonts w:cs="Arial"/>
          <w:b w:val="0"/>
        </w:rPr>
        <w:t xml:space="preserve"> její</w:t>
      </w:r>
      <w:r w:rsidR="00644923" w:rsidRPr="00356952">
        <w:rPr>
          <w:rFonts w:cs="Arial"/>
          <w:b w:val="0"/>
        </w:rPr>
        <w:t xml:space="preserve"> platnosti </w:t>
      </w:r>
      <w:r w:rsidRPr="00356952">
        <w:rPr>
          <w:rFonts w:cs="Arial"/>
          <w:b w:val="0"/>
        </w:rPr>
        <w:t xml:space="preserve">nahrazena novou </w:t>
      </w:r>
      <w:r w:rsidR="00644923" w:rsidRPr="00356952">
        <w:rPr>
          <w:rFonts w:cs="Arial"/>
          <w:b w:val="0"/>
        </w:rPr>
        <w:t>bankovní záruk</w:t>
      </w:r>
      <w:r w:rsidRPr="00356952">
        <w:rPr>
          <w:rFonts w:cs="Arial"/>
          <w:b w:val="0"/>
        </w:rPr>
        <w:t xml:space="preserve">ou </w:t>
      </w:r>
      <w:r w:rsidR="00777245" w:rsidRPr="00356952">
        <w:rPr>
          <w:rFonts w:cs="Arial"/>
          <w:b w:val="0"/>
        </w:rPr>
        <w:t xml:space="preserve">ve výši </w:t>
      </w:r>
      <w:r w:rsidR="00027F73" w:rsidRPr="00356952">
        <w:rPr>
          <w:rFonts w:cs="Arial"/>
          <w:b w:val="0"/>
        </w:rPr>
        <w:t>4 %</w:t>
      </w:r>
      <w:r w:rsidR="00777245" w:rsidRPr="00356952">
        <w:rPr>
          <w:rFonts w:cs="Arial"/>
          <w:b w:val="0"/>
        </w:rPr>
        <w:t xml:space="preserve"> celkové ceny díla bez DPH. Tato bankovní záruka bude vystavena za obdobných podmínek jako v odst. 14.6.</w:t>
      </w:r>
      <w:r w:rsidRPr="00356952">
        <w:rPr>
          <w:rFonts w:cs="Arial"/>
          <w:b w:val="0"/>
        </w:rPr>
        <w:t>4</w:t>
      </w:r>
      <w:r w:rsidR="00777245" w:rsidRPr="00356952">
        <w:rPr>
          <w:rFonts w:cs="Arial"/>
          <w:b w:val="0"/>
        </w:rPr>
        <w:t xml:space="preserve">. s tím, že její platnost bude alespoň do </w:t>
      </w:r>
      <w:r w:rsidR="00644923" w:rsidRPr="00356952">
        <w:rPr>
          <w:rFonts w:cs="Arial"/>
          <w:b w:val="0"/>
        </w:rPr>
        <w:t xml:space="preserve">konce druhého roku běhu záruční lhůty. </w:t>
      </w:r>
      <w:r w:rsidR="006303D3" w:rsidRPr="00356952">
        <w:rPr>
          <w:rFonts w:cs="Arial"/>
          <w:b w:val="0"/>
        </w:rPr>
        <w:t xml:space="preserve">  </w:t>
      </w:r>
      <w:r w:rsidR="00777245" w:rsidRPr="00356952">
        <w:rPr>
          <w:rFonts w:cs="Arial"/>
          <w:b w:val="0"/>
        </w:rPr>
        <w:t xml:space="preserve"> </w:t>
      </w:r>
      <w:r w:rsidR="006303D3" w:rsidRPr="00356952">
        <w:rPr>
          <w:rFonts w:cs="Arial"/>
          <w:b w:val="0"/>
        </w:rPr>
        <w:t>T</w:t>
      </w:r>
      <w:r w:rsidR="00644923" w:rsidRPr="00356952">
        <w:rPr>
          <w:rFonts w:cs="Arial"/>
          <w:b w:val="0"/>
        </w:rPr>
        <w:t>a</w:t>
      </w:r>
      <w:r w:rsidR="006303D3" w:rsidRPr="00356952">
        <w:rPr>
          <w:rFonts w:cs="Arial"/>
          <w:b w:val="0"/>
        </w:rPr>
        <w:t>to ba</w:t>
      </w:r>
      <w:r w:rsidR="00476C95" w:rsidRPr="00356952">
        <w:rPr>
          <w:rFonts w:cs="Arial"/>
          <w:b w:val="0"/>
        </w:rPr>
        <w:t>nkovní záruk</w:t>
      </w:r>
      <w:r w:rsidR="00644923" w:rsidRPr="00356952">
        <w:rPr>
          <w:rFonts w:cs="Arial"/>
          <w:b w:val="0"/>
        </w:rPr>
        <w:t xml:space="preserve">a bude 30 dnů před ukončením její platnosti </w:t>
      </w:r>
      <w:r w:rsidR="005000F9" w:rsidRPr="00356952">
        <w:rPr>
          <w:rFonts w:cs="Arial"/>
          <w:b w:val="0"/>
        </w:rPr>
        <w:t xml:space="preserve">opětovně </w:t>
      </w:r>
      <w:r w:rsidR="00644923" w:rsidRPr="00356952">
        <w:rPr>
          <w:rFonts w:cs="Arial"/>
          <w:b w:val="0"/>
        </w:rPr>
        <w:t xml:space="preserve">nahrazena </w:t>
      </w:r>
      <w:r w:rsidR="006303D3" w:rsidRPr="00356952">
        <w:rPr>
          <w:rFonts w:cs="Arial"/>
          <w:b w:val="0"/>
        </w:rPr>
        <w:t>nov</w:t>
      </w:r>
      <w:r w:rsidR="00644923" w:rsidRPr="00356952">
        <w:rPr>
          <w:rFonts w:cs="Arial"/>
          <w:b w:val="0"/>
        </w:rPr>
        <w:t>ou</w:t>
      </w:r>
      <w:r w:rsidR="006303D3" w:rsidRPr="00356952">
        <w:rPr>
          <w:rFonts w:cs="Arial"/>
          <w:b w:val="0"/>
        </w:rPr>
        <w:t xml:space="preserve"> bankovní záruk</w:t>
      </w:r>
      <w:r w:rsidR="00644923" w:rsidRPr="00356952">
        <w:rPr>
          <w:rFonts w:cs="Arial"/>
          <w:b w:val="0"/>
        </w:rPr>
        <w:t>ou</w:t>
      </w:r>
      <w:r w:rsidR="006303D3" w:rsidRPr="00356952">
        <w:rPr>
          <w:rFonts w:cs="Arial"/>
          <w:b w:val="0"/>
        </w:rPr>
        <w:t xml:space="preserve"> ve výši snížené o </w:t>
      </w:r>
      <w:r w:rsidR="00027F73" w:rsidRPr="00356952">
        <w:rPr>
          <w:rFonts w:cs="Arial"/>
          <w:b w:val="0"/>
        </w:rPr>
        <w:t>1 %</w:t>
      </w:r>
      <w:r w:rsidR="006303D3" w:rsidRPr="00356952">
        <w:rPr>
          <w:rFonts w:cs="Arial"/>
          <w:b w:val="0"/>
        </w:rPr>
        <w:t xml:space="preserve"> z celkové ceny díla bez DPH</w:t>
      </w:r>
      <w:r w:rsidR="00F868F9" w:rsidRPr="00356952">
        <w:rPr>
          <w:rFonts w:cs="Arial"/>
          <w:b w:val="0"/>
        </w:rPr>
        <w:t xml:space="preserve"> oproti předchozí bankovní záruce</w:t>
      </w:r>
      <w:r w:rsidR="00476C95" w:rsidRPr="00356952">
        <w:rPr>
          <w:rFonts w:cs="Arial"/>
          <w:b w:val="0"/>
        </w:rPr>
        <w:t xml:space="preserve"> a platn</w:t>
      </w:r>
      <w:r w:rsidR="00644923" w:rsidRPr="00356952">
        <w:rPr>
          <w:rFonts w:cs="Arial"/>
          <w:b w:val="0"/>
        </w:rPr>
        <w:t>ou</w:t>
      </w:r>
      <w:r w:rsidR="00476C95" w:rsidRPr="00356952">
        <w:rPr>
          <w:rFonts w:cs="Arial"/>
          <w:b w:val="0"/>
        </w:rPr>
        <w:t xml:space="preserve"> do konce </w:t>
      </w:r>
      <w:r w:rsidR="00644923" w:rsidRPr="00356952">
        <w:rPr>
          <w:rFonts w:cs="Arial"/>
          <w:b w:val="0"/>
        </w:rPr>
        <w:t>dalšího roku běhu záruční lhůty</w:t>
      </w:r>
      <w:r w:rsidR="00476C95" w:rsidRPr="00356952">
        <w:rPr>
          <w:rFonts w:cs="Arial"/>
          <w:b w:val="0"/>
        </w:rPr>
        <w:t xml:space="preserve">. </w:t>
      </w:r>
      <w:r w:rsidR="006303D3" w:rsidRPr="00356952">
        <w:rPr>
          <w:rFonts w:cs="Arial"/>
          <w:b w:val="0"/>
        </w:rPr>
        <w:t>Takto bude postupováno každý další rok</w:t>
      </w:r>
      <w:r w:rsidR="00476C95" w:rsidRPr="00356952">
        <w:rPr>
          <w:rFonts w:cs="Arial"/>
          <w:b w:val="0"/>
        </w:rPr>
        <w:t>,</w:t>
      </w:r>
      <w:r w:rsidR="006303D3" w:rsidRPr="00356952">
        <w:rPr>
          <w:rFonts w:cs="Arial"/>
          <w:b w:val="0"/>
        </w:rPr>
        <w:t xml:space="preserve"> </w:t>
      </w:r>
      <w:r w:rsidR="00476C95" w:rsidRPr="00356952">
        <w:rPr>
          <w:rFonts w:cs="Arial"/>
          <w:b w:val="0"/>
        </w:rPr>
        <w:t xml:space="preserve">kdy poslední bankovní záruku uvolní objednatel po uplynutí </w:t>
      </w:r>
      <w:r w:rsidR="006303D3" w:rsidRPr="00356952">
        <w:rPr>
          <w:rFonts w:cs="Arial"/>
          <w:b w:val="0"/>
        </w:rPr>
        <w:t xml:space="preserve">5 </w:t>
      </w:r>
      <w:r w:rsidR="00027F73" w:rsidRPr="00356952">
        <w:rPr>
          <w:rFonts w:cs="Arial"/>
          <w:b w:val="0"/>
        </w:rPr>
        <w:t>let běhu</w:t>
      </w:r>
      <w:r w:rsidR="006303D3" w:rsidRPr="00356952">
        <w:rPr>
          <w:rFonts w:cs="Arial"/>
          <w:b w:val="0"/>
        </w:rPr>
        <w:t xml:space="preserve"> sjednané záruční lhůty</w:t>
      </w:r>
      <w:r w:rsidR="00476C95" w:rsidRPr="00356952">
        <w:rPr>
          <w:rFonts w:cs="Arial"/>
          <w:b w:val="0"/>
        </w:rPr>
        <w:t xml:space="preserve">. </w:t>
      </w:r>
    </w:p>
    <w:p w:rsidR="00712DBC" w:rsidRPr="00356952" w:rsidRDefault="00476C95" w:rsidP="005000F9">
      <w:pPr>
        <w:pStyle w:val="Nadpis3"/>
        <w:tabs>
          <w:tab w:val="clear" w:pos="1985"/>
        </w:tabs>
        <w:ind w:left="1418" w:hanging="709"/>
        <w:rPr>
          <w:rFonts w:cs="Arial"/>
          <w:b w:val="0"/>
        </w:rPr>
      </w:pPr>
      <w:r w:rsidRPr="00356952">
        <w:rPr>
          <w:rFonts w:cs="Arial"/>
          <w:b w:val="0"/>
        </w:rPr>
        <w:t>V případech čerpání z bankovní záruky se Zhotovitel zavazuje doručit Objednateli novou záruční listinu ve znění shodném s předchozí záruční listinou, v původní výši záruky, vždy nejpozději do 7 kalendářních dnů od jejího čerpání.</w:t>
      </w:r>
    </w:p>
    <w:p w:rsidR="001D1DD0" w:rsidRPr="00356952" w:rsidRDefault="00027F73" w:rsidP="005000F9">
      <w:pPr>
        <w:pStyle w:val="Nadpis3"/>
        <w:tabs>
          <w:tab w:val="clear" w:pos="1985"/>
        </w:tabs>
        <w:ind w:left="1418" w:hanging="709"/>
        <w:rPr>
          <w:b w:val="0"/>
        </w:rPr>
      </w:pPr>
      <w:r w:rsidRPr="00356952">
        <w:rPr>
          <w:b w:val="0"/>
        </w:rPr>
        <w:t>Nepředložení,</w:t>
      </w:r>
      <w:r w:rsidR="001D1DD0" w:rsidRPr="00356952">
        <w:rPr>
          <w:b w:val="0"/>
        </w:rPr>
        <w:t xml:space="preserve"> byť jedné z požadovaných bankovních záruk je porušením podmínek této Smlouvy s právem Objednatele odstoupit od uzavřené smlouvy v souladu s odst. 15.2. této </w:t>
      </w:r>
      <w:r w:rsidR="00F868F9" w:rsidRPr="00356952">
        <w:rPr>
          <w:b w:val="0"/>
        </w:rPr>
        <w:t>S</w:t>
      </w:r>
      <w:r w:rsidR="001D1DD0" w:rsidRPr="00356952">
        <w:rPr>
          <w:b w:val="0"/>
        </w:rPr>
        <w:t xml:space="preserve">mlouvy.  </w:t>
      </w:r>
    </w:p>
    <w:p w:rsidR="00C043B0" w:rsidRPr="00356952" w:rsidRDefault="00C043B0" w:rsidP="00C043B0">
      <w:pPr>
        <w:adjustRightInd w:val="0"/>
        <w:ind w:left="705"/>
        <w:jc w:val="both"/>
        <w:rPr>
          <w:rFonts w:cs="Arial"/>
        </w:rPr>
      </w:pPr>
    </w:p>
    <w:p w:rsidR="00297E24" w:rsidRPr="008B2BD1" w:rsidRDefault="00297E24">
      <w:pPr>
        <w:pStyle w:val="Normal2"/>
        <w:spacing w:before="0" w:after="0"/>
        <w:rPr>
          <w:rFonts w:cs="Arial"/>
          <w:sz w:val="24"/>
          <w:szCs w:val="24"/>
        </w:rPr>
      </w:pPr>
      <w:bookmarkStart w:id="131" w:name="_Toc16580689"/>
      <w:bookmarkStart w:id="132" w:name="_Toc37062293"/>
      <w:bookmarkStart w:id="133" w:name="_Ref213037402"/>
      <w:bookmarkStart w:id="134" w:name="_Ref251648932"/>
      <w:bookmarkStart w:id="135" w:name="_Toc326739612"/>
      <w:bookmarkStart w:id="136" w:name="_Toc311807344"/>
    </w:p>
    <w:p w:rsidR="003767C9" w:rsidRPr="008B2BD1" w:rsidRDefault="003767C9" w:rsidP="00985FE0">
      <w:pPr>
        <w:pStyle w:val="Nadpis2"/>
        <w:spacing w:before="0" w:after="0"/>
        <w:rPr>
          <w:rFonts w:cs="Arial"/>
          <w:sz w:val="24"/>
          <w:szCs w:val="24"/>
          <w:lang w:val="cs-CZ"/>
        </w:rPr>
      </w:pPr>
      <w:r w:rsidRPr="008B2BD1">
        <w:rPr>
          <w:rFonts w:cs="Arial"/>
          <w:sz w:val="24"/>
          <w:szCs w:val="24"/>
          <w:lang w:val="cs-CZ"/>
        </w:rPr>
        <w:t>Záruční doba</w:t>
      </w:r>
      <w:bookmarkEnd w:id="131"/>
      <w:bookmarkEnd w:id="132"/>
      <w:bookmarkEnd w:id="133"/>
      <w:bookmarkEnd w:id="134"/>
      <w:bookmarkEnd w:id="135"/>
      <w:bookmarkEnd w:id="136"/>
    </w:p>
    <w:p w:rsidR="004D0F49" w:rsidRPr="008B2BD1" w:rsidRDefault="004D0F49" w:rsidP="00985FE0">
      <w:pPr>
        <w:pStyle w:val="Nadpis3"/>
        <w:numPr>
          <w:ilvl w:val="0"/>
          <w:numId w:val="0"/>
        </w:numPr>
        <w:spacing w:before="0" w:after="0"/>
        <w:ind w:left="698" w:firstLine="720"/>
        <w:rPr>
          <w:rFonts w:cs="Arial"/>
        </w:rPr>
      </w:pPr>
      <w:bookmarkStart w:id="137" w:name="_Toc16580690"/>
      <w:bookmarkStart w:id="138" w:name="_Toc37062294"/>
      <w:bookmarkStart w:id="139" w:name="_Toc326739613"/>
      <w:bookmarkStart w:id="140" w:name="_Toc311807345"/>
    </w:p>
    <w:p w:rsidR="003767C9" w:rsidRPr="008B2BD1" w:rsidRDefault="004E2C5A" w:rsidP="00476C95">
      <w:pPr>
        <w:pStyle w:val="Nadpis3"/>
        <w:numPr>
          <w:ilvl w:val="0"/>
          <w:numId w:val="0"/>
        </w:numPr>
        <w:spacing w:before="0" w:after="0"/>
        <w:ind w:firstLine="720"/>
        <w:rPr>
          <w:rFonts w:cs="Arial"/>
          <w:sz w:val="24"/>
          <w:szCs w:val="24"/>
        </w:rPr>
      </w:pPr>
      <w:r w:rsidRPr="008B2BD1">
        <w:rPr>
          <w:rFonts w:cs="Arial"/>
        </w:rPr>
        <w:t>14.7.1.</w:t>
      </w:r>
      <w:r w:rsidR="003767C9" w:rsidRPr="008B2BD1">
        <w:rPr>
          <w:rFonts w:cs="Arial"/>
          <w:sz w:val="24"/>
          <w:szCs w:val="24"/>
        </w:rPr>
        <w:tab/>
        <w:t xml:space="preserve">Délka </w:t>
      </w:r>
      <w:r w:rsidR="006C6E18" w:rsidRPr="008B2BD1">
        <w:rPr>
          <w:rFonts w:cs="Arial"/>
          <w:sz w:val="24"/>
          <w:szCs w:val="24"/>
        </w:rPr>
        <w:t>z</w:t>
      </w:r>
      <w:r w:rsidR="003767C9" w:rsidRPr="008B2BD1">
        <w:rPr>
          <w:rFonts w:cs="Arial"/>
          <w:sz w:val="24"/>
          <w:szCs w:val="24"/>
        </w:rPr>
        <w:t>áruční doby</w:t>
      </w:r>
      <w:bookmarkEnd w:id="137"/>
      <w:bookmarkEnd w:id="138"/>
      <w:bookmarkEnd w:id="139"/>
      <w:bookmarkEnd w:id="140"/>
    </w:p>
    <w:p w:rsidR="003767C9" w:rsidRPr="00C26752" w:rsidRDefault="003767C9" w:rsidP="00985FE0">
      <w:pPr>
        <w:pStyle w:val="Normal2"/>
        <w:spacing w:before="0" w:after="0"/>
        <w:ind w:left="1440"/>
        <w:rPr>
          <w:rFonts w:cs="Arial"/>
        </w:rPr>
      </w:pPr>
      <w:r w:rsidRPr="00C26752">
        <w:rPr>
          <w:rFonts w:cs="Arial"/>
        </w:rPr>
        <w:t>Zhotovitel poskytuje na Dílo záruku vhodnosti použití k danému účelu a záruku za jakost a odpovídá za to, že jednotlivé části Díla budou mít vlastnosti stanovené v </w:t>
      </w:r>
      <w:r w:rsidR="006C6E18" w:rsidRPr="00C26752">
        <w:rPr>
          <w:rFonts w:cs="Arial"/>
        </w:rPr>
        <w:t>p</w:t>
      </w:r>
      <w:r w:rsidRPr="00C26752">
        <w:rPr>
          <w:rFonts w:cs="Arial"/>
        </w:rPr>
        <w:t xml:space="preserve">rávních předpisech, </w:t>
      </w:r>
      <w:r w:rsidR="006C6E18" w:rsidRPr="00C26752">
        <w:rPr>
          <w:rFonts w:cs="Arial"/>
        </w:rPr>
        <w:t>t</w:t>
      </w:r>
      <w:r w:rsidRPr="00C26752">
        <w:rPr>
          <w:rFonts w:cs="Arial"/>
        </w:rPr>
        <w:t xml:space="preserve">echnických podmínkách, </w:t>
      </w:r>
      <w:r w:rsidR="006C6E18" w:rsidRPr="00C26752">
        <w:rPr>
          <w:rFonts w:cs="Arial"/>
        </w:rPr>
        <w:t>p</w:t>
      </w:r>
      <w:r w:rsidRPr="00C26752">
        <w:rPr>
          <w:rFonts w:cs="Arial"/>
        </w:rPr>
        <w:t>rováděcí dokumentaci, příslušných právně závazných i doporučených českých a evropských technických normách (ČSN, EN), odpovídající účelu Smlouvy a řádné stavební a montážní praxi s následujícími záručními dobami ve vztahu k:</w:t>
      </w:r>
    </w:p>
    <w:p w:rsidR="00C13FF1" w:rsidRPr="005E280D" w:rsidRDefault="006C6E18" w:rsidP="00C13FF1">
      <w:pPr>
        <w:pStyle w:val="Normal2"/>
        <w:numPr>
          <w:ilvl w:val="0"/>
          <w:numId w:val="37"/>
        </w:numPr>
        <w:tabs>
          <w:tab w:val="clear" w:pos="2895"/>
          <w:tab w:val="num" w:pos="2127"/>
        </w:tabs>
        <w:spacing w:before="0" w:after="0"/>
        <w:ind w:left="2127" w:hanging="709"/>
        <w:rPr>
          <w:rFonts w:cs="Arial"/>
          <w:b/>
        </w:rPr>
      </w:pPr>
      <w:r w:rsidRPr="005E280D">
        <w:rPr>
          <w:rFonts w:cs="Arial"/>
          <w:b/>
        </w:rPr>
        <w:t>m</w:t>
      </w:r>
      <w:r w:rsidR="003767C9" w:rsidRPr="005E280D">
        <w:rPr>
          <w:rFonts w:cs="Arial"/>
          <w:b/>
        </w:rPr>
        <w:t xml:space="preserve">ateriálům a </w:t>
      </w:r>
      <w:r w:rsidRPr="005E280D">
        <w:rPr>
          <w:rFonts w:cs="Arial"/>
          <w:b/>
        </w:rPr>
        <w:t>t</w:t>
      </w:r>
      <w:r w:rsidR="003767C9" w:rsidRPr="005E280D">
        <w:rPr>
          <w:rFonts w:cs="Arial"/>
          <w:b/>
        </w:rPr>
        <w:t>echnologickým zařízením</w:t>
      </w:r>
      <w:r w:rsidR="00C13FF1" w:rsidRPr="005E280D">
        <w:rPr>
          <w:rFonts w:cs="Arial"/>
          <w:b/>
        </w:rPr>
        <w:t>, jakož i k</w:t>
      </w:r>
      <w:r w:rsidR="003767C9" w:rsidRPr="005E280D">
        <w:rPr>
          <w:rFonts w:cs="Arial"/>
          <w:b/>
        </w:rPr>
        <w:t xml:space="preserve"> </w:t>
      </w:r>
      <w:r w:rsidR="00C13FF1" w:rsidRPr="005E280D">
        <w:rPr>
          <w:rFonts w:cs="Arial"/>
          <w:b/>
        </w:rPr>
        <w:t>veškerým ostatním technologickým zařízením</w:t>
      </w:r>
      <w:r w:rsidR="00D92A2C" w:rsidRPr="005E280D">
        <w:rPr>
          <w:rFonts w:cs="Arial"/>
          <w:b/>
        </w:rPr>
        <w:t>, a k prvkům interiérového řešení a vnitřního vybavení</w:t>
      </w:r>
      <w:r w:rsidR="00C13FF1" w:rsidRPr="005E280D">
        <w:rPr>
          <w:rFonts w:cs="Arial"/>
          <w:b/>
        </w:rPr>
        <w:t xml:space="preserve"> Zhotovitel poskytuje záruční dobu po dobu rovnající se záruční době poskytované výrobcem příslušných prvků Díla nejméně však na dobu </w:t>
      </w:r>
      <w:r w:rsidR="00474C66" w:rsidRPr="005E280D">
        <w:rPr>
          <w:rFonts w:cs="Arial"/>
          <w:b/>
        </w:rPr>
        <w:t>třiceti šesti</w:t>
      </w:r>
      <w:r w:rsidR="00C13FF1" w:rsidRPr="005E280D">
        <w:rPr>
          <w:rFonts w:cs="Arial"/>
          <w:b/>
        </w:rPr>
        <w:t xml:space="preserve"> (</w:t>
      </w:r>
      <w:r w:rsidR="00474C66" w:rsidRPr="005E280D">
        <w:rPr>
          <w:rFonts w:cs="Arial"/>
          <w:b/>
        </w:rPr>
        <w:t>36</w:t>
      </w:r>
      <w:r w:rsidR="00C13FF1" w:rsidRPr="005E280D">
        <w:rPr>
          <w:rFonts w:cs="Arial"/>
          <w:b/>
        </w:rPr>
        <w:t xml:space="preserve">) měsíců, </w:t>
      </w:r>
    </w:p>
    <w:p w:rsidR="003767C9" w:rsidRPr="005E280D" w:rsidRDefault="003767C9" w:rsidP="00447E12">
      <w:pPr>
        <w:pStyle w:val="Normal2"/>
        <w:numPr>
          <w:ilvl w:val="0"/>
          <w:numId w:val="37"/>
        </w:numPr>
        <w:tabs>
          <w:tab w:val="clear" w:pos="2895"/>
          <w:tab w:val="left" w:pos="2127"/>
        </w:tabs>
        <w:spacing w:before="0" w:after="0"/>
        <w:ind w:left="2127" w:hanging="709"/>
        <w:rPr>
          <w:rFonts w:cs="Arial"/>
          <w:b/>
        </w:rPr>
      </w:pPr>
      <w:r w:rsidRPr="005E280D">
        <w:rPr>
          <w:rFonts w:cs="Arial"/>
          <w:b/>
        </w:rPr>
        <w:t xml:space="preserve">veškerým stavebním prvkům Díla a </w:t>
      </w:r>
      <w:r w:rsidR="006C6E18" w:rsidRPr="005E280D">
        <w:rPr>
          <w:rFonts w:cs="Arial"/>
          <w:b/>
        </w:rPr>
        <w:t>m</w:t>
      </w:r>
      <w:r w:rsidRPr="005E280D">
        <w:rPr>
          <w:rFonts w:cs="Arial"/>
          <w:b/>
        </w:rPr>
        <w:t xml:space="preserve">ontážním pracím </w:t>
      </w:r>
      <w:r w:rsidR="006C6E18" w:rsidRPr="005E280D">
        <w:rPr>
          <w:rFonts w:cs="Arial"/>
          <w:b/>
        </w:rPr>
        <w:t xml:space="preserve">Zhotovitel poskytuje záruční dobu </w:t>
      </w:r>
      <w:r w:rsidRPr="005E280D">
        <w:rPr>
          <w:rFonts w:cs="Arial"/>
          <w:b/>
        </w:rPr>
        <w:t xml:space="preserve">v délce </w:t>
      </w:r>
      <w:r w:rsidR="00C13FF1" w:rsidRPr="005E280D">
        <w:rPr>
          <w:rFonts w:cs="Arial"/>
          <w:b/>
        </w:rPr>
        <w:t xml:space="preserve">šedesáti (60) </w:t>
      </w:r>
      <w:r w:rsidRPr="005E280D">
        <w:rPr>
          <w:rFonts w:cs="Arial"/>
          <w:b/>
        </w:rPr>
        <w:t>měsíců,</w:t>
      </w:r>
    </w:p>
    <w:p w:rsidR="00C13FF1" w:rsidRPr="005E280D" w:rsidRDefault="00C13FF1" w:rsidP="00447E12">
      <w:pPr>
        <w:pStyle w:val="Normal2"/>
        <w:numPr>
          <w:ilvl w:val="0"/>
          <w:numId w:val="37"/>
        </w:numPr>
        <w:tabs>
          <w:tab w:val="clear" w:pos="2895"/>
          <w:tab w:val="left" w:pos="2127"/>
        </w:tabs>
        <w:spacing w:before="0" w:after="0"/>
        <w:ind w:left="2127" w:hanging="709"/>
        <w:rPr>
          <w:rFonts w:cs="Arial"/>
          <w:b/>
        </w:rPr>
      </w:pPr>
      <w:r w:rsidRPr="005E280D">
        <w:rPr>
          <w:rFonts w:cs="Arial"/>
          <w:b/>
        </w:rPr>
        <w:t>konstrukci střechy a střešní krytině Zhotovitel poskytuje záruční dobu v délce deseti (10) let</w:t>
      </w:r>
      <w:r w:rsidR="00D92A2C" w:rsidRPr="005E280D">
        <w:rPr>
          <w:rFonts w:cs="Arial"/>
          <w:b/>
        </w:rPr>
        <w:t>.</w:t>
      </w:r>
    </w:p>
    <w:p w:rsidR="003767C9" w:rsidRPr="00C26752" w:rsidRDefault="00C13FF1" w:rsidP="00985FE0">
      <w:pPr>
        <w:pStyle w:val="Normal2"/>
        <w:spacing w:before="0" w:after="0"/>
        <w:rPr>
          <w:rFonts w:cs="Arial"/>
        </w:rPr>
      </w:pPr>
      <w:r w:rsidRPr="00C26752" w:rsidDel="00C13FF1">
        <w:rPr>
          <w:rFonts w:cs="Arial"/>
        </w:rPr>
        <w:t xml:space="preserve"> </w:t>
      </w:r>
      <w:r w:rsidR="003767C9" w:rsidRPr="00C26752">
        <w:rPr>
          <w:rFonts w:cs="Arial"/>
        </w:rPr>
        <w:t>(dále jen souhrnně „</w:t>
      </w:r>
      <w:r w:rsidR="003767C9" w:rsidRPr="00C26752">
        <w:rPr>
          <w:rFonts w:cs="Arial"/>
          <w:b/>
          <w:bCs w:val="0"/>
        </w:rPr>
        <w:t>Záruční doba</w:t>
      </w:r>
      <w:r w:rsidR="003767C9" w:rsidRPr="00C26752">
        <w:rPr>
          <w:rFonts w:cs="Arial"/>
          <w:i/>
          <w:iCs/>
        </w:rPr>
        <w:t>“</w:t>
      </w:r>
      <w:r w:rsidR="003767C9" w:rsidRPr="00C26752">
        <w:rPr>
          <w:rFonts w:cs="Arial"/>
        </w:rPr>
        <w:t>).</w:t>
      </w:r>
    </w:p>
    <w:p w:rsidR="006C6E18" w:rsidRPr="00C26752" w:rsidRDefault="006C6E18" w:rsidP="00985FE0">
      <w:pPr>
        <w:pStyle w:val="Normal2"/>
        <w:tabs>
          <w:tab w:val="clear" w:pos="709"/>
        </w:tabs>
        <w:spacing w:before="0" w:after="0"/>
        <w:ind w:left="1440"/>
        <w:rPr>
          <w:rFonts w:cs="Arial"/>
        </w:rPr>
      </w:pPr>
    </w:p>
    <w:p w:rsidR="003767C9" w:rsidRPr="00C26752" w:rsidRDefault="00ED2EFC" w:rsidP="00985FE0">
      <w:pPr>
        <w:pStyle w:val="Normal2"/>
        <w:tabs>
          <w:tab w:val="clear" w:pos="709"/>
        </w:tabs>
        <w:spacing w:before="0" w:after="0"/>
        <w:ind w:left="1440"/>
        <w:rPr>
          <w:rFonts w:cs="Arial"/>
        </w:rPr>
      </w:pPr>
      <w:r w:rsidRPr="00C26752">
        <w:rPr>
          <w:rFonts w:cs="Arial"/>
        </w:rPr>
        <w:t xml:space="preserve">Délka Záruční doby se počítá od </w:t>
      </w:r>
      <w:r w:rsidR="00D92A2C" w:rsidRPr="00C26752">
        <w:rPr>
          <w:rFonts w:cs="Arial"/>
        </w:rPr>
        <w:t>podpisu</w:t>
      </w:r>
      <w:r w:rsidR="003767C9" w:rsidRPr="00C26752">
        <w:rPr>
          <w:rFonts w:cs="Arial"/>
        </w:rPr>
        <w:t xml:space="preserve"> Protokolu o </w:t>
      </w:r>
      <w:r w:rsidR="00A3305F" w:rsidRPr="00C26752">
        <w:rPr>
          <w:rFonts w:cs="Arial"/>
        </w:rPr>
        <w:t xml:space="preserve">předání a převzetí </w:t>
      </w:r>
      <w:r w:rsidR="00DA415F" w:rsidRPr="00C26752">
        <w:rPr>
          <w:rFonts w:cs="Arial"/>
        </w:rPr>
        <w:t xml:space="preserve">prací </w:t>
      </w:r>
      <w:r w:rsidR="00A3305F" w:rsidRPr="00C26752">
        <w:rPr>
          <w:rFonts w:cs="Arial"/>
        </w:rPr>
        <w:t>bez vad a nedodělků</w:t>
      </w:r>
      <w:r w:rsidR="00D92A2C" w:rsidRPr="00C26752">
        <w:rPr>
          <w:rFonts w:cs="Arial"/>
        </w:rPr>
        <w:t xml:space="preserve"> oběma Smluvními stranami</w:t>
      </w:r>
      <w:r w:rsidR="003767C9" w:rsidRPr="00C26752">
        <w:rPr>
          <w:rFonts w:cs="Arial"/>
        </w:rPr>
        <w:t>.</w:t>
      </w:r>
    </w:p>
    <w:p w:rsidR="006C6E18" w:rsidRPr="008B2BD1" w:rsidRDefault="006C6E18" w:rsidP="00985FE0">
      <w:pPr>
        <w:pStyle w:val="Normal2"/>
        <w:tabs>
          <w:tab w:val="clear" w:pos="709"/>
        </w:tabs>
        <w:spacing w:before="0" w:after="0"/>
        <w:ind w:left="1440"/>
        <w:rPr>
          <w:rFonts w:cs="Arial"/>
          <w:sz w:val="24"/>
          <w:szCs w:val="24"/>
        </w:rPr>
      </w:pPr>
    </w:p>
    <w:p w:rsidR="003767C9" w:rsidRPr="008B2BD1" w:rsidRDefault="003767C9" w:rsidP="00027F73">
      <w:pPr>
        <w:pStyle w:val="Nadpis3"/>
        <w:numPr>
          <w:ilvl w:val="2"/>
          <w:numId w:val="17"/>
        </w:numPr>
        <w:tabs>
          <w:tab w:val="clear" w:pos="1985"/>
          <w:tab w:val="num" w:pos="1418"/>
        </w:tabs>
        <w:spacing w:before="0" w:after="0"/>
        <w:ind w:left="1418"/>
        <w:rPr>
          <w:rFonts w:cs="Arial"/>
          <w:sz w:val="24"/>
          <w:szCs w:val="24"/>
        </w:rPr>
      </w:pPr>
      <w:bookmarkStart w:id="141" w:name="_Toc311807346"/>
      <w:bookmarkStart w:id="142" w:name="_Toc16580691"/>
      <w:bookmarkStart w:id="143" w:name="_Toc37062295"/>
      <w:bookmarkStart w:id="144" w:name="_Ref213037448"/>
      <w:bookmarkStart w:id="145" w:name="_Ref213037904"/>
      <w:bookmarkStart w:id="146" w:name="_Toc326739614"/>
      <w:bookmarkStart w:id="147" w:name="_Toc311807347"/>
      <w:bookmarkEnd w:id="141"/>
      <w:r w:rsidRPr="008B2BD1">
        <w:rPr>
          <w:rFonts w:cs="Arial"/>
          <w:sz w:val="24"/>
          <w:szCs w:val="24"/>
        </w:rPr>
        <w:t xml:space="preserve">Prodloužení </w:t>
      </w:r>
      <w:r w:rsidR="00A3305F" w:rsidRPr="008B2BD1">
        <w:rPr>
          <w:rFonts w:cs="Arial"/>
          <w:sz w:val="24"/>
          <w:szCs w:val="24"/>
        </w:rPr>
        <w:t>z</w:t>
      </w:r>
      <w:r w:rsidRPr="008B2BD1">
        <w:rPr>
          <w:rFonts w:cs="Arial"/>
          <w:sz w:val="24"/>
          <w:szCs w:val="24"/>
        </w:rPr>
        <w:t>áruční doby</w:t>
      </w:r>
      <w:bookmarkEnd w:id="142"/>
      <w:bookmarkEnd w:id="143"/>
      <w:bookmarkEnd w:id="144"/>
      <w:bookmarkEnd w:id="145"/>
      <w:bookmarkEnd w:id="146"/>
      <w:bookmarkEnd w:id="147"/>
    </w:p>
    <w:p w:rsidR="007E4D90" w:rsidRPr="00C26752" w:rsidRDefault="003767C9" w:rsidP="00985FE0">
      <w:pPr>
        <w:pStyle w:val="Normal2"/>
        <w:spacing w:before="0" w:after="0"/>
        <w:rPr>
          <w:rFonts w:cs="Arial"/>
        </w:rPr>
      </w:pPr>
      <w:r w:rsidRPr="00C26752">
        <w:rPr>
          <w:rFonts w:cs="Arial"/>
        </w:rPr>
        <w:t>Objednatel</w:t>
      </w:r>
      <w:r w:rsidR="00A3305F" w:rsidRPr="00C26752">
        <w:rPr>
          <w:rFonts w:cs="Arial"/>
        </w:rPr>
        <w:t xml:space="preserve">i vzniká </w:t>
      </w:r>
      <w:r w:rsidRPr="00C26752">
        <w:rPr>
          <w:rFonts w:cs="Arial"/>
        </w:rPr>
        <w:t xml:space="preserve">nárok na prodloužení Záruční doby pro Dílo nebo část Díla o dobu, v níž Dílo, část Díla nebo některá hlavní součást </w:t>
      </w:r>
      <w:r w:rsidR="005E6E78" w:rsidRPr="00C26752">
        <w:rPr>
          <w:rFonts w:cs="Arial"/>
        </w:rPr>
        <w:t>t</w:t>
      </w:r>
      <w:r w:rsidRPr="00C26752">
        <w:rPr>
          <w:rFonts w:cs="Arial"/>
        </w:rPr>
        <w:t>echnologického zařízení (po převzetí) nemohou být užívány k účelům, pro něž byly zamýšleny, z důvodu vady nebo poškození.</w:t>
      </w:r>
    </w:p>
    <w:p w:rsidR="00601B5A" w:rsidRPr="001D604A" w:rsidRDefault="00601B5A" w:rsidP="00027F73">
      <w:pPr>
        <w:pStyle w:val="Nadpis3"/>
        <w:tabs>
          <w:tab w:val="clear" w:pos="1985"/>
          <w:tab w:val="num" w:pos="1418"/>
        </w:tabs>
        <w:ind w:left="1418"/>
        <w:rPr>
          <w:rFonts w:cs="Arial"/>
          <w:sz w:val="24"/>
          <w:szCs w:val="24"/>
        </w:rPr>
      </w:pPr>
      <w:r w:rsidRPr="001D604A">
        <w:rPr>
          <w:rFonts w:cs="Arial"/>
          <w:sz w:val="24"/>
          <w:szCs w:val="24"/>
        </w:rPr>
        <w:t>Odpovědnost za vady Díla</w:t>
      </w:r>
    </w:p>
    <w:p w:rsidR="00601B5A" w:rsidRPr="00C26752" w:rsidRDefault="00601B5A" w:rsidP="00601B5A">
      <w:pPr>
        <w:pStyle w:val="Normal2"/>
        <w:spacing w:before="0" w:after="0"/>
        <w:rPr>
          <w:rFonts w:cs="Arial"/>
        </w:rPr>
      </w:pPr>
      <w:r w:rsidRPr="00C26752">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rsidR="00601B5A" w:rsidRPr="008B2BD1" w:rsidRDefault="00601B5A" w:rsidP="00601B5A">
      <w:pPr>
        <w:pStyle w:val="Normal2"/>
        <w:spacing w:before="0" w:after="0"/>
        <w:rPr>
          <w:rFonts w:cs="Arial"/>
          <w:sz w:val="24"/>
          <w:szCs w:val="24"/>
        </w:rPr>
      </w:pPr>
    </w:p>
    <w:p w:rsidR="00601B5A" w:rsidRPr="00C26752" w:rsidRDefault="00601B5A" w:rsidP="00601B5A">
      <w:pPr>
        <w:pStyle w:val="Normal2"/>
        <w:spacing w:before="0" w:after="0"/>
        <w:rPr>
          <w:rFonts w:cs="Arial"/>
        </w:rPr>
      </w:pPr>
      <w:r w:rsidRPr="00C26752">
        <w:rPr>
          <w:rFonts w:cs="Arial"/>
        </w:rPr>
        <w:t>Zhotovitel se zavazuje pro odstranění řádně oznámené vady Díla bezplatně provést veškeré potřebné práce s tím, že:</w:t>
      </w:r>
    </w:p>
    <w:p w:rsidR="00601B5A" w:rsidRPr="00C26752" w:rsidRDefault="00601B5A" w:rsidP="00601B5A">
      <w:pPr>
        <w:pStyle w:val="Normal2"/>
        <w:spacing w:before="0" w:after="0"/>
        <w:ind w:left="2153" w:hanging="735"/>
        <w:rPr>
          <w:rFonts w:cs="Arial"/>
        </w:rPr>
      </w:pPr>
      <w:r w:rsidRPr="00C26752">
        <w:rPr>
          <w:rFonts w:cs="Arial"/>
        </w:rPr>
        <w:t>(i)</w:t>
      </w:r>
      <w:r w:rsidRPr="00C26752">
        <w:rPr>
          <w:rFonts w:cs="Arial"/>
        </w:rPr>
        <w:tab/>
        <w:t>práce u vad bránících provozu Díla (včetně technologických zařízení) zahájí do dvaceti čtyř (24) hodin od oznámení a ukončí opravu vady v co nejkratším čase, nejpozději však do tří (3) kalendářních dní od oznámení,</w:t>
      </w:r>
    </w:p>
    <w:p w:rsidR="00601B5A" w:rsidRPr="00C26752" w:rsidRDefault="00601B5A" w:rsidP="00601B5A">
      <w:pPr>
        <w:pStyle w:val="Normal2"/>
        <w:spacing w:before="0" w:after="0"/>
        <w:ind w:left="2153" w:hanging="735"/>
        <w:rPr>
          <w:rFonts w:cs="Arial"/>
        </w:rPr>
      </w:pPr>
      <w:r w:rsidRPr="00C26752">
        <w:rPr>
          <w:rFonts w:cs="Arial"/>
        </w:rPr>
        <w:t xml:space="preserve">(ii) </w:t>
      </w:r>
      <w:r w:rsidRPr="00C26752">
        <w:rPr>
          <w:rFonts w:cs="Arial"/>
        </w:rPr>
        <w:tab/>
        <w:t>práce u vad nebránících provozu zahájí do tří (3) kalendářních dní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deseti (10) denní lhůta pro odstranění vady od oznámení</w:t>
      </w:r>
      <w:r w:rsidRPr="00C26752" w:rsidDel="005D677C">
        <w:rPr>
          <w:rFonts w:cs="Arial"/>
        </w:rPr>
        <w:t xml:space="preserve"> </w:t>
      </w:r>
      <w:r w:rsidRPr="00C26752">
        <w:rPr>
          <w:rFonts w:cs="Arial"/>
        </w:rPr>
        <w:t>vady.</w:t>
      </w:r>
    </w:p>
    <w:p w:rsidR="00601B5A" w:rsidRPr="008B2BD1" w:rsidRDefault="00601B5A" w:rsidP="00601B5A">
      <w:pPr>
        <w:pStyle w:val="Normal2"/>
        <w:spacing w:before="0" w:after="0"/>
        <w:ind w:left="2153" w:hanging="735"/>
        <w:rPr>
          <w:rFonts w:cs="Arial"/>
          <w:sz w:val="24"/>
          <w:szCs w:val="24"/>
        </w:rPr>
      </w:pPr>
    </w:p>
    <w:p w:rsidR="00601B5A" w:rsidRPr="001D604A" w:rsidRDefault="00601B5A" w:rsidP="00027F73">
      <w:pPr>
        <w:pStyle w:val="Nadpis3"/>
        <w:tabs>
          <w:tab w:val="clear" w:pos="1985"/>
          <w:tab w:val="num" w:pos="1418"/>
        </w:tabs>
        <w:ind w:left="1418"/>
        <w:rPr>
          <w:rFonts w:cs="Arial"/>
          <w:sz w:val="24"/>
          <w:szCs w:val="24"/>
        </w:rPr>
      </w:pPr>
      <w:r w:rsidRPr="001D604A">
        <w:rPr>
          <w:rFonts w:cs="Arial"/>
          <w:sz w:val="24"/>
          <w:szCs w:val="24"/>
        </w:rPr>
        <w:t>Náklady na dokončení zbývajících prací a odstranění vad</w:t>
      </w:r>
    </w:p>
    <w:p w:rsidR="00601B5A" w:rsidRPr="00C26752" w:rsidRDefault="00601B5A" w:rsidP="00601B5A">
      <w:pPr>
        <w:pStyle w:val="Normal2"/>
        <w:spacing w:before="0" w:after="0"/>
        <w:rPr>
          <w:rFonts w:cs="Arial"/>
        </w:rPr>
      </w:pPr>
      <w:r w:rsidRPr="00C26752">
        <w:rPr>
          <w:rFonts w:cs="Arial"/>
        </w:rPr>
        <w:t>Veškeré práce na odstranění vad a dokončení nedokončených prací budou provedeny na riziko a náklady Zhotovitele.</w:t>
      </w:r>
    </w:p>
    <w:p w:rsidR="00601B5A" w:rsidRPr="00C26752" w:rsidRDefault="00601B5A" w:rsidP="00985FE0">
      <w:pPr>
        <w:pStyle w:val="Normal2"/>
        <w:spacing w:before="0" w:after="0"/>
        <w:rPr>
          <w:rFonts w:cs="Arial"/>
        </w:rPr>
      </w:pPr>
    </w:p>
    <w:p w:rsidR="007E4D90" w:rsidRPr="001D604A" w:rsidRDefault="007E4D90" w:rsidP="00027F73">
      <w:pPr>
        <w:pStyle w:val="Nadpis3"/>
        <w:tabs>
          <w:tab w:val="clear" w:pos="1985"/>
          <w:tab w:val="num" w:pos="1418"/>
        </w:tabs>
        <w:ind w:left="1418"/>
        <w:rPr>
          <w:rFonts w:cs="Arial"/>
          <w:sz w:val="24"/>
          <w:szCs w:val="24"/>
        </w:rPr>
      </w:pPr>
      <w:bookmarkStart w:id="148" w:name="_Toc27317275"/>
      <w:bookmarkStart w:id="149" w:name="_Toc37062206"/>
      <w:bookmarkStart w:id="150" w:name="_Ref38278349"/>
      <w:bookmarkStart w:id="151" w:name="_Ref38278530"/>
      <w:bookmarkStart w:id="152" w:name="_Ref38278639"/>
      <w:bookmarkStart w:id="153" w:name="_Ref38278930"/>
      <w:bookmarkStart w:id="154" w:name="_Ref38278976"/>
      <w:bookmarkStart w:id="155" w:name="_Ref38279026"/>
      <w:bookmarkStart w:id="156" w:name="_Ref38279193"/>
      <w:bookmarkStart w:id="157" w:name="_Toc326739545"/>
      <w:bookmarkStart w:id="158" w:name="_Toc311807277"/>
      <w:r w:rsidRPr="001D604A">
        <w:rPr>
          <w:rFonts w:cs="Arial"/>
          <w:sz w:val="24"/>
          <w:szCs w:val="24"/>
        </w:rPr>
        <w:t>Nároky Objednatele</w:t>
      </w:r>
      <w:bookmarkEnd w:id="148"/>
      <w:bookmarkEnd w:id="149"/>
      <w:bookmarkEnd w:id="150"/>
      <w:bookmarkEnd w:id="151"/>
      <w:bookmarkEnd w:id="152"/>
      <w:bookmarkEnd w:id="153"/>
      <w:bookmarkEnd w:id="154"/>
      <w:bookmarkEnd w:id="155"/>
      <w:bookmarkEnd w:id="156"/>
      <w:bookmarkEnd w:id="157"/>
      <w:bookmarkEnd w:id="158"/>
      <w:r w:rsidRPr="001D604A">
        <w:rPr>
          <w:rFonts w:cs="Arial"/>
          <w:sz w:val="24"/>
          <w:szCs w:val="24"/>
        </w:rPr>
        <w:t xml:space="preserve"> </w:t>
      </w:r>
    </w:p>
    <w:p w:rsidR="007E4D90" w:rsidRPr="00C26752" w:rsidRDefault="007E4D90" w:rsidP="007E4D90">
      <w:pPr>
        <w:pStyle w:val="Normal2"/>
        <w:spacing w:before="0" w:after="0"/>
        <w:rPr>
          <w:rFonts w:cs="Arial"/>
        </w:rPr>
      </w:pPr>
      <w:r w:rsidRPr="00C26752">
        <w:rPr>
          <w:rFonts w:cs="Arial"/>
        </w:rPr>
        <w:t xml:space="preserve">Pokud se Objednatel domnívá, že má nárok na jakoukoli platbu dle jakéhokoli článku této Smlouvy nebo v jiné souvislosti s touto Smlouvou a/nebo na prodloužení Záruční doby, je o tom povinen informovat Zhotovitele formou oznámení s uvedením podrobností. Oznámení bude předáno bez zbytečného odkladu po tom, co Objednatel zjistil skutečnosti či okolnosti, které mohou být důvodné pro vznesení nároku. Oznámení vztahující se k prodloužení </w:t>
      </w:r>
      <w:r w:rsidR="00EC47C2" w:rsidRPr="00C26752">
        <w:rPr>
          <w:rFonts w:cs="Arial"/>
        </w:rPr>
        <w:t>Z</w:t>
      </w:r>
      <w:r w:rsidRPr="00C26752">
        <w:rPr>
          <w:rFonts w:cs="Arial"/>
        </w:rPr>
        <w:t xml:space="preserve">áruční doby bude předáno před uplynutím příslušné </w:t>
      </w:r>
      <w:r w:rsidR="00EC47C2" w:rsidRPr="00C26752">
        <w:rPr>
          <w:rFonts w:cs="Arial"/>
        </w:rPr>
        <w:t>Z</w:t>
      </w:r>
      <w:r w:rsidRPr="00C26752">
        <w:rPr>
          <w:rFonts w:cs="Arial"/>
        </w:rPr>
        <w:t>áruční doby. Nárokovaná platba může být započtena jednostranně Objednatelem proti jakékoliv části ceny Díla anebo jiné platbě Objednatele vůči Zhotoviteli.</w:t>
      </w:r>
    </w:p>
    <w:p w:rsidR="007E4D90" w:rsidRPr="008B2BD1" w:rsidRDefault="007E4D90" w:rsidP="00985FE0">
      <w:pPr>
        <w:pStyle w:val="Normal2"/>
        <w:spacing w:before="0" w:after="0"/>
        <w:rPr>
          <w:rFonts w:cs="Arial"/>
          <w:sz w:val="24"/>
          <w:szCs w:val="24"/>
        </w:rPr>
      </w:pPr>
    </w:p>
    <w:p w:rsidR="00DB1BA4" w:rsidRPr="008B2BD1" w:rsidRDefault="00DB1BA4" w:rsidP="00985FE0">
      <w:pPr>
        <w:pStyle w:val="Normal2"/>
        <w:spacing w:before="0" w:after="0"/>
        <w:rPr>
          <w:rFonts w:cs="Arial"/>
          <w:sz w:val="24"/>
          <w:szCs w:val="24"/>
        </w:rPr>
      </w:pPr>
    </w:p>
    <w:p w:rsidR="00297E24" w:rsidRPr="008B2BD1" w:rsidRDefault="003767C9">
      <w:pPr>
        <w:pStyle w:val="Nadpis1"/>
        <w:spacing w:before="0" w:after="0"/>
        <w:rPr>
          <w:rFonts w:cs="Arial"/>
          <w:sz w:val="24"/>
          <w:szCs w:val="24"/>
        </w:rPr>
      </w:pPr>
      <w:bookmarkStart w:id="159" w:name="_Toc14248168"/>
      <w:bookmarkStart w:id="160" w:name="_Toc16580720"/>
      <w:bookmarkStart w:id="161" w:name="_Toc37062321"/>
      <w:bookmarkStart w:id="162" w:name="_Toc310330636"/>
      <w:bookmarkStart w:id="163" w:name="_Toc326739634"/>
      <w:bookmarkStart w:id="164" w:name="_Toc311807367"/>
      <w:r w:rsidRPr="008B2BD1">
        <w:rPr>
          <w:rFonts w:cs="Arial"/>
          <w:sz w:val="24"/>
          <w:szCs w:val="24"/>
        </w:rPr>
        <w:t>Odstoupení od Smlouvy</w:t>
      </w:r>
      <w:bookmarkEnd w:id="159"/>
      <w:bookmarkEnd w:id="160"/>
      <w:bookmarkEnd w:id="161"/>
      <w:bookmarkEnd w:id="162"/>
      <w:bookmarkEnd w:id="163"/>
      <w:bookmarkEnd w:id="164"/>
    </w:p>
    <w:p w:rsidR="00AB457E" w:rsidRPr="008B2BD1" w:rsidRDefault="00AB457E">
      <w:pPr>
        <w:pStyle w:val="Normal1"/>
      </w:pPr>
    </w:p>
    <w:p w:rsidR="003767C9" w:rsidRPr="008B2BD1" w:rsidRDefault="003767C9" w:rsidP="00985FE0">
      <w:pPr>
        <w:pStyle w:val="Nadpis2"/>
        <w:spacing w:before="0" w:after="0"/>
        <w:rPr>
          <w:rFonts w:cs="Arial"/>
          <w:sz w:val="24"/>
          <w:szCs w:val="24"/>
          <w:lang w:val="cs-CZ"/>
        </w:rPr>
      </w:pPr>
      <w:bookmarkStart w:id="165" w:name="_Toc14248169"/>
      <w:bookmarkStart w:id="166" w:name="_Toc16580721"/>
      <w:bookmarkStart w:id="167" w:name="_Toc37062322"/>
      <w:bookmarkStart w:id="168" w:name="_Ref213042600"/>
      <w:bookmarkStart w:id="169" w:name="_Ref213042675"/>
      <w:bookmarkStart w:id="170" w:name="_Ref213042695"/>
      <w:bookmarkStart w:id="171" w:name="_Toc326739635"/>
      <w:bookmarkStart w:id="172" w:name="_Toc311807368"/>
      <w:r w:rsidRPr="008B2BD1">
        <w:rPr>
          <w:rFonts w:cs="Arial"/>
          <w:sz w:val="24"/>
          <w:szCs w:val="24"/>
          <w:lang w:val="cs-CZ"/>
        </w:rPr>
        <w:t>Výzva k nápravě</w:t>
      </w:r>
      <w:bookmarkEnd w:id="165"/>
      <w:bookmarkEnd w:id="166"/>
      <w:bookmarkEnd w:id="167"/>
      <w:bookmarkEnd w:id="168"/>
      <w:bookmarkEnd w:id="169"/>
      <w:bookmarkEnd w:id="170"/>
      <w:bookmarkEnd w:id="171"/>
      <w:bookmarkEnd w:id="172"/>
    </w:p>
    <w:p w:rsidR="003767C9" w:rsidRPr="00C26752" w:rsidRDefault="00ED2EFC" w:rsidP="00985FE0">
      <w:pPr>
        <w:pStyle w:val="Normal2"/>
        <w:spacing w:before="0" w:after="0"/>
        <w:rPr>
          <w:rFonts w:cs="Arial"/>
        </w:rPr>
      </w:pPr>
      <w:r w:rsidRPr="00C26752">
        <w:rPr>
          <w:rFonts w:cs="Arial"/>
        </w:rPr>
        <w:t>Jestl</w:t>
      </w:r>
      <w:r w:rsidR="003767C9" w:rsidRPr="00C26752">
        <w:rPr>
          <w:rFonts w:cs="Arial"/>
        </w:rPr>
        <w:t xml:space="preserve">iže Zhotovitel nesplní některou povinnost podle Smlouvy, může Objednatel oznámením vyzvat Zhotovitele, aby toto porušení napravil v přiměřené lhůtě stanovené jednostranně Objednatelem. </w:t>
      </w:r>
    </w:p>
    <w:p w:rsidR="00504A0C" w:rsidRPr="008B2BD1" w:rsidRDefault="00504A0C" w:rsidP="00985FE0">
      <w:pPr>
        <w:pStyle w:val="Normal2"/>
        <w:spacing w:before="0" w:after="0"/>
        <w:rPr>
          <w:rFonts w:cs="Arial"/>
          <w:sz w:val="24"/>
          <w:szCs w:val="24"/>
        </w:rPr>
      </w:pPr>
    </w:p>
    <w:p w:rsidR="003767C9" w:rsidRPr="008B2BD1" w:rsidRDefault="003767C9" w:rsidP="00985FE0">
      <w:pPr>
        <w:pStyle w:val="Nadpis2"/>
        <w:spacing w:before="0" w:after="0"/>
        <w:rPr>
          <w:rFonts w:cs="Arial"/>
          <w:sz w:val="24"/>
          <w:szCs w:val="24"/>
          <w:lang w:val="cs-CZ"/>
        </w:rPr>
      </w:pPr>
      <w:bookmarkStart w:id="173" w:name="_Toc14248170"/>
      <w:bookmarkStart w:id="174" w:name="_Toc16580722"/>
      <w:bookmarkStart w:id="175" w:name="_Toc37062323"/>
      <w:bookmarkStart w:id="176" w:name="_Ref213042863"/>
      <w:bookmarkStart w:id="177" w:name="_Ref213042891"/>
      <w:bookmarkStart w:id="178" w:name="_Ref213043349"/>
      <w:bookmarkStart w:id="179" w:name="_Toc326739636"/>
      <w:bookmarkStart w:id="180" w:name="_Toc311807369"/>
      <w:r w:rsidRPr="008B2BD1">
        <w:rPr>
          <w:rFonts w:cs="Arial"/>
          <w:sz w:val="24"/>
          <w:szCs w:val="24"/>
          <w:lang w:val="cs-CZ"/>
        </w:rPr>
        <w:t>Odstoupení ze strany Objednatele</w:t>
      </w:r>
      <w:bookmarkEnd w:id="173"/>
      <w:bookmarkEnd w:id="174"/>
      <w:bookmarkEnd w:id="175"/>
      <w:bookmarkEnd w:id="176"/>
      <w:bookmarkEnd w:id="177"/>
      <w:bookmarkEnd w:id="178"/>
      <w:bookmarkEnd w:id="179"/>
      <w:bookmarkEnd w:id="180"/>
    </w:p>
    <w:p w:rsidR="003767C9" w:rsidRPr="00C26752" w:rsidRDefault="003767C9" w:rsidP="00985FE0">
      <w:pPr>
        <w:pStyle w:val="Normal3"/>
        <w:spacing w:before="0" w:after="0"/>
        <w:ind w:left="1418"/>
        <w:rPr>
          <w:rFonts w:cs="Arial"/>
        </w:rPr>
      </w:pPr>
      <w:r w:rsidRPr="00C26752">
        <w:rPr>
          <w:rFonts w:cs="Arial"/>
        </w:rPr>
        <w:t>Objednatel je oprávněn od této Smlouvy odstoupit, pokud:</w:t>
      </w:r>
    </w:p>
    <w:p w:rsidR="003767C9" w:rsidRPr="00C26752" w:rsidRDefault="003767C9" w:rsidP="00447E12">
      <w:pPr>
        <w:pStyle w:val="Normal3"/>
        <w:numPr>
          <w:ilvl w:val="0"/>
          <w:numId w:val="9"/>
        </w:numPr>
        <w:tabs>
          <w:tab w:val="num" w:pos="2268"/>
        </w:tabs>
        <w:spacing w:before="0" w:after="0"/>
        <w:ind w:left="2268" w:hanging="850"/>
        <w:rPr>
          <w:rFonts w:cs="Arial"/>
        </w:rPr>
      </w:pPr>
      <w:r w:rsidRPr="00C26752">
        <w:rPr>
          <w:rFonts w:cs="Arial"/>
        </w:rPr>
        <w:t xml:space="preserve">Zhotovitel uzavře </w:t>
      </w:r>
      <w:r w:rsidR="004C285F" w:rsidRPr="00C26752">
        <w:rPr>
          <w:rFonts w:cs="Arial"/>
        </w:rPr>
        <w:t>s</w:t>
      </w:r>
      <w:r w:rsidR="00740CEA" w:rsidRPr="00C26752">
        <w:rPr>
          <w:rFonts w:cs="Arial"/>
        </w:rPr>
        <w:t>e</w:t>
      </w:r>
      <w:r w:rsidR="004C285F" w:rsidRPr="00C26752">
        <w:rPr>
          <w:rFonts w:cs="Arial"/>
        </w:rPr>
        <w:t xml:space="preserve"> </w:t>
      </w:r>
      <w:r w:rsidR="00713883">
        <w:rPr>
          <w:rFonts w:cs="Arial"/>
        </w:rPr>
        <w:t>poddodavatel</w:t>
      </w:r>
      <w:r w:rsidRPr="00C26752">
        <w:rPr>
          <w:rFonts w:cs="Arial"/>
        </w:rPr>
        <w:t xml:space="preserve">em </w:t>
      </w:r>
      <w:r w:rsidR="004C285F" w:rsidRPr="00C26752">
        <w:rPr>
          <w:rFonts w:cs="Arial"/>
        </w:rPr>
        <w:t xml:space="preserve">smlouvu </w:t>
      </w:r>
      <w:r w:rsidRPr="00C26752">
        <w:rPr>
          <w:rFonts w:cs="Arial"/>
        </w:rPr>
        <w:t>na provedení Díla</w:t>
      </w:r>
      <w:r w:rsidR="007B27FB" w:rsidRPr="00C26752">
        <w:rPr>
          <w:rFonts w:cs="Arial"/>
        </w:rPr>
        <w:t xml:space="preserve"> či jeho části,</w:t>
      </w:r>
      <w:r w:rsidRPr="00C26752">
        <w:rPr>
          <w:rFonts w:cs="Arial"/>
        </w:rPr>
        <w:t xml:space="preserve"> </w:t>
      </w:r>
      <w:r w:rsidR="00740CEA" w:rsidRPr="00C26752">
        <w:rPr>
          <w:rFonts w:cs="Arial"/>
        </w:rPr>
        <w:t>v rozporu s touto Smlouvou, zadávací dokumentací či právními předpisy</w:t>
      </w:r>
      <w:r w:rsidRPr="00C26752">
        <w:rPr>
          <w:rFonts w:cs="Arial"/>
        </w:rPr>
        <w:t>, nebo</w:t>
      </w:r>
    </w:p>
    <w:p w:rsidR="003767C9" w:rsidRPr="00C26752" w:rsidRDefault="003767C9" w:rsidP="00447E12">
      <w:pPr>
        <w:pStyle w:val="Normal3"/>
        <w:numPr>
          <w:ilvl w:val="0"/>
          <w:numId w:val="9"/>
        </w:numPr>
        <w:tabs>
          <w:tab w:val="num" w:pos="2268"/>
        </w:tabs>
        <w:spacing w:before="0" w:after="0"/>
        <w:ind w:left="2268" w:hanging="850"/>
        <w:rPr>
          <w:rFonts w:cs="Arial"/>
        </w:rPr>
      </w:pPr>
      <w:r w:rsidRPr="00C26752">
        <w:rPr>
          <w:rFonts w:cs="Arial"/>
        </w:rPr>
        <w:t xml:space="preserve">u Zhotovitele nastane </w:t>
      </w:r>
      <w:r w:rsidR="007B27FB" w:rsidRPr="00C26752">
        <w:rPr>
          <w:rFonts w:cs="Arial"/>
        </w:rPr>
        <w:t>ú</w:t>
      </w:r>
      <w:r w:rsidRPr="00C26752">
        <w:rPr>
          <w:rFonts w:cs="Arial"/>
        </w:rPr>
        <w:t>padek</w:t>
      </w:r>
      <w:r w:rsidR="007B27FB" w:rsidRPr="00C26752">
        <w:rPr>
          <w:rFonts w:cs="Arial"/>
        </w:rPr>
        <w:t xml:space="preserve"> podle zvláštních právních předpisů</w:t>
      </w:r>
      <w:r w:rsidRPr="00C26752">
        <w:rPr>
          <w:rFonts w:cs="Arial"/>
        </w:rPr>
        <w:t>, nebo</w:t>
      </w:r>
    </w:p>
    <w:p w:rsidR="003767C9" w:rsidRPr="00C26752" w:rsidRDefault="003767C9" w:rsidP="00447E12">
      <w:pPr>
        <w:pStyle w:val="Normal3"/>
        <w:numPr>
          <w:ilvl w:val="0"/>
          <w:numId w:val="9"/>
        </w:numPr>
        <w:tabs>
          <w:tab w:val="num" w:pos="2268"/>
        </w:tabs>
        <w:spacing w:before="0" w:after="0"/>
        <w:ind w:left="2268" w:hanging="850"/>
        <w:rPr>
          <w:rFonts w:cs="Arial"/>
        </w:rPr>
      </w:pPr>
      <w:r w:rsidRPr="00C26752">
        <w:rPr>
          <w:rFonts w:cs="Arial"/>
        </w:rPr>
        <w:t>Zhotovitel se sta</w:t>
      </w:r>
      <w:r w:rsidR="004C285F" w:rsidRPr="00C26752">
        <w:rPr>
          <w:rFonts w:cs="Arial"/>
        </w:rPr>
        <w:t>ne</w:t>
      </w:r>
      <w:r w:rsidRPr="00C26752">
        <w:rPr>
          <w:rFonts w:cs="Arial"/>
        </w:rPr>
        <w:t xml:space="preserve"> z jakéhokoli důvodu nezpůsobilým plnit své povinnosti podle Smlouvy</w:t>
      </w:r>
      <w:r w:rsidR="007B27FB" w:rsidRPr="00C26752">
        <w:rPr>
          <w:rFonts w:cs="Arial"/>
        </w:rPr>
        <w:t>,</w:t>
      </w:r>
      <w:r w:rsidRPr="00C26752">
        <w:rPr>
          <w:rFonts w:cs="Arial"/>
        </w:rPr>
        <w:t xml:space="preserve"> nebo</w:t>
      </w:r>
    </w:p>
    <w:p w:rsidR="007B27FB" w:rsidRPr="00C26752" w:rsidRDefault="007B27FB" w:rsidP="007B27FB">
      <w:pPr>
        <w:pStyle w:val="Normal3"/>
        <w:numPr>
          <w:ilvl w:val="0"/>
          <w:numId w:val="9"/>
        </w:numPr>
        <w:tabs>
          <w:tab w:val="num" w:pos="2268"/>
        </w:tabs>
        <w:spacing w:before="0" w:after="0"/>
        <w:ind w:left="2268" w:hanging="850"/>
        <w:rPr>
          <w:rFonts w:cs="Arial"/>
        </w:rPr>
      </w:pPr>
      <w:r w:rsidRPr="00C26752">
        <w:rPr>
          <w:rFonts w:cs="Arial"/>
        </w:rPr>
        <w:t>Zhotovitel se oci</w:t>
      </w:r>
      <w:r w:rsidR="004C285F" w:rsidRPr="00C26752">
        <w:rPr>
          <w:rFonts w:cs="Arial"/>
        </w:rPr>
        <w:t>tne</w:t>
      </w:r>
      <w:r w:rsidRPr="00C26752">
        <w:rPr>
          <w:rFonts w:cs="Arial"/>
        </w:rPr>
        <w:t xml:space="preserve"> v prodlení s dílčími lhůtami dohodnutými v </w:t>
      </w:r>
      <w:r w:rsidR="00740CEA" w:rsidRPr="00C26752">
        <w:rPr>
          <w:rFonts w:cs="Arial"/>
        </w:rPr>
        <w:t xml:space="preserve">Časovém </w:t>
      </w:r>
      <w:r w:rsidRPr="00C26752">
        <w:rPr>
          <w:rFonts w:cs="Arial"/>
        </w:rPr>
        <w:t>harmonogramu</w:t>
      </w:r>
      <w:r w:rsidR="00740CEA" w:rsidRPr="00C26752">
        <w:rPr>
          <w:rFonts w:cs="Arial"/>
        </w:rPr>
        <w:t xml:space="preserve"> ve vztahu k tzv. uzlovým bodům</w:t>
      </w:r>
      <w:r w:rsidRPr="00C26752">
        <w:rPr>
          <w:rFonts w:cs="Arial"/>
        </w:rPr>
        <w:t xml:space="preserve">, o více než </w:t>
      </w:r>
      <w:r w:rsidR="00740CEA" w:rsidRPr="00C26752">
        <w:rPr>
          <w:rFonts w:cs="Arial"/>
        </w:rPr>
        <w:t>třicet (</w:t>
      </w:r>
      <w:r w:rsidRPr="00C26752">
        <w:rPr>
          <w:rFonts w:cs="Arial"/>
        </w:rPr>
        <w:t>30</w:t>
      </w:r>
      <w:r w:rsidR="00740CEA" w:rsidRPr="00C26752">
        <w:rPr>
          <w:rFonts w:cs="Arial"/>
        </w:rPr>
        <w:t>)</w:t>
      </w:r>
      <w:r w:rsidRPr="00C26752">
        <w:rPr>
          <w:rFonts w:cs="Arial"/>
        </w:rPr>
        <w:t xml:space="preserve"> kalendářních dní nebo s konečnou lhůtou pro dokončení </w:t>
      </w:r>
      <w:r w:rsidR="00740CEA" w:rsidRPr="00C26752">
        <w:rPr>
          <w:rFonts w:cs="Arial"/>
        </w:rPr>
        <w:t>jednotlivých etap D</w:t>
      </w:r>
      <w:r w:rsidRPr="00C26752">
        <w:rPr>
          <w:rFonts w:cs="Arial"/>
        </w:rPr>
        <w:t xml:space="preserve">íla o více než </w:t>
      </w:r>
      <w:r w:rsidR="00740CEA" w:rsidRPr="00C26752">
        <w:rPr>
          <w:rFonts w:cs="Arial"/>
        </w:rPr>
        <w:t>devadesát (</w:t>
      </w:r>
      <w:r w:rsidRPr="00C26752">
        <w:rPr>
          <w:rFonts w:cs="Arial"/>
        </w:rPr>
        <w:t>90</w:t>
      </w:r>
      <w:r w:rsidR="00740CEA" w:rsidRPr="00C26752">
        <w:rPr>
          <w:rFonts w:cs="Arial"/>
        </w:rPr>
        <w:t>)</w:t>
      </w:r>
      <w:r w:rsidRPr="00C26752">
        <w:rPr>
          <w:rFonts w:cs="Arial"/>
        </w:rPr>
        <w:t xml:space="preserve"> dní, nebo</w:t>
      </w:r>
    </w:p>
    <w:p w:rsidR="003767C9" w:rsidRPr="00C26752" w:rsidRDefault="003767C9" w:rsidP="00447E12">
      <w:pPr>
        <w:pStyle w:val="Normal3"/>
        <w:numPr>
          <w:ilvl w:val="0"/>
          <w:numId w:val="9"/>
        </w:numPr>
        <w:tabs>
          <w:tab w:val="num" w:pos="2268"/>
        </w:tabs>
        <w:spacing w:before="0" w:after="0"/>
        <w:ind w:left="2268" w:hanging="850"/>
        <w:rPr>
          <w:rFonts w:cs="Arial"/>
        </w:rPr>
      </w:pPr>
      <w:r w:rsidRPr="00C26752">
        <w:rPr>
          <w:rFonts w:cs="Arial"/>
        </w:rPr>
        <w:t xml:space="preserve">Zhotovitel nesplní </w:t>
      </w:r>
      <w:r w:rsidR="007B27FB" w:rsidRPr="00C26752">
        <w:rPr>
          <w:rFonts w:cs="Arial"/>
        </w:rPr>
        <w:t xml:space="preserve">jinou </w:t>
      </w:r>
      <w:r w:rsidRPr="00C26752">
        <w:rPr>
          <w:rFonts w:cs="Arial"/>
        </w:rPr>
        <w:t xml:space="preserve">povinnost stanovenou ve Smlouvě a nenapraví ji ani </w:t>
      </w:r>
      <w:r w:rsidR="007B27FB" w:rsidRPr="00C26752">
        <w:rPr>
          <w:rFonts w:cs="Arial"/>
        </w:rPr>
        <w:t>ve lhůtě stanovené ve</w:t>
      </w:r>
      <w:r w:rsidRPr="00C26752">
        <w:rPr>
          <w:rFonts w:cs="Arial"/>
        </w:rPr>
        <w:t xml:space="preserve"> výzv</w:t>
      </w:r>
      <w:r w:rsidR="007B27FB" w:rsidRPr="00C26752">
        <w:rPr>
          <w:rFonts w:cs="Arial"/>
        </w:rPr>
        <w:t>ě</w:t>
      </w:r>
      <w:r w:rsidRPr="00C26752">
        <w:rPr>
          <w:rFonts w:cs="Arial"/>
        </w:rPr>
        <w:t xml:space="preserve"> podle </w:t>
      </w:r>
      <w:r w:rsidR="007B27FB" w:rsidRPr="00C26752">
        <w:rPr>
          <w:rFonts w:cs="Arial"/>
        </w:rPr>
        <w:t xml:space="preserve">článku </w:t>
      </w:r>
      <w:r w:rsidR="00740CEA" w:rsidRPr="00C26752">
        <w:rPr>
          <w:rFonts w:cs="Arial"/>
        </w:rPr>
        <w:t>15</w:t>
      </w:r>
      <w:r w:rsidR="007B27FB" w:rsidRPr="00C26752">
        <w:rPr>
          <w:rFonts w:cs="Arial"/>
        </w:rPr>
        <w:t>.1,</w:t>
      </w:r>
      <w:r w:rsidRPr="00C26752">
        <w:rPr>
          <w:rFonts w:cs="Arial"/>
        </w:rPr>
        <w:t xml:space="preserve"> nebo</w:t>
      </w:r>
    </w:p>
    <w:p w:rsidR="003767C9" w:rsidRPr="00C26752" w:rsidRDefault="003767C9" w:rsidP="00447E12">
      <w:pPr>
        <w:pStyle w:val="Normal3"/>
        <w:numPr>
          <w:ilvl w:val="0"/>
          <w:numId w:val="9"/>
        </w:numPr>
        <w:tabs>
          <w:tab w:val="num" w:pos="2268"/>
        </w:tabs>
        <w:spacing w:before="0" w:after="0"/>
        <w:ind w:left="2268" w:hanging="850"/>
        <w:rPr>
          <w:rFonts w:cs="Arial"/>
        </w:rPr>
      </w:pPr>
      <w:r w:rsidRPr="00C26752">
        <w:rPr>
          <w:rFonts w:cs="Arial"/>
        </w:rPr>
        <w:t xml:space="preserve">nastane jakýkoli jiný důvod pro odstoupení ze strany Objednatele uvedený v této Smlouvě nebo </w:t>
      </w:r>
      <w:r w:rsidR="007B27FB" w:rsidRPr="00C26752">
        <w:rPr>
          <w:rFonts w:cs="Arial"/>
        </w:rPr>
        <w:t>vyplývající z právních předpisů</w:t>
      </w:r>
      <w:r w:rsidRPr="00C26752">
        <w:rPr>
          <w:rFonts w:cs="Arial"/>
        </w:rPr>
        <w:t>.</w:t>
      </w:r>
    </w:p>
    <w:p w:rsidR="007B27FB" w:rsidRPr="00C26752" w:rsidRDefault="007B27FB" w:rsidP="00985FE0">
      <w:pPr>
        <w:pStyle w:val="Normal3"/>
        <w:tabs>
          <w:tab w:val="clear" w:pos="709"/>
          <w:tab w:val="left" w:pos="1418"/>
        </w:tabs>
        <w:spacing w:before="0" w:after="0"/>
        <w:ind w:left="1418"/>
        <w:rPr>
          <w:rFonts w:cs="Arial"/>
        </w:rPr>
      </w:pPr>
    </w:p>
    <w:p w:rsidR="003767C9" w:rsidRPr="00C26752" w:rsidRDefault="003767C9" w:rsidP="00985FE0">
      <w:pPr>
        <w:pStyle w:val="Normal3"/>
        <w:tabs>
          <w:tab w:val="clear" w:pos="709"/>
          <w:tab w:val="left" w:pos="1418"/>
        </w:tabs>
        <w:spacing w:before="0" w:after="0"/>
        <w:ind w:left="1418"/>
        <w:rPr>
          <w:rFonts w:cs="Arial"/>
        </w:rPr>
      </w:pPr>
      <w:r w:rsidRPr="00C26752">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rsidR="002A0D5A" w:rsidRPr="00C26752" w:rsidRDefault="002A0D5A" w:rsidP="00985FE0">
      <w:pPr>
        <w:pStyle w:val="Normal3"/>
        <w:tabs>
          <w:tab w:val="clear" w:pos="709"/>
          <w:tab w:val="left" w:pos="1418"/>
        </w:tabs>
        <w:spacing w:before="0" w:after="0"/>
        <w:ind w:left="1418"/>
        <w:rPr>
          <w:rFonts w:cs="Arial"/>
        </w:rPr>
      </w:pPr>
    </w:p>
    <w:p w:rsidR="003767C9" w:rsidRPr="00C26752" w:rsidRDefault="003767C9" w:rsidP="00985FE0">
      <w:pPr>
        <w:pStyle w:val="Normal3"/>
        <w:tabs>
          <w:tab w:val="clear" w:pos="709"/>
          <w:tab w:val="left" w:pos="1418"/>
        </w:tabs>
        <w:spacing w:before="0" w:after="0"/>
        <w:ind w:left="1418"/>
        <w:rPr>
          <w:rFonts w:cs="Arial"/>
        </w:rPr>
      </w:pPr>
      <w:r w:rsidRPr="00C26752">
        <w:rPr>
          <w:rFonts w:cs="Arial"/>
        </w:rPr>
        <w:t xml:space="preserve">Rozhodnutí Objednatele odstoupit od Smlouvy není na újmu jakýmkoli dalším právům Objednatele vyplývajícím z této Smlouvy, </w:t>
      </w:r>
      <w:r w:rsidR="002A0D5A" w:rsidRPr="00C26752">
        <w:rPr>
          <w:rFonts w:cs="Arial"/>
        </w:rPr>
        <w:t>p</w:t>
      </w:r>
      <w:r w:rsidRPr="00C26752">
        <w:rPr>
          <w:rFonts w:cs="Arial"/>
        </w:rPr>
        <w:t>rávních předpisů nebo vzniklým z jiného titulu</w:t>
      </w:r>
      <w:r w:rsidR="00740CEA" w:rsidRPr="00C26752">
        <w:rPr>
          <w:rFonts w:cs="Arial"/>
        </w:rPr>
        <w:t>, včetně práva na náhradu škody.</w:t>
      </w:r>
      <w:r w:rsidRPr="00C26752">
        <w:rPr>
          <w:rFonts w:cs="Arial"/>
        </w:rPr>
        <w:t xml:space="preserve"> </w:t>
      </w:r>
    </w:p>
    <w:p w:rsidR="002A0D5A" w:rsidRPr="00C26752" w:rsidRDefault="002A0D5A" w:rsidP="00985FE0">
      <w:pPr>
        <w:pStyle w:val="Normal3"/>
        <w:tabs>
          <w:tab w:val="clear" w:pos="709"/>
          <w:tab w:val="left" w:pos="1418"/>
        </w:tabs>
        <w:spacing w:before="0" w:after="0"/>
        <w:ind w:left="1418"/>
        <w:rPr>
          <w:rFonts w:cs="Arial"/>
        </w:rPr>
      </w:pPr>
    </w:p>
    <w:p w:rsidR="003767C9" w:rsidRPr="00C26752" w:rsidRDefault="003767C9" w:rsidP="00985FE0">
      <w:pPr>
        <w:pStyle w:val="Normal2"/>
        <w:spacing w:before="0" w:after="0"/>
        <w:rPr>
          <w:rFonts w:cs="Arial"/>
        </w:rPr>
      </w:pPr>
      <w:r w:rsidRPr="00C26752">
        <w:rPr>
          <w:rFonts w:cs="Arial"/>
        </w:rPr>
        <w:t xml:space="preserve">Jakmile odstoupení nabude účinnosti, je Zhotovitel povinen v přiměřené lhůtě dohodnuté mezi Stranami, avšak v žádném případě nepřekračující </w:t>
      </w:r>
      <w:r w:rsidR="002A0D5A" w:rsidRPr="00C26752">
        <w:rPr>
          <w:rFonts w:cs="Arial"/>
        </w:rPr>
        <w:t>sedm</w:t>
      </w:r>
      <w:r w:rsidR="004C285F" w:rsidRPr="00C26752">
        <w:rPr>
          <w:rFonts w:cs="Arial"/>
        </w:rPr>
        <w:t xml:space="preserve"> (7)</w:t>
      </w:r>
      <w:r w:rsidR="002A0D5A" w:rsidRPr="00C26752">
        <w:rPr>
          <w:rFonts w:cs="Arial"/>
        </w:rPr>
        <w:t xml:space="preserve"> kalendářních dní</w:t>
      </w:r>
      <w:r w:rsidRPr="00C26752">
        <w:rPr>
          <w:rFonts w:cs="Arial"/>
        </w:rPr>
        <w:t>:</w:t>
      </w:r>
    </w:p>
    <w:p w:rsidR="003767C9" w:rsidRPr="00C26752" w:rsidRDefault="003767C9" w:rsidP="00447E12">
      <w:pPr>
        <w:pStyle w:val="Normal2"/>
        <w:numPr>
          <w:ilvl w:val="0"/>
          <w:numId w:val="11"/>
        </w:numPr>
        <w:spacing w:before="0" w:after="0"/>
        <w:rPr>
          <w:rFonts w:cs="Arial"/>
        </w:rPr>
      </w:pPr>
      <w:r w:rsidRPr="00C26752">
        <w:rPr>
          <w:rFonts w:cs="Arial"/>
        </w:rPr>
        <w:t xml:space="preserve">zastavit veškeré </w:t>
      </w:r>
      <w:r w:rsidR="002A0D5A" w:rsidRPr="00C26752">
        <w:rPr>
          <w:rFonts w:cs="Arial"/>
        </w:rPr>
        <w:t>p</w:t>
      </w:r>
      <w:r w:rsidRPr="00C26752">
        <w:rPr>
          <w:rFonts w:cs="Arial"/>
        </w:rPr>
        <w:t>ráce</w:t>
      </w:r>
      <w:r w:rsidR="002A0D5A" w:rsidRPr="00C26752">
        <w:rPr>
          <w:rFonts w:cs="Arial"/>
        </w:rPr>
        <w:t xml:space="preserve"> dle této Smlouvy</w:t>
      </w:r>
      <w:r w:rsidRPr="00C26752">
        <w:rPr>
          <w:rFonts w:cs="Arial"/>
        </w:rPr>
        <w:t xml:space="preserve">, vyjma prací, k nimž dal Objednatel pokyn v zájmu ochrany </w:t>
      </w:r>
      <w:r w:rsidR="008608D8" w:rsidRPr="00C26752">
        <w:rPr>
          <w:rFonts w:cs="Arial"/>
        </w:rPr>
        <w:t>zdraví</w:t>
      </w:r>
      <w:r w:rsidRPr="00C26752">
        <w:rPr>
          <w:rFonts w:cs="Arial"/>
        </w:rPr>
        <w:t xml:space="preserve"> a majetku nebo bezpečnosti Díla,</w:t>
      </w:r>
    </w:p>
    <w:p w:rsidR="003767C9" w:rsidRPr="00C26752" w:rsidRDefault="003767C9" w:rsidP="00447E12">
      <w:pPr>
        <w:pStyle w:val="Normal2"/>
        <w:numPr>
          <w:ilvl w:val="0"/>
          <w:numId w:val="11"/>
        </w:numPr>
        <w:spacing w:before="0" w:after="0"/>
        <w:rPr>
          <w:rFonts w:cs="Arial"/>
        </w:rPr>
      </w:pPr>
      <w:r w:rsidRPr="00C26752">
        <w:rPr>
          <w:rFonts w:cs="Arial"/>
        </w:rPr>
        <w:t xml:space="preserve">předat Objednateli </w:t>
      </w:r>
      <w:r w:rsidR="008608D8" w:rsidRPr="00C26752">
        <w:rPr>
          <w:rFonts w:cs="Arial"/>
        </w:rPr>
        <w:t>d</w:t>
      </w:r>
      <w:r w:rsidRPr="00C26752">
        <w:rPr>
          <w:rFonts w:cs="Arial"/>
        </w:rPr>
        <w:t xml:space="preserve">okumentaci </w:t>
      </w:r>
      <w:r w:rsidR="008608D8" w:rsidRPr="00C26752">
        <w:rPr>
          <w:rFonts w:cs="Arial"/>
        </w:rPr>
        <w:t>Z</w:t>
      </w:r>
      <w:r w:rsidRPr="00C26752">
        <w:rPr>
          <w:rFonts w:cs="Arial"/>
        </w:rPr>
        <w:t xml:space="preserve">hotovitele, </w:t>
      </w:r>
      <w:r w:rsidR="008608D8" w:rsidRPr="00C26752">
        <w:rPr>
          <w:rFonts w:cs="Arial"/>
        </w:rPr>
        <w:t>t</w:t>
      </w:r>
      <w:r w:rsidRPr="00C26752">
        <w:rPr>
          <w:rFonts w:cs="Arial"/>
        </w:rPr>
        <w:t xml:space="preserve">echnologická zařízení, </w:t>
      </w:r>
      <w:r w:rsidR="008608D8" w:rsidRPr="00C26752">
        <w:rPr>
          <w:rFonts w:cs="Arial"/>
        </w:rPr>
        <w:t>m</w:t>
      </w:r>
      <w:r w:rsidRPr="00C26752">
        <w:rPr>
          <w:rFonts w:cs="Arial"/>
        </w:rPr>
        <w:t>ateriály, za něž Zhotovitel obdržel platbu, a předat Objednateli Dílo ve stavu, v jakém se nacházelo v okamžiku účinnosti odstoupení,</w:t>
      </w:r>
    </w:p>
    <w:p w:rsidR="003767C9" w:rsidRPr="00C26752" w:rsidRDefault="003767C9" w:rsidP="00447E12">
      <w:pPr>
        <w:pStyle w:val="Normal2"/>
        <w:numPr>
          <w:ilvl w:val="0"/>
          <w:numId w:val="11"/>
        </w:numPr>
        <w:spacing w:before="0" w:after="0"/>
        <w:rPr>
          <w:rFonts w:cs="Arial"/>
        </w:rPr>
      </w:pPr>
      <w:r w:rsidRPr="00C26752">
        <w:rPr>
          <w:rFonts w:cs="Arial"/>
        </w:rPr>
        <w:t xml:space="preserve">vyklidit </w:t>
      </w:r>
      <w:r w:rsidR="008608D8" w:rsidRPr="00C26752">
        <w:rPr>
          <w:rFonts w:cs="Arial"/>
        </w:rPr>
        <w:t>a opustit staveniště.</w:t>
      </w:r>
      <w:r w:rsidRPr="00C26752">
        <w:rPr>
          <w:rFonts w:cs="Arial"/>
        </w:rPr>
        <w:t xml:space="preserve"> </w:t>
      </w:r>
    </w:p>
    <w:p w:rsidR="00504A0C" w:rsidRPr="00C26752" w:rsidRDefault="00504A0C" w:rsidP="008608D8">
      <w:pPr>
        <w:pStyle w:val="Normal2"/>
        <w:spacing w:before="0" w:after="0"/>
        <w:ind w:left="2153"/>
        <w:rPr>
          <w:rFonts w:cs="Arial"/>
        </w:rPr>
      </w:pPr>
    </w:p>
    <w:p w:rsidR="003767C9" w:rsidRPr="008B2BD1" w:rsidRDefault="008370F3" w:rsidP="00985FE0">
      <w:pPr>
        <w:pStyle w:val="Nadpis2"/>
        <w:spacing w:before="0" w:after="0"/>
        <w:rPr>
          <w:rFonts w:cs="Arial"/>
          <w:sz w:val="24"/>
          <w:szCs w:val="24"/>
          <w:lang w:val="cs-CZ"/>
        </w:rPr>
      </w:pPr>
      <w:r w:rsidRPr="008B2BD1">
        <w:rPr>
          <w:rFonts w:cs="Arial"/>
          <w:sz w:val="24"/>
          <w:szCs w:val="24"/>
          <w:lang w:val="cs-CZ"/>
        </w:rPr>
        <w:t>Přerušení prací a odstoupení od smlouvy ze strany Zhotovitele</w:t>
      </w:r>
    </w:p>
    <w:p w:rsidR="00297E24" w:rsidRPr="00C26752" w:rsidRDefault="003767C9">
      <w:pPr>
        <w:pStyle w:val="Normal2"/>
        <w:spacing w:before="0" w:after="0"/>
        <w:rPr>
          <w:rFonts w:cs="Arial"/>
        </w:rPr>
      </w:pPr>
      <w:r w:rsidRPr="00C26752">
        <w:rPr>
          <w:rFonts w:cs="Arial"/>
        </w:rPr>
        <w:t xml:space="preserve">Jestliže je Objednatel v prodlení s jakoukoliv platbou dle </w:t>
      </w:r>
      <w:r w:rsidR="008608D8" w:rsidRPr="00C26752">
        <w:rPr>
          <w:rFonts w:cs="Arial"/>
        </w:rPr>
        <w:t xml:space="preserve">této </w:t>
      </w:r>
      <w:r w:rsidRPr="00C26752">
        <w:rPr>
          <w:rFonts w:cs="Arial"/>
        </w:rPr>
        <w:t>Smlouvy,</w:t>
      </w:r>
      <w:r w:rsidR="005D42B3" w:rsidRPr="00C26752">
        <w:rPr>
          <w:rFonts w:cs="Arial"/>
        </w:rPr>
        <w:t xml:space="preserve"> které je delší než šedesát (60) dnů,</w:t>
      </w:r>
      <w:r w:rsidRPr="00C26752">
        <w:rPr>
          <w:rFonts w:cs="Arial"/>
        </w:rPr>
        <w:t xml:space="preserve"> může Zhotovitel poté, co to nejméně </w:t>
      </w:r>
      <w:r w:rsidR="008608D8" w:rsidRPr="00C26752">
        <w:rPr>
          <w:rFonts w:cs="Arial"/>
        </w:rPr>
        <w:t>třicet</w:t>
      </w:r>
      <w:r w:rsidR="004C285F" w:rsidRPr="00C26752">
        <w:rPr>
          <w:rFonts w:cs="Arial"/>
        </w:rPr>
        <w:t xml:space="preserve"> (30)</w:t>
      </w:r>
      <w:r w:rsidR="008608D8" w:rsidRPr="00C26752">
        <w:rPr>
          <w:rFonts w:cs="Arial"/>
        </w:rPr>
        <w:t xml:space="preserve"> kalendářních d</w:t>
      </w:r>
      <w:r w:rsidR="00D71458" w:rsidRPr="00C26752">
        <w:rPr>
          <w:rFonts w:cs="Arial"/>
        </w:rPr>
        <w:t>ní</w:t>
      </w:r>
      <w:r w:rsidRPr="00C26752">
        <w:rPr>
          <w:rFonts w:cs="Arial"/>
        </w:rPr>
        <w:t xml:space="preserve"> předem oznámil Objednateli, přerušit </w:t>
      </w:r>
      <w:r w:rsidR="008608D8" w:rsidRPr="00C26752">
        <w:rPr>
          <w:rFonts w:cs="Arial"/>
        </w:rPr>
        <w:t>p</w:t>
      </w:r>
      <w:r w:rsidRPr="00C26752">
        <w:rPr>
          <w:rFonts w:cs="Arial"/>
        </w:rPr>
        <w:t>ráce</w:t>
      </w:r>
      <w:r w:rsidR="008608D8" w:rsidRPr="00C26752">
        <w:rPr>
          <w:rFonts w:cs="Arial"/>
        </w:rPr>
        <w:t xml:space="preserve"> dle této Smlouvy</w:t>
      </w:r>
      <w:r w:rsidRPr="00C26752">
        <w:rPr>
          <w:rFonts w:cs="Arial"/>
        </w:rPr>
        <w:t>.</w:t>
      </w:r>
      <w:r w:rsidR="008608D8" w:rsidRPr="00C26752">
        <w:rPr>
          <w:rFonts w:cs="Arial"/>
        </w:rPr>
        <w:t xml:space="preserve"> </w:t>
      </w:r>
    </w:p>
    <w:p w:rsidR="00297E24" w:rsidRPr="00C26752" w:rsidRDefault="00297E24">
      <w:pPr>
        <w:pStyle w:val="Normal2"/>
        <w:spacing w:before="0" w:after="0"/>
        <w:rPr>
          <w:rFonts w:cs="Arial"/>
        </w:rPr>
      </w:pPr>
    </w:p>
    <w:p w:rsidR="005D42B3" w:rsidRPr="00C26752" w:rsidRDefault="003767C9" w:rsidP="00985FE0">
      <w:pPr>
        <w:pStyle w:val="Normal3"/>
        <w:tabs>
          <w:tab w:val="clear" w:pos="709"/>
          <w:tab w:val="left" w:pos="1418"/>
        </w:tabs>
        <w:spacing w:before="0" w:after="0"/>
        <w:ind w:left="1418"/>
        <w:rPr>
          <w:rFonts w:cs="Arial"/>
        </w:rPr>
      </w:pPr>
      <w:r w:rsidRPr="00C26752">
        <w:rPr>
          <w:rFonts w:cs="Arial"/>
        </w:rPr>
        <w:t xml:space="preserve">Pokud nastane výše uvedený případ, je Zhotovitel </w:t>
      </w:r>
      <w:r w:rsidR="005D42B3" w:rsidRPr="00C26752">
        <w:rPr>
          <w:rFonts w:cs="Arial"/>
        </w:rPr>
        <w:t xml:space="preserve">zároveň </w:t>
      </w:r>
      <w:r w:rsidRPr="00C26752">
        <w:rPr>
          <w:rFonts w:cs="Arial"/>
        </w:rPr>
        <w:t>oprávněn doručit Objednateli oznámení o odstoupení od této Smlouvy s tím, že odstoupení nabývá účinnosti okamžikem doručení tohoto oznámení Objednateli.</w:t>
      </w:r>
      <w:r w:rsidR="005D42B3" w:rsidRPr="00C26752">
        <w:rPr>
          <w:rFonts w:cs="Arial"/>
        </w:rPr>
        <w:t xml:space="preserve"> </w:t>
      </w:r>
    </w:p>
    <w:p w:rsidR="005D42B3" w:rsidRPr="00C26752" w:rsidRDefault="005D42B3" w:rsidP="005D42B3">
      <w:pPr>
        <w:pStyle w:val="Normal2"/>
        <w:spacing w:before="0" w:after="0"/>
        <w:rPr>
          <w:rFonts w:cs="Arial"/>
        </w:rPr>
      </w:pPr>
    </w:p>
    <w:p w:rsidR="005D42B3" w:rsidRPr="00C26752" w:rsidRDefault="005D42B3" w:rsidP="005D42B3">
      <w:pPr>
        <w:pStyle w:val="Normal2"/>
        <w:spacing w:before="0" w:after="0"/>
        <w:rPr>
          <w:rFonts w:cs="Arial"/>
        </w:rPr>
      </w:pPr>
      <w:r w:rsidRPr="00C26752">
        <w:rPr>
          <w:rFonts w:cs="Arial"/>
        </w:rPr>
        <w:t>Jakmile odstoupení nabude účinnosti, je Zhotovitel povinen v přiměřené lhůtě dohodnuté mezi Stranami, avšak v žádném případě nepřekračující třicet (30) kalendářních dní:</w:t>
      </w:r>
    </w:p>
    <w:p w:rsidR="005D42B3" w:rsidRPr="00C26752" w:rsidRDefault="005D42B3" w:rsidP="005D42B3">
      <w:pPr>
        <w:pStyle w:val="Normal2"/>
        <w:numPr>
          <w:ilvl w:val="0"/>
          <w:numId w:val="28"/>
        </w:numPr>
        <w:spacing w:before="0" w:after="0"/>
        <w:rPr>
          <w:rFonts w:cs="Arial"/>
        </w:rPr>
      </w:pPr>
      <w:r w:rsidRPr="00C26752">
        <w:rPr>
          <w:rFonts w:cs="Arial"/>
        </w:rPr>
        <w:t>zastavit veškeré další práce dle této Smlouvy, vyjma prací, k nimž dal Objednatel pokyn v zájmu ochrany zdraví a majetku nebo bezpečnosti Díla,</w:t>
      </w:r>
    </w:p>
    <w:p w:rsidR="005D42B3" w:rsidRPr="00C26752" w:rsidRDefault="005D42B3" w:rsidP="005D42B3">
      <w:pPr>
        <w:pStyle w:val="Normal2"/>
        <w:numPr>
          <w:ilvl w:val="0"/>
          <w:numId w:val="28"/>
        </w:numPr>
        <w:spacing w:before="0" w:after="0"/>
        <w:rPr>
          <w:rFonts w:cs="Arial"/>
        </w:rPr>
      </w:pPr>
      <w:r w:rsidRPr="00C26752">
        <w:rPr>
          <w:rFonts w:cs="Arial"/>
        </w:rPr>
        <w:t>předat Objednateli dokumentaci Zhotovitele, technologická zařízení, materiály, za něž Zhotovitel obdržel platbu, a předat Objednateli Dílo ve stavu, v jakém se nacházelo v okamžiku účinnosti odstoupení,</w:t>
      </w:r>
    </w:p>
    <w:p w:rsidR="005D42B3" w:rsidRPr="00C26752" w:rsidRDefault="005D42B3" w:rsidP="005D42B3">
      <w:pPr>
        <w:pStyle w:val="Normal2"/>
        <w:numPr>
          <w:ilvl w:val="0"/>
          <w:numId w:val="28"/>
        </w:numPr>
        <w:spacing w:before="0" w:after="0"/>
        <w:rPr>
          <w:rFonts w:cs="Arial"/>
        </w:rPr>
      </w:pPr>
      <w:r w:rsidRPr="00C26752">
        <w:rPr>
          <w:rFonts w:cs="Arial"/>
        </w:rPr>
        <w:t>vyklidit a opustit staveniště.</w:t>
      </w:r>
    </w:p>
    <w:p w:rsidR="005D42B3" w:rsidRPr="00C26752" w:rsidRDefault="005D42B3" w:rsidP="00985FE0">
      <w:pPr>
        <w:pStyle w:val="Normal3"/>
        <w:tabs>
          <w:tab w:val="clear" w:pos="709"/>
          <w:tab w:val="left" w:pos="1418"/>
        </w:tabs>
        <w:spacing w:before="0" w:after="0"/>
        <w:ind w:left="1418"/>
        <w:rPr>
          <w:rFonts w:cs="Arial"/>
        </w:rPr>
      </w:pPr>
    </w:p>
    <w:p w:rsidR="003767C9" w:rsidRDefault="003767C9" w:rsidP="00985FE0">
      <w:pPr>
        <w:pStyle w:val="Normal3"/>
        <w:tabs>
          <w:tab w:val="clear" w:pos="709"/>
          <w:tab w:val="left" w:pos="1418"/>
        </w:tabs>
        <w:spacing w:before="0" w:after="0"/>
        <w:ind w:left="1418"/>
        <w:rPr>
          <w:rFonts w:cs="Arial"/>
        </w:rPr>
      </w:pPr>
      <w:r w:rsidRPr="00C26752">
        <w:rPr>
          <w:rFonts w:cs="Arial"/>
        </w:rPr>
        <w:t xml:space="preserve">I po odstoupení </w:t>
      </w:r>
      <w:r w:rsidR="005D42B3" w:rsidRPr="00C26752">
        <w:rPr>
          <w:rFonts w:cs="Arial"/>
        </w:rPr>
        <w:t xml:space="preserve">Objednatele či </w:t>
      </w:r>
      <w:r w:rsidRPr="00C26752">
        <w:rPr>
          <w:rFonts w:cs="Arial"/>
        </w:rPr>
        <w:t xml:space="preserve">Zhotovitele od Smlouvy je Zhotovitel povinen učinit vše, co nesnese odkladu, aby Objednatel neutrpěl škodu či jakoukoli jinou újmu na svých právech, případně aby nevznikla škoda na straně třetích osob. </w:t>
      </w:r>
    </w:p>
    <w:p w:rsidR="008E0A33" w:rsidRPr="00C26752" w:rsidRDefault="008E0A33" w:rsidP="00985FE0">
      <w:pPr>
        <w:pStyle w:val="Normal3"/>
        <w:tabs>
          <w:tab w:val="clear" w:pos="709"/>
          <w:tab w:val="left" w:pos="1418"/>
        </w:tabs>
        <w:spacing w:before="0" w:after="0"/>
        <w:ind w:left="1418"/>
        <w:rPr>
          <w:rFonts w:cs="Arial"/>
        </w:rPr>
      </w:pPr>
    </w:p>
    <w:p w:rsidR="00504A0C" w:rsidRPr="008B2BD1" w:rsidRDefault="00504A0C" w:rsidP="00027F73">
      <w:pPr>
        <w:pStyle w:val="Normal2"/>
        <w:spacing w:before="0" w:after="0"/>
        <w:ind w:left="0"/>
        <w:rPr>
          <w:rFonts w:cs="Arial"/>
          <w:sz w:val="24"/>
          <w:szCs w:val="24"/>
        </w:rPr>
      </w:pPr>
    </w:p>
    <w:p w:rsidR="001F056B" w:rsidRDefault="001F056B" w:rsidP="00027F73">
      <w:pPr>
        <w:pStyle w:val="Nadpis1"/>
        <w:spacing w:before="0" w:after="0"/>
        <w:rPr>
          <w:rFonts w:cs="Arial"/>
          <w:sz w:val="24"/>
          <w:szCs w:val="24"/>
        </w:rPr>
      </w:pPr>
      <w:bookmarkStart w:id="181" w:name="_Toc14248185"/>
      <w:bookmarkStart w:id="182" w:name="_Toc16580740"/>
      <w:bookmarkStart w:id="183" w:name="_Toc37062339"/>
      <w:bookmarkStart w:id="184" w:name="_Ref38199817"/>
      <w:bookmarkStart w:id="185" w:name="_Toc310330640"/>
      <w:bookmarkStart w:id="186" w:name="_Toc326739651"/>
      <w:bookmarkStart w:id="187" w:name="_Toc311807384"/>
      <w:r w:rsidRPr="008B2BD1">
        <w:rPr>
          <w:rFonts w:cs="Arial"/>
          <w:sz w:val="24"/>
          <w:szCs w:val="24"/>
        </w:rPr>
        <w:t>smluvní pokuty</w:t>
      </w:r>
    </w:p>
    <w:p w:rsidR="00400DE8" w:rsidRPr="00400DE8" w:rsidRDefault="00400DE8" w:rsidP="00400DE8">
      <w:pPr>
        <w:pStyle w:val="Normal1"/>
      </w:pPr>
    </w:p>
    <w:p w:rsidR="00852E0C" w:rsidRPr="008B2BD1" w:rsidRDefault="00183083" w:rsidP="008C7B4B">
      <w:pPr>
        <w:pStyle w:val="Nadpis2"/>
        <w:tabs>
          <w:tab w:val="clear" w:pos="1418"/>
        </w:tabs>
        <w:spacing w:before="0" w:after="0"/>
        <w:rPr>
          <w:rFonts w:cs="Arial"/>
          <w:sz w:val="24"/>
          <w:szCs w:val="24"/>
          <w:lang w:val="cs-CZ"/>
        </w:rPr>
      </w:pPr>
      <w:r w:rsidRPr="008B2BD1">
        <w:rPr>
          <w:rFonts w:cs="Arial"/>
          <w:sz w:val="24"/>
          <w:szCs w:val="24"/>
          <w:lang w:val="cs-CZ"/>
        </w:rPr>
        <w:t>Smluvní pokuta pro případ zpoždění s plněním Díla</w:t>
      </w:r>
    </w:p>
    <w:p w:rsidR="00183083" w:rsidRPr="001D604A" w:rsidRDefault="00183083" w:rsidP="008C7B4B">
      <w:pPr>
        <w:pStyle w:val="Nadpis3"/>
        <w:tabs>
          <w:tab w:val="clear" w:pos="1985"/>
        </w:tabs>
        <w:ind w:left="1418"/>
        <w:rPr>
          <w:rFonts w:cs="Arial"/>
          <w:b w:val="0"/>
        </w:rPr>
      </w:pPr>
      <w:r w:rsidRPr="001D604A">
        <w:rPr>
          <w:rFonts w:cs="Arial"/>
          <w:b w:val="0"/>
        </w:rPr>
        <w:t>V případě, že Zhotovitel nezahájí provádění prací dle</w:t>
      </w:r>
      <w:r w:rsidR="00A364F7">
        <w:rPr>
          <w:rFonts w:cs="Arial"/>
          <w:b w:val="0"/>
        </w:rPr>
        <w:t xml:space="preserve"> odst. 2.3.</w:t>
      </w:r>
      <w:r w:rsidRPr="001D604A">
        <w:rPr>
          <w:rFonts w:cs="Arial"/>
          <w:b w:val="0"/>
        </w:rPr>
        <w:t xml:space="preserve"> této Smlouvy a dále v nich řádně nepokračuje ani do čtrnácti (14) kalendářních dní od sjednaného data zahájení prací, </w:t>
      </w:r>
      <w:r w:rsidR="008E0A33" w:rsidRPr="001D604A">
        <w:rPr>
          <w:rFonts w:cs="Arial"/>
          <w:b w:val="0"/>
        </w:rPr>
        <w:t>je Objednatel oprávněn požadovat</w:t>
      </w:r>
      <w:r w:rsidR="008E0A33">
        <w:rPr>
          <w:rFonts w:cs="Arial"/>
          <w:b w:val="0"/>
        </w:rPr>
        <w:t xml:space="preserve"> po Zhotoviteli</w:t>
      </w:r>
      <w:r w:rsidR="008E0A33" w:rsidRPr="001D604A">
        <w:rPr>
          <w:rFonts w:cs="Arial"/>
          <w:b w:val="0"/>
        </w:rPr>
        <w:t xml:space="preserve"> uhrazení smluvní pokuty </w:t>
      </w:r>
      <w:r w:rsidRPr="001D604A">
        <w:rPr>
          <w:rFonts w:cs="Arial"/>
          <w:b w:val="0"/>
        </w:rPr>
        <w:t xml:space="preserve">ve </w:t>
      </w:r>
      <w:r w:rsidRPr="001D604A">
        <w:rPr>
          <w:rFonts w:cs="Arial"/>
        </w:rPr>
        <w:t>výši 50.000,- Kč</w:t>
      </w:r>
      <w:r w:rsidRPr="001D604A">
        <w:rPr>
          <w:rFonts w:cs="Arial"/>
          <w:b w:val="0"/>
        </w:rPr>
        <w:t xml:space="preserve"> za každý započatý den vzniklého prodlení.</w:t>
      </w:r>
    </w:p>
    <w:p w:rsidR="00852E0C" w:rsidRPr="001D604A" w:rsidRDefault="00852E0C" w:rsidP="008C7B4B">
      <w:pPr>
        <w:pStyle w:val="Nadpis3"/>
        <w:tabs>
          <w:tab w:val="clear" w:pos="1985"/>
        </w:tabs>
        <w:ind w:left="1418"/>
        <w:rPr>
          <w:rFonts w:cs="Arial"/>
          <w:b w:val="0"/>
        </w:rPr>
      </w:pPr>
      <w:r w:rsidRPr="001D604A">
        <w:rPr>
          <w:rFonts w:cs="Arial"/>
          <w:b w:val="0"/>
        </w:rPr>
        <w:t>Pokud Zhotovitel nesplní svoji povinnost dokončit a předat Díl</w:t>
      </w:r>
      <w:r w:rsidR="00C26752" w:rsidRPr="001D604A">
        <w:rPr>
          <w:rFonts w:cs="Arial"/>
          <w:b w:val="0"/>
        </w:rPr>
        <w:t>o</w:t>
      </w:r>
      <w:r w:rsidRPr="001D604A">
        <w:rPr>
          <w:rFonts w:cs="Arial"/>
          <w:b w:val="0"/>
        </w:rPr>
        <w:t xml:space="preserve"> ve lhůtě pro dokončení v souladu s odstavcem 2.</w:t>
      </w:r>
      <w:r w:rsidR="00A364F7">
        <w:rPr>
          <w:rFonts w:cs="Arial"/>
          <w:b w:val="0"/>
        </w:rPr>
        <w:t>5</w:t>
      </w:r>
      <w:r w:rsidRPr="001D604A">
        <w:rPr>
          <w:rFonts w:cs="Arial"/>
          <w:b w:val="0"/>
        </w:rPr>
        <w:t xml:space="preserve">, </w:t>
      </w:r>
      <w:r w:rsidR="008E0A33" w:rsidRPr="001D604A">
        <w:rPr>
          <w:rFonts w:cs="Arial"/>
          <w:b w:val="0"/>
        </w:rPr>
        <w:t xml:space="preserve">je Objednatel oprávněn požadovat </w:t>
      </w:r>
      <w:r w:rsidR="008E0A33">
        <w:rPr>
          <w:rFonts w:cs="Arial"/>
          <w:b w:val="0"/>
        </w:rPr>
        <w:t>po Zhotoviteli</w:t>
      </w:r>
      <w:r w:rsidR="008E0A33" w:rsidRPr="001D604A">
        <w:rPr>
          <w:rFonts w:cs="Arial"/>
          <w:b w:val="0"/>
        </w:rPr>
        <w:t xml:space="preserve"> uhrazení smluvní pokuty</w:t>
      </w:r>
      <w:r w:rsidRPr="001D604A">
        <w:rPr>
          <w:rFonts w:cs="Arial"/>
          <w:b w:val="0"/>
        </w:rPr>
        <w:t xml:space="preserve"> za porušení této povinnosti ve výši </w:t>
      </w:r>
      <w:r w:rsidR="00004F25" w:rsidRPr="001D604A">
        <w:rPr>
          <w:rFonts w:cs="Arial"/>
        </w:rPr>
        <w:t>50.000,- Kč</w:t>
      </w:r>
      <w:r w:rsidRPr="001D604A">
        <w:rPr>
          <w:rFonts w:cs="Arial"/>
        </w:rPr>
        <w:t xml:space="preserve"> </w:t>
      </w:r>
      <w:r w:rsidRPr="001D604A">
        <w:rPr>
          <w:rFonts w:cs="Arial"/>
          <w:b w:val="0"/>
        </w:rPr>
        <w:t>za každý započatý den prodlení, dokud nebude Díl</w:t>
      </w:r>
      <w:r w:rsidR="00C26752" w:rsidRPr="001D604A">
        <w:rPr>
          <w:rFonts w:cs="Arial"/>
          <w:b w:val="0"/>
        </w:rPr>
        <w:t>o</w:t>
      </w:r>
      <w:r w:rsidRPr="001D604A">
        <w:rPr>
          <w:rFonts w:cs="Arial"/>
          <w:b w:val="0"/>
        </w:rPr>
        <w:t xml:space="preserve"> převzat</w:t>
      </w:r>
      <w:r w:rsidR="00C26752" w:rsidRPr="001D604A">
        <w:rPr>
          <w:rFonts w:cs="Arial"/>
          <w:b w:val="0"/>
        </w:rPr>
        <w:t>o</w:t>
      </w:r>
      <w:r w:rsidRPr="001D604A">
        <w:rPr>
          <w:rFonts w:cs="Arial"/>
          <w:b w:val="0"/>
        </w:rPr>
        <w:t xml:space="preserve"> Objednatelem v souladu s touto Smlouvou.</w:t>
      </w:r>
    </w:p>
    <w:p w:rsidR="00852E0C" w:rsidRPr="001D604A" w:rsidRDefault="00852E0C" w:rsidP="008C7B4B">
      <w:pPr>
        <w:pStyle w:val="Nadpis3"/>
        <w:tabs>
          <w:tab w:val="clear" w:pos="1985"/>
        </w:tabs>
        <w:ind w:left="1418"/>
        <w:rPr>
          <w:rFonts w:cs="Arial"/>
          <w:b w:val="0"/>
        </w:rPr>
      </w:pPr>
      <w:r w:rsidRPr="001D604A">
        <w:rPr>
          <w:rFonts w:cs="Arial"/>
          <w:b w:val="0"/>
        </w:rPr>
        <w:t xml:space="preserve">Pokud Zhotovitel nedodrží termín pro jednotlivé uzlové body stanovené v Časovém harmonogramu, </w:t>
      </w:r>
      <w:r w:rsidR="008E0A33" w:rsidRPr="001D604A">
        <w:rPr>
          <w:rFonts w:cs="Arial"/>
          <w:b w:val="0"/>
        </w:rPr>
        <w:t xml:space="preserve">je Objednatel oprávněn požadovat </w:t>
      </w:r>
      <w:r w:rsidR="008E0A33">
        <w:rPr>
          <w:rFonts w:cs="Arial"/>
          <w:b w:val="0"/>
        </w:rPr>
        <w:t>po Zhotoviteli</w:t>
      </w:r>
      <w:r w:rsidR="008E0A33" w:rsidRPr="001D604A">
        <w:rPr>
          <w:rFonts w:cs="Arial"/>
          <w:b w:val="0"/>
        </w:rPr>
        <w:t xml:space="preserve"> uhrazení smluvní pokuty </w:t>
      </w:r>
      <w:r w:rsidRPr="001D604A">
        <w:rPr>
          <w:rFonts w:cs="Arial"/>
          <w:b w:val="0"/>
        </w:rPr>
        <w:t xml:space="preserve">ve výši </w:t>
      </w:r>
      <w:r w:rsidR="008C7B4B" w:rsidRPr="005E280D">
        <w:rPr>
          <w:rFonts w:cs="Arial"/>
        </w:rPr>
        <w:t>2</w:t>
      </w:r>
      <w:r w:rsidRPr="005E280D">
        <w:rPr>
          <w:rFonts w:cs="Arial"/>
        </w:rPr>
        <w:t>0.000,- Kč</w:t>
      </w:r>
      <w:r w:rsidRPr="001D604A">
        <w:rPr>
          <w:rFonts w:cs="Arial"/>
          <w:b w:val="0"/>
        </w:rPr>
        <w:t xml:space="preserve"> za každý </w:t>
      </w:r>
      <w:r w:rsidR="008C7B4B">
        <w:rPr>
          <w:rFonts w:cs="Arial"/>
          <w:b w:val="0"/>
        </w:rPr>
        <w:t xml:space="preserve">nedokončený uzlový bod a </w:t>
      </w:r>
      <w:r w:rsidRPr="001D604A">
        <w:rPr>
          <w:rFonts w:cs="Arial"/>
          <w:b w:val="0"/>
        </w:rPr>
        <w:t>den prodlení, dokud nebude příslušný uzlový bod řádně dokončen.</w:t>
      </w:r>
    </w:p>
    <w:p w:rsidR="00852E0C" w:rsidRPr="001D604A" w:rsidRDefault="00852E0C" w:rsidP="008C7B4B">
      <w:pPr>
        <w:pStyle w:val="Nadpis3"/>
        <w:tabs>
          <w:tab w:val="clear" w:pos="1985"/>
        </w:tabs>
        <w:ind w:left="1418"/>
        <w:rPr>
          <w:rFonts w:cs="Arial"/>
          <w:b w:val="0"/>
        </w:rPr>
      </w:pPr>
      <w:r w:rsidRPr="001D604A">
        <w:rPr>
          <w:rFonts w:cs="Arial"/>
          <w:b w:val="0"/>
        </w:rPr>
        <w:t xml:space="preserve">Za nedodržení stanovených lhůt pro odstranění vad a nedodělků, které budou obsahem předávacího protokolu, má Objednatel právo účtovat Zhotoviteli smluvní pokutu ve výši </w:t>
      </w:r>
      <w:r w:rsidR="00474C66" w:rsidRPr="001D604A">
        <w:rPr>
          <w:rFonts w:cs="Arial"/>
        </w:rPr>
        <w:t>3</w:t>
      </w:r>
      <w:r w:rsidRPr="001D604A">
        <w:rPr>
          <w:rFonts w:cs="Arial"/>
        </w:rPr>
        <w:t>.000,- Kč</w:t>
      </w:r>
      <w:r w:rsidRPr="001D604A">
        <w:rPr>
          <w:rFonts w:cs="Arial"/>
          <w:b w:val="0"/>
        </w:rPr>
        <w:t xml:space="preserve"> za každou vadu a za každý započatý den prodlení. </w:t>
      </w:r>
    </w:p>
    <w:p w:rsidR="00523379" w:rsidRPr="001D604A" w:rsidRDefault="00523379" w:rsidP="008C7B4B">
      <w:pPr>
        <w:pStyle w:val="Nadpis3"/>
        <w:tabs>
          <w:tab w:val="clear" w:pos="1985"/>
        </w:tabs>
        <w:ind w:left="1418"/>
        <w:rPr>
          <w:rFonts w:cs="Arial"/>
          <w:b w:val="0"/>
        </w:rPr>
      </w:pPr>
      <w:r w:rsidRPr="001D604A">
        <w:rPr>
          <w:rFonts w:cs="Arial"/>
          <w:b w:val="0"/>
        </w:rPr>
        <w:t xml:space="preserve">V případě, že Zhotovitel nedodrží sjednané termíny úklidu stavby a provedení likvidace zařízení staveniště, a uvedení pozemků, jejichž úpravy nejsou součástí Díla, ale budou stavbou dotčeny, do původního stavu, je Objednatel oprávněn požadovat </w:t>
      </w:r>
      <w:r w:rsidR="008E0A33">
        <w:rPr>
          <w:rFonts w:cs="Arial"/>
          <w:b w:val="0"/>
        </w:rPr>
        <w:t xml:space="preserve">po Zhotoviteli </w:t>
      </w:r>
      <w:r w:rsidRPr="001D604A">
        <w:rPr>
          <w:rFonts w:cs="Arial"/>
          <w:b w:val="0"/>
        </w:rPr>
        <w:t xml:space="preserve">uhrazení smluvní pokuty ve výši </w:t>
      </w:r>
      <w:r w:rsidRPr="001D604A">
        <w:rPr>
          <w:rFonts w:cs="Arial"/>
        </w:rPr>
        <w:t>5.000,- Kč</w:t>
      </w:r>
      <w:r w:rsidRPr="001D604A">
        <w:rPr>
          <w:rFonts w:cs="Arial"/>
          <w:b w:val="0"/>
        </w:rPr>
        <w:t xml:space="preserve"> za každý den prodlení.</w:t>
      </w:r>
    </w:p>
    <w:p w:rsidR="00297E24" w:rsidRPr="008B2BD1" w:rsidRDefault="00852E0C">
      <w:pPr>
        <w:pStyle w:val="Normal2"/>
        <w:spacing w:before="0" w:after="0"/>
      </w:pPr>
      <w:r w:rsidRPr="008B2BD1">
        <w:rPr>
          <w:rFonts w:cs="Arial"/>
          <w:sz w:val="24"/>
          <w:szCs w:val="24"/>
        </w:rPr>
        <w:t xml:space="preserve"> </w:t>
      </w:r>
    </w:p>
    <w:p w:rsidR="0092137C" w:rsidRPr="008B2BD1" w:rsidRDefault="00183083" w:rsidP="001F056B">
      <w:pPr>
        <w:pStyle w:val="Nadpis2"/>
        <w:spacing w:before="0" w:after="0"/>
        <w:rPr>
          <w:rFonts w:cs="Arial"/>
          <w:sz w:val="24"/>
          <w:szCs w:val="24"/>
          <w:lang w:val="cs-CZ"/>
        </w:rPr>
      </w:pPr>
      <w:r w:rsidRPr="008B2BD1">
        <w:rPr>
          <w:rFonts w:cs="Arial"/>
          <w:sz w:val="24"/>
          <w:szCs w:val="24"/>
          <w:lang w:val="cs-CZ"/>
        </w:rPr>
        <w:t xml:space="preserve">Smluvní pokuta pro případ </w:t>
      </w:r>
      <w:r w:rsidR="0092137C" w:rsidRPr="008B2BD1">
        <w:rPr>
          <w:rFonts w:cs="Arial"/>
          <w:sz w:val="24"/>
          <w:szCs w:val="24"/>
          <w:lang w:val="cs-CZ"/>
        </w:rPr>
        <w:t xml:space="preserve">porušení čl. </w:t>
      </w:r>
      <w:r w:rsidR="00AB764B" w:rsidRPr="008B2BD1">
        <w:rPr>
          <w:rFonts w:cs="Arial"/>
          <w:sz w:val="24"/>
          <w:szCs w:val="24"/>
          <w:lang w:val="cs-CZ"/>
        </w:rPr>
        <w:t>6</w:t>
      </w:r>
      <w:r w:rsidR="003744F7">
        <w:rPr>
          <w:rFonts w:cs="Arial"/>
          <w:sz w:val="24"/>
          <w:szCs w:val="24"/>
          <w:lang w:val="cs-CZ"/>
        </w:rPr>
        <w:t>.2 – zajištění kvality</w:t>
      </w:r>
    </w:p>
    <w:p w:rsidR="0092137C" w:rsidRPr="00A03E89" w:rsidRDefault="0092137C" w:rsidP="0092137C">
      <w:pPr>
        <w:pStyle w:val="Normal2"/>
        <w:spacing w:before="0" w:after="0"/>
        <w:rPr>
          <w:rFonts w:cs="Arial"/>
        </w:rPr>
      </w:pPr>
      <w:r w:rsidRPr="00A03E89">
        <w:rPr>
          <w:rFonts w:cs="Arial"/>
        </w:rPr>
        <w:t xml:space="preserve">V případě nedodržení kvalitativních parametrů prací a použitých materiálů </w:t>
      </w:r>
      <w:r w:rsidR="003744F7">
        <w:rPr>
          <w:rFonts w:cs="Arial"/>
        </w:rPr>
        <w:t xml:space="preserve">stanovených projektovou a zadávací dokumentací nebo vyplývajících z příslušných právních předpisů a norem </w:t>
      </w:r>
      <w:r w:rsidRPr="00A03E89">
        <w:rPr>
          <w:rFonts w:cs="Arial"/>
        </w:rPr>
        <w:t xml:space="preserve">má Objednatel právo účtovat Zhotoviteli smluvní pokutu ve výši </w:t>
      </w:r>
      <w:r w:rsidRPr="001D604A">
        <w:rPr>
          <w:rFonts w:cs="Arial"/>
          <w:b/>
        </w:rPr>
        <w:t>10.000,- Kč</w:t>
      </w:r>
      <w:r w:rsidRPr="00A03E89">
        <w:rPr>
          <w:rFonts w:cs="Arial"/>
        </w:rPr>
        <w:t xml:space="preserve"> za každý jednotlivý případ. Zaplacením smluvní pokuty není Zhotovitel zbaven povinnosti případné závady odstranit nebo použít materiál v odpovídající kvalitě.</w:t>
      </w:r>
    </w:p>
    <w:p w:rsidR="00551385" w:rsidRPr="008B2BD1" w:rsidRDefault="00551385" w:rsidP="00551385">
      <w:pPr>
        <w:pStyle w:val="Normal2"/>
        <w:spacing w:before="0" w:after="0"/>
        <w:ind w:left="1462" w:hanging="742"/>
        <w:rPr>
          <w:rFonts w:cs="Arial"/>
          <w:sz w:val="24"/>
          <w:szCs w:val="24"/>
        </w:rPr>
      </w:pPr>
    </w:p>
    <w:p w:rsidR="00551385" w:rsidRPr="008B2BD1" w:rsidRDefault="00183083" w:rsidP="00551385">
      <w:pPr>
        <w:pStyle w:val="Nadpis2"/>
        <w:spacing w:before="0" w:after="0"/>
        <w:rPr>
          <w:rFonts w:cs="Arial"/>
          <w:sz w:val="24"/>
          <w:szCs w:val="24"/>
          <w:lang w:val="cs-CZ"/>
        </w:rPr>
      </w:pPr>
      <w:r w:rsidRPr="008B2BD1">
        <w:rPr>
          <w:rFonts w:cs="Arial"/>
          <w:sz w:val="24"/>
          <w:szCs w:val="24"/>
          <w:lang w:val="cs-CZ"/>
        </w:rPr>
        <w:t xml:space="preserve">Smluvní pokuta pro případ </w:t>
      </w:r>
      <w:r w:rsidR="00551385" w:rsidRPr="008B2BD1">
        <w:rPr>
          <w:rFonts w:cs="Arial"/>
          <w:sz w:val="24"/>
          <w:szCs w:val="24"/>
          <w:lang w:val="cs-CZ"/>
        </w:rPr>
        <w:t xml:space="preserve">porušení čl. </w:t>
      </w:r>
      <w:r w:rsidR="00A76AAF" w:rsidRPr="008B2BD1">
        <w:rPr>
          <w:rFonts w:cs="Arial"/>
          <w:sz w:val="24"/>
          <w:szCs w:val="24"/>
          <w:lang w:val="cs-CZ"/>
        </w:rPr>
        <w:t>10</w:t>
      </w:r>
      <w:r w:rsidR="00551385" w:rsidRPr="008B2BD1">
        <w:rPr>
          <w:rFonts w:cs="Arial"/>
          <w:sz w:val="24"/>
          <w:szCs w:val="24"/>
          <w:lang w:val="cs-CZ"/>
        </w:rPr>
        <w:t>.1 – kontrolní dny</w:t>
      </w:r>
    </w:p>
    <w:p w:rsidR="00551385" w:rsidRPr="00A03E89" w:rsidRDefault="00551385" w:rsidP="00551385">
      <w:pPr>
        <w:pStyle w:val="Normal2"/>
        <w:spacing w:before="0" w:after="0"/>
        <w:rPr>
          <w:rFonts w:cs="Arial"/>
        </w:rPr>
      </w:pPr>
      <w:r w:rsidRPr="00A03E89">
        <w:rPr>
          <w:rFonts w:cs="Arial"/>
        </w:rPr>
        <w:t xml:space="preserve">V případě nepřítomnosti zástupce Zhotovitele na kontrolním dnu má Objednatel právo účtovat Zhotoviteli smluvní pokutu ve výši </w:t>
      </w:r>
      <w:r w:rsidR="00474C66" w:rsidRPr="001D604A">
        <w:rPr>
          <w:rFonts w:cs="Arial"/>
          <w:b/>
        </w:rPr>
        <w:t>3</w:t>
      </w:r>
      <w:r w:rsidRPr="001D604A">
        <w:rPr>
          <w:rFonts w:cs="Arial"/>
          <w:b/>
        </w:rPr>
        <w:t>.000,- Kč</w:t>
      </w:r>
      <w:r w:rsidRPr="00A03E89">
        <w:rPr>
          <w:rFonts w:cs="Arial"/>
        </w:rPr>
        <w:t xml:space="preserve"> za každý jednotlivý případ, pokud tato nepřítomnost nebude Objednateli min. dvacet čtyři (24) hodin předem prokazatelně oznámena.</w:t>
      </w:r>
    </w:p>
    <w:p w:rsidR="00A76AAF" w:rsidRPr="00A03E89" w:rsidRDefault="00A76AAF" w:rsidP="00551385">
      <w:pPr>
        <w:pStyle w:val="Normal2"/>
        <w:spacing w:before="0" w:after="0"/>
        <w:rPr>
          <w:rFonts w:cs="Arial"/>
        </w:rPr>
      </w:pPr>
    </w:p>
    <w:p w:rsidR="00A76AAF" w:rsidRPr="00A03E89" w:rsidRDefault="00A76AAF" w:rsidP="00551385">
      <w:pPr>
        <w:pStyle w:val="Normal2"/>
        <w:spacing w:before="0" w:after="0"/>
        <w:rPr>
          <w:rFonts w:cs="Arial"/>
        </w:rPr>
      </w:pPr>
      <w:r w:rsidRPr="00A03E89">
        <w:rPr>
          <w:rFonts w:cs="Arial"/>
        </w:rPr>
        <w:t xml:space="preserve">V případě porušení povinnosti Zhotovitele vyplývající ze zápisu z kontrolního dne má Objednatel právo účtovat Zhotoviteli pokutu ve výši </w:t>
      </w:r>
      <w:r w:rsidR="00474C66" w:rsidRPr="001D604A">
        <w:rPr>
          <w:rFonts w:cs="Arial"/>
          <w:b/>
        </w:rPr>
        <w:t>3</w:t>
      </w:r>
      <w:r w:rsidRPr="001D604A">
        <w:rPr>
          <w:rFonts w:cs="Arial"/>
          <w:b/>
        </w:rPr>
        <w:t>.000,- Kč</w:t>
      </w:r>
      <w:r w:rsidRPr="00A03E89">
        <w:rPr>
          <w:rFonts w:cs="Arial"/>
        </w:rPr>
        <w:t xml:space="preserve"> za každý jednotlivý případ.</w:t>
      </w:r>
    </w:p>
    <w:p w:rsidR="00126E6D" w:rsidRPr="008B2BD1" w:rsidRDefault="00126E6D" w:rsidP="00126E6D">
      <w:pPr>
        <w:pStyle w:val="Normal2"/>
        <w:spacing w:before="0" w:after="0"/>
        <w:ind w:left="1462" w:hanging="742"/>
        <w:rPr>
          <w:rFonts w:cs="Arial"/>
          <w:sz w:val="24"/>
          <w:szCs w:val="24"/>
        </w:rPr>
      </w:pPr>
    </w:p>
    <w:p w:rsidR="00506D18" w:rsidRPr="008B2BD1" w:rsidRDefault="00183083" w:rsidP="00BF0BF0">
      <w:pPr>
        <w:pStyle w:val="Nadpis2"/>
        <w:spacing w:before="0" w:after="0"/>
        <w:rPr>
          <w:rFonts w:cs="Arial"/>
          <w:sz w:val="24"/>
          <w:szCs w:val="24"/>
          <w:lang w:val="cs-CZ"/>
        </w:rPr>
      </w:pPr>
      <w:r w:rsidRPr="008B2BD1">
        <w:rPr>
          <w:rFonts w:cs="Arial"/>
          <w:sz w:val="24"/>
          <w:szCs w:val="24"/>
          <w:lang w:val="cs-CZ"/>
        </w:rPr>
        <w:t xml:space="preserve">Smluvní pokuta pro případ </w:t>
      </w:r>
      <w:r w:rsidR="00506D18" w:rsidRPr="008B2BD1">
        <w:rPr>
          <w:rFonts w:cs="Arial"/>
          <w:sz w:val="24"/>
          <w:szCs w:val="24"/>
          <w:lang w:val="cs-CZ"/>
        </w:rPr>
        <w:t>porušení čl. 8.4</w:t>
      </w:r>
      <w:r w:rsidRPr="008B2BD1">
        <w:rPr>
          <w:rFonts w:cs="Arial"/>
          <w:sz w:val="24"/>
          <w:szCs w:val="24"/>
          <w:lang w:val="cs-CZ"/>
        </w:rPr>
        <w:t xml:space="preserve"> – bezpečnostní </w:t>
      </w:r>
      <w:r w:rsidR="00AB764B" w:rsidRPr="008B2BD1">
        <w:rPr>
          <w:rFonts w:cs="Arial"/>
          <w:sz w:val="24"/>
          <w:szCs w:val="24"/>
          <w:lang w:val="cs-CZ"/>
        </w:rPr>
        <w:t>postupy</w:t>
      </w:r>
    </w:p>
    <w:p w:rsidR="00506D18" w:rsidRPr="00A03E89" w:rsidRDefault="00183083" w:rsidP="00183083">
      <w:pPr>
        <w:pStyle w:val="Normal2"/>
        <w:spacing w:before="0" w:after="0"/>
        <w:rPr>
          <w:rFonts w:cs="Arial"/>
        </w:rPr>
      </w:pPr>
      <w:r w:rsidRPr="00A03E89">
        <w:rPr>
          <w:rFonts w:cs="Arial"/>
        </w:rPr>
        <w:t xml:space="preserve">V případě porušení povinnosti Zhotovitele, stanovených v článku 8.4 této Smlouvy má Objednatel právo účtovat Zhotoviteli pokutu ve výši </w:t>
      </w:r>
      <w:r w:rsidRPr="001D604A">
        <w:rPr>
          <w:rFonts w:cs="Arial"/>
          <w:b/>
        </w:rPr>
        <w:t>1.000,- Kč</w:t>
      </w:r>
      <w:r w:rsidRPr="00A03E89">
        <w:rPr>
          <w:rFonts w:cs="Arial"/>
        </w:rPr>
        <w:t xml:space="preserve"> za každý jednotlivý případ. Zhotovitel je povinen uhradit tuto smluvní pokutu zejména v případě, pokud včas neodstraní vady, které mu byly vytknuty koordinátorem BOZP, resp. v případě jakéhokoli nedodržení jeho pokynů. </w:t>
      </w:r>
    </w:p>
    <w:p w:rsidR="00183083" w:rsidRPr="008B2BD1" w:rsidRDefault="00183083" w:rsidP="00183083">
      <w:pPr>
        <w:pStyle w:val="Normal2"/>
        <w:spacing w:before="0" w:after="0"/>
        <w:rPr>
          <w:rFonts w:cs="Arial"/>
          <w:sz w:val="24"/>
          <w:szCs w:val="24"/>
        </w:rPr>
      </w:pPr>
    </w:p>
    <w:p w:rsidR="00BF0BF0" w:rsidRPr="008B2BD1" w:rsidRDefault="00BF0BF0" w:rsidP="00BF0BF0">
      <w:pPr>
        <w:pStyle w:val="Nadpis2"/>
        <w:spacing w:before="0" w:after="0"/>
        <w:rPr>
          <w:rFonts w:cs="Arial"/>
          <w:sz w:val="24"/>
          <w:szCs w:val="24"/>
          <w:lang w:val="cs-CZ"/>
        </w:rPr>
      </w:pPr>
      <w:r w:rsidRPr="008B2BD1">
        <w:rPr>
          <w:rFonts w:cs="Arial"/>
          <w:sz w:val="24"/>
          <w:szCs w:val="24"/>
          <w:lang w:val="cs-CZ"/>
        </w:rPr>
        <w:t>Smluvní pokuta pro případ vady Díla</w:t>
      </w:r>
    </w:p>
    <w:p w:rsidR="00BF0BF0" w:rsidRPr="00A03E89" w:rsidRDefault="00BF0BF0" w:rsidP="00BF0BF0">
      <w:pPr>
        <w:pStyle w:val="Normal2"/>
        <w:spacing w:before="0" w:after="0"/>
        <w:rPr>
          <w:rFonts w:cs="Arial"/>
        </w:rPr>
      </w:pPr>
      <w:r w:rsidRPr="00A03E89">
        <w:rPr>
          <w:rFonts w:cs="Arial"/>
        </w:rPr>
        <w:t xml:space="preserve">V případě, že se Zhotovitel ocitne v prodlení s odstraněním vad či nedokončených prací či se ocitne v prodlení s odstraněním vad, které byly oznámeny během nebo v den skončení Záruční doby, </w:t>
      </w:r>
      <w:r w:rsidR="008E0A33" w:rsidRPr="008E0A33">
        <w:rPr>
          <w:rFonts w:cs="Arial"/>
        </w:rPr>
        <w:t>je Objednatel oprávněn požadovat po Zhotoviteli uhrazení smluvní pokuty</w:t>
      </w:r>
      <w:r w:rsidRPr="00A03E89">
        <w:rPr>
          <w:rFonts w:cs="Arial"/>
        </w:rPr>
        <w:t xml:space="preserve">: </w:t>
      </w:r>
    </w:p>
    <w:p w:rsidR="00BF0BF0" w:rsidRPr="00A03E89" w:rsidRDefault="00BF0BF0" w:rsidP="00BF0BF0">
      <w:pPr>
        <w:pStyle w:val="Normal2"/>
        <w:numPr>
          <w:ilvl w:val="1"/>
          <w:numId w:val="36"/>
        </w:numPr>
        <w:tabs>
          <w:tab w:val="clear" w:pos="2520"/>
          <w:tab w:val="num" w:pos="2127"/>
        </w:tabs>
        <w:spacing w:before="0" w:after="0"/>
        <w:ind w:left="2127" w:hanging="709"/>
        <w:rPr>
          <w:rFonts w:cs="Arial"/>
        </w:rPr>
      </w:pPr>
      <w:r w:rsidRPr="00A03E89">
        <w:rPr>
          <w:rFonts w:cs="Arial"/>
        </w:rPr>
        <w:t xml:space="preserve">v případě oznámené vady, jež brání provozu Díla, ve výši </w:t>
      </w:r>
      <w:r w:rsidRPr="001D604A">
        <w:rPr>
          <w:rFonts w:cs="Arial"/>
          <w:b/>
        </w:rPr>
        <w:t>50.000,- Kč</w:t>
      </w:r>
      <w:r w:rsidRPr="00A03E89">
        <w:rPr>
          <w:rFonts w:cs="Arial"/>
        </w:rPr>
        <w:t xml:space="preserve"> za každý započatý den prodlení s odstraněním této vady,</w:t>
      </w:r>
    </w:p>
    <w:p w:rsidR="00BF0BF0" w:rsidRPr="00A03E89" w:rsidRDefault="00004F25" w:rsidP="00BF0BF0">
      <w:pPr>
        <w:pStyle w:val="Normal2"/>
        <w:numPr>
          <w:ilvl w:val="1"/>
          <w:numId w:val="36"/>
        </w:numPr>
        <w:tabs>
          <w:tab w:val="left" w:pos="2127"/>
          <w:tab w:val="num" w:pos="2268"/>
        </w:tabs>
        <w:spacing w:before="0" w:after="0"/>
        <w:ind w:left="2127" w:hanging="709"/>
        <w:rPr>
          <w:rFonts w:cs="Arial"/>
        </w:rPr>
      </w:pPr>
      <w:r w:rsidRPr="00A03E89">
        <w:rPr>
          <w:rFonts w:cs="Arial"/>
        </w:rPr>
        <w:t xml:space="preserve">v případě vad anebo nedokončených prací nebránících provozu Díla, ve výši </w:t>
      </w:r>
      <w:r w:rsidR="00474C66" w:rsidRPr="001D604A">
        <w:rPr>
          <w:rFonts w:cs="Arial"/>
          <w:b/>
        </w:rPr>
        <w:t>3.</w:t>
      </w:r>
      <w:r w:rsidR="00BF0BF0" w:rsidRPr="001D604A">
        <w:rPr>
          <w:rFonts w:cs="Arial"/>
          <w:b/>
        </w:rPr>
        <w:t>000,- Kč</w:t>
      </w:r>
      <w:r w:rsidR="00BF0BF0" w:rsidRPr="00A03E89">
        <w:rPr>
          <w:rFonts w:cs="Arial"/>
        </w:rPr>
        <w:t xml:space="preserve"> za každý započatý den prodlení s odstraněním příslušné vady.</w:t>
      </w:r>
    </w:p>
    <w:p w:rsidR="00AB457E" w:rsidRPr="008B2BD1" w:rsidRDefault="00AB457E">
      <w:pPr>
        <w:pStyle w:val="Normal2"/>
      </w:pPr>
    </w:p>
    <w:p w:rsidR="001F056B" w:rsidRPr="008B2BD1" w:rsidRDefault="001F056B" w:rsidP="001F056B">
      <w:pPr>
        <w:pStyle w:val="Nadpis2"/>
        <w:spacing w:before="0" w:after="0"/>
        <w:rPr>
          <w:rFonts w:cs="Arial"/>
          <w:sz w:val="24"/>
          <w:szCs w:val="24"/>
          <w:lang w:val="cs-CZ"/>
        </w:rPr>
      </w:pPr>
      <w:r w:rsidRPr="008B2BD1">
        <w:rPr>
          <w:rFonts w:cs="Arial"/>
          <w:sz w:val="24"/>
          <w:szCs w:val="24"/>
          <w:lang w:val="cs-CZ"/>
        </w:rPr>
        <w:t>Platby smluvních pokut</w:t>
      </w:r>
    </w:p>
    <w:p w:rsidR="001F056B" w:rsidRPr="00A03E89" w:rsidRDefault="001F056B" w:rsidP="001F056B">
      <w:pPr>
        <w:pStyle w:val="Normal2"/>
        <w:spacing w:before="0" w:after="0"/>
        <w:rPr>
          <w:rFonts w:cs="Arial"/>
        </w:rPr>
      </w:pPr>
      <w:r w:rsidRPr="00A03E89">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1F056B" w:rsidRPr="00A03E89" w:rsidRDefault="001F056B" w:rsidP="001F056B">
      <w:pPr>
        <w:pStyle w:val="Normal2"/>
        <w:spacing w:before="0" w:after="0"/>
        <w:rPr>
          <w:rFonts w:cs="Arial"/>
        </w:rPr>
      </w:pPr>
    </w:p>
    <w:p w:rsidR="001F056B" w:rsidRPr="00A03E89" w:rsidRDefault="001F056B" w:rsidP="001F056B">
      <w:pPr>
        <w:pStyle w:val="Normal2"/>
        <w:spacing w:before="0" w:after="0"/>
        <w:rPr>
          <w:rFonts w:cs="Arial"/>
        </w:rPr>
      </w:pPr>
      <w:r w:rsidRPr="00A03E89">
        <w:rPr>
          <w:rFonts w:cs="Arial"/>
        </w:rPr>
        <w:t>Splatnost smluvní pokuty je 30 (třicet) kalendářních dní od doručení příslušné faktury s vyúčtováním smluvní pokuty. Objednatel si vyhrazuje právo na úhradu smluvní pokuty ve formě zápočtu s kteroukoli splatnou pohledávkou Zhotovitele za Objednatelem.</w:t>
      </w:r>
    </w:p>
    <w:p w:rsidR="00AB457E" w:rsidRPr="008B2BD1" w:rsidRDefault="00AB457E">
      <w:pPr>
        <w:pStyle w:val="Normal1"/>
      </w:pPr>
    </w:p>
    <w:p w:rsidR="003767C9" w:rsidRPr="008B2BD1" w:rsidRDefault="003767C9" w:rsidP="00985FE0">
      <w:pPr>
        <w:pStyle w:val="Nadpis1"/>
        <w:spacing w:before="0" w:after="0"/>
        <w:rPr>
          <w:rFonts w:cs="Arial"/>
          <w:sz w:val="24"/>
          <w:szCs w:val="24"/>
        </w:rPr>
      </w:pPr>
      <w:r w:rsidRPr="008B2BD1">
        <w:rPr>
          <w:rFonts w:cs="Arial"/>
          <w:sz w:val="24"/>
          <w:szCs w:val="24"/>
        </w:rPr>
        <w:t>Vyšší moc</w:t>
      </w:r>
      <w:bookmarkEnd w:id="181"/>
      <w:bookmarkEnd w:id="182"/>
      <w:bookmarkEnd w:id="183"/>
      <w:bookmarkEnd w:id="184"/>
      <w:bookmarkEnd w:id="185"/>
      <w:bookmarkEnd w:id="186"/>
      <w:bookmarkEnd w:id="187"/>
    </w:p>
    <w:p w:rsidR="00504A0C" w:rsidRPr="008B2BD1" w:rsidRDefault="00504A0C" w:rsidP="00504A0C">
      <w:pPr>
        <w:pStyle w:val="Normal1"/>
      </w:pPr>
    </w:p>
    <w:p w:rsidR="003767C9" w:rsidRPr="008B2BD1" w:rsidRDefault="003767C9" w:rsidP="00985FE0">
      <w:pPr>
        <w:pStyle w:val="Nadpis2"/>
        <w:spacing w:before="0" w:after="0"/>
        <w:rPr>
          <w:rFonts w:cs="Arial"/>
          <w:sz w:val="24"/>
          <w:szCs w:val="24"/>
          <w:lang w:val="cs-CZ"/>
        </w:rPr>
      </w:pPr>
      <w:bookmarkStart w:id="188" w:name="_Toc14248187"/>
      <w:bookmarkStart w:id="189" w:name="_Toc16580742"/>
      <w:bookmarkStart w:id="190" w:name="_Toc37062340"/>
      <w:bookmarkStart w:id="191" w:name="_Ref213044014"/>
      <w:bookmarkStart w:id="192" w:name="_Ref213044036"/>
      <w:bookmarkStart w:id="193" w:name="_Ref213044153"/>
      <w:bookmarkStart w:id="194" w:name="_Toc326739652"/>
      <w:bookmarkStart w:id="195" w:name="_Toc311807385"/>
      <w:r w:rsidRPr="008B2BD1">
        <w:rPr>
          <w:rFonts w:cs="Arial"/>
          <w:sz w:val="24"/>
          <w:szCs w:val="24"/>
          <w:lang w:val="cs-CZ"/>
        </w:rPr>
        <w:t xml:space="preserve">Oznámení </w:t>
      </w:r>
      <w:r w:rsidR="00FD3BFC" w:rsidRPr="008B2BD1">
        <w:rPr>
          <w:rFonts w:cs="Arial"/>
          <w:sz w:val="24"/>
          <w:szCs w:val="24"/>
          <w:lang w:val="cs-CZ"/>
        </w:rPr>
        <w:t>v</w:t>
      </w:r>
      <w:r w:rsidRPr="008B2BD1">
        <w:rPr>
          <w:rFonts w:cs="Arial"/>
          <w:sz w:val="24"/>
          <w:szCs w:val="24"/>
          <w:lang w:val="cs-CZ"/>
        </w:rPr>
        <w:t>yšší moci</w:t>
      </w:r>
      <w:bookmarkEnd w:id="188"/>
      <w:bookmarkEnd w:id="189"/>
      <w:bookmarkEnd w:id="190"/>
      <w:bookmarkEnd w:id="191"/>
      <w:bookmarkEnd w:id="192"/>
      <w:bookmarkEnd w:id="193"/>
      <w:bookmarkEnd w:id="194"/>
      <w:bookmarkEnd w:id="195"/>
    </w:p>
    <w:p w:rsidR="00FD3BFC" w:rsidRPr="00A03E89" w:rsidRDefault="003767C9" w:rsidP="00985FE0">
      <w:pPr>
        <w:pStyle w:val="Normal2"/>
        <w:spacing w:before="0" w:after="0"/>
        <w:rPr>
          <w:rFonts w:cs="Arial"/>
        </w:rPr>
      </w:pPr>
      <w:r w:rsidRPr="00A03E89">
        <w:rPr>
          <w:rFonts w:cs="Arial"/>
        </w:rPr>
        <w:t xml:space="preserve">Jestliže některé ze Stran brání nebo bude bránit v plnění některé její povinnosti podle Smlouvy </w:t>
      </w:r>
      <w:r w:rsidR="00FD3BFC" w:rsidRPr="00A03E89">
        <w:rPr>
          <w:rFonts w:cs="Arial"/>
        </w:rPr>
        <w:t>v</w:t>
      </w:r>
      <w:r w:rsidRPr="00A03E89">
        <w:rPr>
          <w:rFonts w:cs="Arial"/>
        </w:rPr>
        <w:t xml:space="preserve">yšší moc, potom oznámí druhé Straně událost nebo okolnosti, které tvoří </w:t>
      </w:r>
      <w:r w:rsidR="00FD3BFC" w:rsidRPr="00A03E89">
        <w:rPr>
          <w:rFonts w:cs="Arial"/>
        </w:rPr>
        <w:t>v</w:t>
      </w:r>
      <w:r w:rsidRPr="00A03E89">
        <w:rPr>
          <w:rFonts w:cs="Arial"/>
        </w:rPr>
        <w:t xml:space="preserve">yšší moc, a uvede povinnosti, v jejichž plnění jí </w:t>
      </w:r>
      <w:r w:rsidR="00FD3BFC" w:rsidRPr="00A03E89">
        <w:rPr>
          <w:rFonts w:cs="Arial"/>
        </w:rPr>
        <w:t>v</w:t>
      </w:r>
      <w:r w:rsidRPr="00A03E89">
        <w:rPr>
          <w:rFonts w:cs="Arial"/>
        </w:rPr>
        <w:t xml:space="preserve">yšší moc brání nebo bude bránit. </w:t>
      </w:r>
      <w:r w:rsidR="00FD3BFC" w:rsidRPr="00A03E89">
        <w:rPr>
          <w:rFonts w:cs="Arial"/>
        </w:rPr>
        <w:t xml:space="preserve">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požár, výbuch, záplava či jiné živelné nebo přírodní katastrofy. Výslovně se stanoví, že vyšší mocí není stávka pracovníků </w:t>
      </w:r>
      <w:r w:rsidR="00801B7C" w:rsidRPr="00A03E89">
        <w:rPr>
          <w:rFonts w:cs="Arial"/>
        </w:rPr>
        <w:t>Z</w:t>
      </w:r>
      <w:r w:rsidR="00FD3BFC" w:rsidRPr="00A03E89">
        <w:rPr>
          <w:rFonts w:cs="Arial"/>
        </w:rPr>
        <w:t>hotovitele ani hospodářské poměry Stran.</w:t>
      </w:r>
    </w:p>
    <w:p w:rsidR="00FD3BFC" w:rsidRPr="00A03E89" w:rsidRDefault="00FD3BFC" w:rsidP="00985FE0">
      <w:pPr>
        <w:pStyle w:val="Normal2"/>
        <w:spacing w:before="0" w:after="0"/>
        <w:rPr>
          <w:rFonts w:cs="Arial"/>
        </w:rPr>
      </w:pPr>
    </w:p>
    <w:p w:rsidR="003767C9" w:rsidRPr="00A03E89" w:rsidRDefault="00FD3BFC" w:rsidP="00985FE0">
      <w:pPr>
        <w:pStyle w:val="Normal2"/>
        <w:spacing w:before="0" w:after="0"/>
        <w:rPr>
          <w:rFonts w:cs="Arial"/>
        </w:rPr>
      </w:pPr>
      <w:r w:rsidRPr="00A03E89">
        <w:rPr>
          <w:rFonts w:cs="Arial"/>
        </w:rPr>
        <w:t>Příslušné o</w:t>
      </w:r>
      <w:r w:rsidR="003767C9" w:rsidRPr="00A03E89">
        <w:rPr>
          <w:rFonts w:cs="Arial"/>
        </w:rPr>
        <w:t xml:space="preserve">známení musí být učiněno do </w:t>
      </w:r>
      <w:r w:rsidRPr="00A03E89">
        <w:rPr>
          <w:rFonts w:cs="Arial"/>
        </w:rPr>
        <w:t>tří</w:t>
      </w:r>
      <w:r w:rsidR="00801B7C" w:rsidRPr="00A03E89">
        <w:rPr>
          <w:rFonts w:cs="Arial"/>
        </w:rPr>
        <w:t xml:space="preserve"> (3)</w:t>
      </w:r>
      <w:r w:rsidRPr="00A03E89">
        <w:rPr>
          <w:rFonts w:cs="Arial"/>
        </w:rPr>
        <w:t xml:space="preserve"> kalendářních d</w:t>
      </w:r>
      <w:r w:rsidR="00D71458" w:rsidRPr="00A03E89">
        <w:rPr>
          <w:rFonts w:cs="Arial"/>
        </w:rPr>
        <w:t>ní</w:t>
      </w:r>
      <w:r w:rsidR="003767C9" w:rsidRPr="00A03E89">
        <w:rPr>
          <w:rFonts w:cs="Arial"/>
        </w:rPr>
        <w:t xml:space="preserve"> poté, co se Strana dozvěděla (nebo se měla a mohla dozvědět, pokud by jednala s odbornou péčí) o odpovídající skutečnosti nebo okolnostech, tvořících důvod </w:t>
      </w:r>
      <w:r w:rsidR="009E16DC" w:rsidRPr="00A03E89">
        <w:rPr>
          <w:rFonts w:cs="Arial"/>
        </w:rPr>
        <w:t>v</w:t>
      </w:r>
      <w:r w:rsidR="003767C9" w:rsidRPr="00A03E89">
        <w:rPr>
          <w:rFonts w:cs="Arial"/>
        </w:rPr>
        <w:t xml:space="preserve">yšší moci. Poté, co Strana uskutečnila toto oznámení, bude omluvena z plnění těchto povinností tak dlouho, dokud </w:t>
      </w:r>
      <w:r w:rsidRPr="00A03E89">
        <w:rPr>
          <w:rFonts w:cs="Arial"/>
        </w:rPr>
        <w:t>v</w:t>
      </w:r>
      <w:r w:rsidR="003767C9" w:rsidRPr="00A03E89">
        <w:rPr>
          <w:rFonts w:cs="Arial"/>
        </w:rPr>
        <w:t>yšší moc brání jejich plnění.</w:t>
      </w:r>
    </w:p>
    <w:p w:rsidR="00504A0C" w:rsidRPr="008B2BD1" w:rsidRDefault="00504A0C" w:rsidP="00985FE0">
      <w:pPr>
        <w:pStyle w:val="Normal2"/>
        <w:spacing w:before="0" w:after="0"/>
        <w:rPr>
          <w:rFonts w:cs="Arial"/>
          <w:sz w:val="24"/>
          <w:szCs w:val="24"/>
        </w:rPr>
      </w:pPr>
    </w:p>
    <w:p w:rsidR="003767C9" w:rsidRPr="008B2BD1" w:rsidRDefault="003767C9" w:rsidP="00985FE0">
      <w:pPr>
        <w:pStyle w:val="Nadpis2"/>
        <w:spacing w:before="0" w:after="0"/>
        <w:rPr>
          <w:rFonts w:cs="Arial"/>
          <w:sz w:val="24"/>
          <w:szCs w:val="24"/>
          <w:lang w:val="cs-CZ"/>
        </w:rPr>
      </w:pPr>
      <w:bookmarkStart w:id="196" w:name="_Toc14248188"/>
      <w:bookmarkStart w:id="197" w:name="_Toc16580743"/>
      <w:bookmarkStart w:id="198" w:name="_Toc37062341"/>
      <w:bookmarkStart w:id="199" w:name="_Toc326739653"/>
      <w:bookmarkStart w:id="200" w:name="_Toc311807386"/>
      <w:r w:rsidRPr="008B2BD1">
        <w:rPr>
          <w:rFonts w:cs="Arial"/>
          <w:sz w:val="24"/>
          <w:szCs w:val="24"/>
          <w:lang w:val="cs-CZ"/>
        </w:rPr>
        <w:t>Povinnost minimalizovat zpoždění</w:t>
      </w:r>
      <w:bookmarkEnd w:id="196"/>
      <w:bookmarkEnd w:id="197"/>
      <w:bookmarkEnd w:id="198"/>
      <w:bookmarkEnd w:id="199"/>
      <w:bookmarkEnd w:id="200"/>
    </w:p>
    <w:p w:rsidR="003767C9" w:rsidRPr="00A03E89" w:rsidRDefault="003767C9" w:rsidP="00985FE0">
      <w:pPr>
        <w:pStyle w:val="Normal2"/>
        <w:spacing w:before="0" w:after="0"/>
        <w:rPr>
          <w:rFonts w:cs="Arial"/>
        </w:rPr>
      </w:pPr>
      <w:r w:rsidRPr="00A03E89">
        <w:rPr>
          <w:rFonts w:cs="Arial"/>
        </w:rPr>
        <w:t xml:space="preserve">Každá ze Stran vždy vyvine veškeré nezbytné úsilí k tomu, aby minimalizovala prodlení v plnění svých povinností podle Smlouvy vzniklé v důsledku </w:t>
      </w:r>
      <w:r w:rsidR="00FD3BFC" w:rsidRPr="00A03E89">
        <w:rPr>
          <w:rFonts w:cs="Arial"/>
        </w:rPr>
        <w:t>v</w:t>
      </w:r>
      <w:r w:rsidRPr="00A03E89">
        <w:rPr>
          <w:rFonts w:cs="Arial"/>
        </w:rPr>
        <w:t>yšší moci.</w:t>
      </w:r>
    </w:p>
    <w:p w:rsidR="00504A0C" w:rsidRPr="00A03E89" w:rsidRDefault="003767C9" w:rsidP="00985FE0">
      <w:pPr>
        <w:pStyle w:val="Normal2"/>
        <w:spacing w:before="0" w:after="0"/>
        <w:rPr>
          <w:rFonts w:cs="Arial"/>
        </w:rPr>
      </w:pPr>
      <w:r w:rsidRPr="00A03E89">
        <w:rPr>
          <w:rFonts w:cs="Arial"/>
        </w:rPr>
        <w:tab/>
        <w:t xml:space="preserve"> </w:t>
      </w:r>
    </w:p>
    <w:p w:rsidR="003767C9" w:rsidRPr="008B2BD1" w:rsidRDefault="003767C9" w:rsidP="00985FE0">
      <w:pPr>
        <w:pStyle w:val="Nadpis2"/>
        <w:spacing w:before="0" w:after="0"/>
        <w:rPr>
          <w:rFonts w:cs="Arial"/>
          <w:sz w:val="24"/>
          <w:szCs w:val="24"/>
          <w:lang w:val="cs-CZ"/>
        </w:rPr>
      </w:pPr>
      <w:bookmarkStart w:id="201" w:name="_Toc14248189"/>
      <w:bookmarkStart w:id="202" w:name="_Toc16580744"/>
      <w:bookmarkStart w:id="203" w:name="_Toc37062342"/>
      <w:bookmarkStart w:id="204" w:name="_Toc326739654"/>
      <w:bookmarkStart w:id="205" w:name="_Toc311807387"/>
      <w:r w:rsidRPr="008B2BD1">
        <w:rPr>
          <w:rFonts w:cs="Arial"/>
          <w:sz w:val="24"/>
          <w:szCs w:val="24"/>
          <w:lang w:val="cs-CZ"/>
        </w:rPr>
        <w:t>Následky Vyšší moci</w:t>
      </w:r>
      <w:bookmarkEnd w:id="201"/>
      <w:bookmarkEnd w:id="202"/>
      <w:bookmarkEnd w:id="203"/>
      <w:bookmarkEnd w:id="204"/>
      <w:bookmarkEnd w:id="205"/>
    </w:p>
    <w:p w:rsidR="003767C9" w:rsidRPr="00A03E89" w:rsidRDefault="003767C9" w:rsidP="00985FE0">
      <w:pPr>
        <w:pStyle w:val="Normal2"/>
        <w:spacing w:before="0" w:after="0"/>
        <w:rPr>
          <w:rFonts w:cs="Arial"/>
        </w:rPr>
      </w:pPr>
      <w:r w:rsidRPr="00A03E89">
        <w:rPr>
          <w:rFonts w:cs="Arial"/>
        </w:rPr>
        <w:t xml:space="preserve">Pokud Zhotoviteli zabrání v plnění jakýchkoli povinností vyplývajících z této Smlouvy </w:t>
      </w:r>
      <w:r w:rsidR="00FD3BFC" w:rsidRPr="00A03E89">
        <w:rPr>
          <w:rFonts w:cs="Arial"/>
        </w:rPr>
        <w:t>v</w:t>
      </w:r>
      <w:r w:rsidRPr="00A03E89">
        <w:rPr>
          <w:rFonts w:cs="Arial"/>
        </w:rPr>
        <w:t>yšší moc, jejíž působení bude oznámeno v souladu s</w:t>
      </w:r>
      <w:r w:rsidR="00FD3BFC" w:rsidRPr="00A03E89">
        <w:rPr>
          <w:rFonts w:cs="Arial"/>
        </w:rPr>
        <w:t> článkem 1</w:t>
      </w:r>
      <w:r w:rsidR="005D42B3" w:rsidRPr="00A03E89">
        <w:rPr>
          <w:rFonts w:cs="Arial"/>
        </w:rPr>
        <w:t>7</w:t>
      </w:r>
      <w:r w:rsidR="00FD3BFC" w:rsidRPr="00A03E89">
        <w:rPr>
          <w:rFonts w:cs="Arial"/>
        </w:rPr>
        <w:t>.1</w:t>
      </w:r>
      <w:r w:rsidR="003744F7">
        <w:rPr>
          <w:rFonts w:cs="Arial"/>
        </w:rPr>
        <w:t>.,</w:t>
      </w:r>
      <w:r w:rsidRPr="00A03E89">
        <w:rPr>
          <w:rFonts w:cs="Arial"/>
        </w:rPr>
        <w:t xml:space="preserve"> a Zhotoviteli v důsledku působení </w:t>
      </w:r>
      <w:r w:rsidR="00FD3BFC" w:rsidRPr="00A03E89">
        <w:rPr>
          <w:rFonts w:cs="Arial"/>
        </w:rPr>
        <w:t>v</w:t>
      </w:r>
      <w:r w:rsidRPr="00A03E89">
        <w:rPr>
          <w:rFonts w:cs="Arial"/>
        </w:rPr>
        <w:t xml:space="preserve">yšší moci vznikne zpoždění, má Zhotovitel nárok na prodloužení </w:t>
      </w:r>
      <w:r w:rsidR="00FD3BFC" w:rsidRPr="00A03E89">
        <w:rPr>
          <w:rFonts w:cs="Arial"/>
        </w:rPr>
        <w:t>l</w:t>
      </w:r>
      <w:r w:rsidRPr="00A03E89">
        <w:rPr>
          <w:rFonts w:cs="Arial"/>
        </w:rPr>
        <w:t xml:space="preserve">hůty pro dokončení </w:t>
      </w:r>
      <w:r w:rsidR="00FD3BFC" w:rsidRPr="00A03E89">
        <w:rPr>
          <w:rFonts w:cs="Arial"/>
        </w:rPr>
        <w:t xml:space="preserve">Díla či jeho části </w:t>
      </w:r>
      <w:r w:rsidRPr="00A03E89">
        <w:rPr>
          <w:rFonts w:cs="Arial"/>
        </w:rPr>
        <w:t>v důsledku tohoto zpoždění</w:t>
      </w:r>
      <w:r w:rsidR="00297E24" w:rsidRPr="00A03E89">
        <w:rPr>
          <w:rFonts w:cs="Arial"/>
        </w:rPr>
        <w:t>.</w:t>
      </w:r>
    </w:p>
    <w:p w:rsidR="00504A0C" w:rsidRPr="008B2BD1" w:rsidRDefault="00504A0C" w:rsidP="00985FE0">
      <w:pPr>
        <w:pStyle w:val="Normal2"/>
        <w:spacing w:before="0" w:after="0"/>
        <w:rPr>
          <w:rFonts w:cs="Arial"/>
          <w:sz w:val="24"/>
          <w:szCs w:val="24"/>
        </w:rPr>
      </w:pPr>
    </w:p>
    <w:p w:rsidR="00504A0C" w:rsidRPr="008B2BD1" w:rsidRDefault="00504A0C" w:rsidP="00985FE0">
      <w:pPr>
        <w:pStyle w:val="Normal2"/>
        <w:spacing w:before="0" w:after="0"/>
        <w:rPr>
          <w:rFonts w:cs="Arial"/>
          <w:sz w:val="24"/>
          <w:szCs w:val="24"/>
        </w:rPr>
      </w:pPr>
    </w:p>
    <w:p w:rsidR="003767C9" w:rsidRPr="008B2BD1" w:rsidRDefault="00277822" w:rsidP="00985FE0">
      <w:pPr>
        <w:pStyle w:val="Nadpis1"/>
        <w:spacing w:before="0" w:after="0"/>
        <w:rPr>
          <w:rFonts w:cs="Arial"/>
          <w:sz w:val="24"/>
          <w:szCs w:val="24"/>
        </w:rPr>
      </w:pPr>
      <w:bookmarkStart w:id="206" w:name="_Toc16580748"/>
      <w:r>
        <w:rPr>
          <w:rFonts w:cs="Arial"/>
          <w:sz w:val="24"/>
          <w:szCs w:val="24"/>
        </w:rPr>
        <w:t>odpovědné</w:t>
      </w:r>
      <w:r w:rsidR="00FD3BFC" w:rsidRPr="008B2BD1">
        <w:rPr>
          <w:rFonts w:cs="Arial"/>
          <w:sz w:val="24"/>
          <w:szCs w:val="24"/>
        </w:rPr>
        <w:t xml:space="preserve"> osoby zhotovitele a objednatele</w:t>
      </w:r>
    </w:p>
    <w:p w:rsidR="00FD3BFC" w:rsidRPr="008B2BD1" w:rsidRDefault="00FD3BFC" w:rsidP="00FD3BFC">
      <w:pPr>
        <w:pStyle w:val="Normal3"/>
        <w:spacing w:before="0" w:after="0"/>
        <w:ind w:left="1440"/>
        <w:rPr>
          <w:rFonts w:cs="Arial"/>
          <w:sz w:val="24"/>
          <w:szCs w:val="24"/>
        </w:rPr>
      </w:pPr>
      <w:r w:rsidRPr="008B2BD1">
        <w:tab/>
      </w:r>
    </w:p>
    <w:p w:rsidR="00CA7199" w:rsidRPr="003A233F" w:rsidRDefault="00FD3BFC" w:rsidP="00FD3BFC">
      <w:pPr>
        <w:pStyle w:val="Normal3"/>
        <w:spacing w:before="0" w:after="0"/>
        <w:ind w:left="1440"/>
        <w:rPr>
          <w:rFonts w:cs="Arial"/>
          <w:i/>
          <w:sz w:val="24"/>
          <w:szCs w:val="24"/>
        </w:rPr>
      </w:pPr>
      <w:r w:rsidRPr="003A233F">
        <w:rPr>
          <w:rFonts w:cs="Arial"/>
          <w:sz w:val="24"/>
          <w:szCs w:val="24"/>
        </w:rPr>
        <w:t xml:space="preserve">Zástupci Zhotovitele: </w:t>
      </w:r>
      <w:r w:rsidRPr="003A233F">
        <w:rPr>
          <w:rFonts w:cs="Arial"/>
          <w:sz w:val="24"/>
          <w:szCs w:val="24"/>
        </w:rPr>
        <w:tab/>
      </w:r>
      <w:r w:rsidR="00BC5748" w:rsidRPr="003A233F">
        <w:rPr>
          <w:rFonts w:cs="Arial"/>
          <w:i/>
          <w:sz w:val="24"/>
          <w:szCs w:val="24"/>
        </w:rPr>
        <w:t>Zástupce pro věci smluvní:</w:t>
      </w:r>
    </w:p>
    <w:p w:rsidR="00FD3BFC" w:rsidRPr="003A233F" w:rsidRDefault="00BC5748" w:rsidP="00FD3BFC">
      <w:pPr>
        <w:pStyle w:val="Normal3"/>
        <w:spacing w:before="0" w:after="0"/>
        <w:ind w:left="1440"/>
        <w:rPr>
          <w:rFonts w:cs="Arial"/>
          <w:i/>
        </w:rPr>
      </w:pPr>
      <w:r w:rsidRPr="003A233F">
        <w:rPr>
          <w:rFonts w:cs="Arial"/>
          <w:sz w:val="24"/>
          <w:szCs w:val="24"/>
        </w:rPr>
        <w:tab/>
      </w:r>
      <w:r w:rsidRPr="003A233F">
        <w:rPr>
          <w:rFonts w:cs="Arial"/>
          <w:sz w:val="24"/>
          <w:szCs w:val="24"/>
        </w:rPr>
        <w:tab/>
      </w:r>
      <w:r w:rsidRPr="003A233F">
        <w:rPr>
          <w:rFonts w:cs="Arial"/>
          <w:sz w:val="24"/>
          <w:szCs w:val="24"/>
        </w:rPr>
        <w:tab/>
      </w:r>
      <w:r w:rsidRPr="003A233F">
        <w:rPr>
          <w:rFonts w:cs="Arial"/>
          <w:sz w:val="24"/>
          <w:szCs w:val="24"/>
        </w:rPr>
        <w:tab/>
      </w:r>
      <w:r w:rsidRPr="003A233F">
        <w:rPr>
          <w:rFonts w:cs="Arial"/>
          <w:i/>
        </w:rPr>
        <w:t>Jméno, příjmení:</w:t>
      </w:r>
      <w:r w:rsidRPr="003A233F">
        <w:rPr>
          <w:rFonts w:cs="Arial"/>
          <w:i/>
        </w:rPr>
        <w:tab/>
      </w:r>
      <w:r w:rsidR="003A233F" w:rsidRPr="003A233F">
        <w:rPr>
          <w:rFonts w:cs="Arial"/>
          <w:i/>
        </w:rPr>
        <w:t>Ing. Jan Syrůček</w:t>
      </w:r>
    </w:p>
    <w:p w:rsidR="003A233F" w:rsidRPr="003A233F" w:rsidRDefault="00BC5748" w:rsidP="00FD3BFC">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Funkce:</w:t>
      </w:r>
      <w:r w:rsidRPr="003A233F">
        <w:rPr>
          <w:rFonts w:cs="Arial"/>
          <w:i/>
        </w:rPr>
        <w:tab/>
      </w:r>
      <w:r w:rsidRPr="003A233F">
        <w:rPr>
          <w:rFonts w:cs="Arial"/>
          <w:i/>
        </w:rPr>
        <w:tab/>
      </w:r>
      <w:r w:rsidR="003A233F" w:rsidRPr="003A233F">
        <w:rPr>
          <w:rFonts w:cs="Arial"/>
          <w:i/>
        </w:rPr>
        <w:t xml:space="preserve">Oblastní ředitel pro Liberecký </w:t>
      </w:r>
    </w:p>
    <w:p w:rsidR="00FD3BFC" w:rsidRPr="003A233F" w:rsidRDefault="003A233F" w:rsidP="00FD3BFC">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r>
      <w:r w:rsidRPr="003A233F">
        <w:rPr>
          <w:rFonts w:cs="Arial"/>
          <w:i/>
        </w:rPr>
        <w:tab/>
      </w:r>
      <w:r w:rsidRPr="003A233F">
        <w:rPr>
          <w:rFonts w:cs="Arial"/>
          <w:i/>
        </w:rPr>
        <w:tab/>
      </w:r>
      <w:r w:rsidRPr="003A233F">
        <w:rPr>
          <w:rFonts w:cs="Arial"/>
          <w:i/>
        </w:rPr>
        <w:tab/>
        <w:t>kraj</w:t>
      </w:r>
    </w:p>
    <w:p w:rsidR="00FD3BFC" w:rsidRPr="003A233F" w:rsidRDefault="00BC5748" w:rsidP="00FD3BFC">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Telefon:</w:t>
      </w:r>
      <w:r w:rsidRPr="003A233F">
        <w:rPr>
          <w:rFonts w:cs="Arial"/>
          <w:i/>
        </w:rPr>
        <w:tab/>
      </w:r>
      <w:r w:rsidRPr="003A233F">
        <w:rPr>
          <w:rFonts w:cs="Arial"/>
          <w:i/>
        </w:rPr>
        <w:tab/>
      </w:r>
      <w:r w:rsidR="003A233F" w:rsidRPr="003A233F">
        <w:rPr>
          <w:rFonts w:cs="Arial"/>
          <w:i/>
        </w:rPr>
        <w:t>+420 604 834 334</w:t>
      </w:r>
    </w:p>
    <w:p w:rsidR="00FD3BFC" w:rsidRPr="003A233F" w:rsidRDefault="00BC5748" w:rsidP="00FD3BFC">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E-mail:</w:t>
      </w:r>
      <w:r w:rsidRPr="003A233F">
        <w:rPr>
          <w:rFonts w:cs="Arial"/>
          <w:i/>
        </w:rPr>
        <w:tab/>
      </w:r>
      <w:r w:rsidRPr="003A233F">
        <w:rPr>
          <w:rFonts w:cs="Arial"/>
          <w:i/>
        </w:rPr>
        <w:tab/>
      </w:r>
      <w:r w:rsidRPr="003A233F">
        <w:rPr>
          <w:rFonts w:cs="Arial"/>
          <w:i/>
        </w:rPr>
        <w:tab/>
      </w:r>
      <w:r w:rsidR="003A233F" w:rsidRPr="003A233F">
        <w:rPr>
          <w:rFonts w:cs="Arial"/>
          <w:i/>
        </w:rPr>
        <w:t>jan.syrucek@metrostav.cz</w:t>
      </w:r>
    </w:p>
    <w:p w:rsidR="00FD3BFC" w:rsidRPr="003A233F" w:rsidRDefault="00BC5748" w:rsidP="00FD3BFC">
      <w:pPr>
        <w:pStyle w:val="Normal3"/>
        <w:spacing w:before="0" w:after="0"/>
        <w:ind w:left="1440"/>
        <w:rPr>
          <w:rFonts w:cs="Arial"/>
          <w:sz w:val="24"/>
          <w:szCs w:val="24"/>
        </w:rPr>
      </w:pPr>
      <w:r w:rsidRPr="003A233F">
        <w:rPr>
          <w:rFonts w:cs="Arial"/>
          <w:sz w:val="24"/>
          <w:szCs w:val="24"/>
        </w:rPr>
        <w:tab/>
      </w:r>
      <w:r w:rsidRPr="003A233F">
        <w:rPr>
          <w:rFonts w:cs="Arial"/>
          <w:sz w:val="24"/>
          <w:szCs w:val="24"/>
        </w:rPr>
        <w:tab/>
      </w:r>
      <w:r w:rsidRPr="003A233F">
        <w:rPr>
          <w:rFonts w:cs="Arial"/>
          <w:sz w:val="24"/>
          <w:szCs w:val="24"/>
        </w:rPr>
        <w:tab/>
      </w:r>
      <w:r w:rsidRPr="003A233F">
        <w:rPr>
          <w:rFonts w:cs="Arial"/>
          <w:sz w:val="24"/>
          <w:szCs w:val="24"/>
        </w:rPr>
        <w:tab/>
      </w:r>
    </w:p>
    <w:p w:rsidR="00B77687" w:rsidRDefault="00BC5748" w:rsidP="00FD3BFC">
      <w:pPr>
        <w:pStyle w:val="Normal3"/>
        <w:spacing w:before="0" w:after="0"/>
        <w:ind w:left="1440"/>
        <w:rPr>
          <w:rFonts w:cs="Arial"/>
          <w:sz w:val="24"/>
          <w:szCs w:val="24"/>
        </w:rPr>
      </w:pPr>
      <w:r w:rsidRPr="003A233F">
        <w:rPr>
          <w:rFonts w:cs="Arial"/>
          <w:sz w:val="24"/>
          <w:szCs w:val="24"/>
        </w:rPr>
        <w:tab/>
      </w:r>
      <w:r w:rsidRPr="003A233F">
        <w:rPr>
          <w:rFonts w:cs="Arial"/>
          <w:sz w:val="24"/>
          <w:szCs w:val="24"/>
        </w:rPr>
        <w:tab/>
      </w:r>
      <w:r w:rsidRPr="003A233F">
        <w:rPr>
          <w:rFonts w:cs="Arial"/>
          <w:sz w:val="24"/>
          <w:szCs w:val="24"/>
        </w:rPr>
        <w:tab/>
      </w:r>
      <w:r w:rsidRPr="003A233F">
        <w:rPr>
          <w:rFonts w:cs="Arial"/>
          <w:sz w:val="24"/>
          <w:szCs w:val="24"/>
        </w:rPr>
        <w:tab/>
      </w:r>
    </w:p>
    <w:p w:rsidR="00B77687" w:rsidRDefault="00B77687" w:rsidP="00FD3BFC">
      <w:pPr>
        <w:pStyle w:val="Normal3"/>
        <w:spacing w:before="0" w:after="0"/>
        <w:ind w:left="1440"/>
        <w:rPr>
          <w:rFonts w:cs="Arial"/>
          <w:sz w:val="24"/>
          <w:szCs w:val="24"/>
        </w:rPr>
      </w:pPr>
    </w:p>
    <w:p w:rsidR="00FD3BFC" w:rsidRPr="003A233F" w:rsidRDefault="00BC5748" w:rsidP="00FD3BFC">
      <w:pPr>
        <w:pStyle w:val="Normal3"/>
        <w:spacing w:before="0" w:after="0"/>
        <w:ind w:left="1440"/>
        <w:rPr>
          <w:rFonts w:cs="Arial"/>
          <w:sz w:val="24"/>
          <w:szCs w:val="24"/>
        </w:rPr>
      </w:pPr>
      <w:r w:rsidRPr="003A233F">
        <w:rPr>
          <w:rFonts w:cs="Arial"/>
          <w:sz w:val="24"/>
          <w:szCs w:val="24"/>
        </w:rPr>
        <w:tab/>
      </w:r>
      <w:r w:rsidRPr="003A233F">
        <w:rPr>
          <w:rFonts w:cs="Arial"/>
          <w:sz w:val="24"/>
          <w:szCs w:val="24"/>
        </w:rPr>
        <w:tab/>
      </w:r>
      <w:r w:rsidRPr="003A233F">
        <w:rPr>
          <w:rFonts w:cs="Arial"/>
          <w:sz w:val="24"/>
          <w:szCs w:val="24"/>
        </w:rPr>
        <w:tab/>
      </w:r>
    </w:p>
    <w:p w:rsidR="00CA7199" w:rsidRPr="003A233F" w:rsidRDefault="00BC5748" w:rsidP="00CA7199">
      <w:pPr>
        <w:pStyle w:val="Normal3"/>
        <w:spacing w:before="0" w:after="0"/>
        <w:ind w:left="1440"/>
        <w:rPr>
          <w:rFonts w:cs="Arial"/>
          <w:i/>
          <w:sz w:val="24"/>
          <w:szCs w:val="24"/>
        </w:rPr>
      </w:pPr>
      <w:r w:rsidRPr="003A233F">
        <w:rPr>
          <w:rFonts w:cs="Arial"/>
          <w:i/>
          <w:sz w:val="24"/>
          <w:szCs w:val="24"/>
        </w:rPr>
        <w:tab/>
      </w:r>
      <w:r w:rsidRPr="003A233F">
        <w:rPr>
          <w:rFonts w:cs="Arial"/>
          <w:i/>
          <w:sz w:val="24"/>
          <w:szCs w:val="24"/>
        </w:rPr>
        <w:tab/>
      </w:r>
      <w:r w:rsidRPr="003A233F">
        <w:rPr>
          <w:rFonts w:cs="Arial"/>
          <w:i/>
          <w:sz w:val="24"/>
          <w:szCs w:val="24"/>
        </w:rPr>
        <w:tab/>
      </w:r>
      <w:r w:rsidRPr="003A233F">
        <w:rPr>
          <w:rFonts w:cs="Arial"/>
          <w:i/>
          <w:sz w:val="24"/>
          <w:szCs w:val="24"/>
        </w:rPr>
        <w:tab/>
        <w:t>Hlavní Stavbyvedoucí:</w:t>
      </w:r>
    </w:p>
    <w:p w:rsidR="00CA7199" w:rsidRPr="003A233F" w:rsidRDefault="00BC5748" w:rsidP="00CA719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Jméno, příjmení:</w:t>
      </w:r>
      <w:r w:rsidRPr="003A233F">
        <w:rPr>
          <w:rFonts w:cs="Arial"/>
          <w:i/>
        </w:rPr>
        <w:tab/>
      </w:r>
      <w:r w:rsidR="003A233F" w:rsidRPr="003A233F">
        <w:rPr>
          <w:rFonts w:cs="Arial"/>
          <w:i/>
        </w:rPr>
        <w:t>Ing. Jan Müller</w:t>
      </w:r>
    </w:p>
    <w:p w:rsidR="00CA7199" w:rsidRPr="003A233F" w:rsidRDefault="00BC5748" w:rsidP="00CA719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Funkce:</w:t>
      </w:r>
      <w:r w:rsidRPr="003A233F">
        <w:rPr>
          <w:rFonts w:cs="Arial"/>
          <w:i/>
        </w:rPr>
        <w:tab/>
      </w:r>
      <w:r w:rsidRPr="003A233F">
        <w:rPr>
          <w:rFonts w:cs="Arial"/>
          <w:i/>
        </w:rPr>
        <w:tab/>
      </w:r>
      <w:r w:rsidR="003A233F" w:rsidRPr="003A233F">
        <w:rPr>
          <w:rFonts w:cs="Arial"/>
          <w:i/>
        </w:rPr>
        <w:t>Hlavní stavbyvedoucí</w:t>
      </w:r>
    </w:p>
    <w:p w:rsidR="00CA7199" w:rsidRPr="003A233F" w:rsidRDefault="00BC5748" w:rsidP="00CA719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Telefon:</w:t>
      </w:r>
      <w:r w:rsidRPr="003A233F">
        <w:rPr>
          <w:rFonts w:cs="Arial"/>
          <w:i/>
        </w:rPr>
        <w:tab/>
      </w:r>
      <w:r w:rsidRPr="003A233F">
        <w:rPr>
          <w:rFonts w:cs="Arial"/>
          <w:i/>
        </w:rPr>
        <w:tab/>
      </w:r>
      <w:r w:rsidR="003A233F" w:rsidRPr="003A233F">
        <w:rPr>
          <w:rFonts w:cs="Arial"/>
          <w:i/>
        </w:rPr>
        <w:t>+420 602 136 392</w:t>
      </w:r>
    </w:p>
    <w:p w:rsidR="00CA7199" w:rsidRPr="003A233F" w:rsidRDefault="00BC5748" w:rsidP="00CA719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E-mail:</w:t>
      </w:r>
      <w:r w:rsidRPr="003A233F">
        <w:rPr>
          <w:rFonts w:cs="Arial"/>
          <w:i/>
        </w:rPr>
        <w:tab/>
      </w:r>
      <w:r w:rsidRPr="003A233F">
        <w:rPr>
          <w:rFonts w:cs="Arial"/>
          <w:i/>
        </w:rPr>
        <w:tab/>
      </w:r>
      <w:r w:rsidRPr="003A233F">
        <w:rPr>
          <w:rFonts w:cs="Arial"/>
          <w:i/>
        </w:rPr>
        <w:tab/>
      </w:r>
      <w:r w:rsidR="003A233F" w:rsidRPr="003A233F">
        <w:rPr>
          <w:rFonts w:cs="Arial"/>
          <w:i/>
        </w:rPr>
        <w:t>jan.muller@metrostav.cz</w:t>
      </w:r>
    </w:p>
    <w:p w:rsidR="0032724D" w:rsidRPr="003A233F" w:rsidRDefault="0032724D" w:rsidP="00CA7199">
      <w:pPr>
        <w:pStyle w:val="Normal3"/>
        <w:spacing w:before="0" w:after="0"/>
        <w:ind w:left="1440"/>
        <w:rPr>
          <w:rFonts w:cs="Arial"/>
          <w:i/>
        </w:rPr>
      </w:pPr>
    </w:p>
    <w:p w:rsidR="0032724D" w:rsidRPr="003A233F" w:rsidRDefault="0032724D" w:rsidP="0032724D">
      <w:pPr>
        <w:pStyle w:val="Normal3"/>
        <w:spacing w:before="0" w:after="0"/>
        <w:ind w:left="1440"/>
        <w:rPr>
          <w:rFonts w:cs="Arial"/>
          <w:i/>
          <w:sz w:val="24"/>
          <w:szCs w:val="24"/>
        </w:rPr>
      </w:pPr>
      <w:r w:rsidRPr="003A233F">
        <w:rPr>
          <w:rFonts w:cs="Arial"/>
          <w:i/>
          <w:sz w:val="24"/>
          <w:szCs w:val="24"/>
        </w:rPr>
        <w:tab/>
      </w:r>
      <w:r w:rsidRPr="003A233F">
        <w:rPr>
          <w:rFonts w:cs="Arial"/>
          <w:i/>
          <w:sz w:val="24"/>
          <w:szCs w:val="24"/>
        </w:rPr>
        <w:tab/>
      </w:r>
      <w:r w:rsidRPr="003A233F">
        <w:rPr>
          <w:rFonts w:cs="Arial"/>
          <w:i/>
          <w:sz w:val="24"/>
          <w:szCs w:val="24"/>
        </w:rPr>
        <w:tab/>
      </w:r>
      <w:r w:rsidRPr="003A233F">
        <w:rPr>
          <w:rFonts w:cs="Arial"/>
          <w:i/>
          <w:sz w:val="24"/>
          <w:szCs w:val="24"/>
        </w:rPr>
        <w:tab/>
        <w:t>Zástupce hlavního Stavbyvedoucího:</w:t>
      </w:r>
    </w:p>
    <w:p w:rsidR="0032724D" w:rsidRPr="003A233F" w:rsidRDefault="0032724D" w:rsidP="0032724D">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Jméno, příjmení:</w:t>
      </w:r>
      <w:r w:rsidRPr="003A233F">
        <w:rPr>
          <w:rFonts w:cs="Arial"/>
          <w:i/>
        </w:rPr>
        <w:tab/>
      </w:r>
      <w:r w:rsidR="003A233F" w:rsidRPr="003A233F">
        <w:rPr>
          <w:rFonts w:cs="Arial"/>
          <w:i/>
        </w:rPr>
        <w:t>Václav Spálenka</w:t>
      </w:r>
    </w:p>
    <w:p w:rsidR="0032724D" w:rsidRPr="003A233F" w:rsidRDefault="003A233F" w:rsidP="0032724D">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Funkce:</w:t>
      </w:r>
      <w:r w:rsidRPr="003A233F">
        <w:rPr>
          <w:rFonts w:cs="Arial"/>
          <w:i/>
        </w:rPr>
        <w:tab/>
      </w:r>
      <w:r w:rsidRPr="003A233F">
        <w:rPr>
          <w:rFonts w:cs="Arial"/>
          <w:i/>
        </w:rPr>
        <w:tab/>
        <w:t>Stavbyvedoucí</w:t>
      </w:r>
    </w:p>
    <w:p w:rsidR="0032724D" w:rsidRPr="003A233F" w:rsidRDefault="0032724D" w:rsidP="0032724D">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Telefon:</w:t>
      </w:r>
      <w:r w:rsidRPr="003A233F">
        <w:rPr>
          <w:rFonts w:cs="Arial"/>
          <w:i/>
        </w:rPr>
        <w:tab/>
      </w:r>
      <w:r w:rsidRPr="003A233F">
        <w:rPr>
          <w:rFonts w:cs="Arial"/>
          <w:i/>
        </w:rPr>
        <w:tab/>
      </w:r>
      <w:r w:rsidR="003A233F" w:rsidRPr="003A233F">
        <w:rPr>
          <w:rFonts w:cs="Arial"/>
          <w:i/>
        </w:rPr>
        <w:t>724 504 957</w:t>
      </w:r>
    </w:p>
    <w:p w:rsidR="0032724D" w:rsidRPr="003A233F" w:rsidRDefault="0032724D" w:rsidP="0032724D">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E-mail:</w:t>
      </w:r>
      <w:r w:rsidRPr="003A233F">
        <w:rPr>
          <w:rFonts w:cs="Arial"/>
          <w:i/>
        </w:rPr>
        <w:tab/>
      </w:r>
      <w:r w:rsidRPr="003A233F">
        <w:rPr>
          <w:rFonts w:cs="Arial"/>
          <w:i/>
        </w:rPr>
        <w:tab/>
      </w:r>
      <w:r w:rsidR="003A233F" w:rsidRPr="003A233F">
        <w:rPr>
          <w:rFonts w:cs="Arial"/>
          <w:i/>
        </w:rPr>
        <w:t>vaclav.spalenka2@metrostav.cz</w:t>
      </w:r>
    </w:p>
    <w:p w:rsidR="00A03E89" w:rsidRPr="003A233F" w:rsidRDefault="00A03E89" w:rsidP="00A03E89">
      <w:pPr>
        <w:pStyle w:val="Normal3"/>
        <w:spacing w:before="0" w:after="0"/>
        <w:ind w:left="1440"/>
        <w:rPr>
          <w:rFonts w:cs="Arial"/>
          <w:i/>
          <w:sz w:val="24"/>
          <w:szCs w:val="24"/>
        </w:rPr>
      </w:pPr>
    </w:p>
    <w:p w:rsidR="00A03E89" w:rsidRPr="003A233F" w:rsidRDefault="00A03E89" w:rsidP="00A03E89">
      <w:pPr>
        <w:pStyle w:val="Normal3"/>
        <w:spacing w:before="0" w:after="0"/>
        <w:ind w:left="1440"/>
        <w:rPr>
          <w:rFonts w:cs="Arial"/>
          <w:i/>
          <w:sz w:val="24"/>
          <w:szCs w:val="24"/>
        </w:rPr>
      </w:pPr>
      <w:r w:rsidRPr="003A233F">
        <w:rPr>
          <w:rFonts w:cs="Arial"/>
          <w:i/>
          <w:sz w:val="24"/>
          <w:szCs w:val="24"/>
        </w:rPr>
        <w:t>Pracovník pověřený přípravou výroby – hlavní technolog stavby:</w:t>
      </w:r>
    </w:p>
    <w:p w:rsidR="00A03E89" w:rsidRPr="003A233F" w:rsidRDefault="00A03E89" w:rsidP="00A03E8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Jméno, příjmení:</w:t>
      </w:r>
      <w:r w:rsidRPr="003A233F">
        <w:rPr>
          <w:rFonts w:cs="Arial"/>
          <w:i/>
        </w:rPr>
        <w:tab/>
      </w:r>
      <w:r w:rsidR="003A233F" w:rsidRPr="003A233F">
        <w:rPr>
          <w:rFonts w:cs="Arial"/>
          <w:i/>
        </w:rPr>
        <w:t>Ing. Michal Rádek</w:t>
      </w:r>
    </w:p>
    <w:p w:rsidR="00A03E89" w:rsidRPr="003A233F" w:rsidRDefault="00A03E89" w:rsidP="00A03E8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Funkce:</w:t>
      </w:r>
      <w:r w:rsidRPr="003A233F">
        <w:rPr>
          <w:rFonts w:cs="Arial"/>
          <w:i/>
        </w:rPr>
        <w:tab/>
      </w:r>
      <w:r w:rsidRPr="003A233F">
        <w:rPr>
          <w:rFonts w:cs="Arial"/>
          <w:i/>
        </w:rPr>
        <w:tab/>
      </w:r>
      <w:r w:rsidR="003A233F" w:rsidRPr="003A233F">
        <w:rPr>
          <w:rFonts w:cs="Arial"/>
          <w:i/>
        </w:rPr>
        <w:t>Hlavní technolog stavby</w:t>
      </w:r>
    </w:p>
    <w:p w:rsidR="00A03E89" w:rsidRPr="003A233F" w:rsidRDefault="00A03E89" w:rsidP="00A03E8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Telefon:</w:t>
      </w:r>
      <w:r w:rsidRPr="003A233F">
        <w:rPr>
          <w:rFonts w:cs="Arial"/>
          <w:i/>
        </w:rPr>
        <w:tab/>
      </w:r>
      <w:r w:rsidRPr="003A233F">
        <w:rPr>
          <w:rFonts w:cs="Arial"/>
          <w:i/>
        </w:rPr>
        <w:tab/>
      </w:r>
      <w:r w:rsidR="003A233F" w:rsidRPr="003A233F">
        <w:rPr>
          <w:rFonts w:cs="Arial"/>
          <w:i/>
        </w:rPr>
        <w:t>724 219 404</w:t>
      </w:r>
    </w:p>
    <w:p w:rsidR="00A03E89" w:rsidRPr="003A233F" w:rsidRDefault="00A03E89" w:rsidP="00A03E89">
      <w:pPr>
        <w:pStyle w:val="Normal3"/>
        <w:spacing w:before="0" w:after="0"/>
        <w:ind w:left="1440"/>
        <w:rPr>
          <w:rFonts w:cs="Arial"/>
          <w:i/>
        </w:rPr>
      </w:pPr>
      <w:r w:rsidRPr="003A233F">
        <w:rPr>
          <w:rFonts w:cs="Arial"/>
          <w:i/>
        </w:rPr>
        <w:tab/>
      </w:r>
      <w:r w:rsidRPr="003A233F">
        <w:rPr>
          <w:rFonts w:cs="Arial"/>
          <w:i/>
        </w:rPr>
        <w:tab/>
      </w:r>
      <w:r w:rsidRPr="003A233F">
        <w:rPr>
          <w:rFonts w:cs="Arial"/>
          <w:i/>
        </w:rPr>
        <w:tab/>
      </w:r>
      <w:r w:rsidRPr="003A233F">
        <w:rPr>
          <w:rFonts w:cs="Arial"/>
          <w:i/>
        </w:rPr>
        <w:tab/>
        <w:t>E-mail:</w:t>
      </w:r>
      <w:r w:rsidRPr="003A233F">
        <w:rPr>
          <w:rFonts w:cs="Arial"/>
          <w:i/>
        </w:rPr>
        <w:tab/>
      </w:r>
      <w:r w:rsidRPr="003A233F">
        <w:rPr>
          <w:rFonts w:cs="Arial"/>
          <w:i/>
        </w:rPr>
        <w:tab/>
      </w:r>
      <w:r w:rsidRPr="003A233F">
        <w:rPr>
          <w:rFonts w:cs="Arial"/>
          <w:i/>
        </w:rPr>
        <w:tab/>
      </w:r>
      <w:r w:rsidR="003A233F" w:rsidRPr="003A233F">
        <w:rPr>
          <w:rFonts w:cs="Arial"/>
          <w:i/>
        </w:rPr>
        <w:t>radek.michal@metrostav.cz</w:t>
      </w:r>
    </w:p>
    <w:p w:rsidR="0032724D" w:rsidRPr="008B2BD1" w:rsidRDefault="0032724D" w:rsidP="00CA7199">
      <w:pPr>
        <w:pStyle w:val="Normal3"/>
        <w:spacing w:before="0" w:after="0"/>
        <w:ind w:left="1440"/>
        <w:rPr>
          <w:rFonts w:cs="Arial"/>
          <w:i/>
        </w:rPr>
      </w:pPr>
    </w:p>
    <w:p w:rsidR="00CA7199" w:rsidRPr="005E280D" w:rsidRDefault="00277822" w:rsidP="00FD3BFC">
      <w:pPr>
        <w:pStyle w:val="Normal3"/>
        <w:spacing w:before="0" w:after="0"/>
        <w:ind w:left="1440"/>
        <w:rPr>
          <w:rFonts w:cs="Arial"/>
        </w:rPr>
      </w:pPr>
      <w:r w:rsidRPr="005E280D">
        <w:rPr>
          <w:rFonts w:cs="Arial"/>
        </w:rPr>
        <w:t xml:space="preserve">Osoby Zhotovitele odpovědné za provádění jednotlivých částí díla včetně dokladů o jejich kvalifikaci a praxi tvoří nezveřejňovanou přílohu č. 5 této smlouvy.  </w:t>
      </w:r>
    </w:p>
    <w:p w:rsidR="00277822" w:rsidRDefault="00277822" w:rsidP="00924D8B">
      <w:pPr>
        <w:pStyle w:val="Normal3"/>
        <w:spacing w:before="0" w:after="0"/>
        <w:ind w:left="1440"/>
        <w:rPr>
          <w:rFonts w:cs="Arial"/>
          <w:sz w:val="24"/>
          <w:szCs w:val="24"/>
        </w:rPr>
      </w:pPr>
    </w:p>
    <w:p w:rsidR="001866C0" w:rsidRPr="008B2BD1" w:rsidRDefault="00FD3BFC" w:rsidP="00924D8B">
      <w:pPr>
        <w:pStyle w:val="Normal3"/>
        <w:spacing w:before="0" w:after="0"/>
        <w:ind w:left="1440"/>
        <w:rPr>
          <w:rFonts w:cs="Arial"/>
          <w:i/>
          <w:sz w:val="24"/>
          <w:szCs w:val="24"/>
        </w:rPr>
      </w:pPr>
      <w:r w:rsidRPr="008B2BD1">
        <w:rPr>
          <w:rFonts w:cs="Arial"/>
          <w:sz w:val="24"/>
          <w:szCs w:val="24"/>
        </w:rPr>
        <w:t xml:space="preserve">Zástupce </w:t>
      </w:r>
      <w:r w:rsidR="00F55649" w:rsidRPr="008B2BD1">
        <w:rPr>
          <w:rFonts w:cs="Arial"/>
          <w:sz w:val="24"/>
          <w:szCs w:val="24"/>
        </w:rPr>
        <w:t>O</w:t>
      </w:r>
      <w:r w:rsidRPr="008B2BD1">
        <w:rPr>
          <w:rFonts w:cs="Arial"/>
          <w:sz w:val="24"/>
          <w:szCs w:val="24"/>
        </w:rPr>
        <w:t xml:space="preserve">bjednatele: </w:t>
      </w:r>
      <w:r w:rsidR="00924D8B" w:rsidRPr="008B2BD1">
        <w:rPr>
          <w:rFonts w:cs="Arial"/>
          <w:sz w:val="24"/>
          <w:szCs w:val="24"/>
        </w:rPr>
        <w:tab/>
      </w:r>
      <w:r w:rsidR="001866C0" w:rsidRPr="008B2BD1">
        <w:rPr>
          <w:rFonts w:cs="Arial"/>
          <w:i/>
          <w:sz w:val="24"/>
          <w:szCs w:val="24"/>
        </w:rPr>
        <w:t>Zástupce pro věci smluvní:</w:t>
      </w:r>
    </w:p>
    <w:p w:rsidR="00924D8B" w:rsidRPr="008B2BD1" w:rsidRDefault="001866C0" w:rsidP="00924D8B">
      <w:pPr>
        <w:pStyle w:val="Normal3"/>
        <w:spacing w:before="0" w:after="0"/>
        <w:ind w:left="1440"/>
        <w:rPr>
          <w:rFonts w:cs="Arial"/>
          <w:i/>
        </w:rPr>
      </w:pPr>
      <w:r w:rsidRPr="008B2BD1">
        <w:rPr>
          <w:rFonts w:cs="Arial"/>
          <w:sz w:val="24"/>
          <w:szCs w:val="24"/>
        </w:rPr>
        <w:tab/>
      </w:r>
      <w:r w:rsidRPr="008B2BD1">
        <w:rPr>
          <w:rFonts w:cs="Arial"/>
          <w:sz w:val="24"/>
          <w:szCs w:val="24"/>
        </w:rPr>
        <w:tab/>
      </w:r>
      <w:r w:rsidRPr="008B2BD1">
        <w:rPr>
          <w:rFonts w:cs="Arial"/>
          <w:sz w:val="24"/>
          <w:szCs w:val="24"/>
        </w:rPr>
        <w:tab/>
      </w:r>
      <w:r w:rsidRPr="008B2BD1">
        <w:rPr>
          <w:rFonts w:cs="Arial"/>
          <w:sz w:val="24"/>
          <w:szCs w:val="24"/>
        </w:rPr>
        <w:tab/>
      </w:r>
      <w:r w:rsidR="00924D8B" w:rsidRPr="008B2BD1">
        <w:rPr>
          <w:rFonts w:cs="Arial"/>
          <w:i/>
        </w:rPr>
        <w:t>Jméno, příjmení:</w:t>
      </w:r>
      <w:r w:rsidR="00924D8B" w:rsidRPr="008B2BD1">
        <w:rPr>
          <w:rFonts w:cs="Arial"/>
          <w:i/>
        </w:rPr>
        <w:tab/>
      </w:r>
      <w:r w:rsidR="00177FEB">
        <w:rPr>
          <w:rFonts w:cs="Arial"/>
          <w:i/>
        </w:rPr>
        <w:t>Ing. Petr Beitl</w:t>
      </w:r>
    </w:p>
    <w:p w:rsidR="00924D8B" w:rsidRPr="008B2BD1" w:rsidRDefault="00924D8B" w:rsidP="00924D8B">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Funkce:</w:t>
      </w:r>
      <w:r w:rsidR="00177FEB">
        <w:rPr>
          <w:rFonts w:cs="Arial"/>
          <w:i/>
        </w:rPr>
        <w:t xml:space="preserve">                      primátor</w:t>
      </w:r>
    </w:p>
    <w:p w:rsidR="00924D8B" w:rsidRPr="008B2BD1" w:rsidRDefault="00924D8B" w:rsidP="00924D8B">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Telefon:</w:t>
      </w:r>
      <w:r w:rsidRPr="008B2BD1">
        <w:rPr>
          <w:rFonts w:cs="Arial"/>
          <w:i/>
        </w:rPr>
        <w:tab/>
      </w:r>
      <w:r w:rsidRPr="008B2BD1">
        <w:rPr>
          <w:rFonts w:cs="Arial"/>
          <w:i/>
        </w:rPr>
        <w:tab/>
      </w:r>
      <w:r w:rsidR="00177FEB">
        <w:rPr>
          <w:rFonts w:cs="Arial"/>
          <w:i/>
        </w:rPr>
        <w:t>483 357 321</w:t>
      </w:r>
    </w:p>
    <w:p w:rsidR="00924D8B" w:rsidRPr="008B2BD1" w:rsidRDefault="00924D8B" w:rsidP="00924D8B">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E-mail:</w:t>
      </w:r>
      <w:r w:rsidRPr="008B2BD1">
        <w:rPr>
          <w:rFonts w:cs="Arial"/>
          <w:i/>
        </w:rPr>
        <w:tab/>
      </w:r>
      <w:r w:rsidRPr="008B2BD1">
        <w:rPr>
          <w:rFonts w:cs="Arial"/>
          <w:i/>
        </w:rPr>
        <w:tab/>
      </w:r>
      <w:r w:rsidRPr="008B2BD1">
        <w:rPr>
          <w:rFonts w:cs="Arial"/>
          <w:i/>
        </w:rPr>
        <w:tab/>
      </w:r>
      <w:r w:rsidR="00177FEB">
        <w:rPr>
          <w:rFonts w:cs="Arial"/>
          <w:i/>
        </w:rPr>
        <w:t>beitl@mestojablonec.cz</w:t>
      </w:r>
    </w:p>
    <w:p w:rsidR="00FD3BFC" w:rsidRPr="008B2BD1" w:rsidRDefault="00FD3BFC" w:rsidP="00FD3BFC">
      <w:pPr>
        <w:pStyle w:val="Normal3"/>
        <w:spacing w:before="0" w:after="0"/>
        <w:ind w:left="1440"/>
        <w:rPr>
          <w:rFonts w:cs="Arial"/>
          <w:sz w:val="24"/>
          <w:szCs w:val="24"/>
        </w:rPr>
      </w:pPr>
    </w:p>
    <w:p w:rsidR="001866C0" w:rsidRPr="008B2BD1" w:rsidRDefault="001866C0" w:rsidP="00FD3BFC">
      <w:pPr>
        <w:pStyle w:val="Normal3"/>
        <w:spacing w:before="0" w:after="0"/>
        <w:ind w:left="1440"/>
        <w:rPr>
          <w:rFonts w:cs="Arial"/>
          <w:i/>
          <w:sz w:val="24"/>
          <w:szCs w:val="24"/>
        </w:rPr>
      </w:pPr>
      <w:r w:rsidRPr="008B2BD1">
        <w:rPr>
          <w:rFonts w:cs="Arial"/>
          <w:sz w:val="24"/>
          <w:szCs w:val="24"/>
        </w:rPr>
        <w:tab/>
      </w:r>
      <w:r w:rsidRPr="008B2BD1">
        <w:rPr>
          <w:rFonts w:cs="Arial"/>
          <w:sz w:val="24"/>
          <w:szCs w:val="24"/>
        </w:rPr>
        <w:tab/>
      </w:r>
      <w:r w:rsidRPr="008B2BD1">
        <w:rPr>
          <w:rFonts w:cs="Arial"/>
          <w:sz w:val="24"/>
          <w:szCs w:val="24"/>
        </w:rPr>
        <w:tab/>
      </w:r>
      <w:r w:rsidRPr="008B2BD1">
        <w:rPr>
          <w:rFonts w:cs="Arial"/>
          <w:sz w:val="24"/>
          <w:szCs w:val="24"/>
        </w:rPr>
        <w:tab/>
      </w:r>
      <w:r w:rsidRPr="008B2BD1">
        <w:rPr>
          <w:rFonts w:cs="Arial"/>
          <w:i/>
          <w:sz w:val="24"/>
          <w:szCs w:val="24"/>
        </w:rPr>
        <w:t>Zástupce pro věci technické:</w:t>
      </w:r>
    </w:p>
    <w:p w:rsidR="00924D8B" w:rsidRPr="008B2BD1" w:rsidRDefault="00924D8B" w:rsidP="00924D8B">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Jméno, příjmení:</w:t>
      </w:r>
      <w:r w:rsidRPr="008B2BD1">
        <w:rPr>
          <w:rFonts w:cs="Arial"/>
          <w:i/>
        </w:rPr>
        <w:tab/>
      </w:r>
      <w:r w:rsidR="00177FEB">
        <w:rPr>
          <w:rFonts w:cs="Arial"/>
          <w:i/>
        </w:rPr>
        <w:t>Ing. Miloš Vele</w:t>
      </w:r>
    </w:p>
    <w:p w:rsidR="00924D8B" w:rsidRPr="008B2BD1" w:rsidRDefault="00924D8B" w:rsidP="00924D8B">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Funkce:</w:t>
      </w:r>
      <w:r w:rsidRPr="008B2BD1">
        <w:rPr>
          <w:rFonts w:cs="Arial"/>
          <w:i/>
        </w:rPr>
        <w:tab/>
      </w:r>
      <w:r w:rsidRPr="008B2BD1">
        <w:rPr>
          <w:rFonts w:cs="Arial"/>
          <w:i/>
        </w:rPr>
        <w:tab/>
      </w:r>
      <w:r w:rsidR="00177FEB">
        <w:rPr>
          <w:rFonts w:cs="Arial"/>
          <w:i/>
        </w:rPr>
        <w:t>náměstek primátora</w:t>
      </w:r>
    </w:p>
    <w:p w:rsidR="00924D8B" w:rsidRPr="008B2BD1" w:rsidRDefault="00924D8B" w:rsidP="00924D8B">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Telefon:</w:t>
      </w:r>
      <w:r w:rsidRPr="008B2BD1">
        <w:rPr>
          <w:rFonts w:cs="Arial"/>
          <w:i/>
        </w:rPr>
        <w:tab/>
      </w:r>
      <w:r w:rsidRPr="008B2BD1">
        <w:rPr>
          <w:rFonts w:cs="Arial"/>
          <w:i/>
        </w:rPr>
        <w:tab/>
      </w:r>
      <w:r w:rsidR="00177FEB">
        <w:rPr>
          <w:rFonts w:cs="Arial"/>
          <w:i/>
        </w:rPr>
        <w:t>483 357 150</w:t>
      </w:r>
    </w:p>
    <w:p w:rsidR="00177FEB" w:rsidRPr="008B2BD1" w:rsidRDefault="00924D8B" w:rsidP="00177FEB">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E-mail:</w:t>
      </w:r>
      <w:r w:rsidRPr="008B2BD1">
        <w:rPr>
          <w:rFonts w:cs="Arial"/>
          <w:i/>
        </w:rPr>
        <w:tab/>
      </w:r>
      <w:r w:rsidRPr="008B2BD1">
        <w:rPr>
          <w:rFonts w:cs="Arial"/>
          <w:i/>
        </w:rPr>
        <w:tab/>
      </w:r>
      <w:r w:rsidRPr="008B2BD1">
        <w:rPr>
          <w:rFonts w:cs="Arial"/>
          <w:i/>
        </w:rPr>
        <w:tab/>
      </w:r>
      <w:r w:rsidR="00177FEB">
        <w:rPr>
          <w:rFonts w:cs="Arial"/>
          <w:i/>
        </w:rPr>
        <w:t>vele@mestojablonec.cz</w:t>
      </w:r>
    </w:p>
    <w:p w:rsidR="00177FEB" w:rsidRPr="008B2BD1" w:rsidRDefault="00177FEB" w:rsidP="00177FEB">
      <w:pPr>
        <w:pStyle w:val="Normal3"/>
        <w:spacing w:before="0" w:after="0"/>
        <w:ind w:left="1440"/>
        <w:rPr>
          <w:rFonts w:cs="Arial"/>
          <w:sz w:val="24"/>
          <w:szCs w:val="24"/>
        </w:rPr>
      </w:pPr>
    </w:p>
    <w:p w:rsidR="00924D8B" w:rsidRPr="008B2BD1" w:rsidRDefault="00924D8B" w:rsidP="00FD3BFC">
      <w:pPr>
        <w:pStyle w:val="Normal3"/>
        <w:spacing w:before="0" w:after="0"/>
        <w:ind w:left="1440"/>
        <w:rPr>
          <w:rFonts w:cs="Arial"/>
          <w:sz w:val="24"/>
          <w:szCs w:val="24"/>
        </w:rPr>
      </w:pPr>
    </w:p>
    <w:p w:rsidR="001866C0" w:rsidRPr="008B2BD1" w:rsidRDefault="001866C0" w:rsidP="001866C0">
      <w:pPr>
        <w:pStyle w:val="Normal3"/>
        <w:spacing w:before="0" w:after="0"/>
        <w:ind w:left="1440"/>
        <w:rPr>
          <w:rFonts w:cs="Arial"/>
          <w:i/>
        </w:rPr>
      </w:pPr>
      <w:r w:rsidRPr="008B2BD1">
        <w:rPr>
          <w:rFonts w:cs="Arial"/>
          <w:sz w:val="24"/>
          <w:szCs w:val="24"/>
        </w:rPr>
        <w:t>Technický dozor:</w:t>
      </w:r>
      <w:r w:rsidRPr="008B2BD1">
        <w:rPr>
          <w:rFonts w:cs="Arial"/>
          <w:sz w:val="24"/>
          <w:szCs w:val="24"/>
        </w:rPr>
        <w:tab/>
      </w:r>
      <w:r w:rsidRPr="008B2BD1">
        <w:rPr>
          <w:rFonts w:cs="Arial"/>
          <w:sz w:val="24"/>
          <w:szCs w:val="24"/>
        </w:rPr>
        <w:tab/>
      </w:r>
      <w:r w:rsidRPr="008B2BD1">
        <w:rPr>
          <w:rFonts w:cs="Arial"/>
          <w:i/>
        </w:rPr>
        <w:t>Jméno, příjmení:</w:t>
      </w:r>
      <w:r w:rsidRPr="008B2BD1">
        <w:rPr>
          <w:rFonts w:cs="Arial"/>
          <w:i/>
        </w:rPr>
        <w:tab/>
        <w:t>…………………</w:t>
      </w:r>
    </w:p>
    <w:p w:rsidR="001866C0" w:rsidRPr="008B2BD1" w:rsidRDefault="001866C0" w:rsidP="001866C0">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Funkce:</w:t>
      </w:r>
      <w:r w:rsidRPr="008B2BD1">
        <w:rPr>
          <w:rFonts w:cs="Arial"/>
          <w:i/>
        </w:rPr>
        <w:tab/>
      </w:r>
      <w:r w:rsidRPr="008B2BD1">
        <w:rPr>
          <w:rFonts w:cs="Arial"/>
          <w:i/>
        </w:rPr>
        <w:tab/>
        <w:t>…………………</w:t>
      </w:r>
    </w:p>
    <w:p w:rsidR="001866C0" w:rsidRPr="008B2BD1" w:rsidRDefault="001866C0" w:rsidP="001866C0">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Telefon:</w:t>
      </w:r>
      <w:r w:rsidRPr="008B2BD1">
        <w:rPr>
          <w:rFonts w:cs="Arial"/>
          <w:i/>
        </w:rPr>
        <w:tab/>
      </w:r>
      <w:r w:rsidRPr="008B2BD1">
        <w:rPr>
          <w:rFonts w:cs="Arial"/>
          <w:i/>
        </w:rPr>
        <w:tab/>
        <w:t>…………………</w:t>
      </w:r>
    </w:p>
    <w:p w:rsidR="001866C0" w:rsidRPr="008B2BD1" w:rsidRDefault="001866C0" w:rsidP="001866C0">
      <w:pPr>
        <w:pStyle w:val="Normal3"/>
        <w:spacing w:before="0" w:after="0"/>
        <w:ind w:left="1440"/>
        <w:rPr>
          <w:rFonts w:cs="Arial"/>
          <w:i/>
        </w:rPr>
      </w:pPr>
      <w:r w:rsidRPr="008B2BD1">
        <w:rPr>
          <w:rFonts w:cs="Arial"/>
          <w:i/>
        </w:rPr>
        <w:tab/>
      </w:r>
      <w:r w:rsidRPr="008B2BD1">
        <w:rPr>
          <w:rFonts w:cs="Arial"/>
          <w:i/>
        </w:rPr>
        <w:tab/>
      </w:r>
      <w:r w:rsidRPr="008B2BD1">
        <w:rPr>
          <w:rFonts w:cs="Arial"/>
          <w:i/>
        </w:rPr>
        <w:tab/>
      </w:r>
      <w:r w:rsidRPr="008B2BD1">
        <w:rPr>
          <w:rFonts w:cs="Arial"/>
          <w:i/>
        </w:rPr>
        <w:tab/>
        <w:t>E-mail:</w:t>
      </w:r>
      <w:r w:rsidRPr="008B2BD1">
        <w:rPr>
          <w:rFonts w:cs="Arial"/>
          <w:i/>
        </w:rPr>
        <w:tab/>
      </w:r>
      <w:r w:rsidRPr="008B2BD1">
        <w:rPr>
          <w:rFonts w:cs="Arial"/>
          <w:i/>
        </w:rPr>
        <w:tab/>
      </w:r>
      <w:r w:rsidRPr="008B2BD1">
        <w:rPr>
          <w:rFonts w:cs="Arial"/>
          <w:i/>
        </w:rPr>
        <w:tab/>
        <w:t>…………………</w:t>
      </w:r>
    </w:p>
    <w:p w:rsidR="001866C0" w:rsidRPr="008B2BD1" w:rsidRDefault="001866C0" w:rsidP="00FD3BFC">
      <w:pPr>
        <w:pStyle w:val="Normal3"/>
        <w:spacing w:before="0" w:after="0"/>
        <w:ind w:left="1440"/>
        <w:rPr>
          <w:rFonts w:cs="Arial"/>
          <w:sz w:val="24"/>
          <w:szCs w:val="24"/>
        </w:rPr>
      </w:pPr>
    </w:p>
    <w:p w:rsidR="00504A0C" w:rsidRPr="008B2BD1" w:rsidRDefault="00504A0C" w:rsidP="00FD3BFC">
      <w:pPr>
        <w:pStyle w:val="Normal3"/>
        <w:spacing w:before="0" w:after="0"/>
        <w:ind w:left="1440"/>
        <w:rPr>
          <w:rFonts w:cs="Arial"/>
          <w:sz w:val="24"/>
          <w:szCs w:val="24"/>
        </w:rPr>
      </w:pPr>
    </w:p>
    <w:p w:rsidR="003767C9" w:rsidRPr="008B2BD1" w:rsidRDefault="003767C9" w:rsidP="00985FE0">
      <w:pPr>
        <w:pStyle w:val="Nadpis1"/>
        <w:spacing w:before="0" w:after="0"/>
        <w:rPr>
          <w:rFonts w:cs="Arial"/>
          <w:sz w:val="24"/>
          <w:szCs w:val="24"/>
        </w:rPr>
      </w:pPr>
      <w:bookmarkStart w:id="207" w:name="_Toc37062348"/>
      <w:bookmarkStart w:id="208" w:name="_Toc310330642"/>
      <w:bookmarkStart w:id="209" w:name="_Toc326739660"/>
      <w:bookmarkStart w:id="210" w:name="_Toc311807393"/>
      <w:bookmarkEnd w:id="206"/>
      <w:r w:rsidRPr="008B2BD1">
        <w:rPr>
          <w:rFonts w:cs="Arial"/>
          <w:sz w:val="24"/>
          <w:szCs w:val="24"/>
        </w:rPr>
        <w:t>Závěrečná ustanovení</w:t>
      </w:r>
      <w:bookmarkEnd w:id="207"/>
      <w:bookmarkEnd w:id="208"/>
      <w:bookmarkEnd w:id="209"/>
      <w:bookmarkEnd w:id="210"/>
    </w:p>
    <w:p w:rsidR="00504A0C" w:rsidRPr="008B2BD1" w:rsidRDefault="00504A0C" w:rsidP="00504A0C">
      <w:pPr>
        <w:pStyle w:val="Normal1"/>
      </w:pPr>
    </w:p>
    <w:p w:rsidR="003767C9" w:rsidRPr="008B2BD1" w:rsidRDefault="003767C9" w:rsidP="00985FE0">
      <w:pPr>
        <w:pStyle w:val="Nadpis2"/>
        <w:spacing w:before="0" w:after="0"/>
        <w:rPr>
          <w:rFonts w:cs="Arial"/>
          <w:sz w:val="24"/>
          <w:szCs w:val="24"/>
          <w:lang w:val="cs-CZ"/>
        </w:rPr>
      </w:pPr>
      <w:r w:rsidRPr="008B2BD1">
        <w:rPr>
          <w:rFonts w:cs="Arial"/>
          <w:sz w:val="24"/>
          <w:szCs w:val="24"/>
          <w:lang w:val="cs-CZ"/>
        </w:rPr>
        <w:t xml:space="preserve"> </w:t>
      </w:r>
      <w:bookmarkStart w:id="211" w:name="_Toc37062349"/>
      <w:bookmarkStart w:id="212" w:name="_Toc326739661"/>
      <w:bookmarkStart w:id="213" w:name="_Toc311807394"/>
      <w:r w:rsidRPr="008B2BD1">
        <w:rPr>
          <w:rFonts w:cs="Arial"/>
          <w:sz w:val="24"/>
          <w:szCs w:val="24"/>
          <w:lang w:val="cs-CZ"/>
        </w:rPr>
        <w:t>Vyhotovení Smlouvy</w:t>
      </w:r>
      <w:bookmarkEnd w:id="211"/>
      <w:bookmarkEnd w:id="212"/>
      <w:bookmarkEnd w:id="213"/>
    </w:p>
    <w:p w:rsidR="003767C9" w:rsidRPr="00A03E89" w:rsidRDefault="003767C9" w:rsidP="00985FE0">
      <w:pPr>
        <w:pStyle w:val="Normal3"/>
        <w:spacing w:before="0" w:after="0"/>
        <w:ind w:left="1440"/>
        <w:rPr>
          <w:rFonts w:cs="Arial"/>
        </w:rPr>
      </w:pPr>
      <w:r w:rsidRPr="00A03E89">
        <w:rPr>
          <w:rFonts w:cs="Arial"/>
        </w:rPr>
        <w:t xml:space="preserve">Tato Smlouva byla uzavřena </w:t>
      </w:r>
      <w:r w:rsidR="00F5615B" w:rsidRPr="00A03E89">
        <w:rPr>
          <w:rFonts w:cs="Arial"/>
        </w:rPr>
        <w:t>ve čtyřech</w:t>
      </w:r>
      <w:r w:rsidR="00F55649" w:rsidRPr="00A03E89">
        <w:rPr>
          <w:rFonts w:cs="Arial"/>
        </w:rPr>
        <w:t xml:space="preserve"> (4)</w:t>
      </w:r>
      <w:r w:rsidRPr="00A03E89">
        <w:rPr>
          <w:rFonts w:cs="Arial"/>
        </w:rPr>
        <w:t xml:space="preserve"> vyhotoveních v českém jazyce</w:t>
      </w:r>
      <w:r w:rsidR="00F5615B" w:rsidRPr="00A03E89">
        <w:rPr>
          <w:rFonts w:cs="Arial"/>
        </w:rPr>
        <w:t>, z nichž dvě</w:t>
      </w:r>
      <w:r w:rsidR="00F55649" w:rsidRPr="00A03E89">
        <w:rPr>
          <w:rFonts w:cs="Arial"/>
        </w:rPr>
        <w:t xml:space="preserve"> (2)</w:t>
      </w:r>
      <w:r w:rsidR="00F5615B" w:rsidRPr="00A03E89">
        <w:rPr>
          <w:rFonts w:cs="Arial"/>
        </w:rPr>
        <w:t xml:space="preserve"> obdrží Objednatel a dvě</w:t>
      </w:r>
      <w:r w:rsidR="00F55649" w:rsidRPr="00A03E89">
        <w:rPr>
          <w:rFonts w:cs="Arial"/>
        </w:rPr>
        <w:t xml:space="preserve"> (2)</w:t>
      </w:r>
      <w:r w:rsidR="00F5615B" w:rsidRPr="00A03E89">
        <w:rPr>
          <w:rFonts w:cs="Arial"/>
        </w:rPr>
        <w:t xml:space="preserve"> obdrží Zhotovitel.</w:t>
      </w:r>
    </w:p>
    <w:p w:rsidR="00504A0C" w:rsidRPr="008B2BD1" w:rsidRDefault="00504A0C" w:rsidP="00985FE0">
      <w:pPr>
        <w:pStyle w:val="Normal3"/>
        <w:spacing w:before="0" w:after="0"/>
        <w:ind w:left="1440"/>
        <w:rPr>
          <w:rFonts w:cs="Arial"/>
          <w:sz w:val="24"/>
          <w:szCs w:val="24"/>
        </w:rPr>
      </w:pPr>
    </w:p>
    <w:p w:rsidR="003767C9" w:rsidRPr="008B2BD1" w:rsidRDefault="003767C9" w:rsidP="00985FE0">
      <w:pPr>
        <w:pStyle w:val="Nadpis2"/>
        <w:spacing w:before="0" w:after="0"/>
        <w:rPr>
          <w:rFonts w:cs="Arial"/>
          <w:sz w:val="24"/>
          <w:szCs w:val="24"/>
          <w:lang w:val="cs-CZ"/>
        </w:rPr>
      </w:pPr>
      <w:bookmarkStart w:id="214" w:name="_Toc37062350"/>
      <w:bookmarkStart w:id="215" w:name="_Toc326739662"/>
      <w:bookmarkStart w:id="216" w:name="_Toc311807395"/>
      <w:r w:rsidRPr="008B2BD1">
        <w:rPr>
          <w:rFonts w:cs="Arial"/>
          <w:sz w:val="24"/>
          <w:szCs w:val="24"/>
          <w:lang w:val="cs-CZ"/>
        </w:rPr>
        <w:t>P</w:t>
      </w:r>
      <w:r w:rsidR="00AF0080" w:rsidRPr="008B2BD1">
        <w:rPr>
          <w:rFonts w:cs="Arial"/>
          <w:sz w:val="24"/>
          <w:szCs w:val="24"/>
          <w:lang w:val="cs-CZ"/>
        </w:rPr>
        <w:t>latnost a</w:t>
      </w:r>
      <w:r w:rsidRPr="008B2BD1">
        <w:rPr>
          <w:rFonts w:cs="Arial"/>
          <w:sz w:val="24"/>
          <w:szCs w:val="24"/>
          <w:lang w:val="cs-CZ"/>
        </w:rPr>
        <w:t xml:space="preserve"> </w:t>
      </w:r>
      <w:r w:rsidR="00AF0080" w:rsidRPr="008B2BD1">
        <w:rPr>
          <w:rFonts w:cs="Arial"/>
          <w:sz w:val="24"/>
          <w:szCs w:val="24"/>
          <w:lang w:val="cs-CZ"/>
        </w:rPr>
        <w:t>ú</w:t>
      </w:r>
      <w:r w:rsidRPr="008B2BD1">
        <w:rPr>
          <w:rFonts w:cs="Arial"/>
          <w:sz w:val="24"/>
          <w:szCs w:val="24"/>
          <w:lang w:val="cs-CZ"/>
        </w:rPr>
        <w:t>činnost</w:t>
      </w:r>
      <w:bookmarkEnd w:id="214"/>
      <w:r w:rsidRPr="008B2BD1">
        <w:rPr>
          <w:rFonts w:cs="Arial"/>
          <w:sz w:val="24"/>
          <w:szCs w:val="24"/>
          <w:lang w:val="cs-CZ"/>
        </w:rPr>
        <w:t xml:space="preserve"> </w:t>
      </w:r>
      <w:r w:rsidR="00AF0080" w:rsidRPr="008B2BD1">
        <w:rPr>
          <w:rFonts w:cs="Arial"/>
          <w:sz w:val="24"/>
          <w:szCs w:val="24"/>
          <w:lang w:val="cs-CZ"/>
        </w:rPr>
        <w:t>Smlouvy</w:t>
      </w:r>
      <w:bookmarkEnd w:id="215"/>
      <w:bookmarkEnd w:id="216"/>
    </w:p>
    <w:p w:rsidR="003767C9" w:rsidRPr="00A03E89" w:rsidRDefault="003767C9" w:rsidP="00985FE0">
      <w:pPr>
        <w:pStyle w:val="Normal3"/>
        <w:spacing w:before="0" w:after="0"/>
        <w:ind w:left="1440"/>
        <w:rPr>
          <w:rFonts w:cs="Arial"/>
        </w:rPr>
      </w:pPr>
      <w:r w:rsidRPr="00A03E89">
        <w:rPr>
          <w:rFonts w:cs="Arial"/>
        </w:rPr>
        <w:t>Smlouva nabývá platnosti dnem jejího podpisu obě</w:t>
      </w:r>
      <w:r w:rsidR="00AF0080" w:rsidRPr="00A03E89">
        <w:rPr>
          <w:rFonts w:cs="Arial"/>
        </w:rPr>
        <w:t>ma</w:t>
      </w:r>
      <w:r w:rsidRPr="00A03E89">
        <w:rPr>
          <w:rFonts w:cs="Arial"/>
        </w:rPr>
        <w:t xml:space="preserve"> </w:t>
      </w:r>
      <w:r w:rsidR="00AF0080" w:rsidRPr="00A03E89">
        <w:rPr>
          <w:rFonts w:cs="Arial"/>
        </w:rPr>
        <w:t>S</w:t>
      </w:r>
      <w:r w:rsidRPr="00A03E89">
        <w:rPr>
          <w:rFonts w:cs="Arial"/>
        </w:rPr>
        <w:t>tranami.</w:t>
      </w:r>
      <w:r w:rsidR="004605AC">
        <w:rPr>
          <w:rFonts w:cs="Arial"/>
        </w:rPr>
        <w:t xml:space="preserve"> Smlouva nabývá účinnosti dnem</w:t>
      </w:r>
      <w:r w:rsidR="00177FEB">
        <w:rPr>
          <w:rFonts w:cs="Arial"/>
        </w:rPr>
        <w:t xml:space="preserve"> jejího zveřejnění v souladu se zák. č. 340/2015 Sb., </w:t>
      </w:r>
      <w:r w:rsidR="005B27EF" w:rsidRPr="005B27EF">
        <w:rPr>
          <w:rFonts w:cs="Arial"/>
        </w:rPr>
        <w:t>o zvláštních podmínkách účinnosti některých smluv, uveřejňování těchto smluv a o registru smluv (zákon o registru smluv)</w:t>
      </w:r>
      <w:r w:rsidR="00FF37EE">
        <w:rPr>
          <w:rFonts w:cs="Arial"/>
        </w:rPr>
        <w:t>.</w:t>
      </w:r>
    </w:p>
    <w:p w:rsidR="00504A0C" w:rsidRPr="008B2BD1" w:rsidRDefault="00504A0C" w:rsidP="00985FE0">
      <w:pPr>
        <w:pStyle w:val="Normal3"/>
        <w:spacing w:before="0" w:after="0"/>
        <w:ind w:left="1440"/>
        <w:rPr>
          <w:rFonts w:cs="Arial"/>
          <w:sz w:val="24"/>
          <w:szCs w:val="24"/>
        </w:rPr>
      </w:pPr>
    </w:p>
    <w:p w:rsidR="001F056B" w:rsidRPr="008B2BD1" w:rsidRDefault="001F056B" w:rsidP="001F056B">
      <w:pPr>
        <w:pStyle w:val="Nadpis2"/>
        <w:spacing w:before="0" w:after="0"/>
        <w:rPr>
          <w:rFonts w:cs="Arial"/>
          <w:sz w:val="24"/>
          <w:szCs w:val="24"/>
          <w:lang w:val="cs-CZ"/>
        </w:rPr>
      </w:pPr>
      <w:r w:rsidRPr="008B2BD1">
        <w:rPr>
          <w:rFonts w:cs="Arial"/>
          <w:sz w:val="24"/>
          <w:szCs w:val="24"/>
          <w:lang w:val="cs-CZ"/>
        </w:rPr>
        <w:t>Právo a jazyk</w:t>
      </w:r>
    </w:p>
    <w:p w:rsidR="001F056B" w:rsidRPr="00A03E89" w:rsidRDefault="001F056B" w:rsidP="001F056B">
      <w:pPr>
        <w:pStyle w:val="Normal2"/>
        <w:spacing w:before="0" w:after="0"/>
        <w:rPr>
          <w:rFonts w:cs="Arial"/>
        </w:rPr>
      </w:pPr>
      <w:r w:rsidRPr="00A03E89">
        <w:rPr>
          <w:rFonts w:cs="Arial"/>
        </w:rPr>
        <w:t xml:space="preserve">Tato Smlouva se řídí právními předpisy České republiky. </w:t>
      </w:r>
      <w:r w:rsidRPr="00A03E89">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A03E89">
        <w:rPr>
          <w:rFonts w:cs="Arial"/>
        </w:rPr>
        <w:t>Veškerá komunikace dle této Smlouvy bude probíhat výlučně v českém jazyce.</w:t>
      </w:r>
    </w:p>
    <w:p w:rsidR="001F056B" w:rsidRPr="00A03E89" w:rsidRDefault="001F056B" w:rsidP="00985FE0">
      <w:pPr>
        <w:pStyle w:val="Normal3"/>
        <w:spacing w:before="0" w:after="0"/>
        <w:ind w:left="1440"/>
        <w:rPr>
          <w:rFonts w:cs="Arial"/>
        </w:rPr>
      </w:pPr>
    </w:p>
    <w:p w:rsidR="00C0268B" w:rsidRDefault="00C0268B" w:rsidP="00985FE0">
      <w:pPr>
        <w:pStyle w:val="Nadpis2"/>
        <w:spacing w:before="0" w:after="0"/>
        <w:rPr>
          <w:rFonts w:cs="Arial"/>
          <w:sz w:val="24"/>
          <w:szCs w:val="24"/>
          <w:lang w:val="cs-CZ"/>
        </w:rPr>
      </w:pPr>
      <w:bookmarkStart w:id="217" w:name="_Toc37062351"/>
      <w:bookmarkStart w:id="218" w:name="_Toc326739663"/>
      <w:bookmarkStart w:id="219" w:name="_Toc311807396"/>
      <w:r>
        <w:rPr>
          <w:rFonts w:cs="Arial"/>
          <w:sz w:val="24"/>
          <w:szCs w:val="24"/>
          <w:lang w:val="cs-CZ"/>
        </w:rPr>
        <w:t>řešení sporů</w:t>
      </w:r>
    </w:p>
    <w:p w:rsidR="00C0268B" w:rsidRPr="005E280D" w:rsidRDefault="00C0268B" w:rsidP="005E280D">
      <w:pPr>
        <w:pStyle w:val="Zkladntext"/>
        <w:autoSpaceDE/>
        <w:autoSpaceDN/>
        <w:spacing w:after="0"/>
        <w:ind w:left="1418"/>
        <w:jc w:val="both"/>
        <w:rPr>
          <w:rFonts w:cs="Arial"/>
          <w:b w:val="0"/>
          <w:sz w:val="22"/>
          <w:szCs w:val="22"/>
        </w:rPr>
      </w:pPr>
      <w:r w:rsidRPr="005E280D">
        <w:rPr>
          <w:rFonts w:cs="Arial"/>
          <w:b w:val="0"/>
          <w:sz w:val="22"/>
          <w:szCs w:val="22"/>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rsidR="00C0268B" w:rsidRPr="005E280D" w:rsidRDefault="00C0268B" w:rsidP="005E280D">
      <w:pPr>
        <w:pStyle w:val="Normal2"/>
      </w:pPr>
    </w:p>
    <w:p w:rsidR="003767C9" w:rsidRPr="008B2BD1" w:rsidRDefault="003767C9" w:rsidP="00985FE0">
      <w:pPr>
        <w:pStyle w:val="Nadpis2"/>
        <w:spacing w:before="0" w:after="0"/>
        <w:rPr>
          <w:rFonts w:cs="Arial"/>
          <w:sz w:val="24"/>
          <w:szCs w:val="24"/>
          <w:lang w:val="cs-CZ"/>
        </w:rPr>
      </w:pPr>
      <w:r w:rsidRPr="008B2BD1">
        <w:rPr>
          <w:rFonts w:cs="Arial"/>
          <w:sz w:val="24"/>
          <w:szCs w:val="24"/>
          <w:lang w:val="cs-CZ"/>
        </w:rPr>
        <w:t>Oddělitelnost</w:t>
      </w:r>
      <w:bookmarkEnd w:id="217"/>
      <w:bookmarkEnd w:id="218"/>
      <w:bookmarkEnd w:id="219"/>
    </w:p>
    <w:p w:rsidR="003767C9" w:rsidRPr="00A03E89" w:rsidRDefault="003767C9" w:rsidP="00985FE0">
      <w:pPr>
        <w:pStyle w:val="Normal3"/>
        <w:spacing w:before="0" w:after="0"/>
        <w:ind w:left="1440"/>
        <w:rPr>
          <w:rFonts w:cs="Arial"/>
        </w:rPr>
      </w:pPr>
      <w:r w:rsidRPr="00A03E89">
        <w:rPr>
          <w:rFonts w:cs="Arial"/>
        </w:rPr>
        <w:t xml:space="preserve">Pokud se jakékoli ustanovení této Smlouvy stane nebo bude určeno jako neplatné nebo nevynutitelné, pak taková neplatnost nebo nevynutitelnost neovlivní (v nejvyšší možné míře přípustné </w:t>
      </w:r>
      <w:r w:rsidR="00AF0080" w:rsidRPr="00A03E89">
        <w:rPr>
          <w:rFonts w:cs="Arial"/>
        </w:rPr>
        <w:t>p</w:t>
      </w:r>
      <w:r w:rsidRPr="00A03E89">
        <w:rPr>
          <w:rFonts w:cs="Arial"/>
        </w:rPr>
        <w:t xml:space="preserve">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F55649" w:rsidRPr="00A03E89">
        <w:rPr>
          <w:rFonts w:cs="Arial"/>
        </w:rPr>
        <w:t>p</w:t>
      </w:r>
      <w:r w:rsidRPr="00A03E89">
        <w:rPr>
          <w:rFonts w:cs="Arial"/>
        </w:rPr>
        <w:t>rávními předpisy stejného účinku a výsledku, jaký byl sledován nahrazovaným ustanovením.</w:t>
      </w:r>
    </w:p>
    <w:p w:rsidR="00504A0C" w:rsidRPr="008B2BD1" w:rsidRDefault="00504A0C" w:rsidP="00985FE0">
      <w:pPr>
        <w:pStyle w:val="Normal3"/>
        <w:spacing w:before="0" w:after="0"/>
        <w:ind w:left="1440"/>
        <w:rPr>
          <w:rFonts w:cs="Arial"/>
          <w:sz w:val="24"/>
          <w:szCs w:val="24"/>
        </w:rPr>
      </w:pPr>
    </w:p>
    <w:p w:rsidR="003767C9" w:rsidRPr="008B2BD1" w:rsidRDefault="003767C9" w:rsidP="00985FE0">
      <w:pPr>
        <w:pStyle w:val="Nadpis2"/>
        <w:spacing w:before="0" w:after="0"/>
        <w:rPr>
          <w:rFonts w:cs="Arial"/>
          <w:sz w:val="24"/>
          <w:szCs w:val="24"/>
          <w:lang w:val="cs-CZ"/>
        </w:rPr>
      </w:pPr>
      <w:bookmarkStart w:id="220" w:name="_Toc37062352"/>
      <w:bookmarkStart w:id="221" w:name="_Toc326739664"/>
      <w:bookmarkStart w:id="222" w:name="_Toc311807397"/>
      <w:r w:rsidRPr="008B2BD1">
        <w:rPr>
          <w:rFonts w:cs="Arial"/>
          <w:sz w:val="24"/>
          <w:szCs w:val="24"/>
          <w:lang w:val="cs-CZ"/>
        </w:rPr>
        <w:t>Změny Smlouvy</w:t>
      </w:r>
      <w:bookmarkEnd w:id="220"/>
      <w:bookmarkEnd w:id="221"/>
      <w:bookmarkEnd w:id="222"/>
    </w:p>
    <w:p w:rsidR="003767C9" w:rsidRPr="00A03E89" w:rsidRDefault="003767C9" w:rsidP="00985FE0">
      <w:pPr>
        <w:pStyle w:val="Normal3"/>
        <w:spacing w:before="0" w:after="0"/>
        <w:ind w:left="1440"/>
        <w:rPr>
          <w:rFonts w:cs="Arial"/>
        </w:rPr>
      </w:pPr>
      <w:r w:rsidRPr="00A03E89">
        <w:rPr>
          <w:rFonts w:cs="Arial"/>
        </w:rPr>
        <w:t>Tuto Smlouvu lze doplňovat či měnit pouze písemnými dodatky podepsanými oběma Stranami.</w:t>
      </w:r>
    </w:p>
    <w:p w:rsidR="003767C9" w:rsidRPr="00A03E89" w:rsidRDefault="003767C9" w:rsidP="00985FE0">
      <w:pPr>
        <w:spacing w:before="0" w:after="0"/>
        <w:jc w:val="both"/>
        <w:rPr>
          <w:rFonts w:cs="Arial"/>
          <w:b/>
          <w:bCs w:val="0"/>
        </w:rPr>
      </w:pPr>
      <w:bookmarkStart w:id="223" w:name="_Toc37062353"/>
    </w:p>
    <w:p w:rsidR="00F5615B" w:rsidRPr="008B2BD1" w:rsidRDefault="00F5615B" w:rsidP="00F5615B">
      <w:pPr>
        <w:pStyle w:val="Nadpis2"/>
        <w:spacing w:before="0" w:after="0"/>
        <w:rPr>
          <w:rFonts w:cs="Arial"/>
          <w:sz w:val="24"/>
          <w:szCs w:val="24"/>
          <w:lang w:val="cs-CZ"/>
        </w:rPr>
      </w:pPr>
      <w:r w:rsidRPr="008B2BD1">
        <w:rPr>
          <w:rFonts w:cs="Arial"/>
          <w:sz w:val="24"/>
          <w:szCs w:val="24"/>
          <w:lang w:val="cs-CZ"/>
        </w:rPr>
        <w:t>Zveřejnění Smlouvy</w:t>
      </w:r>
      <w:r w:rsidR="00F93C03" w:rsidRPr="008B2BD1">
        <w:rPr>
          <w:rFonts w:cs="Arial"/>
          <w:sz w:val="24"/>
          <w:szCs w:val="24"/>
          <w:lang w:val="cs-CZ"/>
        </w:rPr>
        <w:t xml:space="preserve">, Uhrazené ceny </w:t>
      </w:r>
    </w:p>
    <w:p w:rsidR="00F93C03" w:rsidRDefault="00F5615B" w:rsidP="00F5615B">
      <w:pPr>
        <w:spacing w:before="0" w:after="0"/>
        <w:ind w:left="1416"/>
        <w:jc w:val="both"/>
        <w:rPr>
          <w:rFonts w:cs="Arial"/>
          <w:bCs w:val="0"/>
        </w:rPr>
      </w:pPr>
      <w:r w:rsidRPr="00A03E89">
        <w:rPr>
          <w:rFonts w:cs="Arial"/>
          <w:bCs w:val="0"/>
        </w:rPr>
        <w:t>Strany souhlasí s tím, že t</w:t>
      </w:r>
      <w:r w:rsidR="00F93C03" w:rsidRPr="00A03E89">
        <w:rPr>
          <w:rFonts w:cs="Arial"/>
          <w:bCs w:val="0"/>
        </w:rPr>
        <w:t>uto Smlouvu Objednatel zveřejní na svém profilu zadavatele v souladu se zákonem č. 13</w:t>
      </w:r>
      <w:r w:rsidR="005B27EF">
        <w:rPr>
          <w:rFonts w:cs="Arial"/>
          <w:bCs w:val="0"/>
        </w:rPr>
        <w:t>4</w:t>
      </w:r>
      <w:r w:rsidR="00F93C03" w:rsidRPr="00A03E89">
        <w:rPr>
          <w:rFonts w:cs="Arial"/>
          <w:bCs w:val="0"/>
        </w:rPr>
        <w:t>/20</w:t>
      </w:r>
      <w:r w:rsidR="005B27EF">
        <w:rPr>
          <w:rFonts w:cs="Arial"/>
          <w:bCs w:val="0"/>
        </w:rPr>
        <w:t>16</w:t>
      </w:r>
      <w:r w:rsidR="00F93C03" w:rsidRPr="00A03E89">
        <w:rPr>
          <w:rFonts w:cs="Arial"/>
          <w:bCs w:val="0"/>
        </w:rPr>
        <w:t xml:space="preserve"> Sb., o </w:t>
      </w:r>
      <w:r w:rsidR="005B27EF">
        <w:rPr>
          <w:rFonts w:cs="Arial"/>
          <w:bCs w:val="0"/>
        </w:rPr>
        <w:t>zadávání veřejných zakázek</w:t>
      </w:r>
      <w:r w:rsidR="00F93C03" w:rsidRPr="00A03E89">
        <w:rPr>
          <w:rFonts w:cs="Arial"/>
          <w:bCs w:val="0"/>
        </w:rPr>
        <w:t>, ve znění pozdějších předpisů (dále jen „</w:t>
      </w:r>
      <w:r w:rsidR="0036360C">
        <w:rPr>
          <w:rFonts w:cs="Arial"/>
          <w:bCs w:val="0"/>
        </w:rPr>
        <w:t>ZZVZ</w:t>
      </w:r>
      <w:r w:rsidR="00F93C03" w:rsidRPr="00A03E89">
        <w:rPr>
          <w:rFonts w:cs="Arial"/>
          <w:bCs w:val="0"/>
        </w:rPr>
        <w:t>“), a to včetně všech jejích příloh, případných změn a dodatků, a skutečně uhrazené ceny.</w:t>
      </w:r>
    </w:p>
    <w:p w:rsidR="00862B85" w:rsidRDefault="00862B85" w:rsidP="00F5615B">
      <w:pPr>
        <w:spacing w:before="0" w:after="0"/>
        <w:ind w:left="1416"/>
        <w:jc w:val="both"/>
        <w:rPr>
          <w:rFonts w:cs="Arial"/>
          <w:bCs w:val="0"/>
        </w:rPr>
      </w:pPr>
    </w:p>
    <w:p w:rsidR="00862B85" w:rsidRPr="00A03E89" w:rsidRDefault="00862B85" w:rsidP="00F5615B">
      <w:pPr>
        <w:spacing w:before="0" w:after="0"/>
        <w:ind w:left="1416"/>
        <w:jc w:val="both"/>
        <w:rPr>
          <w:rFonts w:cs="Arial"/>
          <w:bCs w:val="0"/>
        </w:rPr>
      </w:pPr>
      <w:r w:rsidRPr="00A03E89">
        <w:rPr>
          <w:rFonts w:cs="Arial"/>
          <w:bCs w:val="0"/>
        </w:rPr>
        <w:t>Strany souhlasí s tím, že tuto Smlouvu Objednatel zve</w:t>
      </w:r>
      <w:r>
        <w:rPr>
          <w:rFonts w:cs="Arial"/>
          <w:bCs w:val="0"/>
        </w:rPr>
        <w:t>řejní v Registru smluv v souladu se zákonem č. 340/2015 Sb., o zvláštních podmínkách účinnosti některých smluv, uveřejňování těchto smluv a o registru smluv (zákon o registru smluv)</w:t>
      </w:r>
      <w:r w:rsidRPr="00A03E89">
        <w:rPr>
          <w:rFonts w:cs="Arial"/>
          <w:bCs w:val="0"/>
        </w:rPr>
        <w:t>, a to včetně všech jejích příloh, případných změn a dodatků</w:t>
      </w:r>
      <w:r>
        <w:rPr>
          <w:rFonts w:cs="Arial"/>
          <w:bCs w:val="0"/>
        </w:rPr>
        <w:t>.</w:t>
      </w:r>
    </w:p>
    <w:p w:rsidR="00F5615B" w:rsidRPr="008B2BD1" w:rsidRDefault="00F5615B" w:rsidP="00827B44">
      <w:pPr>
        <w:spacing w:before="0" w:after="0"/>
        <w:jc w:val="both"/>
        <w:rPr>
          <w:rFonts w:cs="Arial"/>
          <w:bCs w:val="0"/>
          <w:sz w:val="24"/>
          <w:szCs w:val="24"/>
        </w:rPr>
      </w:pPr>
    </w:p>
    <w:p w:rsidR="00F5615B" w:rsidRPr="008B2BD1" w:rsidRDefault="00F5615B" w:rsidP="00F5615B">
      <w:pPr>
        <w:pStyle w:val="Nadpis2"/>
        <w:spacing w:before="0" w:after="0"/>
        <w:rPr>
          <w:rFonts w:cs="Arial"/>
          <w:sz w:val="24"/>
          <w:szCs w:val="24"/>
          <w:lang w:val="cs-CZ"/>
        </w:rPr>
      </w:pPr>
      <w:r w:rsidRPr="008B2BD1">
        <w:rPr>
          <w:rFonts w:cs="Arial"/>
          <w:sz w:val="24"/>
          <w:szCs w:val="24"/>
          <w:lang w:val="cs-CZ"/>
        </w:rPr>
        <w:t>Přílohy</w:t>
      </w:r>
    </w:p>
    <w:p w:rsidR="00F5615B" w:rsidRPr="00615252" w:rsidRDefault="00F5615B" w:rsidP="00F5615B">
      <w:pPr>
        <w:spacing w:before="0" w:after="0"/>
        <w:ind w:left="1416"/>
        <w:jc w:val="both"/>
        <w:rPr>
          <w:rFonts w:cs="Arial"/>
          <w:bCs w:val="0"/>
        </w:rPr>
      </w:pPr>
      <w:r w:rsidRPr="00615252">
        <w:rPr>
          <w:rFonts w:cs="Arial"/>
          <w:bCs w:val="0"/>
        </w:rPr>
        <w:t>Nedílnou součástí této Smlouvy jsou následující přílohy:</w:t>
      </w:r>
    </w:p>
    <w:p w:rsidR="00F5615B" w:rsidRPr="00615252" w:rsidRDefault="00F5615B" w:rsidP="00F5615B">
      <w:pPr>
        <w:spacing w:before="0" w:after="0"/>
        <w:ind w:left="1416"/>
        <w:jc w:val="both"/>
        <w:rPr>
          <w:rFonts w:cs="Arial"/>
          <w:bCs w:val="0"/>
        </w:rPr>
      </w:pPr>
    </w:p>
    <w:tbl>
      <w:tblPr>
        <w:tblW w:w="4176" w:type="pct"/>
        <w:tblInd w:w="1580" w:type="dxa"/>
        <w:tblLook w:val="0000" w:firstRow="0" w:lastRow="0" w:firstColumn="0" w:lastColumn="0" w:noHBand="0" w:noVBand="0"/>
      </w:tblPr>
      <w:tblGrid>
        <w:gridCol w:w="1506"/>
        <w:gridCol w:w="6487"/>
      </w:tblGrid>
      <w:tr w:rsidR="00F5615B" w:rsidRPr="00615252" w:rsidTr="008764CB">
        <w:trPr>
          <w:trHeight w:val="322"/>
        </w:trPr>
        <w:tc>
          <w:tcPr>
            <w:tcW w:w="942" w:type="pct"/>
          </w:tcPr>
          <w:p w:rsidR="008B2BD1" w:rsidRPr="00615252" w:rsidRDefault="00F5615B" w:rsidP="008764CB">
            <w:pPr>
              <w:spacing w:before="0" w:after="0"/>
              <w:rPr>
                <w:rFonts w:cs="Arial"/>
              </w:rPr>
            </w:pPr>
            <w:r w:rsidRPr="00615252">
              <w:rPr>
                <w:rFonts w:cs="Arial"/>
              </w:rPr>
              <w:t>Příloha č. 1</w:t>
            </w:r>
          </w:p>
        </w:tc>
        <w:tc>
          <w:tcPr>
            <w:tcW w:w="4058" w:type="pct"/>
          </w:tcPr>
          <w:p w:rsidR="008B2BD1" w:rsidRPr="00615252" w:rsidRDefault="000E1D40" w:rsidP="008764CB">
            <w:pPr>
              <w:spacing w:before="0" w:after="0"/>
              <w:rPr>
                <w:rFonts w:cs="Arial"/>
              </w:rPr>
            </w:pPr>
            <w:r w:rsidRPr="00615252">
              <w:rPr>
                <w:rFonts w:cs="Arial"/>
              </w:rPr>
              <w:t>Cenová nabídka včetně rekapitulace</w:t>
            </w:r>
          </w:p>
        </w:tc>
      </w:tr>
      <w:tr w:rsidR="00F5615B" w:rsidRPr="00615252" w:rsidTr="008764CB">
        <w:trPr>
          <w:trHeight w:val="322"/>
        </w:trPr>
        <w:tc>
          <w:tcPr>
            <w:tcW w:w="942" w:type="pct"/>
          </w:tcPr>
          <w:p w:rsidR="008B2BD1" w:rsidRPr="00615252" w:rsidRDefault="00F5615B" w:rsidP="008764CB">
            <w:pPr>
              <w:spacing w:before="0" w:after="0"/>
              <w:rPr>
                <w:rFonts w:cs="Arial"/>
              </w:rPr>
            </w:pPr>
            <w:r w:rsidRPr="00615252">
              <w:rPr>
                <w:rFonts w:cs="Arial"/>
              </w:rPr>
              <w:t>Příloha č. 2</w:t>
            </w:r>
          </w:p>
        </w:tc>
        <w:tc>
          <w:tcPr>
            <w:tcW w:w="4058" w:type="pct"/>
          </w:tcPr>
          <w:p w:rsidR="008B2BD1" w:rsidRPr="00615252" w:rsidRDefault="005A03A5" w:rsidP="008764CB">
            <w:pPr>
              <w:spacing w:before="0" w:after="0"/>
              <w:rPr>
                <w:rFonts w:cs="Arial"/>
              </w:rPr>
            </w:pPr>
            <w:r w:rsidRPr="00615252">
              <w:rPr>
                <w:rFonts w:cs="Arial"/>
              </w:rPr>
              <w:t>Seznam</w:t>
            </w:r>
            <w:r w:rsidR="000E1D40" w:rsidRPr="00615252">
              <w:rPr>
                <w:rFonts w:cs="Arial"/>
              </w:rPr>
              <w:t xml:space="preserve"> </w:t>
            </w:r>
            <w:r w:rsidR="00713883">
              <w:rPr>
                <w:rFonts w:cs="Arial"/>
              </w:rPr>
              <w:t>poddodavatel</w:t>
            </w:r>
            <w:r w:rsidR="000E1D40" w:rsidRPr="00615252">
              <w:rPr>
                <w:rFonts w:cs="Arial"/>
              </w:rPr>
              <w:t>ů</w:t>
            </w:r>
          </w:p>
        </w:tc>
      </w:tr>
      <w:tr w:rsidR="00F5615B" w:rsidRPr="00615252" w:rsidTr="008764CB">
        <w:trPr>
          <w:trHeight w:val="625"/>
        </w:trPr>
        <w:tc>
          <w:tcPr>
            <w:tcW w:w="942" w:type="pct"/>
          </w:tcPr>
          <w:p w:rsidR="008B2BD1" w:rsidRPr="00615252" w:rsidRDefault="00F5615B" w:rsidP="008764CB">
            <w:pPr>
              <w:spacing w:before="0" w:after="0"/>
              <w:rPr>
                <w:rFonts w:cs="Arial"/>
              </w:rPr>
            </w:pPr>
            <w:r w:rsidRPr="00615252">
              <w:rPr>
                <w:rFonts w:cs="Arial"/>
              </w:rPr>
              <w:t>Příloha č. 3</w:t>
            </w:r>
          </w:p>
        </w:tc>
        <w:tc>
          <w:tcPr>
            <w:tcW w:w="4058" w:type="pct"/>
          </w:tcPr>
          <w:p w:rsidR="008B2BD1" w:rsidRPr="00615252" w:rsidRDefault="000E1D40" w:rsidP="008764CB">
            <w:pPr>
              <w:spacing w:before="0" w:after="0"/>
              <w:rPr>
                <w:rFonts w:cs="Arial"/>
              </w:rPr>
            </w:pPr>
            <w:r w:rsidRPr="00615252">
              <w:rPr>
                <w:rFonts w:cs="Arial"/>
              </w:rPr>
              <w:t>Časový a finanční harmonogram</w:t>
            </w:r>
            <w:r w:rsidR="007E3272" w:rsidRPr="00615252">
              <w:rPr>
                <w:rFonts w:cs="Arial"/>
              </w:rPr>
              <w:t xml:space="preserve"> (bude doložen při podpisu smlouvy s vybraným zhotovitelem)</w:t>
            </w:r>
          </w:p>
        </w:tc>
      </w:tr>
      <w:tr w:rsidR="00F5615B" w:rsidRPr="00615252" w:rsidTr="008764CB">
        <w:trPr>
          <w:trHeight w:val="927"/>
        </w:trPr>
        <w:tc>
          <w:tcPr>
            <w:tcW w:w="942" w:type="pct"/>
          </w:tcPr>
          <w:p w:rsidR="008B2BD1" w:rsidRPr="00615252" w:rsidRDefault="00F5615B" w:rsidP="008764CB">
            <w:pPr>
              <w:spacing w:before="0" w:after="0"/>
              <w:rPr>
                <w:rFonts w:cs="Arial"/>
              </w:rPr>
            </w:pPr>
            <w:r w:rsidRPr="00615252">
              <w:rPr>
                <w:rFonts w:cs="Arial"/>
              </w:rPr>
              <w:t>Příloha č. 4</w:t>
            </w:r>
          </w:p>
          <w:p w:rsidR="00277822" w:rsidRPr="00615252" w:rsidRDefault="00277822" w:rsidP="008764CB">
            <w:pPr>
              <w:spacing w:before="0" w:after="0"/>
              <w:rPr>
                <w:rFonts w:cs="Arial"/>
              </w:rPr>
            </w:pPr>
          </w:p>
          <w:p w:rsidR="008B2BD1" w:rsidRPr="00615252" w:rsidRDefault="00277822" w:rsidP="008764CB">
            <w:pPr>
              <w:spacing w:before="0" w:after="0"/>
              <w:rPr>
                <w:rFonts w:cs="Arial"/>
              </w:rPr>
            </w:pPr>
            <w:r w:rsidRPr="00615252">
              <w:rPr>
                <w:rFonts w:cs="Arial"/>
              </w:rPr>
              <w:t>Příloha č. 5</w:t>
            </w:r>
          </w:p>
        </w:tc>
        <w:tc>
          <w:tcPr>
            <w:tcW w:w="4058" w:type="pct"/>
          </w:tcPr>
          <w:p w:rsidR="0061691E" w:rsidRPr="00615252" w:rsidRDefault="000E1D40" w:rsidP="008764CB">
            <w:pPr>
              <w:spacing w:before="0" w:after="0"/>
              <w:rPr>
                <w:rFonts w:cs="Arial"/>
              </w:rPr>
            </w:pPr>
            <w:r w:rsidRPr="00615252">
              <w:rPr>
                <w:rFonts w:cs="Arial"/>
              </w:rPr>
              <w:t>Pojistné smlouvy</w:t>
            </w:r>
            <w:r w:rsidR="007E3272" w:rsidRPr="00615252">
              <w:rPr>
                <w:rFonts w:cs="Arial"/>
              </w:rPr>
              <w:t xml:space="preserve"> (budou doloženy při podpisu smlouvy s vybraným zhotovitelem)</w:t>
            </w:r>
          </w:p>
          <w:p w:rsidR="00277822" w:rsidRPr="005E280D" w:rsidRDefault="00277822" w:rsidP="008764CB">
            <w:pPr>
              <w:spacing w:before="0" w:after="0"/>
              <w:rPr>
                <w:rFonts w:cs="Arial"/>
              </w:rPr>
            </w:pPr>
            <w:r w:rsidRPr="005E280D">
              <w:rPr>
                <w:rFonts w:cs="Arial"/>
              </w:rPr>
              <w:t xml:space="preserve">Jména osob odpovědných za provádění díla včetně dokladů a údajů o jejich kvalifikaci a praxi (příloha z důvodů ochrany osobních údajů nebude zveřejněna) </w:t>
            </w:r>
          </w:p>
          <w:p w:rsidR="008B2BD1" w:rsidRPr="00615252" w:rsidRDefault="008B2BD1" w:rsidP="008764CB">
            <w:pPr>
              <w:spacing w:before="0" w:after="0"/>
              <w:rPr>
                <w:rFonts w:cs="Arial"/>
              </w:rPr>
            </w:pPr>
          </w:p>
        </w:tc>
      </w:tr>
    </w:tbl>
    <w:bookmarkEnd w:id="223"/>
    <w:p w:rsidR="00924D8B" w:rsidRPr="00615252" w:rsidRDefault="00F5615B" w:rsidP="00924D8B">
      <w:pPr>
        <w:spacing w:before="0" w:after="0"/>
        <w:jc w:val="both"/>
        <w:rPr>
          <w:rFonts w:cs="Arial"/>
          <w:b/>
          <w:bCs w:val="0"/>
        </w:rPr>
      </w:pPr>
      <w:r w:rsidRPr="00615252">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rsidR="00924D8B" w:rsidRPr="00615252" w:rsidRDefault="00924D8B" w:rsidP="00924D8B">
      <w:pPr>
        <w:spacing w:before="0" w:after="0"/>
        <w:jc w:val="both"/>
        <w:rPr>
          <w:rFonts w:cs="Arial"/>
          <w:b/>
          <w:bCs w:val="0"/>
        </w:rPr>
      </w:pPr>
    </w:p>
    <w:p w:rsidR="005E4F4A" w:rsidRDefault="005E4F4A" w:rsidP="00924D8B">
      <w:pPr>
        <w:spacing w:before="0" w:after="0"/>
        <w:jc w:val="both"/>
        <w:rPr>
          <w:rFonts w:cs="Arial"/>
          <w:b/>
          <w:bCs w:val="0"/>
          <w:u w:val="single"/>
        </w:rPr>
      </w:pPr>
    </w:p>
    <w:p w:rsidR="00924D8B" w:rsidRPr="00615252" w:rsidRDefault="00F5615B" w:rsidP="00924D8B">
      <w:pPr>
        <w:spacing w:before="0" w:after="0"/>
        <w:jc w:val="both"/>
        <w:rPr>
          <w:rFonts w:cs="Arial"/>
          <w:b/>
          <w:bCs w:val="0"/>
        </w:rPr>
      </w:pPr>
      <w:r w:rsidRPr="00615252">
        <w:rPr>
          <w:rFonts w:cs="Arial"/>
          <w:b/>
          <w:bCs w:val="0"/>
          <w:u w:val="single"/>
        </w:rPr>
        <w:t>Na st</w:t>
      </w:r>
      <w:r w:rsidR="003767C9" w:rsidRPr="00615252">
        <w:rPr>
          <w:rFonts w:cs="Arial"/>
          <w:b/>
          <w:bCs w:val="0"/>
          <w:u w:val="single"/>
        </w:rPr>
        <w:t>raně objednatele:</w:t>
      </w:r>
    </w:p>
    <w:p w:rsidR="00924D8B" w:rsidRPr="00615252" w:rsidRDefault="00924D8B" w:rsidP="00924D8B">
      <w:pPr>
        <w:spacing w:before="0" w:after="0"/>
        <w:jc w:val="both"/>
        <w:rPr>
          <w:rFonts w:cs="Arial"/>
          <w:b/>
          <w:bCs w:val="0"/>
        </w:rPr>
      </w:pPr>
    </w:p>
    <w:p w:rsidR="00924D8B" w:rsidRPr="00615252" w:rsidRDefault="003767C9" w:rsidP="00924D8B">
      <w:pPr>
        <w:spacing w:before="0" w:after="0"/>
        <w:jc w:val="both"/>
        <w:rPr>
          <w:rFonts w:cs="Arial"/>
          <w:b/>
          <w:bCs w:val="0"/>
        </w:rPr>
      </w:pPr>
      <w:r w:rsidRPr="00615252">
        <w:rPr>
          <w:rFonts w:cs="Arial"/>
          <w:bCs w:val="0"/>
        </w:rPr>
        <w:t>V</w:t>
      </w:r>
      <w:r w:rsidR="00E473D8" w:rsidRPr="00615252">
        <w:rPr>
          <w:rFonts w:cs="Arial"/>
          <w:bCs w:val="0"/>
        </w:rPr>
        <w:t> Jablonci nad Nisou</w:t>
      </w:r>
      <w:r w:rsidR="00827B44">
        <w:rPr>
          <w:rFonts w:cs="Arial"/>
          <w:bCs w:val="0"/>
        </w:rPr>
        <w:t>, dne</w:t>
      </w:r>
    </w:p>
    <w:p w:rsidR="00DC6056" w:rsidRDefault="00DC6056" w:rsidP="00924D8B">
      <w:pPr>
        <w:spacing w:before="0" w:after="0"/>
        <w:jc w:val="both"/>
        <w:rPr>
          <w:rFonts w:cs="Arial"/>
          <w:b/>
          <w:bCs w:val="0"/>
        </w:rPr>
      </w:pPr>
    </w:p>
    <w:p w:rsidR="00374451" w:rsidRPr="00113408" w:rsidRDefault="00374451" w:rsidP="00374451">
      <w:pPr>
        <w:jc w:val="both"/>
        <w:rPr>
          <w:rFonts w:cs="Arial"/>
          <w:b/>
          <w:bCs w:val="0"/>
        </w:rPr>
      </w:pPr>
    </w:p>
    <w:p w:rsidR="00374451" w:rsidRPr="00113408" w:rsidRDefault="00374451" w:rsidP="00374451">
      <w:pPr>
        <w:jc w:val="both"/>
        <w:rPr>
          <w:rFonts w:cs="Arial"/>
          <w:b/>
          <w:bCs w:val="0"/>
        </w:rPr>
      </w:pPr>
      <w:r w:rsidRPr="00113408">
        <w:rPr>
          <w:rFonts w:cs="Arial"/>
        </w:rPr>
        <w:t>__________________________</w:t>
      </w:r>
      <w:r w:rsidRPr="00113408">
        <w:rPr>
          <w:rFonts w:cs="Arial"/>
        </w:rPr>
        <w:tab/>
      </w:r>
      <w:r w:rsidRPr="00113408">
        <w:rPr>
          <w:rFonts w:cs="Arial"/>
        </w:rPr>
        <w:tab/>
      </w:r>
      <w:r w:rsidRPr="00113408">
        <w:rPr>
          <w:rFonts w:cs="Arial"/>
        </w:rPr>
        <w:softHyphen/>
      </w:r>
      <w:r w:rsidRPr="00113408">
        <w:rPr>
          <w:rFonts w:cs="Arial"/>
        </w:rPr>
        <w:softHyphen/>
      </w:r>
      <w:r w:rsidRPr="00113408">
        <w:rPr>
          <w:rFonts w:cs="Arial"/>
        </w:rPr>
        <w:softHyphen/>
      </w:r>
      <w:r w:rsidRPr="00113408">
        <w:rPr>
          <w:rFonts w:cs="Arial"/>
        </w:rPr>
        <w:softHyphen/>
      </w:r>
      <w:r w:rsidRPr="00113408">
        <w:rPr>
          <w:rFonts w:cs="Arial"/>
        </w:rPr>
        <w:softHyphen/>
      </w:r>
      <w:r w:rsidRPr="00113408">
        <w:rPr>
          <w:rFonts w:cs="Arial"/>
        </w:rPr>
        <w:softHyphen/>
      </w:r>
      <w:r w:rsidRPr="00113408">
        <w:rPr>
          <w:rFonts w:cs="Arial"/>
        </w:rPr>
        <w:softHyphen/>
      </w:r>
      <w:r w:rsidRPr="00113408">
        <w:rPr>
          <w:rFonts w:cs="Arial"/>
        </w:rPr>
        <w:softHyphen/>
      </w:r>
      <w:r w:rsidRPr="00113408">
        <w:rPr>
          <w:rFonts w:cs="Arial"/>
        </w:rPr>
        <w:softHyphen/>
        <w:t>__________________________________</w:t>
      </w:r>
    </w:p>
    <w:p w:rsidR="00374451" w:rsidRPr="00113408" w:rsidRDefault="00374451" w:rsidP="00374451">
      <w:pPr>
        <w:ind w:left="2124" w:hanging="2124"/>
        <w:rPr>
          <w:rFonts w:cs="Arial"/>
          <w:b/>
          <w:bCs w:val="0"/>
        </w:rPr>
      </w:pPr>
      <w:r w:rsidRPr="00113408">
        <w:rPr>
          <w:rFonts w:cs="Arial"/>
        </w:rPr>
        <w:t>Ing. Petr Beitl, primátor</w:t>
      </w:r>
      <w:r w:rsidRPr="00113408">
        <w:rPr>
          <w:rFonts w:cs="Arial"/>
        </w:rPr>
        <w:tab/>
      </w:r>
      <w:r w:rsidRPr="00113408">
        <w:rPr>
          <w:rFonts w:cs="Arial"/>
        </w:rPr>
        <w:tab/>
      </w:r>
      <w:r w:rsidRPr="00113408">
        <w:rPr>
          <w:rFonts w:cs="Arial"/>
        </w:rPr>
        <w:tab/>
        <w:t xml:space="preserve">Ing. </w:t>
      </w:r>
      <w:r>
        <w:rPr>
          <w:rFonts w:cs="Arial"/>
        </w:rPr>
        <w:t>Miloš Vele</w:t>
      </w:r>
      <w:r w:rsidRPr="00113408">
        <w:rPr>
          <w:rFonts w:cs="Arial"/>
        </w:rPr>
        <w:t>, náměstek primátora</w:t>
      </w:r>
    </w:p>
    <w:p w:rsidR="00924D8B" w:rsidRPr="00615252" w:rsidRDefault="003767C9" w:rsidP="00E473D8">
      <w:pPr>
        <w:spacing w:before="0" w:after="0"/>
        <w:jc w:val="both"/>
        <w:rPr>
          <w:rFonts w:cs="Arial"/>
          <w:b/>
          <w:bCs w:val="0"/>
        </w:rPr>
      </w:pPr>
      <w:r w:rsidRPr="00615252">
        <w:rPr>
          <w:rFonts w:cs="Arial"/>
          <w:bCs w:val="0"/>
        </w:rPr>
        <w:tab/>
      </w:r>
      <w:r w:rsidRPr="00615252">
        <w:rPr>
          <w:rFonts w:cs="Arial"/>
          <w:bCs w:val="0"/>
        </w:rPr>
        <w:tab/>
      </w:r>
      <w:r w:rsidRPr="00615252">
        <w:rPr>
          <w:rFonts w:cs="Arial"/>
          <w:bCs w:val="0"/>
        </w:rPr>
        <w:tab/>
      </w:r>
      <w:r w:rsidRPr="00615252">
        <w:rPr>
          <w:rFonts w:cs="Arial"/>
          <w:bCs w:val="0"/>
        </w:rPr>
        <w:tab/>
      </w:r>
    </w:p>
    <w:p w:rsidR="00DC6056" w:rsidRPr="00615252" w:rsidRDefault="00DC6056" w:rsidP="00924D8B">
      <w:pPr>
        <w:spacing w:before="0" w:after="0"/>
        <w:jc w:val="both"/>
        <w:rPr>
          <w:rFonts w:cs="Arial"/>
          <w:b/>
          <w:bCs w:val="0"/>
          <w:u w:val="single"/>
        </w:rPr>
      </w:pPr>
    </w:p>
    <w:p w:rsidR="00924D8B" w:rsidRPr="00615252" w:rsidRDefault="003767C9" w:rsidP="00924D8B">
      <w:pPr>
        <w:spacing w:before="0" w:after="0"/>
        <w:jc w:val="both"/>
        <w:rPr>
          <w:rFonts w:cs="Arial"/>
          <w:b/>
          <w:bCs w:val="0"/>
        </w:rPr>
      </w:pPr>
      <w:r w:rsidRPr="00615252">
        <w:rPr>
          <w:rFonts w:cs="Arial"/>
          <w:b/>
          <w:bCs w:val="0"/>
          <w:u w:val="single"/>
        </w:rPr>
        <w:t>Na straně zhotovitele:</w:t>
      </w:r>
    </w:p>
    <w:p w:rsidR="00924D8B" w:rsidRPr="00615252" w:rsidRDefault="00924D8B" w:rsidP="00924D8B">
      <w:pPr>
        <w:spacing w:before="0" w:after="0"/>
        <w:jc w:val="both"/>
        <w:rPr>
          <w:rFonts w:cs="Arial"/>
          <w:b/>
          <w:bCs w:val="0"/>
        </w:rPr>
      </w:pPr>
    </w:p>
    <w:p w:rsidR="005E4F4A" w:rsidRDefault="003767C9" w:rsidP="005E4F4A">
      <w:pPr>
        <w:spacing w:before="0" w:after="0"/>
        <w:jc w:val="both"/>
        <w:rPr>
          <w:rFonts w:cs="Arial"/>
          <w:b/>
          <w:bCs w:val="0"/>
        </w:rPr>
      </w:pPr>
      <w:r w:rsidRPr="00615252">
        <w:rPr>
          <w:rFonts w:cs="Arial"/>
          <w:bCs w:val="0"/>
        </w:rPr>
        <w:t>V </w:t>
      </w:r>
      <w:r w:rsidR="00B77687">
        <w:rPr>
          <w:rFonts w:cs="Arial"/>
          <w:bCs w:val="0"/>
        </w:rPr>
        <w:t>Liberci</w:t>
      </w:r>
      <w:r w:rsidRPr="00615252">
        <w:rPr>
          <w:rFonts w:cs="Arial"/>
          <w:bCs w:val="0"/>
        </w:rPr>
        <w:t xml:space="preserve">, dne </w:t>
      </w:r>
    </w:p>
    <w:p w:rsidR="005E4F4A" w:rsidRDefault="005E4F4A" w:rsidP="005E4F4A">
      <w:pPr>
        <w:spacing w:before="0" w:after="0"/>
        <w:jc w:val="both"/>
        <w:rPr>
          <w:rFonts w:cs="Arial"/>
          <w:bCs w:val="0"/>
        </w:rPr>
      </w:pPr>
    </w:p>
    <w:p w:rsidR="00374451" w:rsidRDefault="00374451" w:rsidP="005E4F4A">
      <w:pPr>
        <w:spacing w:before="0" w:after="0"/>
        <w:jc w:val="both"/>
        <w:rPr>
          <w:rFonts w:cs="Arial"/>
          <w:bCs w:val="0"/>
        </w:rPr>
      </w:pPr>
    </w:p>
    <w:p w:rsidR="0081729A" w:rsidRDefault="0081729A" w:rsidP="005E4F4A">
      <w:pPr>
        <w:spacing w:before="0" w:after="0"/>
        <w:jc w:val="both"/>
        <w:rPr>
          <w:rFonts w:cs="Arial"/>
          <w:bCs w:val="0"/>
        </w:rPr>
      </w:pPr>
    </w:p>
    <w:p w:rsidR="00E5342E" w:rsidRPr="005E4F4A" w:rsidRDefault="003767C9" w:rsidP="00E5342E">
      <w:pPr>
        <w:spacing w:before="0" w:after="0"/>
        <w:jc w:val="both"/>
        <w:rPr>
          <w:rFonts w:cs="Arial"/>
          <w:b/>
          <w:bCs w:val="0"/>
        </w:rPr>
      </w:pPr>
      <w:r w:rsidRPr="00615252">
        <w:rPr>
          <w:rFonts w:cs="Arial"/>
          <w:bCs w:val="0"/>
        </w:rPr>
        <w:t>__________________________</w:t>
      </w:r>
      <w:r w:rsidR="00E5342E">
        <w:rPr>
          <w:rFonts w:cs="Arial"/>
          <w:bCs w:val="0"/>
        </w:rPr>
        <w:tab/>
      </w:r>
      <w:r w:rsidR="00E5342E">
        <w:rPr>
          <w:rFonts w:cs="Arial"/>
          <w:bCs w:val="0"/>
        </w:rPr>
        <w:tab/>
      </w:r>
      <w:r w:rsidR="00E5342E" w:rsidRPr="00615252">
        <w:rPr>
          <w:rFonts w:cs="Arial"/>
          <w:bCs w:val="0"/>
        </w:rPr>
        <w:t>__________________________</w:t>
      </w:r>
    </w:p>
    <w:p w:rsidR="00E5342E" w:rsidRDefault="00E5342E" w:rsidP="00B77687">
      <w:pPr>
        <w:keepNext/>
        <w:spacing w:after="0"/>
        <w:rPr>
          <w:rFonts w:cs="Arial"/>
          <w:bCs w:val="0"/>
        </w:rPr>
      </w:pPr>
      <w:r>
        <w:rPr>
          <w:rFonts w:cs="Arial"/>
          <w:bCs w:val="0"/>
        </w:rPr>
        <w:t>Já</w:t>
      </w:r>
      <w:r w:rsidR="00B77687">
        <w:rPr>
          <w:rFonts w:cs="Arial"/>
          <w:bCs w:val="0"/>
        </w:rPr>
        <w:t xml:space="preserve">n </w:t>
      </w:r>
      <w:r>
        <w:rPr>
          <w:rFonts w:cs="Arial"/>
          <w:bCs w:val="0"/>
        </w:rPr>
        <w:t>Dudáš</w:t>
      </w:r>
      <w:r w:rsidR="00B77687">
        <w:rPr>
          <w:rFonts w:cs="Arial"/>
          <w:bCs w:val="0"/>
        </w:rPr>
        <w:t xml:space="preserve">, </w:t>
      </w:r>
      <w:r>
        <w:rPr>
          <w:rFonts w:cs="Arial"/>
          <w:bCs w:val="0"/>
        </w:rPr>
        <w:t>člen představenstva</w:t>
      </w:r>
      <w:r>
        <w:rPr>
          <w:rFonts w:cs="Arial"/>
          <w:bCs w:val="0"/>
        </w:rPr>
        <w:tab/>
      </w:r>
      <w:r>
        <w:rPr>
          <w:rFonts w:cs="Arial"/>
          <w:bCs w:val="0"/>
        </w:rPr>
        <w:tab/>
        <w:t>Ing. František Kočí, člen představenstva</w:t>
      </w:r>
    </w:p>
    <w:p w:rsidR="003767C9" w:rsidRPr="00615252" w:rsidRDefault="00E5342E" w:rsidP="00985FE0">
      <w:pPr>
        <w:keepNext/>
        <w:spacing w:before="0" w:after="0"/>
        <w:rPr>
          <w:rFonts w:cs="Arial"/>
          <w:b/>
          <w:bCs w:val="0"/>
          <w:u w:val="single"/>
        </w:rPr>
      </w:pPr>
      <w:r>
        <w:rPr>
          <w:rFonts w:cs="Arial"/>
          <w:bCs w:val="0"/>
        </w:rPr>
        <w:t>Metrostav a.s.</w:t>
      </w:r>
      <w:r w:rsidR="003767C9" w:rsidRPr="00615252">
        <w:rPr>
          <w:rFonts w:cs="Arial"/>
          <w:bCs w:val="0"/>
        </w:rPr>
        <w:tab/>
      </w:r>
      <w:r>
        <w:rPr>
          <w:rFonts w:cs="Arial"/>
          <w:bCs w:val="0"/>
        </w:rPr>
        <w:tab/>
      </w:r>
      <w:r>
        <w:rPr>
          <w:rFonts w:cs="Arial"/>
          <w:bCs w:val="0"/>
        </w:rPr>
        <w:tab/>
      </w:r>
      <w:r>
        <w:rPr>
          <w:rFonts w:cs="Arial"/>
          <w:bCs w:val="0"/>
        </w:rPr>
        <w:tab/>
      </w:r>
      <w:r>
        <w:rPr>
          <w:rFonts w:cs="Arial"/>
          <w:bCs w:val="0"/>
        </w:rPr>
        <w:tab/>
        <w:t>Metrostav a.s.</w:t>
      </w:r>
      <w:r w:rsidR="003767C9" w:rsidRPr="00615252">
        <w:rPr>
          <w:rFonts w:cs="Arial"/>
          <w:bCs w:val="0"/>
        </w:rPr>
        <w:tab/>
      </w:r>
      <w:r w:rsidR="003767C9" w:rsidRPr="00615252">
        <w:rPr>
          <w:rFonts w:cs="Arial"/>
          <w:bCs w:val="0"/>
        </w:rPr>
        <w:tab/>
      </w:r>
      <w:r w:rsidR="003767C9" w:rsidRPr="00615252">
        <w:rPr>
          <w:rFonts w:cs="Arial"/>
          <w:bCs w:val="0"/>
        </w:rPr>
        <w:tab/>
      </w:r>
    </w:p>
    <w:sectPr w:rsidR="003767C9" w:rsidRPr="00615252" w:rsidSect="00DC6056">
      <w:headerReference w:type="default" r:id="rId9"/>
      <w:footerReference w:type="even" r:id="rId10"/>
      <w:footerReference w:type="default" r:id="rId11"/>
      <w:pgSz w:w="11906" w:h="16838" w:code="9"/>
      <w:pgMar w:top="1134" w:right="1134" w:bottom="1134" w:left="1418" w:header="709"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18" w:rsidRDefault="00D44318" w:rsidP="00985FE0">
      <w:pPr>
        <w:spacing w:before="0" w:after="0"/>
      </w:pPr>
      <w:r>
        <w:separator/>
      </w:r>
    </w:p>
  </w:endnote>
  <w:endnote w:type="continuationSeparator" w:id="0">
    <w:p w:rsidR="00D44318" w:rsidRDefault="00D44318" w:rsidP="00985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08F" w:rsidRDefault="00C3708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rsidR="00C3708F" w:rsidRDefault="00C3708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08F" w:rsidRDefault="00DC6056" w:rsidP="00DC6056">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F4768B">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F4768B">
      <w:rPr>
        <w:rStyle w:val="slostrnky"/>
        <w:noProof/>
      </w:rPr>
      <w:t>30</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18" w:rsidRDefault="00D44318" w:rsidP="00985FE0">
      <w:pPr>
        <w:spacing w:before="0" w:after="0"/>
      </w:pPr>
      <w:r>
        <w:separator/>
      </w:r>
    </w:p>
  </w:footnote>
  <w:footnote w:type="continuationSeparator" w:id="0">
    <w:p w:rsidR="00D44318" w:rsidRDefault="00D44318" w:rsidP="00985F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08F" w:rsidRDefault="00C3708F">
    <w:pPr>
      <w:pStyle w:val="Zhlav"/>
      <w:spacing w:before="0" w:after="0"/>
      <w:jc w:val="right"/>
      <w:rPr>
        <w:i/>
        <w:iCs/>
      </w:rPr>
    </w:pPr>
  </w:p>
  <w:p w:rsidR="00C3708F" w:rsidRDefault="00C3708F">
    <w:pPr>
      <w:pStyle w:val="Zhlav"/>
      <w:spacing w:before="0" w:after="0"/>
      <w:jc w:val="right"/>
      <w:rPr>
        <w:i/>
        <w:iCs/>
      </w:rPr>
    </w:pPr>
  </w:p>
  <w:p w:rsidR="00C3708F" w:rsidRDefault="00C3708F">
    <w:pPr>
      <w:pStyle w:val="Zhlav"/>
      <w:spacing w:before="0" w:after="0"/>
      <w:jc w:val="right"/>
      <w:rPr>
        <w:i/>
        <w:iCs/>
      </w:rPr>
    </w:pPr>
  </w:p>
  <w:p w:rsidR="00C3708F" w:rsidRDefault="00C3708F">
    <w:pPr>
      <w:pStyle w:val="Zhlav"/>
      <w:spacing w:before="0" w:after="0"/>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DA608E4"/>
    <w:name w:val="WW8Num31"/>
    <w:lvl w:ilvl="0">
      <w:start w:val="1"/>
      <w:numFmt w:val="upperRoman"/>
      <w:lvlText w:val="%1."/>
      <w:lvlJc w:val="left"/>
      <w:pPr>
        <w:tabs>
          <w:tab w:val="num" w:pos="1080"/>
        </w:tabs>
        <w:ind w:left="1080" w:hanging="720"/>
      </w:pPr>
      <w:rPr>
        <w:b/>
        <w:sz w:val="24"/>
        <w:szCs w:val="24"/>
      </w:rPr>
    </w:lvl>
    <w:lvl w:ilvl="1">
      <w:start w:val="1"/>
      <w:numFmt w:val="decimal"/>
      <w:lvlText w:val="%1.%2."/>
      <w:lvlJc w:val="left"/>
      <w:pPr>
        <w:tabs>
          <w:tab w:val="num" w:pos="1080"/>
        </w:tabs>
        <w:ind w:left="1080" w:hanging="720"/>
      </w:pPr>
      <w:rPr>
        <w:rFonts w:ascii="Arial" w:hAnsi="Arial"/>
        <w:b/>
        <w:i w:val="0"/>
        <w:sz w:val="22"/>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800"/>
        </w:tabs>
        <w:ind w:left="1800" w:hanging="1440"/>
      </w:pPr>
      <w:rPr>
        <w:b w:val="0"/>
      </w:rPr>
    </w:lvl>
    <w:lvl w:ilvl="6">
      <w:start w:val="1"/>
      <w:numFmt w:val="decimal"/>
      <w:lvlText w:val="%1.%2.%3.%4.%5.%6.%7."/>
      <w:lvlJc w:val="left"/>
      <w:pPr>
        <w:tabs>
          <w:tab w:val="num" w:pos="1800"/>
        </w:tabs>
        <w:ind w:left="1800" w:hanging="1440"/>
      </w:pPr>
      <w:rPr>
        <w:b w:val="0"/>
      </w:rPr>
    </w:lvl>
    <w:lvl w:ilvl="7">
      <w:start w:val="1"/>
      <w:numFmt w:val="decimal"/>
      <w:lvlText w:val="%1.%2.%3.%4.%5.%6.%7.%8."/>
      <w:lvlJc w:val="left"/>
      <w:pPr>
        <w:tabs>
          <w:tab w:val="num" w:pos="2160"/>
        </w:tabs>
        <w:ind w:left="2160" w:hanging="1800"/>
      </w:pPr>
      <w:rPr>
        <w:b w:val="0"/>
      </w:rPr>
    </w:lvl>
    <w:lvl w:ilvl="8">
      <w:start w:val="1"/>
      <w:numFmt w:val="decimal"/>
      <w:lvlText w:val="%1.%2.%3.%4.%5.%6.%7.%8.%9."/>
      <w:lvlJc w:val="left"/>
      <w:pPr>
        <w:tabs>
          <w:tab w:val="num" w:pos="2160"/>
        </w:tabs>
        <w:ind w:left="2160" w:hanging="1800"/>
      </w:pPr>
      <w:rPr>
        <w:b w:val="0"/>
      </w:rPr>
    </w:lvl>
  </w:abstractNum>
  <w:abstractNum w:abstractNumId="2" w15:restartNumberingAfterBreak="0">
    <w:nsid w:val="0000000A"/>
    <w:multiLevelType w:val="singleLevel"/>
    <w:tmpl w:val="0000000A"/>
    <w:name w:val="WW8Num23"/>
    <w:lvl w:ilvl="0">
      <w:start w:val="1"/>
      <w:numFmt w:val="lowerLetter"/>
      <w:lvlText w:val="%1)"/>
      <w:lvlJc w:val="left"/>
      <w:pPr>
        <w:tabs>
          <w:tab w:val="num" w:pos="360"/>
        </w:tabs>
        <w:ind w:left="360" w:hanging="36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0F14D9A"/>
    <w:multiLevelType w:val="multilevel"/>
    <w:tmpl w:val="B282B65C"/>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 w15:restartNumberingAfterBreak="0">
    <w:nsid w:val="030B706C"/>
    <w:multiLevelType w:val="hybridMultilevel"/>
    <w:tmpl w:val="C492C27A"/>
    <w:lvl w:ilvl="0" w:tplc="7B247D56">
      <w:start w:val="1"/>
      <w:numFmt w:val="lowerLetter"/>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042964"/>
    <w:multiLevelType w:val="singleLevel"/>
    <w:tmpl w:val="19C60C38"/>
    <w:lvl w:ilvl="0">
      <w:start w:val="1"/>
      <w:numFmt w:val="lowerLetter"/>
      <w:lvlText w:val="(%1)"/>
      <w:lvlJc w:val="left"/>
      <w:pPr>
        <w:tabs>
          <w:tab w:val="num" w:pos="2160"/>
        </w:tabs>
        <w:ind w:left="2160" w:hanging="720"/>
      </w:pPr>
      <w:rPr>
        <w:rFonts w:hint="default"/>
      </w:rPr>
    </w:lvl>
  </w:abstractNum>
  <w:abstractNum w:abstractNumId="7" w15:restartNumberingAfterBreak="0">
    <w:nsid w:val="05C927F7"/>
    <w:multiLevelType w:val="singleLevel"/>
    <w:tmpl w:val="0405000F"/>
    <w:lvl w:ilvl="0">
      <w:start w:val="1"/>
      <w:numFmt w:val="decimal"/>
      <w:lvlText w:val="%1."/>
      <w:lvlJc w:val="left"/>
      <w:pPr>
        <w:ind w:left="720" w:hanging="360"/>
      </w:pPr>
      <w:rPr>
        <w:rFonts w:cs="Times New Roman" w:hint="default"/>
      </w:rPr>
    </w:lvl>
  </w:abstractNum>
  <w:abstractNum w:abstractNumId="8" w15:restartNumberingAfterBreak="0">
    <w:nsid w:val="07E104E1"/>
    <w:multiLevelType w:val="singleLevel"/>
    <w:tmpl w:val="BDDADFF6"/>
    <w:lvl w:ilvl="0">
      <w:start w:val="1"/>
      <w:numFmt w:val="lowerLetter"/>
      <w:lvlText w:val="(%1)"/>
      <w:lvlJc w:val="left"/>
      <w:pPr>
        <w:tabs>
          <w:tab w:val="num" w:pos="2153"/>
        </w:tabs>
        <w:ind w:left="2153" w:hanging="735"/>
      </w:pPr>
      <w:rPr>
        <w:rFonts w:hint="default"/>
      </w:rPr>
    </w:lvl>
  </w:abstractNum>
  <w:abstractNum w:abstractNumId="9" w15:restartNumberingAfterBreak="0">
    <w:nsid w:val="086A08E8"/>
    <w:multiLevelType w:val="multilevel"/>
    <w:tmpl w:val="4E58E2D2"/>
    <w:lvl w:ilvl="0">
      <w:start w:val="8"/>
      <w:numFmt w:val="decimal"/>
      <w:lvlText w:val="%1."/>
      <w:lvlJc w:val="left"/>
      <w:pPr>
        <w:ind w:left="785" w:hanging="360"/>
      </w:pPr>
      <w:rPr>
        <w:rFonts w:hint="default"/>
      </w:rPr>
    </w:lvl>
    <w:lvl w:ilvl="1">
      <w:start w:val="1"/>
      <w:numFmt w:val="decimal"/>
      <w:isLgl/>
      <w:lvlText w:val="%1.%2."/>
      <w:lvlJc w:val="left"/>
      <w:pPr>
        <w:ind w:left="1428" w:hanging="720"/>
      </w:pPr>
      <w:rPr>
        <w:rFonts w:eastAsia="Arial Unicode MS" w:hint="default"/>
      </w:rPr>
    </w:lvl>
    <w:lvl w:ilvl="2">
      <w:start w:val="1"/>
      <w:numFmt w:val="decimal"/>
      <w:isLgl/>
      <w:lvlText w:val="%1.%2.%3."/>
      <w:lvlJc w:val="left"/>
      <w:pPr>
        <w:ind w:left="1711" w:hanging="720"/>
      </w:pPr>
      <w:rPr>
        <w:rFonts w:eastAsia="Arial Unicode MS" w:hint="default"/>
      </w:rPr>
    </w:lvl>
    <w:lvl w:ilvl="3">
      <w:start w:val="1"/>
      <w:numFmt w:val="decimal"/>
      <w:isLgl/>
      <w:lvlText w:val="%1.%2.%3.%4."/>
      <w:lvlJc w:val="left"/>
      <w:pPr>
        <w:ind w:left="2354" w:hanging="1080"/>
      </w:pPr>
      <w:rPr>
        <w:rFonts w:eastAsia="Arial Unicode MS" w:hint="default"/>
      </w:rPr>
    </w:lvl>
    <w:lvl w:ilvl="4">
      <w:start w:val="1"/>
      <w:numFmt w:val="decimal"/>
      <w:isLgl/>
      <w:lvlText w:val="%1.%2.%3.%4.%5."/>
      <w:lvlJc w:val="left"/>
      <w:pPr>
        <w:ind w:left="2637" w:hanging="1080"/>
      </w:pPr>
      <w:rPr>
        <w:rFonts w:eastAsia="Arial Unicode MS" w:hint="default"/>
      </w:rPr>
    </w:lvl>
    <w:lvl w:ilvl="5">
      <w:start w:val="1"/>
      <w:numFmt w:val="decimal"/>
      <w:isLgl/>
      <w:lvlText w:val="%1.%2.%3.%4.%5.%6."/>
      <w:lvlJc w:val="left"/>
      <w:pPr>
        <w:ind w:left="3280" w:hanging="1440"/>
      </w:pPr>
      <w:rPr>
        <w:rFonts w:eastAsia="Arial Unicode MS" w:hint="default"/>
      </w:rPr>
    </w:lvl>
    <w:lvl w:ilvl="6">
      <w:start w:val="1"/>
      <w:numFmt w:val="decimal"/>
      <w:isLgl/>
      <w:lvlText w:val="%1.%2.%3.%4.%5.%6.%7."/>
      <w:lvlJc w:val="left"/>
      <w:pPr>
        <w:ind w:left="3563" w:hanging="1440"/>
      </w:pPr>
      <w:rPr>
        <w:rFonts w:eastAsia="Arial Unicode MS" w:hint="default"/>
      </w:rPr>
    </w:lvl>
    <w:lvl w:ilvl="7">
      <w:start w:val="1"/>
      <w:numFmt w:val="decimal"/>
      <w:isLgl/>
      <w:lvlText w:val="%1.%2.%3.%4.%5.%6.%7.%8."/>
      <w:lvlJc w:val="left"/>
      <w:pPr>
        <w:ind w:left="4206" w:hanging="1800"/>
      </w:pPr>
      <w:rPr>
        <w:rFonts w:eastAsia="Arial Unicode MS" w:hint="default"/>
      </w:rPr>
    </w:lvl>
    <w:lvl w:ilvl="8">
      <w:start w:val="1"/>
      <w:numFmt w:val="decimal"/>
      <w:isLgl/>
      <w:lvlText w:val="%1.%2.%3.%4.%5.%6.%7.%8.%9."/>
      <w:lvlJc w:val="left"/>
      <w:pPr>
        <w:ind w:left="4489" w:hanging="1800"/>
      </w:pPr>
      <w:rPr>
        <w:rFonts w:eastAsia="Arial Unicode MS" w:hint="default"/>
      </w:rPr>
    </w:lvl>
  </w:abstractNum>
  <w:abstractNum w:abstractNumId="10"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11"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EC00FFD"/>
    <w:multiLevelType w:val="multilevel"/>
    <w:tmpl w:val="253E225A"/>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1C6C65"/>
    <w:multiLevelType w:val="hybridMultilevel"/>
    <w:tmpl w:val="7B445F9C"/>
    <w:lvl w:ilvl="0" w:tplc="109C9C24">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B2370E"/>
    <w:multiLevelType w:val="multilevel"/>
    <w:tmpl w:val="8BA4BBAC"/>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15"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16"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7" w15:restartNumberingAfterBreak="0">
    <w:nsid w:val="1C465309"/>
    <w:multiLevelType w:val="multilevel"/>
    <w:tmpl w:val="7CE00B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3C369C"/>
    <w:multiLevelType w:val="singleLevel"/>
    <w:tmpl w:val="807C8B90"/>
    <w:lvl w:ilvl="0">
      <w:start w:val="1"/>
      <w:numFmt w:val="lowerLetter"/>
      <w:lvlText w:val="(%1)"/>
      <w:lvlJc w:val="left"/>
      <w:pPr>
        <w:tabs>
          <w:tab w:val="num" w:pos="1778"/>
        </w:tabs>
        <w:ind w:left="1778" w:hanging="360"/>
      </w:pPr>
      <w:rPr>
        <w:rFonts w:hint="default"/>
      </w:rPr>
    </w:lvl>
  </w:abstractNum>
  <w:abstractNum w:abstractNumId="19" w15:restartNumberingAfterBreak="0">
    <w:nsid w:val="1ECF168E"/>
    <w:multiLevelType w:val="multilevel"/>
    <w:tmpl w:val="3206820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0" w15:restartNumberingAfterBreak="0">
    <w:nsid w:val="1F146E1B"/>
    <w:multiLevelType w:val="multilevel"/>
    <w:tmpl w:val="F44EFD32"/>
    <w:lvl w:ilvl="0">
      <w:start w:val="1"/>
      <w:numFmt w:val="lowerLetter"/>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1" w15:restartNumberingAfterBreak="0">
    <w:nsid w:val="240A4099"/>
    <w:multiLevelType w:val="singleLevel"/>
    <w:tmpl w:val="C1987926"/>
    <w:lvl w:ilvl="0">
      <w:start w:val="1"/>
      <w:numFmt w:val="lowerLetter"/>
      <w:lvlText w:val="(%1)"/>
      <w:lvlJc w:val="left"/>
      <w:pPr>
        <w:tabs>
          <w:tab w:val="num" w:pos="2153"/>
        </w:tabs>
        <w:ind w:left="2153" w:hanging="720"/>
      </w:pPr>
      <w:rPr>
        <w:rFonts w:hint="default"/>
      </w:rPr>
    </w:lvl>
  </w:abstractNum>
  <w:abstractNum w:abstractNumId="22" w15:restartNumberingAfterBreak="0">
    <w:nsid w:val="27EA6F8A"/>
    <w:multiLevelType w:val="multilevel"/>
    <w:tmpl w:val="ADC882A6"/>
    <w:lvl w:ilvl="0">
      <w:start w:val="1"/>
      <w:numFmt w:val="lowerLetter"/>
      <w:lvlText w:val="(%1)"/>
      <w:lvlJc w:val="left"/>
      <w:pPr>
        <w:tabs>
          <w:tab w:val="num" w:pos="2153"/>
        </w:tabs>
        <w:ind w:left="2153" w:hanging="720"/>
      </w:pPr>
      <w:rPr>
        <w:rFonts w:hint="default"/>
      </w:rPr>
    </w:lvl>
    <w:lvl w:ilvl="1">
      <w:start w:val="1"/>
      <w:numFmt w:val="lowerLetter"/>
      <w:lvlText w:val="%2."/>
      <w:lvlJc w:val="left"/>
      <w:pPr>
        <w:tabs>
          <w:tab w:val="num" w:pos="2513"/>
        </w:tabs>
        <w:ind w:left="2513" w:hanging="360"/>
      </w:pPr>
    </w:lvl>
    <w:lvl w:ilvl="2">
      <w:start w:val="1"/>
      <w:numFmt w:val="lowerRoman"/>
      <w:lvlText w:val="%3."/>
      <w:lvlJc w:val="right"/>
      <w:pPr>
        <w:tabs>
          <w:tab w:val="num" w:pos="3233"/>
        </w:tabs>
        <w:ind w:left="3233" w:hanging="180"/>
      </w:pPr>
    </w:lvl>
    <w:lvl w:ilvl="3">
      <w:start w:val="1"/>
      <w:numFmt w:val="decimal"/>
      <w:lvlText w:val="%4."/>
      <w:lvlJc w:val="left"/>
      <w:pPr>
        <w:tabs>
          <w:tab w:val="num" w:pos="3953"/>
        </w:tabs>
        <w:ind w:left="3953" w:hanging="360"/>
      </w:pPr>
    </w:lvl>
    <w:lvl w:ilvl="4">
      <w:start w:val="1"/>
      <w:numFmt w:val="lowerLetter"/>
      <w:lvlText w:val="%5."/>
      <w:lvlJc w:val="left"/>
      <w:pPr>
        <w:tabs>
          <w:tab w:val="num" w:pos="4673"/>
        </w:tabs>
        <w:ind w:left="4673" w:hanging="360"/>
      </w:pPr>
    </w:lvl>
    <w:lvl w:ilvl="5">
      <w:start w:val="1"/>
      <w:numFmt w:val="lowerRoman"/>
      <w:lvlText w:val="%6."/>
      <w:lvlJc w:val="right"/>
      <w:pPr>
        <w:tabs>
          <w:tab w:val="num" w:pos="5393"/>
        </w:tabs>
        <w:ind w:left="5393" w:hanging="180"/>
      </w:pPr>
    </w:lvl>
    <w:lvl w:ilvl="6">
      <w:start w:val="1"/>
      <w:numFmt w:val="decimal"/>
      <w:lvlText w:val="%7."/>
      <w:lvlJc w:val="left"/>
      <w:pPr>
        <w:tabs>
          <w:tab w:val="num" w:pos="6113"/>
        </w:tabs>
        <w:ind w:left="6113" w:hanging="360"/>
      </w:pPr>
    </w:lvl>
    <w:lvl w:ilvl="7">
      <w:start w:val="1"/>
      <w:numFmt w:val="lowerLetter"/>
      <w:lvlText w:val="%8."/>
      <w:lvlJc w:val="left"/>
      <w:pPr>
        <w:tabs>
          <w:tab w:val="num" w:pos="6833"/>
        </w:tabs>
        <w:ind w:left="6833" w:hanging="360"/>
      </w:pPr>
    </w:lvl>
    <w:lvl w:ilvl="8">
      <w:start w:val="1"/>
      <w:numFmt w:val="lowerRoman"/>
      <w:lvlText w:val="%9."/>
      <w:lvlJc w:val="right"/>
      <w:pPr>
        <w:tabs>
          <w:tab w:val="num" w:pos="7553"/>
        </w:tabs>
        <w:ind w:left="7553" w:hanging="180"/>
      </w:pPr>
    </w:lvl>
  </w:abstractNum>
  <w:abstractNum w:abstractNumId="23"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4" w15:restartNumberingAfterBreak="0">
    <w:nsid w:val="3AF63EBD"/>
    <w:multiLevelType w:val="multilevel"/>
    <w:tmpl w:val="19FC2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481EF0"/>
    <w:multiLevelType w:val="multilevel"/>
    <w:tmpl w:val="D17404FE"/>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6" w15:restartNumberingAfterBreak="0">
    <w:nsid w:val="403F7E29"/>
    <w:multiLevelType w:val="multilevel"/>
    <w:tmpl w:val="A5CC30E6"/>
    <w:lvl w:ilvl="0">
      <w:start w:val="1"/>
      <w:numFmt w:val="lowerLetter"/>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7"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8"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29"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0" w15:restartNumberingAfterBreak="0">
    <w:nsid w:val="46B562DE"/>
    <w:multiLevelType w:val="multilevel"/>
    <w:tmpl w:val="3A7E724E"/>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1" w15:restartNumberingAfterBreak="0">
    <w:nsid w:val="46CD7BB4"/>
    <w:multiLevelType w:val="multilevel"/>
    <w:tmpl w:val="FD4CE3FC"/>
    <w:lvl w:ilvl="0">
      <w:start w:val="1"/>
      <w:numFmt w:val="lowerLetter"/>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2" w15:restartNumberingAfterBreak="0">
    <w:nsid w:val="4A0D0DCB"/>
    <w:multiLevelType w:val="hybridMultilevel"/>
    <w:tmpl w:val="9AE4BA78"/>
    <w:lvl w:ilvl="0" w:tplc="E1CAADA0">
      <w:start w:val="1"/>
      <w:numFmt w:val="bullet"/>
      <w:lvlText w:val="-"/>
      <w:lvlJc w:val="left"/>
      <w:pPr>
        <w:ind w:left="10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8"/>
        </w:tabs>
        <w:ind w:left="1418" w:hanging="709"/>
      </w:pPr>
      <w:rPr>
        <w:rFonts w:ascii="Arial" w:hAnsi="Arial" w:cs="Arial" w:hint="default"/>
        <w:b/>
        <w:i w:val="0"/>
        <w:strike w:val="0"/>
        <w:sz w:val="24"/>
        <w:szCs w:val="24"/>
      </w:rPr>
    </w:lvl>
    <w:lvl w:ilvl="2">
      <w:start w:val="1"/>
      <w:numFmt w:val="decimal"/>
      <w:pStyle w:val="Nadpis3"/>
      <w:isLgl/>
      <w:lvlText w:val="%1.%2.%3."/>
      <w:lvlJc w:val="left"/>
      <w:pPr>
        <w:tabs>
          <w:tab w:val="num" w:pos="1985"/>
        </w:tabs>
        <w:ind w:left="1985"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4" w15:restartNumberingAfterBreak="0">
    <w:nsid w:val="4D1266CE"/>
    <w:multiLevelType w:val="multilevel"/>
    <w:tmpl w:val="35208236"/>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5"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37" w15:restartNumberingAfterBreak="0">
    <w:nsid w:val="622873B3"/>
    <w:multiLevelType w:val="multilevel"/>
    <w:tmpl w:val="C652E4FA"/>
    <w:lvl w:ilvl="0">
      <w:start w:val="1"/>
      <w:numFmt w:val="bullet"/>
      <w:lvlText w:val=""/>
      <w:lvlJc w:val="left"/>
      <w:pPr>
        <w:tabs>
          <w:tab w:val="num" w:pos="1800"/>
        </w:tabs>
        <w:ind w:left="1800" w:hanging="360"/>
      </w:pPr>
      <w:rPr>
        <w:rFonts w:ascii="Symbol" w:hAnsi="Symbol"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38"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39" w15:restartNumberingAfterBreak="0">
    <w:nsid w:val="62CD10B7"/>
    <w:multiLevelType w:val="multilevel"/>
    <w:tmpl w:val="5BBA734E"/>
    <w:lvl w:ilvl="0">
      <w:start w:val="1"/>
      <w:numFmt w:val="lowerLetter"/>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0" w15:restartNumberingAfterBreak="0">
    <w:nsid w:val="660A5647"/>
    <w:multiLevelType w:val="multilevel"/>
    <w:tmpl w:val="EC343CEA"/>
    <w:lvl w:ilvl="0">
      <w:start w:val="1"/>
      <w:numFmt w:val="lowerLetter"/>
      <w:lvlText w:val="(%1)"/>
      <w:lvlJc w:val="left"/>
      <w:pPr>
        <w:tabs>
          <w:tab w:val="num" w:pos="2153"/>
        </w:tabs>
        <w:ind w:left="2153" w:hanging="735"/>
      </w:pPr>
      <w:rPr>
        <w:rFonts w:hint="default"/>
      </w:rPr>
    </w:lvl>
    <w:lvl w:ilvl="1">
      <w:start w:val="5"/>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1"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79B6013"/>
    <w:multiLevelType w:val="multilevel"/>
    <w:tmpl w:val="351AB21E"/>
    <w:lvl w:ilvl="0">
      <w:start w:val="1"/>
      <w:numFmt w:val="lowerLetter"/>
      <w:lvlText w:val="(%1)"/>
      <w:lvlJc w:val="left"/>
      <w:pPr>
        <w:tabs>
          <w:tab w:val="num" w:pos="1778"/>
        </w:tabs>
        <w:ind w:left="1778" w:hanging="360"/>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4"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45" w15:restartNumberingAfterBreak="0">
    <w:nsid w:val="6C4327B7"/>
    <w:multiLevelType w:val="multilevel"/>
    <w:tmpl w:val="128CD316"/>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6"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47" w15:restartNumberingAfterBreak="0">
    <w:nsid w:val="75DB2198"/>
    <w:multiLevelType w:val="multilevel"/>
    <w:tmpl w:val="DB0A9230"/>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8" w15:restartNumberingAfterBreak="0">
    <w:nsid w:val="77610FAC"/>
    <w:multiLevelType w:val="singleLevel"/>
    <w:tmpl w:val="F8C6819E"/>
    <w:lvl w:ilvl="0">
      <w:start w:val="1"/>
      <w:numFmt w:val="lowerLetter"/>
      <w:lvlText w:val="(%1)"/>
      <w:lvlJc w:val="left"/>
      <w:pPr>
        <w:tabs>
          <w:tab w:val="num" w:pos="1793"/>
        </w:tabs>
        <w:ind w:left="1793" w:hanging="375"/>
      </w:pPr>
      <w:rPr>
        <w:rFonts w:hint="default"/>
      </w:rPr>
    </w:lvl>
  </w:abstractNum>
  <w:abstractNum w:abstractNumId="49"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0" w15:restartNumberingAfterBreak="0">
    <w:nsid w:val="7AF55342"/>
    <w:multiLevelType w:val="multilevel"/>
    <w:tmpl w:val="5B8EC466"/>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1" w15:restartNumberingAfterBreak="0">
    <w:nsid w:val="7BF95141"/>
    <w:multiLevelType w:val="multilevel"/>
    <w:tmpl w:val="CC58F78C"/>
    <w:lvl w:ilvl="0">
      <w:start w:val="9"/>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53" w15:restartNumberingAfterBreak="0">
    <w:nsid w:val="7FDF70CF"/>
    <w:multiLevelType w:val="multilevel"/>
    <w:tmpl w:val="EC948CDA"/>
    <w:lvl w:ilvl="0">
      <w:start w:val="1"/>
      <w:numFmt w:val="lowerLetter"/>
      <w:lvlText w:val="(%1)"/>
      <w:lvlJc w:val="left"/>
      <w:pPr>
        <w:tabs>
          <w:tab w:val="num" w:pos="2164"/>
        </w:tabs>
        <w:ind w:left="2164" w:hanging="720"/>
      </w:pPr>
      <w:rPr>
        <w:rFonts w:hint="default"/>
      </w:rPr>
    </w:lvl>
    <w:lvl w:ilvl="1">
      <w:start w:val="1"/>
      <w:numFmt w:val="lowerLetter"/>
      <w:lvlText w:val="%2."/>
      <w:lvlJc w:val="left"/>
      <w:pPr>
        <w:tabs>
          <w:tab w:val="num" w:pos="2524"/>
        </w:tabs>
        <w:ind w:left="2524" w:hanging="360"/>
      </w:pPr>
    </w:lvl>
    <w:lvl w:ilvl="2">
      <w:start w:val="1"/>
      <w:numFmt w:val="lowerRoman"/>
      <w:lvlText w:val="%3."/>
      <w:lvlJc w:val="right"/>
      <w:pPr>
        <w:tabs>
          <w:tab w:val="num" w:pos="3244"/>
        </w:tabs>
        <w:ind w:left="3244" w:hanging="180"/>
      </w:pPr>
    </w:lvl>
    <w:lvl w:ilvl="3">
      <w:start w:val="1"/>
      <w:numFmt w:val="decimal"/>
      <w:lvlText w:val="%4."/>
      <w:lvlJc w:val="left"/>
      <w:pPr>
        <w:tabs>
          <w:tab w:val="num" w:pos="3964"/>
        </w:tabs>
        <w:ind w:left="3964" w:hanging="360"/>
      </w:pPr>
    </w:lvl>
    <w:lvl w:ilvl="4">
      <w:start w:val="1"/>
      <w:numFmt w:val="lowerLetter"/>
      <w:lvlText w:val="%5."/>
      <w:lvlJc w:val="left"/>
      <w:pPr>
        <w:tabs>
          <w:tab w:val="num" w:pos="4684"/>
        </w:tabs>
        <w:ind w:left="4684" w:hanging="360"/>
      </w:pPr>
    </w:lvl>
    <w:lvl w:ilvl="5">
      <w:start w:val="1"/>
      <w:numFmt w:val="lowerRoman"/>
      <w:lvlText w:val="%6."/>
      <w:lvlJc w:val="right"/>
      <w:pPr>
        <w:tabs>
          <w:tab w:val="num" w:pos="5404"/>
        </w:tabs>
        <w:ind w:left="5404" w:hanging="180"/>
      </w:pPr>
    </w:lvl>
    <w:lvl w:ilvl="6">
      <w:start w:val="1"/>
      <w:numFmt w:val="decimal"/>
      <w:lvlText w:val="%7."/>
      <w:lvlJc w:val="left"/>
      <w:pPr>
        <w:tabs>
          <w:tab w:val="num" w:pos="6124"/>
        </w:tabs>
        <w:ind w:left="6124" w:hanging="360"/>
      </w:pPr>
    </w:lvl>
    <w:lvl w:ilvl="7">
      <w:start w:val="1"/>
      <w:numFmt w:val="lowerLetter"/>
      <w:lvlText w:val="%8."/>
      <w:lvlJc w:val="left"/>
      <w:pPr>
        <w:tabs>
          <w:tab w:val="num" w:pos="6844"/>
        </w:tabs>
        <w:ind w:left="6844" w:hanging="360"/>
      </w:pPr>
    </w:lvl>
    <w:lvl w:ilvl="8">
      <w:start w:val="1"/>
      <w:numFmt w:val="lowerRoman"/>
      <w:lvlText w:val="%9."/>
      <w:lvlJc w:val="right"/>
      <w:pPr>
        <w:tabs>
          <w:tab w:val="num" w:pos="7564"/>
        </w:tabs>
        <w:ind w:left="7564" w:hanging="180"/>
      </w:pPr>
    </w:lvl>
  </w:abstractNum>
  <w:num w:numId="1">
    <w:abstractNumId w:val="33"/>
  </w:num>
  <w:num w:numId="2">
    <w:abstractNumId w:val="4"/>
  </w:num>
  <w:num w:numId="3">
    <w:abstractNumId w:val="34"/>
  </w:num>
  <w:num w:numId="4">
    <w:abstractNumId w:val="49"/>
  </w:num>
  <w:num w:numId="5">
    <w:abstractNumId w:val="53"/>
  </w:num>
  <w:num w:numId="6">
    <w:abstractNumId w:val="47"/>
  </w:num>
  <w:num w:numId="7">
    <w:abstractNumId w:val="25"/>
  </w:num>
  <w:num w:numId="8">
    <w:abstractNumId w:val="50"/>
  </w:num>
  <w:num w:numId="9">
    <w:abstractNumId w:val="10"/>
  </w:num>
  <w:num w:numId="10">
    <w:abstractNumId w:val="20"/>
  </w:num>
  <w:num w:numId="11">
    <w:abstractNumId w:val="23"/>
  </w:num>
  <w:num w:numId="12">
    <w:abstractNumId w:val="31"/>
  </w:num>
  <w:num w:numId="13">
    <w:abstractNumId w:val="40"/>
  </w:num>
  <w:num w:numId="14">
    <w:abstractNumId w:val="42"/>
  </w:num>
  <w:num w:numId="15">
    <w:abstractNumId w:val="52"/>
  </w:num>
  <w:num w:numId="16">
    <w:abstractNumId w:val="39"/>
  </w:num>
  <w:num w:numId="17">
    <w:abstractNumId w:val="33"/>
    <w:lvlOverride w:ilvl="0">
      <w:startOverride w:val="11"/>
    </w:lvlOverride>
    <w:lvlOverride w:ilvl="1">
      <w:startOverride w:val="3"/>
    </w:lvlOverride>
    <w:lvlOverride w:ilvl="2">
      <w:startOverride w:val="2"/>
    </w:lvlOverride>
  </w:num>
  <w:num w:numId="18">
    <w:abstractNumId w:val="45"/>
  </w:num>
  <w:num w:numId="19">
    <w:abstractNumId w:val="22"/>
  </w:num>
  <w:num w:numId="20">
    <w:abstractNumId w:val="14"/>
  </w:num>
  <w:num w:numId="21">
    <w:abstractNumId w:val="19"/>
  </w:num>
  <w:num w:numId="22">
    <w:abstractNumId w:val="21"/>
  </w:num>
  <w:num w:numId="23">
    <w:abstractNumId w:val="16"/>
  </w:num>
  <w:num w:numId="24">
    <w:abstractNumId w:val="43"/>
  </w:num>
  <w:num w:numId="25">
    <w:abstractNumId w:val="46"/>
  </w:num>
  <w:num w:numId="26">
    <w:abstractNumId w:val="18"/>
  </w:num>
  <w:num w:numId="27">
    <w:abstractNumId w:val="37"/>
  </w:num>
  <w:num w:numId="28">
    <w:abstractNumId w:val="44"/>
  </w:num>
  <w:num w:numId="29">
    <w:abstractNumId w:val="48"/>
  </w:num>
  <w:num w:numId="30">
    <w:abstractNumId w:val="6"/>
  </w:num>
  <w:num w:numId="31">
    <w:abstractNumId w:val="8"/>
  </w:num>
  <w:num w:numId="32">
    <w:abstractNumId w:val="36"/>
  </w:num>
  <w:num w:numId="33">
    <w:abstractNumId w:val="38"/>
  </w:num>
  <w:num w:numId="34">
    <w:abstractNumId w:val="26"/>
  </w:num>
  <w:num w:numId="35">
    <w:abstractNumId w:val="28"/>
  </w:num>
  <w:num w:numId="36">
    <w:abstractNumId w:val="29"/>
  </w:num>
  <w:num w:numId="37">
    <w:abstractNumId w:val="11"/>
  </w:num>
  <w:num w:numId="38">
    <w:abstractNumId w:val="0"/>
  </w:num>
  <w:num w:numId="39">
    <w:abstractNumId w:val="15"/>
  </w:num>
  <w:num w:numId="40">
    <w:abstractNumId w:val="35"/>
  </w:num>
  <w:num w:numId="41">
    <w:abstractNumId w:val="27"/>
  </w:num>
  <w:num w:numId="42">
    <w:abstractNumId w:val="13"/>
  </w:num>
  <w:num w:numId="43">
    <w:abstractNumId w:val="41"/>
  </w:num>
  <w:num w:numId="44">
    <w:abstractNumId w:val="9"/>
  </w:num>
  <w:num w:numId="45">
    <w:abstractNumId w:val="5"/>
  </w:num>
  <w:num w:numId="46">
    <w:abstractNumId w:val="3"/>
  </w:num>
  <w:num w:numId="47">
    <w:abstractNumId w:val="17"/>
  </w:num>
  <w:num w:numId="48">
    <w:abstractNumId w:val="32"/>
  </w:num>
  <w:num w:numId="49">
    <w:abstractNumId w:val="1"/>
  </w:num>
  <w:num w:numId="50">
    <w:abstractNumId w:val="51"/>
  </w:num>
  <w:num w:numId="51">
    <w:abstractNumId w:val="30"/>
  </w:num>
  <w:num w:numId="52">
    <w:abstractNumId w:val="24"/>
  </w:num>
  <w:num w:numId="53">
    <w:abstractNumId w:val="2"/>
  </w:num>
  <w:num w:numId="54">
    <w:abstractNumId w:val="12"/>
  </w:num>
  <w:num w:numId="55">
    <w:abstractNumId w:val="7"/>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C9"/>
    <w:rsid w:val="00000200"/>
    <w:rsid w:val="00001373"/>
    <w:rsid w:val="00004F25"/>
    <w:rsid w:val="000151DB"/>
    <w:rsid w:val="00023BB6"/>
    <w:rsid w:val="00023D3F"/>
    <w:rsid w:val="00025E07"/>
    <w:rsid w:val="00027F73"/>
    <w:rsid w:val="00030790"/>
    <w:rsid w:val="000314EE"/>
    <w:rsid w:val="00055404"/>
    <w:rsid w:val="00056611"/>
    <w:rsid w:val="000600EB"/>
    <w:rsid w:val="00065076"/>
    <w:rsid w:val="000840FD"/>
    <w:rsid w:val="00095E1A"/>
    <w:rsid w:val="00096586"/>
    <w:rsid w:val="000A3378"/>
    <w:rsid w:val="000A6F84"/>
    <w:rsid w:val="000B2797"/>
    <w:rsid w:val="000B32E3"/>
    <w:rsid w:val="000C426E"/>
    <w:rsid w:val="000C7429"/>
    <w:rsid w:val="000D7A38"/>
    <w:rsid w:val="000E1D40"/>
    <w:rsid w:val="000E1EAB"/>
    <w:rsid w:val="000F2FF3"/>
    <w:rsid w:val="000F309E"/>
    <w:rsid w:val="000F42E3"/>
    <w:rsid w:val="00100F41"/>
    <w:rsid w:val="001017BB"/>
    <w:rsid w:val="00111F17"/>
    <w:rsid w:val="00112A75"/>
    <w:rsid w:val="00123DD7"/>
    <w:rsid w:val="00126E6D"/>
    <w:rsid w:val="00132D98"/>
    <w:rsid w:val="00133452"/>
    <w:rsid w:val="00134550"/>
    <w:rsid w:val="00135946"/>
    <w:rsid w:val="001430A2"/>
    <w:rsid w:val="00144B26"/>
    <w:rsid w:val="001519BB"/>
    <w:rsid w:val="00155944"/>
    <w:rsid w:val="00155E45"/>
    <w:rsid w:val="00156CB4"/>
    <w:rsid w:val="00162DE2"/>
    <w:rsid w:val="00167F5D"/>
    <w:rsid w:val="00170883"/>
    <w:rsid w:val="00171455"/>
    <w:rsid w:val="00177FEB"/>
    <w:rsid w:val="00183083"/>
    <w:rsid w:val="00183D13"/>
    <w:rsid w:val="00185597"/>
    <w:rsid w:val="0018574E"/>
    <w:rsid w:val="001866C0"/>
    <w:rsid w:val="001916BD"/>
    <w:rsid w:val="0019326C"/>
    <w:rsid w:val="00196116"/>
    <w:rsid w:val="00196F67"/>
    <w:rsid w:val="001A41BE"/>
    <w:rsid w:val="001B1C48"/>
    <w:rsid w:val="001B554D"/>
    <w:rsid w:val="001B701F"/>
    <w:rsid w:val="001C2DC0"/>
    <w:rsid w:val="001D1DD0"/>
    <w:rsid w:val="001D4807"/>
    <w:rsid w:val="001D5DF8"/>
    <w:rsid w:val="001D604A"/>
    <w:rsid w:val="001D7BEC"/>
    <w:rsid w:val="001E1AB1"/>
    <w:rsid w:val="001E41BB"/>
    <w:rsid w:val="001F056B"/>
    <w:rsid w:val="001F292D"/>
    <w:rsid w:val="001F2F47"/>
    <w:rsid w:val="00200BA5"/>
    <w:rsid w:val="00202CBC"/>
    <w:rsid w:val="002046D4"/>
    <w:rsid w:val="00204B08"/>
    <w:rsid w:val="00213ED4"/>
    <w:rsid w:val="00227220"/>
    <w:rsid w:val="002330D1"/>
    <w:rsid w:val="00234AC9"/>
    <w:rsid w:val="002351C9"/>
    <w:rsid w:val="00236443"/>
    <w:rsid w:val="002507B2"/>
    <w:rsid w:val="00250AFD"/>
    <w:rsid w:val="00253D12"/>
    <w:rsid w:val="002708F6"/>
    <w:rsid w:val="002726E0"/>
    <w:rsid w:val="00277822"/>
    <w:rsid w:val="00277A75"/>
    <w:rsid w:val="00280439"/>
    <w:rsid w:val="00281099"/>
    <w:rsid w:val="002832DB"/>
    <w:rsid w:val="00291F6A"/>
    <w:rsid w:val="00297E24"/>
    <w:rsid w:val="002A0D5A"/>
    <w:rsid w:val="002A222A"/>
    <w:rsid w:val="002A4895"/>
    <w:rsid w:val="002D0A5E"/>
    <w:rsid w:val="002D3634"/>
    <w:rsid w:val="002D4782"/>
    <w:rsid w:val="002D7425"/>
    <w:rsid w:val="002E3D1B"/>
    <w:rsid w:val="002E6786"/>
    <w:rsid w:val="002F2105"/>
    <w:rsid w:val="002F5C7B"/>
    <w:rsid w:val="002F62E0"/>
    <w:rsid w:val="002F6775"/>
    <w:rsid w:val="00304026"/>
    <w:rsid w:val="003062C6"/>
    <w:rsid w:val="00306872"/>
    <w:rsid w:val="00315CFF"/>
    <w:rsid w:val="00322B46"/>
    <w:rsid w:val="0032724D"/>
    <w:rsid w:val="00327D8E"/>
    <w:rsid w:val="003306DA"/>
    <w:rsid w:val="00330B6D"/>
    <w:rsid w:val="0033170D"/>
    <w:rsid w:val="00336211"/>
    <w:rsid w:val="00346382"/>
    <w:rsid w:val="003466AB"/>
    <w:rsid w:val="00350AB7"/>
    <w:rsid w:val="00356952"/>
    <w:rsid w:val="0036360C"/>
    <w:rsid w:val="003657D4"/>
    <w:rsid w:val="00373E79"/>
    <w:rsid w:val="00374451"/>
    <w:rsid w:val="003744F7"/>
    <w:rsid w:val="003767C9"/>
    <w:rsid w:val="00377BC4"/>
    <w:rsid w:val="0038364C"/>
    <w:rsid w:val="003841DB"/>
    <w:rsid w:val="00387572"/>
    <w:rsid w:val="003905B0"/>
    <w:rsid w:val="003908D2"/>
    <w:rsid w:val="003957E7"/>
    <w:rsid w:val="003A233F"/>
    <w:rsid w:val="003A4A76"/>
    <w:rsid w:val="003A7043"/>
    <w:rsid w:val="003B3A91"/>
    <w:rsid w:val="003B532C"/>
    <w:rsid w:val="003B7156"/>
    <w:rsid w:val="003D132C"/>
    <w:rsid w:val="003D2197"/>
    <w:rsid w:val="003E3297"/>
    <w:rsid w:val="003E506B"/>
    <w:rsid w:val="003F198B"/>
    <w:rsid w:val="003F446C"/>
    <w:rsid w:val="003F60FE"/>
    <w:rsid w:val="003F677D"/>
    <w:rsid w:val="00400DE8"/>
    <w:rsid w:val="00404DC2"/>
    <w:rsid w:val="00404E70"/>
    <w:rsid w:val="00405429"/>
    <w:rsid w:val="00406524"/>
    <w:rsid w:val="00410479"/>
    <w:rsid w:val="00410D18"/>
    <w:rsid w:val="00413C19"/>
    <w:rsid w:val="00414A40"/>
    <w:rsid w:val="00430911"/>
    <w:rsid w:val="00435365"/>
    <w:rsid w:val="004469E0"/>
    <w:rsid w:val="00447AAA"/>
    <w:rsid w:val="00447E12"/>
    <w:rsid w:val="00454688"/>
    <w:rsid w:val="004605AC"/>
    <w:rsid w:val="0047007F"/>
    <w:rsid w:val="00472DBC"/>
    <w:rsid w:val="00474C66"/>
    <w:rsid w:val="00476C95"/>
    <w:rsid w:val="00477C68"/>
    <w:rsid w:val="00480CC5"/>
    <w:rsid w:val="00487295"/>
    <w:rsid w:val="004A1F21"/>
    <w:rsid w:val="004A5035"/>
    <w:rsid w:val="004B3B8B"/>
    <w:rsid w:val="004B62C5"/>
    <w:rsid w:val="004C285F"/>
    <w:rsid w:val="004C5347"/>
    <w:rsid w:val="004D0F49"/>
    <w:rsid w:val="004D1BD2"/>
    <w:rsid w:val="004D3BE1"/>
    <w:rsid w:val="004E2C5A"/>
    <w:rsid w:val="004E40ED"/>
    <w:rsid w:val="004E6D93"/>
    <w:rsid w:val="004E7240"/>
    <w:rsid w:val="004F1898"/>
    <w:rsid w:val="004F1E95"/>
    <w:rsid w:val="005000F9"/>
    <w:rsid w:val="0050117B"/>
    <w:rsid w:val="00501C81"/>
    <w:rsid w:val="00504A0C"/>
    <w:rsid w:val="00504C78"/>
    <w:rsid w:val="00506D18"/>
    <w:rsid w:val="005075B1"/>
    <w:rsid w:val="005109A2"/>
    <w:rsid w:val="00511D28"/>
    <w:rsid w:val="005163C9"/>
    <w:rsid w:val="00523379"/>
    <w:rsid w:val="0052570E"/>
    <w:rsid w:val="00526768"/>
    <w:rsid w:val="005277EF"/>
    <w:rsid w:val="00530654"/>
    <w:rsid w:val="00533BCA"/>
    <w:rsid w:val="005448F1"/>
    <w:rsid w:val="00551385"/>
    <w:rsid w:val="00556AB0"/>
    <w:rsid w:val="00557AEF"/>
    <w:rsid w:val="00560151"/>
    <w:rsid w:val="005623A6"/>
    <w:rsid w:val="0057183C"/>
    <w:rsid w:val="00581EB3"/>
    <w:rsid w:val="005830D8"/>
    <w:rsid w:val="005832EA"/>
    <w:rsid w:val="00597854"/>
    <w:rsid w:val="005A03A5"/>
    <w:rsid w:val="005A1ABB"/>
    <w:rsid w:val="005A2C52"/>
    <w:rsid w:val="005A61EE"/>
    <w:rsid w:val="005A7E83"/>
    <w:rsid w:val="005B060F"/>
    <w:rsid w:val="005B0CC8"/>
    <w:rsid w:val="005B27EF"/>
    <w:rsid w:val="005B3563"/>
    <w:rsid w:val="005C43FA"/>
    <w:rsid w:val="005C4D0D"/>
    <w:rsid w:val="005C5306"/>
    <w:rsid w:val="005D3C2F"/>
    <w:rsid w:val="005D42B3"/>
    <w:rsid w:val="005E280D"/>
    <w:rsid w:val="005E4F4A"/>
    <w:rsid w:val="005E63B4"/>
    <w:rsid w:val="005E6E78"/>
    <w:rsid w:val="005F01B1"/>
    <w:rsid w:val="005F21EC"/>
    <w:rsid w:val="005F39B2"/>
    <w:rsid w:val="005F7827"/>
    <w:rsid w:val="00601B5A"/>
    <w:rsid w:val="006060F2"/>
    <w:rsid w:val="00607456"/>
    <w:rsid w:val="00607A9C"/>
    <w:rsid w:val="00611790"/>
    <w:rsid w:val="00615252"/>
    <w:rsid w:val="006162B2"/>
    <w:rsid w:val="0061691E"/>
    <w:rsid w:val="00616E1F"/>
    <w:rsid w:val="006202CA"/>
    <w:rsid w:val="00620E58"/>
    <w:rsid w:val="00623C3D"/>
    <w:rsid w:val="00626778"/>
    <w:rsid w:val="006303D3"/>
    <w:rsid w:val="00631B0D"/>
    <w:rsid w:val="00632F5C"/>
    <w:rsid w:val="00633A67"/>
    <w:rsid w:val="00637BA7"/>
    <w:rsid w:val="00640E4E"/>
    <w:rsid w:val="00643B3F"/>
    <w:rsid w:val="00644923"/>
    <w:rsid w:val="0065053D"/>
    <w:rsid w:val="00661883"/>
    <w:rsid w:val="00662F0D"/>
    <w:rsid w:val="006637EA"/>
    <w:rsid w:val="006707EB"/>
    <w:rsid w:val="006718F9"/>
    <w:rsid w:val="00672078"/>
    <w:rsid w:val="00676193"/>
    <w:rsid w:val="0067797F"/>
    <w:rsid w:val="00696F29"/>
    <w:rsid w:val="006A5C51"/>
    <w:rsid w:val="006C23F5"/>
    <w:rsid w:val="006C6E18"/>
    <w:rsid w:val="006D6DE7"/>
    <w:rsid w:val="006E4DAB"/>
    <w:rsid w:val="006F356F"/>
    <w:rsid w:val="006F3927"/>
    <w:rsid w:val="007027BA"/>
    <w:rsid w:val="00712DBC"/>
    <w:rsid w:val="00713883"/>
    <w:rsid w:val="00717716"/>
    <w:rsid w:val="00723B89"/>
    <w:rsid w:val="00726B49"/>
    <w:rsid w:val="0073060D"/>
    <w:rsid w:val="00732DEA"/>
    <w:rsid w:val="0073344B"/>
    <w:rsid w:val="0073387E"/>
    <w:rsid w:val="00736836"/>
    <w:rsid w:val="007371A8"/>
    <w:rsid w:val="00737F50"/>
    <w:rsid w:val="00740CEA"/>
    <w:rsid w:val="00743495"/>
    <w:rsid w:val="00745137"/>
    <w:rsid w:val="00752A12"/>
    <w:rsid w:val="00774D67"/>
    <w:rsid w:val="00775149"/>
    <w:rsid w:val="00777245"/>
    <w:rsid w:val="00790F8F"/>
    <w:rsid w:val="00791E79"/>
    <w:rsid w:val="00795874"/>
    <w:rsid w:val="007A0AFF"/>
    <w:rsid w:val="007B2457"/>
    <w:rsid w:val="007B27FB"/>
    <w:rsid w:val="007B350F"/>
    <w:rsid w:val="007B411F"/>
    <w:rsid w:val="007C6771"/>
    <w:rsid w:val="007C6772"/>
    <w:rsid w:val="007D04B7"/>
    <w:rsid w:val="007E1822"/>
    <w:rsid w:val="007E2E73"/>
    <w:rsid w:val="007E3272"/>
    <w:rsid w:val="007E4D90"/>
    <w:rsid w:val="007E5CAD"/>
    <w:rsid w:val="007E6F14"/>
    <w:rsid w:val="007E7FA2"/>
    <w:rsid w:val="007F0699"/>
    <w:rsid w:val="007F1995"/>
    <w:rsid w:val="007F24B9"/>
    <w:rsid w:val="007F33DC"/>
    <w:rsid w:val="007F39DC"/>
    <w:rsid w:val="007F52E0"/>
    <w:rsid w:val="00801B7C"/>
    <w:rsid w:val="00802F78"/>
    <w:rsid w:val="008054C6"/>
    <w:rsid w:val="00806D8A"/>
    <w:rsid w:val="00810DCB"/>
    <w:rsid w:val="0081394C"/>
    <w:rsid w:val="0081729A"/>
    <w:rsid w:val="0082003A"/>
    <w:rsid w:val="00826493"/>
    <w:rsid w:val="00827B44"/>
    <w:rsid w:val="008318E5"/>
    <w:rsid w:val="008328D8"/>
    <w:rsid w:val="00834FB5"/>
    <w:rsid w:val="008370F3"/>
    <w:rsid w:val="00844917"/>
    <w:rsid w:val="00852E0C"/>
    <w:rsid w:val="008607C1"/>
    <w:rsid w:val="008608D8"/>
    <w:rsid w:val="00861634"/>
    <w:rsid w:val="0086191A"/>
    <w:rsid w:val="00862B85"/>
    <w:rsid w:val="008764CB"/>
    <w:rsid w:val="00882603"/>
    <w:rsid w:val="00883D5D"/>
    <w:rsid w:val="00891A5A"/>
    <w:rsid w:val="00895196"/>
    <w:rsid w:val="00895E4C"/>
    <w:rsid w:val="00897B77"/>
    <w:rsid w:val="008A5919"/>
    <w:rsid w:val="008A64C5"/>
    <w:rsid w:val="008B2BD1"/>
    <w:rsid w:val="008B524A"/>
    <w:rsid w:val="008B5C0B"/>
    <w:rsid w:val="008C7B4B"/>
    <w:rsid w:val="008D0F18"/>
    <w:rsid w:val="008D3454"/>
    <w:rsid w:val="008E0A33"/>
    <w:rsid w:val="008E0DAB"/>
    <w:rsid w:val="008E42A6"/>
    <w:rsid w:val="008E516A"/>
    <w:rsid w:val="008E70DC"/>
    <w:rsid w:val="00900D44"/>
    <w:rsid w:val="009102EB"/>
    <w:rsid w:val="0091579B"/>
    <w:rsid w:val="00916FA0"/>
    <w:rsid w:val="0092137C"/>
    <w:rsid w:val="0092220D"/>
    <w:rsid w:val="00922F40"/>
    <w:rsid w:val="00924D8B"/>
    <w:rsid w:val="00925C61"/>
    <w:rsid w:val="00927574"/>
    <w:rsid w:val="009344AD"/>
    <w:rsid w:val="00934F82"/>
    <w:rsid w:val="00935821"/>
    <w:rsid w:val="00941810"/>
    <w:rsid w:val="00944071"/>
    <w:rsid w:val="00952555"/>
    <w:rsid w:val="00960FED"/>
    <w:rsid w:val="00964AA7"/>
    <w:rsid w:val="0096597F"/>
    <w:rsid w:val="00965E98"/>
    <w:rsid w:val="00967D15"/>
    <w:rsid w:val="009733F6"/>
    <w:rsid w:val="00973CD4"/>
    <w:rsid w:val="00974EDC"/>
    <w:rsid w:val="009750D6"/>
    <w:rsid w:val="00985FE0"/>
    <w:rsid w:val="009945EC"/>
    <w:rsid w:val="009A65B9"/>
    <w:rsid w:val="009B127C"/>
    <w:rsid w:val="009B1EDA"/>
    <w:rsid w:val="009C5649"/>
    <w:rsid w:val="009C60DE"/>
    <w:rsid w:val="009D645D"/>
    <w:rsid w:val="009E1695"/>
    <w:rsid w:val="009E16DC"/>
    <w:rsid w:val="009F1EE1"/>
    <w:rsid w:val="009F4504"/>
    <w:rsid w:val="009F4BC5"/>
    <w:rsid w:val="00A00DF7"/>
    <w:rsid w:val="00A0312C"/>
    <w:rsid w:val="00A03E89"/>
    <w:rsid w:val="00A05169"/>
    <w:rsid w:val="00A05C7C"/>
    <w:rsid w:val="00A15659"/>
    <w:rsid w:val="00A168E0"/>
    <w:rsid w:val="00A240FB"/>
    <w:rsid w:val="00A24EA8"/>
    <w:rsid w:val="00A2674B"/>
    <w:rsid w:val="00A3164C"/>
    <w:rsid w:val="00A32860"/>
    <w:rsid w:val="00A32FB0"/>
    <w:rsid w:val="00A3305F"/>
    <w:rsid w:val="00A348B2"/>
    <w:rsid w:val="00A364F7"/>
    <w:rsid w:val="00A45CFE"/>
    <w:rsid w:val="00A465E1"/>
    <w:rsid w:val="00A56299"/>
    <w:rsid w:val="00A56B1D"/>
    <w:rsid w:val="00A5784A"/>
    <w:rsid w:val="00A63719"/>
    <w:rsid w:val="00A67071"/>
    <w:rsid w:val="00A731E5"/>
    <w:rsid w:val="00A74A89"/>
    <w:rsid w:val="00A76AAF"/>
    <w:rsid w:val="00A834EE"/>
    <w:rsid w:val="00A877E0"/>
    <w:rsid w:val="00A91449"/>
    <w:rsid w:val="00A936D4"/>
    <w:rsid w:val="00AA5366"/>
    <w:rsid w:val="00AA6902"/>
    <w:rsid w:val="00AB457E"/>
    <w:rsid w:val="00AB764B"/>
    <w:rsid w:val="00AD5705"/>
    <w:rsid w:val="00AD6CF3"/>
    <w:rsid w:val="00AE28D9"/>
    <w:rsid w:val="00AE5009"/>
    <w:rsid w:val="00AE753C"/>
    <w:rsid w:val="00AF0080"/>
    <w:rsid w:val="00B032FC"/>
    <w:rsid w:val="00B063A2"/>
    <w:rsid w:val="00B06D91"/>
    <w:rsid w:val="00B111CB"/>
    <w:rsid w:val="00B11E2B"/>
    <w:rsid w:val="00B14B8D"/>
    <w:rsid w:val="00B21881"/>
    <w:rsid w:val="00B37625"/>
    <w:rsid w:val="00B44228"/>
    <w:rsid w:val="00B44284"/>
    <w:rsid w:val="00B459B9"/>
    <w:rsid w:val="00B468C5"/>
    <w:rsid w:val="00B47402"/>
    <w:rsid w:val="00B55D82"/>
    <w:rsid w:val="00B6219B"/>
    <w:rsid w:val="00B64A08"/>
    <w:rsid w:val="00B67597"/>
    <w:rsid w:val="00B75C26"/>
    <w:rsid w:val="00B77687"/>
    <w:rsid w:val="00B8162C"/>
    <w:rsid w:val="00B836EB"/>
    <w:rsid w:val="00B84D9D"/>
    <w:rsid w:val="00B84DDE"/>
    <w:rsid w:val="00B90D48"/>
    <w:rsid w:val="00B94A6A"/>
    <w:rsid w:val="00BC050C"/>
    <w:rsid w:val="00BC45BE"/>
    <w:rsid w:val="00BC5748"/>
    <w:rsid w:val="00BD203A"/>
    <w:rsid w:val="00BE2DF2"/>
    <w:rsid w:val="00BE3534"/>
    <w:rsid w:val="00BE4E99"/>
    <w:rsid w:val="00BF0BF0"/>
    <w:rsid w:val="00BF19D3"/>
    <w:rsid w:val="00BF212E"/>
    <w:rsid w:val="00BF3B8F"/>
    <w:rsid w:val="00BF4DD0"/>
    <w:rsid w:val="00C0268B"/>
    <w:rsid w:val="00C043B0"/>
    <w:rsid w:val="00C0620B"/>
    <w:rsid w:val="00C13C4C"/>
    <w:rsid w:val="00C13FF1"/>
    <w:rsid w:val="00C21BF3"/>
    <w:rsid w:val="00C2286F"/>
    <w:rsid w:val="00C2472B"/>
    <w:rsid w:val="00C26752"/>
    <w:rsid w:val="00C26D99"/>
    <w:rsid w:val="00C27272"/>
    <w:rsid w:val="00C3708F"/>
    <w:rsid w:val="00C40081"/>
    <w:rsid w:val="00C40F8E"/>
    <w:rsid w:val="00C41019"/>
    <w:rsid w:val="00C50890"/>
    <w:rsid w:val="00C62C46"/>
    <w:rsid w:val="00C64114"/>
    <w:rsid w:val="00C64ADA"/>
    <w:rsid w:val="00C66340"/>
    <w:rsid w:val="00C6749E"/>
    <w:rsid w:val="00C7089E"/>
    <w:rsid w:val="00C77BA2"/>
    <w:rsid w:val="00C82DC5"/>
    <w:rsid w:val="00C86BB4"/>
    <w:rsid w:val="00C922DC"/>
    <w:rsid w:val="00C94D84"/>
    <w:rsid w:val="00C974DD"/>
    <w:rsid w:val="00C97C3F"/>
    <w:rsid w:val="00CA42BD"/>
    <w:rsid w:val="00CA7199"/>
    <w:rsid w:val="00CB5606"/>
    <w:rsid w:val="00CC590A"/>
    <w:rsid w:val="00CC5E07"/>
    <w:rsid w:val="00CD2ACE"/>
    <w:rsid w:val="00CD3CB6"/>
    <w:rsid w:val="00CD5E37"/>
    <w:rsid w:val="00CD7A0A"/>
    <w:rsid w:val="00CF1F5A"/>
    <w:rsid w:val="00CF448C"/>
    <w:rsid w:val="00CF66AB"/>
    <w:rsid w:val="00D03962"/>
    <w:rsid w:val="00D05220"/>
    <w:rsid w:val="00D11CEE"/>
    <w:rsid w:val="00D357C1"/>
    <w:rsid w:val="00D40A46"/>
    <w:rsid w:val="00D4137D"/>
    <w:rsid w:val="00D440EB"/>
    <w:rsid w:val="00D44318"/>
    <w:rsid w:val="00D471E1"/>
    <w:rsid w:val="00D51E76"/>
    <w:rsid w:val="00D539F1"/>
    <w:rsid w:val="00D62066"/>
    <w:rsid w:val="00D62ED5"/>
    <w:rsid w:val="00D67665"/>
    <w:rsid w:val="00D71458"/>
    <w:rsid w:val="00D73038"/>
    <w:rsid w:val="00D7684E"/>
    <w:rsid w:val="00D769C0"/>
    <w:rsid w:val="00D810B7"/>
    <w:rsid w:val="00D83659"/>
    <w:rsid w:val="00D92306"/>
    <w:rsid w:val="00D92A2C"/>
    <w:rsid w:val="00DA3F89"/>
    <w:rsid w:val="00DA415F"/>
    <w:rsid w:val="00DB1BA4"/>
    <w:rsid w:val="00DB6997"/>
    <w:rsid w:val="00DC6056"/>
    <w:rsid w:val="00DD07B1"/>
    <w:rsid w:val="00DD0888"/>
    <w:rsid w:val="00DF68EC"/>
    <w:rsid w:val="00E14786"/>
    <w:rsid w:val="00E20D82"/>
    <w:rsid w:val="00E27CFA"/>
    <w:rsid w:val="00E30411"/>
    <w:rsid w:val="00E32325"/>
    <w:rsid w:val="00E3620F"/>
    <w:rsid w:val="00E473D8"/>
    <w:rsid w:val="00E5293C"/>
    <w:rsid w:val="00E5342E"/>
    <w:rsid w:val="00E62C9B"/>
    <w:rsid w:val="00E67608"/>
    <w:rsid w:val="00E71FB9"/>
    <w:rsid w:val="00E85885"/>
    <w:rsid w:val="00E85A28"/>
    <w:rsid w:val="00E877B9"/>
    <w:rsid w:val="00E9445D"/>
    <w:rsid w:val="00EA3212"/>
    <w:rsid w:val="00EA75EF"/>
    <w:rsid w:val="00EA7844"/>
    <w:rsid w:val="00EB6708"/>
    <w:rsid w:val="00EC4273"/>
    <w:rsid w:val="00EC47C2"/>
    <w:rsid w:val="00ED120B"/>
    <w:rsid w:val="00ED2EFC"/>
    <w:rsid w:val="00ED3C90"/>
    <w:rsid w:val="00ED6F16"/>
    <w:rsid w:val="00EE0A48"/>
    <w:rsid w:val="00EE630F"/>
    <w:rsid w:val="00EF090D"/>
    <w:rsid w:val="00F02588"/>
    <w:rsid w:val="00F04E84"/>
    <w:rsid w:val="00F1077E"/>
    <w:rsid w:val="00F128BC"/>
    <w:rsid w:val="00F251C2"/>
    <w:rsid w:val="00F3489F"/>
    <w:rsid w:val="00F4223B"/>
    <w:rsid w:val="00F43B1B"/>
    <w:rsid w:val="00F47376"/>
    <w:rsid w:val="00F4768B"/>
    <w:rsid w:val="00F53CAA"/>
    <w:rsid w:val="00F55649"/>
    <w:rsid w:val="00F5615B"/>
    <w:rsid w:val="00F62923"/>
    <w:rsid w:val="00F644A7"/>
    <w:rsid w:val="00F64CBB"/>
    <w:rsid w:val="00F66080"/>
    <w:rsid w:val="00F71022"/>
    <w:rsid w:val="00F7243D"/>
    <w:rsid w:val="00F7500A"/>
    <w:rsid w:val="00F77542"/>
    <w:rsid w:val="00F868F9"/>
    <w:rsid w:val="00F86EE9"/>
    <w:rsid w:val="00F93C03"/>
    <w:rsid w:val="00FB460E"/>
    <w:rsid w:val="00FB5AA2"/>
    <w:rsid w:val="00FC1DF9"/>
    <w:rsid w:val="00FC367A"/>
    <w:rsid w:val="00FD25EA"/>
    <w:rsid w:val="00FD2E09"/>
    <w:rsid w:val="00FD34AE"/>
    <w:rsid w:val="00FD3BFC"/>
    <w:rsid w:val="00FD5742"/>
    <w:rsid w:val="00FE5790"/>
    <w:rsid w:val="00FE5FB9"/>
    <w:rsid w:val="00FF0AA1"/>
    <w:rsid w:val="00FF2C9A"/>
    <w:rsid w:val="00FF37EE"/>
    <w:rsid w:val="00FF39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6E431C1-140A-4377-8A8D-FF13F888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67C9"/>
    <w:pPr>
      <w:autoSpaceDE w:val="0"/>
      <w:autoSpaceDN w:val="0"/>
      <w:spacing w:before="120" w:after="120"/>
    </w:pPr>
    <w:rPr>
      <w:bCs/>
      <w:sz w:val="22"/>
      <w:szCs w:val="22"/>
    </w:rPr>
  </w:style>
  <w:style w:type="paragraph" w:styleId="Nadpis1">
    <w:name w:val="heading 1"/>
    <w:basedOn w:val="Normln"/>
    <w:next w:val="Normal1"/>
    <w:link w:val="Nadpis1Char"/>
    <w:qFormat/>
    <w:rsid w:val="003767C9"/>
    <w:pPr>
      <w:keepNext/>
      <w:numPr>
        <w:numId w:val="1"/>
      </w:numPr>
      <w:spacing w:before="360"/>
      <w:jc w:val="both"/>
      <w:outlineLvl w:val="0"/>
    </w:pPr>
    <w:rPr>
      <w:b/>
      <w:caps/>
      <w:kern w:val="28"/>
    </w:rPr>
  </w:style>
  <w:style w:type="paragraph" w:styleId="Nadpis2">
    <w:name w:val="heading 2"/>
    <w:basedOn w:val="Normln"/>
    <w:next w:val="Normal2"/>
    <w:link w:val="Nadpis2Char"/>
    <w:qFormat/>
    <w:rsid w:val="003767C9"/>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3767C9"/>
    <w:pPr>
      <w:keepNext/>
      <w:numPr>
        <w:ilvl w:val="2"/>
        <w:numId w:val="1"/>
      </w:numPr>
      <w:spacing w:before="240"/>
      <w:jc w:val="both"/>
      <w:outlineLvl w:val="2"/>
    </w:pPr>
    <w:rPr>
      <w:b/>
    </w:rPr>
  </w:style>
  <w:style w:type="paragraph" w:styleId="Nadpis4">
    <w:name w:val="heading 4"/>
    <w:basedOn w:val="Normln"/>
    <w:next w:val="Normal4"/>
    <w:link w:val="Nadpis4Char"/>
    <w:qFormat/>
    <w:rsid w:val="003767C9"/>
    <w:pPr>
      <w:keepNext/>
      <w:numPr>
        <w:ilvl w:val="3"/>
        <w:numId w:val="1"/>
      </w:numPr>
      <w:spacing w:before="240"/>
      <w:jc w:val="both"/>
      <w:outlineLvl w:val="3"/>
    </w:pPr>
    <w:rPr>
      <w:b/>
      <w:i/>
      <w:iCs/>
    </w:rPr>
  </w:style>
  <w:style w:type="paragraph" w:styleId="Nadpis5">
    <w:name w:val="heading 5"/>
    <w:basedOn w:val="Normln"/>
    <w:next w:val="Normln"/>
    <w:link w:val="Nadpis5Char"/>
    <w:qFormat/>
    <w:rsid w:val="003767C9"/>
    <w:pPr>
      <w:numPr>
        <w:ilvl w:val="4"/>
        <w:numId w:val="1"/>
      </w:numPr>
      <w:spacing w:before="240" w:after="60"/>
      <w:jc w:val="both"/>
      <w:outlineLvl w:val="4"/>
    </w:pPr>
  </w:style>
  <w:style w:type="paragraph" w:styleId="Nadpis6">
    <w:name w:val="heading 6"/>
    <w:basedOn w:val="Normln"/>
    <w:next w:val="Normln"/>
    <w:link w:val="Nadpis6Char"/>
    <w:qFormat/>
    <w:rsid w:val="003767C9"/>
    <w:pPr>
      <w:numPr>
        <w:ilvl w:val="5"/>
        <w:numId w:val="1"/>
      </w:numPr>
      <w:jc w:val="both"/>
      <w:outlineLvl w:val="5"/>
    </w:pPr>
    <w:rPr>
      <w:sz w:val="20"/>
      <w:szCs w:val="20"/>
    </w:rPr>
  </w:style>
  <w:style w:type="paragraph" w:styleId="Nadpis7">
    <w:name w:val="heading 7"/>
    <w:basedOn w:val="Normln"/>
    <w:next w:val="Normln"/>
    <w:link w:val="Nadpis7Char"/>
    <w:qFormat/>
    <w:rsid w:val="003767C9"/>
    <w:pPr>
      <w:keepNext/>
      <w:numPr>
        <w:ilvl w:val="6"/>
        <w:numId w:val="1"/>
      </w:numPr>
      <w:jc w:val="center"/>
      <w:outlineLvl w:val="6"/>
    </w:pPr>
    <w:rPr>
      <w:b/>
      <w:smallCaps/>
    </w:rPr>
  </w:style>
  <w:style w:type="paragraph" w:styleId="Nadpis8">
    <w:name w:val="heading 8"/>
    <w:basedOn w:val="Normln"/>
    <w:next w:val="Normln"/>
    <w:link w:val="Nadpis8Char"/>
    <w:qFormat/>
    <w:rsid w:val="003767C9"/>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3767C9"/>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767C9"/>
    <w:rPr>
      <w:rFonts w:ascii="Times New Roman" w:eastAsia="Times New Roman" w:hAnsi="Times New Roman" w:cs="Times New Roman"/>
      <w:b/>
      <w:bCs/>
      <w:caps/>
      <w:kern w:val="28"/>
      <w:lang w:val="en-GB"/>
    </w:rPr>
  </w:style>
  <w:style w:type="character" w:customStyle="1" w:styleId="Nadpis2Char">
    <w:name w:val="Nadpis 2 Char"/>
    <w:link w:val="Nadpis2"/>
    <w:rsid w:val="003767C9"/>
    <w:rPr>
      <w:rFonts w:ascii="Times New Roman" w:eastAsia="Times New Roman" w:hAnsi="Times New Roman" w:cs="Times New Roman"/>
      <w:b/>
      <w:bCs/>
      <w:smallCaps/>
      <w:lang w:val="en-US"/>
    </w:rPr>
  </w:style>
  <w:style w:type="character" w:customStyle="1" w:styleId="Nadpis3Char">
    <w:name w:val="Nadpis 3 Char"/>
    <w:link w:val="Nadpis3"/>
    <w:rsid w:val="003767C9"/>
    <w:rPr>
      <w:rFonts w:ascii="Times New Roman" w:eastAsia="Times New Roman" w:hAnsi="Times New Roman" w:cs="Times New Roman"/>
      <w:b/>
      <w:bCs/>
      <w:lang w:val="en-GB"/>
    </w:rPr>
  </w:style>
  <w:style w:type="character" w:customStyle="1" w:styleId="Nadpis4Char">
    <w:name w:val="Nadpis 4 Char"/>
    <w:link w:val="Nadpis4"/>
    <w:rsid w:val="003767C9"/>
    <w:rPr>
      <w:rFonts w:ascii="Times New Roman" w:eastAsia="Times New Roman" w:hAnsi="Times New Roman" w:cs="Times New Roman"/>
      <w:b/>
      <w:bCs/>
      <w:i/>
      <w:iCs/>
      <w:lang w:val="en-GB"/>
    </w:rPr>
  </w:style>
  <w:style w:type="character" w:customStyle="1" w:styleId="Nadpis5Char">
    <w:name w:val="Nadpis 5 Char"/>
    <w:link w:val="Nadpis5"/>
    <w:rsid w:val="003767C9"/>
    <w:rPr>
      <w:rFonts w:ascii="Times New Roman" w:eastAsia="Times New Roman" w:hAnsi="Times New Roman" w:cs="Times New Roman"/>
      <w:lang w:val="en-GB"/>
    </w:rPr>
  </w:style>
  <w:style w:type="character" w:customStyle="1" w:styleId="Nadpis6Char">
    <w:name w:val="Nadpis 6 Char"/>
    <w:link w:val="Nadpis6"/>
    <w:rsid w:val="003767C9"/>
    <w:rPr>
      <w:rFonts w:ascii="Times New Roman" w:eastAsia="Times New Roman" w:hAnsi="Times New Roman" w:cs="Times New Roman"/>
      <w:sz w:val="20"/>
      <w:szCs w:val="20"/>
      <w:lang w:val="en-GB"/>
    </w:rPr>
  </w:style>
  <w:style w:type="character" w:customStyle="1" w:styleId="Nadpis7Char">
    <w:name w:val="Nadpis 7 Char"/>
    <w:link w:val="Nadpis7"/>
    <w:rsid w:val="003767C9"/>
    <w:rPr>
      <w:rFonts w:ascii="Times New Roman" w:eastAsia="Times New Roman" w:hAnsi="Times New Roman" w:cs="Times New Roman"/>
      <w:b/>
      <w:bCs/>
      <w:smallCaps/>
      <w:lang w:val="en-GB"/>
    </w:rPr>
  </w:style>
  <w:style w:type="character" w:customStyle="1" w:styleId="Nadpis8Char">
    <w:name w:val="Nadpis 8 Char"/>
    <w:link w:val="Nadpis8"/>
    <w:rsid w:val="003767C9"/>
    <w:rPr>
      <w:rFonts w:ascii="Arial" w:eastAsia="Times New Roman" w:hAnsi="Arial" w:cs="Arial"/>
      <w:i/>
      <w:iCs/>
      <w:sz w:val="20"/>
      <w:szCs w:val="20"/>
      <w:lang w:val="en-GB"/>
    </w:rPr>
  </w:style>
  <w:style w:type="character" w:customStyle="1" w:styleId="Nadpis9Char">
    <w:name w:val="Nadpis 9 Char"/>
    <w:link w:val="Nadpis9"/>
    <w:rsid w:val="003767C9"/>
    <w:rPr>
      <w:rFonts w:ascii="Arial" w:eastAsia="Times New Roman" w:hAnsi="Arial" w:cs="Arial"/>
      <w:b/>
      <w:bCs/>
      <w:i/>
      <w:iCs/>
      <w:sz w:val="18"/>
      <w:szCs w:val="18"/>
      <w:lang w:val="en-GB"/>
    </w:rPr>
  </w:style>
  <w:style w:type="paragraph" w:customStyle="1" w:styleId="Normal1">
    <w:name w:val="Normal 1"/>
    <w:basedOn w:val="Normln"/>
    <w:next w:val="Normal10"/>
    <w:link w:val="Normal1Char"/>
    <w:rsid w:val="003767C9"/>
    <w:pPr>
      <w:tabs>
        <w:tab w:val="left" w:pos="709"/>
      </w:tabs>
      <w:spacing w:before="60"/>
      <w:ind w:left="709"/>
    </w:pPr>
  </w:style>
  <w:style w:type="paragraph" w:customStyle="1" w:styleId="Normal10">
    <w:name w:val="Normal1"/>
    <w:basedOn w:val="Nadpis1"/>
    <w:rsid w:val="003767C9"/>
  </w:style>
  <w:style w:type="paragraph" w:customStyle="1" w:styleId="Normal2">
    <w:name w:val="Normal 2"/>
    <w:basedOn w:val="Normal1"/>
    <w:rsid w:val="003767C9"/>
    <w:pPr>
      <w:ind w:left="1418"/>
      <w:jc w:val="both"/>
    </w:pPr>
  </w:style>
  <w:style w:type="paragraph" w:customStyle="1" w:styleId="Normal3">
    <w:name w:val="Normal 3"/>
    <w:basedOn w:val="Normal2"/>
    <w:rsid w:val="003767C9"/>
    <w:pPr>
      <w:ind w:left="2126"/>
    </w:pPr>
  </w:style>
  <w:style w:type="paragraph" w:customStyle="1" w:styleId="Normal4">
    <w:name w:val="Normal 4"/>
    <w:basedOn w:val="Normal3"/>
    <w:rsid w:val="003767C9"/>
    <w:pPr>
      <w:ind w:left="2977"/>
    </w:pPr>
  </w:style>
  <w:style w:type="paragraph" w:customStyle="1" w:styleId="Textpoznpodcarou">
    <w:name w:val="Text pozn. pod carou"/>
    <w:basedOn w:val="Normln"/>
    <w:rsid w:val="003767C9"/>
    <w:pPr>
      <w:spacing w:before="40" w:after="40"/>
    </w:pPr>
    <w:rPr>
      <w:sz w:val="16"/>
      <w:szCs w:val="16"/>
    </w:rPr>
  </w:style>
  <w:style w:type="paragraph" w:styleId="Zpat">
    <w:name w:val="footer"/>
    <w:basedOn w:val="Normln"/>
    <w:link w:val="ZpatChar"/>
    <w:rsid w:val="003767C9"/>
    <w:pPr>
      <w:tabs>
        <w:tab w:val="center" w:pos="4153"/>
        <w:tab w:val="right" w:pos="8306"/>
      </w:tabs>
    </w:pPr>
  </w:style>
  <w:style w:type="character" w:customStyle="1" w:styleId="ZpatChar">
    <w:name w:val="Zápatí Char"/>
    <w:link w:val="Zpat"/>
    <w:rsid w:val="003767C9"/>
    <w:rPr>
      <w:rFonts w:ascii="Times New Roman" w:eastAsia="Times New Roman" w:hAnsi="Times New Roman" w:cs="Times New Roman"/>
      <w:lang w:val="en-GB"/>
    </w:rPr>
  </w:style>
  <w:style w:type="character" w:customStyle="1" w:styleId="Cslostrnky">
    <w:name w:val="Císlo stránky"/>
    <w:basedOn w:val="Standardnpsmoodstavce"/>
    <w:rsid w:val="003767C9"/>
  </w:style>
  <w:style w:type="paragraph" w:styleId="Zhlav">
    <w:name w:val="header"/>
    <w:aliases w:val="ho,header odd,first,heading one,Odd Header,h"/>
    <w:basedOn w:val="Normln"/>
    <w:link w:val="ZhlavChar"/>
    <w:rsid w:val="003767C9"/>
    <w:pPr>
      <w:tabs>
        <w:tab w:val="center" w:pos="4153"/>
        <w:tab w:val="right" w:pos="8306"/>
      </w:tabs>
    </w:pPr>
  </w:style>
  <w:style w:type="character" w:customStyle="1" w:styleId="ZhlavChar">
    <w:name w:val="Záhlaví Char"/>
    <w:aliases w:val="ho Char,header odd Char,first Char,heading one Char,Odd Header Char,h Char"/>
    <w:link w:val="Zhlav"/>
    <w:rsid w:val="003767C9"/>
    <w:rPr>
      <w:rFonts w:ascii="Times New Roman" w:eastAsia="Times New Roman" w:hAnsi="Times New Roman" w:cs="Times New Roman"/>
      <w:lang w:val="en-GB"/>
    </w:rPr>
  </w:style>
  <w:style w:type="paragraph" w:styleId="Zkladntext">
    <w:name w:val="Body Text"/>
    <w:basedOn w:val="Normln"/>
    <w:link w:val="ZkladntextChar"/>
    <w:rsid w:val="003767C9"/>
    <w:pPr>
      <w:jc w:val="center"/>
    </w:pPr>
    <w:rPr>
      <w:b/>
      <w:sz w:val="56"/>
      <w:szCs w:val="56"/>
    </w:rPr>
  </w:style>
  <w:style w:type="character" w:customStyle="1" w:styleId="ZkladntextChar">
    <w:name w:val="Základní text Char"/>
    <w:link w:val="Zkladntext"/>
    <w:rsid w:val="003767C9"/>
    <w:rPr>
      <w:rFonts w:ascii="Times New Roman" w:eastAsia="Times New Roman" w:hAnsi="Times New Roman" w:cs="Times New Roman"/>
      <w:b/>
      <w:bCs/>
      <w:sz w:val="56"/>
      <w:szCs w:val="56"/>
      <w:lang w:val="en-GB"/>
    </w:rPr>
  </w:style>
  <w:style w:type="character" w:customStyle="1" w:styleId="Znackapoznpodcarou">
    <w:name w:val="Znacka pozn. pod carou"/>
    <w:rsid w:val="003767C9"/>
    <w:rPr>
      <w:vertAlign w:val="superscript"/>
    </w:rPr>
  </w:style>
  <w:style w:type="paragraph" w:styleId="Nzev">
    <w:name w:val="Title"/>
    <w:basedOn w:val="Normln"/>
    <w:link w:val="NzevChar"/>
    <w:qFormat/>
    <w:rsid w:val="003767C9"/>
    <w:pPr>
      <w:jc w:val="center"/>
    </w:pPr>
    <w:rPr>
      <w:b/>
      <w:sz w:val="32"/>
      <w:szCs w:val="32"/>
    </w:rPr>
  </w:style>
  <w:style w:type="character" w:customStyle="1" w:styleId="NzevChar">
    <w:name w:val="Název Char"/>
    <w:link w:val="Nzev"/>
    <w:rsid w:val="003767C9"/>
    <w:rPr>
      <w:rFonts w:ascii="Times New Roman" w:eastAsia="Times New Roman" w:hAnsi="Times New Roman" w:cs="Times New Roman"/>
      <w:b/>
      <w:bCs/>
      <w:sz w:val="32"/>
      <w:szCs w:val="32"/>
      <w:lang w:val="en-GB"/>
    </w:rPr>
  </w:style>
  <w:style w:type="paragraph" w:customStyle="1" w:styleId="Text">
    <w:name w:val="Text"/>
    <w:basedOn w:val="Normln"/>
    <w:rsid w:val="003767C9"/>
    <w:pPr>
      <w:numPr>
        <w:ilvl w:val="4"/>
        <w:numId w:val="14"/>
      </w:numPr>
      <w:spacing w:before="0" w:after="0" w:line="360" w:lineRule="auto"/>
    </w:pPr>
    <w:rPr>
      <w:sz w:val="24"/>
      <w:szCs w:val="24"/>
    </w:rPr>
  </w:style>
  <w:style w:type="paragraph" w:styleId="Zkladntextodsazen3">
    <w:name w:val="Body Text Indent 3"/>
    <w:basedOn w:val="Normln"/>
    <w:link w:val="Zkladntextodsazen3Char"/>
    <w:rsid w:val="003767C9"/>
    <w:pPr>
      <w:tabs>
        <w:tab w:val="left" w:pos="567"/>
      </w:tabs>
      <w:spacing w:before="0" w:after="0" w:line="360" w:lineRule="auto"/>
      <w:ind w:left="567" w:hanging="567"/>
      <w:jc w:val="both"/>
    </w:pPr>
  </w:style>
  <w:style w:type="character" w:customStyle="1" w:styleId="Zkladntextodsazen3Char">
    <w:name w:val="Základní text odsazený 3 Char"/>
    <w:link w:val="Zkladntextodsazen3"/>
    <w:rsid w:val="003767C9"/>
    <w:rPr>
      <w:rFonts w:ascii="Times New Roman" w:eastAsia="Times New Roman" w:hAnsi="Times New Roman" w:cs="Times New Roman"/>
      <w:lang w:val="en-GB"/>
    </w:rPr>
  </w:style>
  <w:style w:type="paragraph" w:customStyle="1" w:styleId="Textvysvetlivky">
    <w:name w:val="Text vysvetlivky"/>
    <w:basedOn w:val="Normln"/>
    <w:rsid w:val="003767C9"/>
    <w:rPr>
      <w:sz w:val="20"/>
      <w:szCs w:val="20"/>
    </w:rPr>
  </w:style>
  <w:style w:type="character" w:customStyle="1" w:styleId="Znackavysvetlivky">
    <w:name w:val="Znacka vysvetlivky"/>
    <w:rsid w:val="003767C9"/>
    <w:rPr>
      <w:vertAlign w:val="superscript"/>
    </w:rPr>
  </w:style>
  <w:style w:type="paragraph" w:styleId="Zkladntextodsazen">
    <w:name w:val="Body Text Indent"/>
    <w:basedOn w:val="Normln"/>
    <w:link w:val="ZkladntextodsazenChar"/>
    <w:rsid w:val="003767C9"/>
    <w:pPr>
      <w:spacing w:before="0" w:after="0"/>
      <w:ind w:left="2832" w:hanging="2832"/>
      <w:jc w:val="both"/>
    </w:pPr>
    <w:rPr>
      <w:sz w:val="24"/>
      <w:szCs w:val="24"/>
    </w:rPr>
  </w:style>
  <w:style w:type="character" w:customStyle="1" w:styleId="ZkladntextodsazenChar">
    <w:name w:val="Základní text odsazený Char"/>
    <w:link w:val="Zkladntextodsazen"/>
    <w:rsid w:val="003767C9"/>
    <w:rPr>
      <w:rFonts w:ascii="Times New Roman" w:eastAsia="Times New Roman" w:hAnsi="Times New Roman" w:cs="Times New Roman"/>
      <w:sz w:val="24"/>
      <w:szCs w:val="24"/>
    </w:rPr>
  </w:style>
  <w:style w:type="paragraph" w:styleId="Obsah1">
    <w:name w:val="toc 1"/>
    <w:basedOn w:val="Normln"/>
    <w:next w:val="Normln"/>
    <w:autoRedefine/>
    <w:uiPriority w:val="39"/>
    <w:rsid w:val="003767C9"/>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3767C9"/>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3767C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3767C9"/>
    <w:pPr>
      <w:ind w:left="660"/>
    </w:pPr>
  </w:style>
  <w:style w:type="paragraph" w:styleId="Obsah5">
    <w:name w:val="toc 5"/>
    <w:basedOn w:val="Normln"/>
    <w:next w:val="Normln"/>
    <w:autoRedefine/>
    <w:semiHidden/>
    <w:rsid w:val="003767C9"/>
    <w:pPr>
      <w:ind w:left="880"/>
    </w:pPr>
  </w:style>
  <w:style w:type="paragraph" w:styleId="Obsah6">
    <w:name w:val="toc 6"/>
    <w:basedOn w:val="Normln"/>
    <w:next w:val="Normln"/>
    <w:autoRedefine/>
    <w:semiHidden/>
    <w:rsid w:val="003767C9"/>
    <w:pPr>
      <w:ind w:left="1100"/>
    </w:pPr>
  </w:style>
  <w:style w:type="paragraph" w:styleId="Obsah7">
    <w:name w:val="toc 7"/>
    <w:basedOn w:val="Normln"/>
    <w:next w:val="Normln"/>
    <w:autoRedefine/>
    <w:semiHidden/>
    <w:rsid w:val="003767C9"/>
    <w:pPr>
      <w:ind w:left="1320"/>
    </w:pPr>
  </w:style>
  <w:style w:type="paragraph" w:styleId="Obsah8">
    <w:name w:val="toc 8"/>
    <w:basedOn w:val="Normln"/>
    <w:next w:val="Normln"/>
    <w:autoRedefine/>
    <w:semiHidden/>
    <w:rsid w:val="003767C9"/>
    <w:pPr>
      <w:ind w:left="1540"/>
    </w:pPr>
  </w:style>
  <w:style w:type="paragraph" w:styleId="Obsah9">
    <w:name w:val="toc 9"/>
    <w:basedOn w:val="Normln"/>
    <w:next w:val="Normln"/>
    <w:autoRedefine/>
    <w:semiHidden/>
    <w:rsid w:val="003767C9"/>
    <w:pPr>
      <w:ind w:left="1760"/>
    </w:pPr>
  </w:style>
  <w:style w:type="character" w:customStyle="1" w:styleId="tw4winMark">
    <w:name w:val="tw4winMark"/>
    <w:rsid w:val="003767C9"/>
    <w:rPr>
      <w:rFonts w:ascii="Courier New" w:hAnsi="Courier New" w:cs="Courier New"/>
      <w:vanish/>
      <w:color w:val="800080"/>
      <w:sz w:val="22"/>
      <w:szCs w:val="22"/>
      <w:vertAlign w:val="subscript"/>
    </w:rPr>
  </w:style>
  <w:style w:type="paragraph" w:customStyle="1" w:styleId="Anglicky">
    <w:name w:val="Anglicky"/>
    <w:rsid w:val="003767C9"/>
    <w:pPr>
      <w:autoSpaceDE w:val="0"/>
      <w:autoSpaceDN w:val="0"/>
      <w:jc w:val="both"/>
    </w:pPr>
    <w:rPr>
      <w:rFonts w:eastAsia="Times New Roman" w:cs="Arial"/>
      <w:bCs/>
      <w:sz w:val="22"/>
      <w:szCs w:val="22"/>
      <w:lang w:val="en-US" w:eastAsia="en-US"/>
    </w:rPr>
  </w:style>
  <w:style w:type="paragraph" w:styleId="Zkladntext3">
    <w:name w:val="Body Text 3"/>
    <w:basedOn w:val="Normln"/>
    <w:link w:val="Zkladntext3Char"/>
    <w:rsid w:val="003767C9"/>
    <w:pPr>
      <w:spacing w:before="0" w:after="0"/>
      <w:ind w:right="-709"/>
    </w:pPr>
    <w:rPr>
      <w:sz w:val="24"/>
      <w:szCs w:val="24"/>
    </w:rPr>
  </w:style>
  <w:style w:type="character" w:customStyle="1" w:styleId="Zkladntext3Char">
    <w:name w:val="Základní text 3 Char"/>
    <w:link w:val="Zkladntext3"/>
    <w:rsid w:val="003767C9"/>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3767C9"/>
    <w:pPr>
      <w:ind w:left="360" w:firstLine="349"/>
      <w:jc w:val="both"/>
    </w:pPr>
    <w:rPr>
      <w:color w:val="000000"/>
    </w:rPr>
  </w:style>
  <w:style w:type="character" w:customStyle="1" w:styleId="Zkladntextodsazen2Char">
    <w:name w:val="Základní text odsazený 2 Char"/>
    <w:link w:val="Zkladntextodsazen2"/>
    <w:rsid w:val="003767C9"/>
    <w:rPr>
      <w:rFonts w:ascii="Times New Roman" w:eastAsia="Times New Roman" w:hAnsi="Times New Roman" w:cs="Times New Roman"/>
      <w:color w:val="000000"/>
    </w:rPr>
  </w:style>
  <w:style w:type="character" w:customStyle="1" w:styleId="InitialStyle">
    <w:name w:val="InitialStyle"/>
    <w:rsid w:val="003767C9"/>
    <w:rPr>
      <w:sz w:val="20"/>
      <w:szCs w:val="20"/>
    </w:rPr>
  </w:style>
  <w:style w:type="paragraph" w:customStyle="1" w:styleId="BodySingle">
    <w:name w:val="Body Single"/>
    <w:basedOn w:val="Normln"/>
    <w:rsid w:val="003767C9"/>
    <w:pPr>
      <w:spacing w:before="0" w:after="0"/>
      <w:jc w:val="both"/>
    </w:pPr>
    <w:rPr>
      <w:rFonts w:ascii="TimesE" w:hAnsi="TimesE"/>
      <w:sz w:val="24"/>
      <w:szCs w:val="24"/>
      <w:lang w:val="en-US"/>
    </w:rPr>
  </w:style>
  <w:style w:type="character" w:styleId="Hypertextovodkaz">
    <w:name w:val="Hyperlink"/>
    <w:rsid w:val="003767C9"/>
    <w:rPr>
      <w:color w:val="0000FF"/>
      <w:u w:val="single"/>
    </w:rPr>
  </w:style>
  <w:style w:type="character" w:styleId="Sledovanodkaz">
    <w:name w:val="FollowedHyperlink"/>
    <w:rsid w:val="003767C9"/>
    <w:rPr>
      <w:color w:val="800080"/>
      <w:u w:val="single"/>
    </w:rPr>
  </w:style>
  <w:style w:type="character" w:styleId="slostrnky">
    <w:name w:val="page number"/>
    <w:basedOn w:val="Standardnpsmoodstavce"/>
    <w:rsid w:val="003767C9"/>
  </w:style>
  <w:style w:type="paragraph" w:customStyle="1" w:styleId="BodPreambule">
    <w:name w:val="Bod Preambule"/>
    <w:basedOn w:val="Normln"/>
    <w:rsid w:val="003767C9"/>
    <w:pPr>
      <w:tabs>
        <w:tab w:val="num" w:pos="709"/>
      </w:tabs>
      <w:autoSpaceDE/>
      <w:autoSpaceDN/>
      <w:ind w:left="709" w:hanging="709"/>
      <w:jc w:val="both"/>
    </w:pPr>
    <w:rPr>
      <w:szCs w:val="20"/>
    </w:rPr>
  </w:style>
  <w:style w:type="paragraph" w:customStyle="1" w:styleId="st">
    <w:name w:val="Část"/>
    <w:basedOn w:val="Normln"/>
    <w:next w:val="Nadpis1"/>
    <w:rsid w:val="003767C9"/>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3767C9"/>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3767C9"/>
    <w:rPr>
      <w:rFonts w:ascii="Times New Roman" w:eastAsia="Times New Roman" w:hAnsi="Times New Roman" w:cs="Times New Roman"/>
      <w:b/>
      <w:bCs/>
      <w:caps/>
      <w:kern w:val="28"/>
      <w:szCs w:val="20"/>
    </w:rPr>
  </w:style>
  <w:style w:type="table" w:styleId="Mkatabulky">
    <w:name w:val="Table Grid"/>
    <w:basedOn w:val="Normlntabulka"/>
    <w:rsid w:val="003767C9"/>
    <w:pPr>
      <w:autoSpaceDE w:val="0"/>
      <w:autoSpaceDN w:val="0"/>
      <w:adjustRightInd w:val="0"/>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3767C9"/>
    <w:rPr>
      <w:sz w:val="16"/>
      <w:szCs w:val="16"/>
    </w:rPr>
  </w:style>
  <w:style w:type="paragraph" w:styleId="Textkomente">
    <w:name w:val="annotation text"/>
    <w:basedOn w:val="Normln"/>
    <w:link w:val="TextkomenteChar"/>
    <w:semiHidden/>
    <w:rsid w:val="003767C9"/>
    <w:rPr>
      <w:sz w:val="20"/>
      <w:szCs w:val="20"/>
    </w:rPr>
  </w:style>
  <w:style w:type="character" w:customStyle="1" w:styleId="TextkomenteChar">
    <w:name w:val="Text komentáře Char"/>
    <w:link w:val="Textkomente"/>
    <w:semiHidden/>
    <w:rsid w:val="003767C9"/>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semiHidden/>
    <w:rsid w:val="003767C9"/>
    <w:rPr>
      <w:b/>
    </w:rPr>
  </w:style>
  <w:style w:type="character" w:customStyle="1" w:styleId="PedmtkomenteChar">
    <w:name w:val="Předmět komentáře Char"/>
    <w:link w:val="Pedmtkomente"/>
    <w:semiHidden/>
    <w:rsid w:val="003767C9"/>
    <w:rPr>
      <w:rFonts w:ascii="Times New Roman" w:eastAsia="Times New Roman" w:hAnsi="Times New Roman" w:cs="Times New Roman"/>
      <w:b/>
      <w:bCs/>
      <w:sz w:val="20"/>
      <w:szCs w:val="20"/>
      <w:lang w:val="en-GB"/>
    </w:rPr>
  </w:style>
  <w:style w:type="paragraph" w:styleId="Textbubliny">
    <w:name w:val="Balloon Text"/>
    <w:basedOn w:val="Normln"/>
    <w:link w:val="TextbublinyChar"/>
    <w:semiHidden/>
    <w:rsid w:val="003767C9"/>
    <w:rPr>
      <w:rFonts w:ascii="Tahoma" w:hAnsi="Tahoma" w:cs="Tahoma"/>
      <w:sz w:val="16"/>
      <w:szCs w:val="16"/>
    </w:rPr>
  </w:style>
  <w:style w:type="character" w:customStyle="1" w:styleId="TextbublinyChar">
    <w:name w:val="Text bubliny Char"/>
    <w:link w:val="Textbubliny"/>
    <w:semiHidden/>
    <w:rsid w:val="003767C9"/>
    <w:rPr>
      <w:rFonts w:ascii="Tahoma" w:eastAsia="Times New Roman" w:hAnsi="Tahoma" w:cs="Tahoma"/>
      <w:sz w:val="16"/>
      <w:szCs w:val="16"/>
      <w:lang w:val="en-GB"/>
    </w:rPr>
  </w:style>
  <w:style w:type="paragraph" w:styleId="Zkladntext2">
    <w:name w:val="Body Text 2"/>
    <w:basedOn w:val="Normln"/>
    <w:link w:val="Zkladntext2Char"/>
    <w:rsid w:val="003767C9"/>
    <w:pPr>
      <w:spacing w:line="480" w:lineRule="auto"/>
    </w:pPr>
  </w:style>
  <w:style w:type="character" w:customStyle="1" w:styleId="Zkladntext2Char">
    <w:name w:val="Základní text 2 Char"/>
    <w:link w:val="Zkladntext2"/>
    <w:rsid w:val="003767C9"/>
    <w:rPr>
      <w:rFonts w:ascii="Times New Roman" w:eastAsia="Times New Roman" w:hAnsi="Times New Roman" w:cs="Times New Roman"/>
      <w:lang w:val="en-GB"/>
    </w:rPr>
  </w:style>
  <w:style w:type="paragraph" w:styleId="Normlnodsazen">
    <w:name w:val="Normal Indent"/>
    <w:basedOn w:val="Normln"/>
    <w:rsid w:val="003767C9"/>
    <w:pPr>
      <w:autoSpaceDE/>
      <w:autoSpaceDN/>
      <w:spacing w:before="0" w:after="0"/>
      <w:ind w:firstLine="425"/>
      <w:jc w:val="both"/>
    </w:pPr>
    <w:rPr>
      <w:sz w:val="20"/>
      <w:szCs w:val="20"/>
    </w:rPr>
  </w:style>
  <w:style w:type="paragraph" w:styleId="Seznamsodrkami">
    <w:name w:val="List Bullet"/>
    <w:basedOn w:val="Normln"/>
    <w:autoRedefine/>
    <w:rsid w:val="003767C9"/>
    <w:pPr>
      <w:numPr>
        <w:numId w:val="38"/>
      </w:numPr>
      <w:autoSpaceDE/>
      <w:autoSpaceDN/>
      <w:spacing w:before="0" w:after="0"/>
      <w:ind w:left="357" w:hanging="357"/>
      <w:jc w:val="both"/>
    </w:pPr>
    <w:rPr>
      <w:sz w:val="20"/>
      <w:szCs w:val="20"/>
    </w:rPr>
  </w:style>
  <w:style w:type="character" w:customStyle="1" w:styleId="Normal1Char">
    <w:name w:val="Normal 1 Char"/>
    <w:link w:val="Normal1"/>
    <w:rsid w:val="003767C9"/>
    <w:rPr>
      <w:rFonts w:ascii="Times New Roman" w:eastAsia="Times New Roman" w:hAnsi="Times New Roman" w:cs="Times New Roman"/>
      <w:lang w:val="en-GB"/>
    </w:rPr>
  </w:style>
  <w:style w:type="paragraph" w:styleId="Rejstk2">
    <w:name w:val="index 2"/>
    <w:basedOn w:val="Normln"/>
    <w:next w:val="Normln"/>
    <w:rsid w:val="003767C9"/>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3767C9"/>
    <w:pPr>
      <w:autoSpaceDE/>
      <w:autoSpaceDN/>
      <w:spacing w:before="0" w:after="0" w:line="360" w:lineRule="atLeast"/>
      <w:jc w:val="both"/>
    </w:pPr>
    <w:rPr>
      <w:szCs w:val="20"/>
      <w:lang w:val="de-DE" w:eastAsia="de-DE"/>
    </w:rPr>
  </w:style>
  <w:style w:type="character" w:customStyle="1" w:styleId="platne1">
    <w:name w:val="platne1"/>
    <w:basedOn w:val="Standardnpsmoodstavce"/>
    <w:rsid w:val="003767C9"/>
  </w:style>
  <w:style w:type="paragraph" w:styleId="Odstavecseseznamem">
    <w:name w:val="List Paragraph"/>
    <w:basedOn w:val="Normln"/>
    <w:link w:val="OdstavecseseznamemChar"/>
    <w:qFormat/>
    <w:rsid w:val="00F4223B"/>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CD7A0A"/>
    <w:rPr>
      <w:rFonts w:ascii="Tms Rmn" w:eastAsia="Times New Roman" w:hAnsi="Tms Rmn"/>
      <w:bCs/>
      <w:color w:val="000000"/>
      <w:sz w:val="24"/>
      <w:szCs w:val="22"/>
      <w:lang w:val="en-US"/>
    </w:rPr>
  </w:style>
  <w:style w:type="character" w:customStyle="1" w:styleId="OdstavecseseznamemChar">
    <w:name w:val="Odstavec se seznamem Char"/>
    <w:link w:val="Odstavecseseznamem"/>
    <w:rsid w:val="00C26D99"/>
    <w:rPr>
      <w:sz w:val="22"/>
      <w:szCs w:val="22"/>
      <w:lang w:eastAsia="en-US"/>
    </w:rPr>
  </w:style>
  <w:style w:type="paragraph" w:customStyle="1" w:styleId="Textpedsazen">
    <w:name w:val="Text předsazený"/>
    <w:basedOn w:val="Normln"/>
    <w:rsid w:val="003908D2"/>
    <w:pPr>
      <w:suppressAutoHyphens/>
      <w:autoSpaceDE/>
      <w:autoSpaceDN/>
      <w:spacing w:before="0"/>
      <w:ind w:firstLine="425"/>
      <w:jc w:val="both"/>
    </w:pPr>
    <w:rPr>
      <w:kern w:val="1"/>
      <w:sz w:val="24"/>
      <w:szCs w:val="20"/>
      <w:lang w:eastAsia="ar-SA"/>
    </w:rPr>
  </w:style>
  <w:style w:type="paragraph" w:customStyle="1" w:styleId="Default">
    <w:name w:val="Default"/>
    <w:rsid w:val="009C60DE"/>
    <w:pPr>
      <w:autoSpaceDE w:val="0"/>
      <w:autoSpaceDN w:val="0"/>
      <w:adjustRightInd w:val="0"/>
    </w:pPr>
    <w:rPr>
      <w:rFonts w:eastAsia="Times New Roman" w:cs="Arial"/>
      <w:bCs/>
      <w:color w:val="000000"/>
      <w:sz w:val="24"/>
      <w:szCs w:val="24"/>
    </w:rPr>
  </w:style>
  <w:style w:type="paragraph" w:styleId="Normlnweb">
    <w:name w:val="Normal (Web)"/>
    <w:basedOn w:val="Normln"/>
    <w:semiHidden/>
    <w:rsid w:val="00123DD7"/>
    <w:pPr>
      <w:widowControl w:val="0"/>
      <w:suppressAutoHyphens/>
      <w:autoSpaceDE/>
      <w:autoSpaceDN/>
      <w:spacing w:before="0" w:after="0"/>
    </w:pPr>
    <w:rPr>
      <w:rFonts w:eastAsia="Tahoma" w:cs="Tahoma"/>
      <w:sz w:val="24"/>
      <w:szCs w:val="24"/>
    </w:rPr>
  </w:style>
  <w:style w:type="paragraph" w:styleId="Rozloendokumentu">
    <w:name w:val="Document Map"/>
    <w:basedOn w:val="Normln"/>
    <w:semiHidden/>
    <w:rsid w:val="00C508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09873">
      <w:bodyDiv w:val="1"/>
      <w:marLeft w:val="0"/>
      <w:marRight w:val="0"/>
      <w:marTop w:val="0"/>
      <w:marBottom w:val="0"/>
      <w:divBdr>
        <w:top w:val="none" w:sz="0" w:space="0" w:color="auto"/>
        <w:left w:val="none" w:sz="0" w:space="0" w:color="auto"/>
        <w:bottom w:val="none" w:sz="0" w:space="0" w:color="auto"/>
        <w:right w:val="none" w:sz="0" w:space="0" w:color="auto"/>
      </w:divBdr>
      <w:divsChild>
        <w:div w:id="956177200">
          <w:marLeft w:val="0"/>
          <w:marRight w:val="0"/>
          <w:marTop w:val="0"/>
          <w:marBottom w:val="0"/>
          <w:divBdr>
            <w:top w:val="none" w:sz="0" w:space="0" w:color="auto"/>
            <w:left w:val="none" w:sz="0" w:space="0" w:color="auto"/>
            <w:bottom w:val="none" w:sz="0" w:space="0" w:color="auto"/>
            <w:right w:val="none" w:sz="0" w:space="0" w:color="auto"/>
          </w:divBdr>
          <w:divsChild>
            <w:div w:id="866412136">
              <w:marLeft w:val="0"/>
              <w:marRight w:val="0"/>
              <w:marTop w:val="0"/>
              <w:marBottom w:val="0"/>
              <w:divBdr>
                <w:top w:val="none" w:sz="0" w:space="0" w:color="auto"/>
                <w:left w:val="none" w:sz="0" w:space="0" w:color="auto"/>
                <w:bottom w:val="none" w:sz="0" w:space="0" w:color="auto"/>
                <w:right w:val="none" w:sz="0" w:space="0" w:color="auto"/>
              </w:divBdr>
              <w:divsChild>
                <w:div w:id="94792870">
                  <w:marLeft w:val="0"/>
                  <w:marRight w:val="0"/>
                  <w:marTop w:val="0"/>
                  <w:marBottom w:val="0"/>
                  <w:divBdr>
                    <w:top w:val="none" w:sz="0" w:space="0" w:color="auto"/>
                    <w:left w:val="none" w:sz="0" w:space="0" w:color="auto"/>
                    <w:bottom w:val="none" w:sz="0" w:space="0" w:color="auto"/>
                    <w:right w:val="none" w:sz="0" w:space="0" w:color="auto"/>
                  </w:divBdr>
                  <w:divsChild>
                    <w:div w:id="1205141851">
                      <w:marLeft w:val="0"/>
                      <w:marRight w:val="0"/>
                      <w:marTop w:val="0"/>
                      <w:marBottom w:val="0"/>
                      <w:divBdr>
                        <w:top w:val="none" w:sz="0" w:space="0" w:color="auto"/>
                        <w:left w:val="none" w:sz="0" w:space="0" w:color="auto"/>
                        <w:bottom w:val="none" w:sz="0" w:space="0" w:color="auto"/>
                        <w:right w:val="none" w:sz="0" w:space="0" w:color="auto"/>
                      </w:divBdr>
                      <w:divsChild>
                        <w:div w:id="1740788737">
                          <w:marLeft w:val="0"/>
                          <w:marRight w:val="0"/>
                          <w:marTop w:val="0"/>
                          <w:marBottom w:val="0"/>
                          <w:divBdr>
                            <w:top w:val="none" w:sz="0" w:space="0" w:color="auto"/>
                            <w:left w:val="none" w:sz="0" w:space="0" w:color="auto"/>
                            <w:bottom w:val="none" w:sz="0" w:space="0" w:color="auto"/>
                            <w:right w:val="none" w:sz="0" w:space="0" w:color="auto"/>
                          </w:divBdr>
                          <w:divsChild>
                            <w:div w:id="355813267">
                              <w:marLeft w:val="0"/>
                              <w:marRight w:val="0"/>
                              <w:marTop w:val="0"/>
                              <w:marBottom w:val="0"/>
                              <w:divBdr>
                                <w:top w:val="none" w:sz="0" w:space="0" w:color="auto"/>
                                <w:left w:val="none" w:sz="0" w:space="0" w:color="auto"/>
                                <w:bottom w:val="none" w:sz="0" w:space="0" w:color="auto"/>
                                <w:right w:val="none" w:sz="0" w:space="0" w:color="auto"/>
                              </w:divBdr>
                              <w:divsChild>
                                <w:div w:id="954366895">
                                  <w:marLeft w:val="0"/>
                                  <w:marRight w:val="0"/>
                                  <w:marTop w:val="0"/>
                                  <w:marBottom w:val="0"/>
                                  <w:divBdr>
                                    <w:top w:val="none" w:sz="0" w:space="0" w:color="auto"/>
                                    <w:left w:val="none" w:sz="0" w:space="0" w:color="auto"/>
                                    <w:bottom w:val="none" w:sz="0" w:space="0" w:color="auto"/>
                                    <w:right w:val="none" w:sz="0" w:space="0" w:color="auto"/>
                                  </w:divBdr>
                                  <w:divsChild>
                                    <w:div w:id="148208203">
                                      <w:marLeft w:val="0"/>
                                      <w:marRight w:val="0"/>
                                      <w:marTop w:val="0"/>
                                      <w:marBottom w:val="0"/>
                                      <w:divBdr>
                                        <w:top w:val="none" w:sz="0" w:space="0" w:color="auto"/>
                                        <w:left w:val="none" w:sz="0" w:space="0" w:color="auto"/>
                                        <w:bottom w:val="none" w:sz="0" w:space="0" w:color="auto"/>
                                        <w:right w:val="none" w:sz="0" w:space="0" w:color="auto"/>
                                      </w:divBdr>
                                      <w:divsChild>
                                        <w:div w:id="1554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DE39-F79D-4E41-8DA0-7A5B4F84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11379</Words>
  <Characters>67140</Characters>
  <Application>Microsoft Office Word</Application>
  <DocSecurity>4</DocSecurity>
  <Lines>559</Lines>
  <Paragraphs>156</Paragraphs>
  <ScaleCrop>false</ScaleCrop>
  <HeadingPairs>
    <vt:vector size="2" baseType="variant">
      <vt:variant>
        <vt:lpstr>Název</vt:lpstr>
      </vt:variant>
      <vt:variant>
        <vt:i4>1</vt:i4>
      </vt:variant>
    </vt:vector>
  </HeadingPairs>
  <TitlesOfParts>
    <vt:vector size="1" baseType="lpstr">
      <vt:lpstr>SMLOUVA O DÍLO</vt:lpstr>
    </vt:vector>
  </TitlesOfParts>
  <Company>AK Hejzlar</Company>
  <LinksUpToDate>false</LinksUpToDate>
  <CharactersWithSpaces>78363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kučera</dc:creator>
  <cp:keywords/>
  <cp:lastModifiedBy>Čech, Stanislav</cp:lastModifiedBy>
  <cp:revision>2</cp:revision>
  <cp:lastPrinted>2018-01-22T14:43:00Z</cp:lastPrinted>
  <dcterms:created xsi:type="dcterms:W3CDTF">2018-03-22T06:14:00Z</dcterms:created>
  <dcterms:modified xsi:type="dcterms:W3CDTF">2018-03-22T06:14:00Z</dcterms:modified>
</cp:coreProperties>
</file>