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15" w:rsidRPr="00FD5F27" w:rsidRDefault="00EB5715" w:rsidP="00EB57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6</w:t>
      </w:r>
    </w:p>
    <w:p w:rsidR="00EB5715" w:rsidRDefault="00EB5715" w:rsidP="00EB5715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k nájemní smlouvě č.</w:t>
      </w:r>
      <w:r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3004/2010 na pronájem pozemků</w:t>
      </w:r>
    </w:p>
    <w:p w:rsidR="00EB5715" w:rsidRPr="00FD5F27" w:rsidRDefault="00EB5715" w:rsidP="00EB5715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parc.č. 418/1 a 418/2</w:t>
      </w:r>
      <w:r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v </w:t>
      </w:r>
      <w:proofErr w:type="gramStart"/>
      <w:r w:rsidRPr="00FD5F27">
        <w:rPr>
          <w:rFonts w:ascii="Arial" w:hAnsi="Arial" w:cs="Arial"/>
          <w:b/>
        </w:rPr>
        <w:t>k.ú.</w:t>
      </w:r>
      <w:proofErr w:type="gramEnd"/>
      <w:r w:rsidRPr="00FD5F27">
        <w:rPr>
          <w:rFonts w:ascii="Arial" w:hAnsi="Arial" w:cs="Arial"/>
          <w:b/>
        </w:rPr>
        <w:t xml:space="preserve"> Štěrboholy, uzavřené dne </w:t>
      </w:r>
      <w:proofErr w:type="gramStart"/>
      <w:r w:rsidRPr="00FD5F27">
        <w:rPr>
          <w:rFonts w:ascii="Arial" w:hAnsi="Arial" w:cs="Arial"/>
          <w:b/>
        </w:rPr>
        <w:t>12.7.2010</w:t>
      </w:r>
      <w:proofErr w:type="gramEnd"/>
    </w:p>
    <w:p w:rsidR="00EB5715" w:rsidRDefault="00EB5715" w:rsidP="00EB5715">
      <w:pPr>
        <w:rPr>
          <w:rFonts w:ascii="Arial" w:hAnsi="Arial"/>
          <w:b/>
        </w:rPr>
      </w:pPr>
    </w:p>
    <w:p w:rsidR="00EB5715" w:rsidRDefault="00EB5715" w:rsidP="00EB5715">
      <w:pPr>
        <w:rPr>
          <w:rFonts w:ascii="Arial" w:hAnsi="Arial"/>
          <w:b/>
        </w:rPr>
      </w:pPr>
    </w:p>
    <w:p w:rsidR="00EB5715" w:rsidRPr="00FD5F27" w:rsidRDefault="00EB5715" w:rsidP="00EB5715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Smluvní strany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</w:p>
    <w:p w:rsidR="00EB5715" w:rsidRPr="00FD5F27" w:rsidRDefault="00EB5715" w:rsidP="00EB5715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Městská část Praha - Štěrboholy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se sídlem </w:t>
      </w:r>
      <w:r>
        <w:rPr>
          <w:rFonts w:ascii="Arial" w:hAnsi="Arial"/>
          <w:sz w:val="22"/>
          <w:szCs w:val="22"/>
        </w:rPr>
        <w:t>Granátnická 497/1</w:t>
      </w:r>
      <w:r w:rsidRPr="00FD5F27">
        <w:rPr>
          <w:rFonts w:ascii="Arial" w:hAnsi="Arial"/>
          <w:sz w:val="22"/>
          <w:szCs w:val="22"/>
        </w:rPr>
        <w:t>, 102 00 Praha -Štěrboholy,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zastoupená </w:t>
      </w:r>
      <w:r w:rsidRPr="00FD5F27">
        <w:rPr>
          <w:rFonts w:ascii="Arial" w:hAnsi="Arial"/>
          <w:b/>
          <w:sz w:val="22"/>
          <w:szCs w:val="22"/>
        </w:rPr>
        <w:t xml:space="preserve">panem Františkem </w:t>
      </w:r>
      <w:proofErr w:type="gramStart"/>
      <w:r w:rsidRPr="00FD5F27">
        <w:rPr>
          <w:rFonts w:ascii="Arial" w:hAnsi="Arial"/>
          <w:b/>
          <w:sz w:val="22"/>
          <w:szCs w:val="22"/>
        </w:rPr>
        <w:t>Ševítem</w:t>
      </w:r>
      <w:r w:rsidRPr="00FD5F27">
        <w:rPr>
          <w:rFonts w:ascii="Arial" w:hAnsi="Arial"/>
          <w:sz w:val="22"/>
          <w:szCs w:val="22"/>
        </w:rPr>
        <w:t>,  starostou</w:t>
      </w:r>
      <w:proofErr w:type="gramEnd"/>
      <w:r w:rsidRPr="00FD5F27">
        <w:rPr>
          <w:rFonts w:ascii="Arial" w:hAnsi="Arial"/>
          <w:sz w:val="22"/>
          <w:szCs w:val="22"/>
        </w:rPr>
        <w:t xml:space="preserve"> městské části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bankovní spojení: Česká</w:t>
      </w:r>
      <w:r>
        <w:rPr>
          <w:rFonts w:ascii="Arial" w:hAnsi="Arial"/>
          <w:sz w:val="22"/>
          <w:szCs w:val="22"/>
        </w:rPr>
        <w:t xml:space="preserve"> spořitelna, a.s. 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proofErr w:type="gramStart"/>
      <w:r w:rsidRPr="00FD5F27">
        <w:rPr>
          <w:rFonts w:ascii="Arial" w:hAnsi="Arial"/>
          <w:sz w:val="22"/>
          <w:szCs w:val="22"/>
        </w:rPr>
        <w:t>č.ú. 9021</w:t>
      </w:r>
      <w:proofErr w:type="gramEnd"/>
      <w:r w:rsidRPr="00FD5F27">
        <w:rPr>
          <w:rFonts w:ascii="Arial" w:hAnsi="Arial"/>
          <w:sz w:val="22"/>
          <w:szCs w:val="22"/>
        </w:rPr>
        <w:t>-2000718329/0800, variabilní symbol 3004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00231371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DIČ: CZ00231371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"pronajímatel")</w:t>
      </w:r>
    </w:p>
    <w:p w:rsidR="00EB5715" w:rsidRPr="00893A7E" w:rsidRDefault="00EB5715" w:rsidP="00EB5715">
      <w:pPr>
        <w:rPr>
          <w:rFonts w:ascii="Arial" w:hAnsi="Arial"/>
          <w:sz w:val="16"/>
          <w:szCs w:val="16"/>
        </w:rPr>
      </w:pP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a</w:t>
      </w:r>
    </w:p>
    <w:p w:rsidR="00EB5715" w:rsidRPr="00893A7E" w:rsidRDefault="00EB5715" w:rsidP="00EB5715">
      <w:pPr>
        <w:rPr>
          <w:rFonts w:ascii="Arial" w:hAnsi="Arial"/>
          <w:sz w:val="16"/>
          <w:szCs w:val="16"/>
        </w:rPr>
      </w:pPr>
    </w:p>
    <w:p w:rsidR="00EB5715" w:rsidRPr="00FD5F27" w:rsidRDefault="00EB5715" w:rsidP="00EB5715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Petra Míšková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286 01  Žáky - </w:t>
      </w:r>
      <w:proofErr w:type="spellStart"/>
      <w:r w:rsidRPr="00FD5F27">
        <w:rPr>
          <w:rFonts w:ascii="Arial" w:hAnsi="Arial"/>
          <w:sz w:val="22"/>
          <w:szCs w:val="22"/>
        </w:rPr>
        <w:t>Štrampouch</w:t>
      </w:r>
      <w:proofErr w:type="spellEnd"/>
      <w:r w:rsidRPr="00FD5F27">
        <w:rPr>
          <w:rFonts w:ascii="Arial" w:hAnsi="Arial"/>
          <w:sz w:val="22"/>
          <w:szCs w:val="22"/>
        </w:rPr>
        <w:t xml:space="preserve"> 12, Čáslav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641 70 225</w:t>
      </w:r>
    </w:p>
    <w:p w:rsidR="00EB5715" w:rsidRPr="00FD5F27" w:rsidRDefault="00EB5715" w:rsidP="00EB5715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"nájemce")</w:t>
      </w:r>
    </w:p>
    <w:p w:rsidR="00EB5715" w:rsidRPr="00893A7E" w:rsidRDefault="00EB5715" w:rsidP="00EB5715">
      <w:pPr>
        <w:rPr>
          <w:sz w:val="16"/>
          <w:szCs w:val="16"/>
        </w:rPr>
      </w:pPr>
    </w:p>
    <w:p w:rsidR="00EB5715" w:rsidRPr="00893A7E" w:rsidRDefault="00EB5715" w:rsidP="00EB5715">
      <w:pPr>
        <w:rPr>
          <w:sz w:val="16"/>
          <w:szCs w:val="16"/>
        </w:rPr>
      </w:pPr>
    </w:p>
    <w:p w:rsidR="00EB5715" w:rsidRPr="00FD5F27" w:rsidRDefault="00EB5715" w:rsidP="00EB571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D5F27">
        <w:rPr>
          <w:rFonts w:ascii="Arial" w:hAnsi="Arial" w:cs="Arial"/>
          <w:sz w:val="22"/>
          <w:szCs w:val="22"/>
        </w:rPr>
        <w:t>se</w:t>
      </w:r>
      <w:proofErr w:type="gramEnd"/>
      <w:r w:rsidRPr="00FD5F27">
        <w:rPr>
          <w:rFonts w:ascii="Arial" w:hAnsi="Arial" w:cs="Arial"/>
          <w:sz w:val="22"/>
          <w:szCs w:val="22"/>
        </w:rPr>
        <w:t xml:space="preserve"> dnešního </w:t>
      </w:r>
      <w:proofErr w:type="gramStart"/>
      <w:r w:rsidRPr="00FD5F27">
        <w:rPr>
          <w:rFonts w:ascii="Arial" w:hAnsi="Arial" w:cs="Arial"/>
          <w:sz w:val="22"/>
          <w:szCs w:val="22"/>
        </w:rPr>
        <w:t>dne</w:t>
      </w:r>
      <w:proofErr w:type="gramEnd"/>
      <w:r w:rsidRPr="00FD5F27">
        <w:rPr>
          <w:rFonts w:ascii="Arial" w:hAnsi="Arial" w:cs="Arial"/>
          <w:sz w:val="22"/>
          <w:szCs w:val="22"/>
        </w:rPr>
        <w:t xml:space="preserve"> dohodly na následující změně nájemní smlouvy č. 3004/2010 ze dne 12.7.2010  (dále jen „Smlouva“): </w:t>
      </w:r>
    </w:p>
    <w:p w:rsidR="00EB5715" w:rsidRPr="00775AFE" w:rsidRDefault="00EB5715" w:rsidP="00EB5715">
      <w:pPr>
        <w:jc w:val="both"/>
        <w:rPr>
          <w:rFonts w:ascii="Arial" w:hAnsi="Arial" w:cs="Arial"/>
          <w:sz w:val="22"/>
          <w:szCs w:val="22"/>
        </w:rPr>
      </w:pPr>
    </w:p>
    <w:p w:rsidR="00EB5715" w:rsidRPr="00893A7E" w:rsidRDefault="00EB5715" w:rsidP="00EB5715">
      <w:pPr>
        <w:jc w:val="both"/>
        <w:rPr>
          <w:rFonts w:ascii="Arial" w:hAnsi="Arial" w:cs="Arial"/>
          <w:sz w:val="16"/>
          <w:szCs w:val="16"/>
        </w:rPr>
      </w:pPr>
    </w:p>
    <w:p w:rsidR="00EB5715" w:rsidRDefault="00EB5715" w:rsidP="00EB571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33C97">
        <w:rPr>
          <w:rFonts w:ascii="Arial" w:hAnsi="Arial" w:cs="Arial"/>
          <w:sz w:val="22"/>
          <w:szCs w:val="22"/>
        </w:rPr>
        <w:t>V souladu s </w:t>
      </w:r>
      <w:proofErr w:type="spellStart"/>
      <w:r w:rsidRPr="00733C97">
        <w:rPr>
          <w:rFonts w:ascii="Arial" w:hAnsi="Arial" w:cs="Arial"/>
          <w:sz w:val="22"/>
          <w:szCs w:val="22"/>
        </w:rPr>
        <w:t>ust</w:t>
      </w:r>
      <w:proofErr w:type="spellEnd"/>
      <w:r w:rsidRPr="00733C9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33C97">
        <w:rPr>
          <w:rFonts w:ascii="Arial" w:hAnsi="Arial" w:cs="Arial"/>
          <w:sz w:val="22"/>
          <w:szCs w:val="22"/>
        </w:rPr>
        <w:t>článku</w:t>
      </w:r>
      <w:proofErr w:type="gramEnd"/>
      <w:r w:rsidRPr="00733C97">
        <w:rPr>
          <w:rFonts w:ascii="Arial" w:hAnsi="Arial" w:cs="Arial"/>
          <w:sz w:val="22"/>
          <w:szCs w:val="22"/>
        </w:rPr>
        <w:t xml:space="preserve"> III, odst. 6  Smlouvy se cena nájmu zvyšuje se zřetelem k roční míře  inflace vyhlášené  Českým statistickým  úřadem  o  0,</w:t>
      </w:r>
      <w:r>
        <w:rPr>
          <w:rFonts w:ascii="Arial" w:hAnsi="Arial" w:cs="Arial"/>
          <w:sz w:val="22"/>
          <w:szCs w:val="22"/>
        </w:rPr>
        <w:t>7</w:t>
      </w:r>
      <w:r w:rsidRPr="00733C97">
        <w:rPr>
          <w:rFonts w:ascii="Arial" w:hAnsi="Arial" w:cs="Arial"/>
          <w:sz w:val="22"/>
          <w:szCs w:val="22"/>
        </w:rPr>
        <w:t xml:space="preserve"> %. Roční nájemné tedy činí </w:t>
      </w:r>
      <w:r w:rsidRPr="00733C97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40</w:t>
      </w:r>
      <w:r w:rsidRPr="00733C9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385</w:t>
      </w:r>
      <w:r w:rsidRPr="00733C9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-</w:t>
      </w:r>
      <w:r w:rsidRPr="00733C97">
        <w:rPr>
          <w:rFonts w:ascii="Arial" w:hAnsi="Arial" w:cs="Arial"/>
          <w:b/>
          <w:sz w:val="22"/>
          <w:szCs w:val="22"/>
        </w:rPr>
        <w:t xml:space="preserve"> Kč </w:t>
      </w:r>
      <w:r w:rsidRPr="00733C97">
        <w:rPr>
          <w:rFonts w:ascii="Arial" w:hAnsi="Arial" w:cs="Arial"/>
          <w:sz w:val="22"/>
          <w:szCs w:val="22"/>
        </w:rPr>
        <w:t xml:space="preserve">(slovy </w:t>
      </w:r>
      <w:proofErr w:type="spellStart"/>
      <w:r w:rsidRPr="00733C97">
        <w:rPr>
          <w:rFonts w:ascii="Arial" w:hAnsi="Arial" w:cs="Arial"/>
          <w:sz w:val="22"/>
          <w:szCs w:val="22"/>
        </w:rPr>
        <w:t>dvěstě</w:t>
      </w:r>
      <w:r>
        <w:rPr>
          <w:rFonts w:ascii="Arial" w:hAnsi="Arial" w:cs="Arial"/>
          <w:sz w:val="22"/>
          <w:szCs w:val="22"/>
        </w:rPr>
        <w:t>čtyřicett</w:t>
      </w:r>
      <w:r w:rsidRPr="00733C97">
        <w:rPr>
          <w:rFonts w:ascii="Arial" w:hAnsi="Arial" w:cs="Arial"/>
          <w:sz w:val="22"/>
          <w:szCs w:val="22"/>
        </w:rPr>
        <w:t>isíc</w:t>
      </w:r>
      <w:r>
        <w:rPr>
          <w:rFonts w:ascii="Arial" w:hAnsi="Arial" w:cs="Arial"/>
          <w:sz w:val="22"/>
          <w:szCs w:val="22"/>
        </w:rPr>
        <w:t>třistaosmdesátpět</w:t>
      </w:r>
      <w:proofErr w:type="spellEnd"/>
      <w:r w:rsidRPr="00733C97">
        <w:rPr>
          <w:rFonts w:ascii="Arial" w:hAnsi="Arial" w:cs="Arial"/>
          <w:sz w:val="22"/>
          <w:szCs w:val="22"/>
        </w:rPr>
        <w:t xml:space="preserve"> korun českých) s účinností od </w:t>
      </w:r>
      <w:proofErr w:type="gramStart"/>
      <w:r w:rsidRPr="00733C97">
        <w:rPr>
          <w:rFonts w:ascii="Arial" w:hAnsi="Arial" w:cs="Arial"/>
          <w:sz w:val="22"/>
          <w:szCs w:val="22"/>
        </w:rPr>
        <w:t>1.1.201</w:t>
      </w:r>
      <w:r>
        <w:rPr>
          <w:rFonts w:ascii="Arial" w:hAnsi="Arial" w:cs="Arial"/>
          <w:sz w:val="22"/>
          <w:szCs w:val="22"/>
        </w:rPr>
        <w:t>7</w:t>
      </w:r>
      <w:proofErr w:type="gramEnd"/>
      <w:r w:rsidRPr="00733C97">
        <w:rPr>
          <w:rFonts w:ascii="Arial" w:hAnsi="Arial" w:cs="Arial"/>
          <w:sz w:val="22"/>
          <w:szCs w:val="22"/>
        </w:rPr>
        <w:t xml:space="preserve">. </w:t>
      </w:r>
    </w:p>
    <w:p w:rsidR="00EB5715" w:rsidRPr="00893A7E" w:rsidRDefault="00EB5715" w:rsidP="00EB5715">
      <w:pPr>
        <w:jc w:val="both"/>
        <w:rPr>
          <w:rFonts w:ascii="Arial" w:hAnsi="Arial" w:cs="Arial"/>
          <w:sz w:val="16"/>
          <w:szCs w:val="16"/>
        </w:rPr>
      </w:pPr>
    </w:p>
    <w:p w:rsidR="00EB5715" w:rsidRPr="00733C97" w:rsidRDefault="00EB5715" w:rsidP="00EB571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III, odst. 2 Smlouvy nově zní: „Smluvní strany si ujednaly, že dohodnuté nájemné bude splatné ve čtvrtletních splátkách ve výši 60.000,- Kč z</w:t>
      </w:r>
      <w:r w:rsidR="00893A7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 první až třetí čtvrtletí a </w:t>
      </w:r>
      <w:r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385</w:t>
      </w:r>
      <w:r>
        <w:rPr>
          <w:rFonts w:ascii="Arial" w:hAnsi="Arial" w:cs="Arial"/>
          <w:sz w:val="22"/>
          <w:szCs w:val="22"/>
        </w:rPr>
        <w:t xml:space="preserve">,- Kč za poslední čtvrtletí předem, a to bezhotovostním převodem vždy nejpozději do 15. dne prvního měsíce aktuálního čtvrtletí.“ </w:t>
      </w:r>
    </w:p>
    <w:p w:rsidR="00EB5715" w:rsidRPr="00893A7E" w:rsidRDefault="00EB5715" w:rsidP="00EB5715">
      <w:pPr>
        <w:ind w:left="360" w:hanging="360"/>
        <w:jc w:val="center"/>
        <w:rPr>
          <w:rFonts w:ascii="Arial" w:hAnsi="Arial" w:cs="Arial"/>
          <w:b/>
          <w:sz w:val="16"/>
          <w:szCs w:val="16"/>
        </w:rPr>
      </w:pPr>
    </w:p>
    <w:p w:rsidR="00EB5715" w:rsidRPr="00775AFE" w:rsidRDefault="00EB5715" w:rsidP="00EB571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  <w:lang w:bidi="my-MM"/>
        </w:rPr>
        <w:t>V ostatních ustanoveních zůstává Smlouva nezměněna.</w:t>
      </w:r>
    </w:p>
    <w:p w:rsidR="00EB5715" w:rsidRPr="00893A7E" w:rsidRDefault="00EB5715" w:rsidP="00EB5715">
      <w:pPr>
        <w:autoSpaceDE w:val="0"/>
        <w:autoSpaceDN w:val="0"/>
        <w:adjustRightInd w:val="0"/>
        <w:ind w:left="426" w:hanging="426"/>
        <w:rPr>
          <w:rFonts w:ascii="Arial" w:hAnsi="Arial" w:cs="Arial"/>
          <w:sz w:val="16"/>
          <w:szCs w:val="16"/>
        </w:rPr>
      </w:pPr>
    </w:p>
    <w:p w:rsidR="00EB5715" w:rsidRPr="00775AFE" w:rsidRDefault="00EB5715" w:rsidP="00EB571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Smluvní strany prohlašují, že si tento Dodatek č. </w:t>
      </w:r>
      <w:r>
        <w:rPr>
          <w:rFonts w:ascii="Arial" w:hAnsi="Arial" w:cs="Arial"/>
          <w:sz w:val="22"/>
          <w:szCs w:val="22"/>
        </w:rPr>
        <w:t>6</w:t>
      </w:r>
      <w:r w:rsidRPr="00775AF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5AFE">
        <w:rPr>
          <w:rFonts w:ascii="Arial" w:hAnsi="Arial" w:cs="Arial"/>
          <w:sz w:val="22"/>
          <w:szCs w:val="22"/>
        </w:rPr>
        <w:t>přečetly,  s jeho</w:t>
      </w:r>
      <w:proofErr w:type="gramEnd"/>
      <w:r w:rsidRPr="00775AFE">
        <w:rPr>
          <w:rFonts w:ascii="Arial" w:hAnsi="Arial" w:cs="Arial"/>
          <w:sz w:val="22"/>
          <w:szCs w:val="22"/>
        </w:rPr>
        <w:t xml:space="preserve"> obsahem souhlasí a na důkaz toho připojují  podpisy.</w:t>
      </w:r>
    </w:p>
    <w:p w:rsidR="00EB5715" w:rsidRPr="00893A7E" w:rsidRDefault="00EB5715" w:rsidP="00EB5715">
      <w:pPr>
        <w:pStyle w:val="Odstavecseseznamem"/>
        <w:ind w:left="426" w:hanging="426"/>
        <w:rPr>
          <w:rFonts w:ascii="Arial" w:hAnsi="Arial" w:cs="Arial"/>
          <w:sz w:val="16"/>
          <w:szCs w:val="16"/>
        </w:rPr>
      </w:pPr>
    </w:p>
    <w:p w:rsidR="00EB5715" w:rsidRPr="00775AFE" w:rsidRDefault="00EB5715" w:rsidP="00EB571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Tento Dodatek č. </w:t>
      </w:r>
      <w:r>
        <w:rPr>
          <w:rFonts w:ascii="Arial" w:hAnsi="Arial" w:cs="Arial"/>
          <w:sz w:val="22"/>
          <w:szCs w:val="22"/>
        </w:rPr>
        <w:t>6</w:t>
      </w:r>
      <w:r w:rsidRPr="00775AFE">
        <w:rPr>
          <w:rFonts w:ascii="Arial" w:hAnsi="Arial" w:cs="Arial"/>
          <w:sz w:val="22"/>
          <w:szCs w:val="22"/>
        </w:rPr>
        <w:t xml:space="preserve"> je vyhotoven ve dvou stejnopisech, z nichž pronajímatel a nájemce obdrží po jednom. </w:t>
      </w:r>
    </w:p>
    <w:p w:rsidR="00EB5715" w:rsidRPr="00893A7E" w:rsidRDefault="00EB5715" w:rsidP="00EB5715">
      <w:pPr>
        <w:pStyle w:val="Odstavecseseznamem"/>
        <w:ind w:left="426" w:hanging="426"/>
        <w:rPr>
          <w:rFonts w:ascii="Arial" w:hAnsi="Arial" w:cs="Arial"/>
          <w:sz w:val="16"/>
          <w:szCs w:val="16"/>
        </w:rPr>
      </w:pPr>
    </w:p>
    <w:p w:rsidR="00EB5715" w:rsidRPr="00775AFE" w:rsidRDefault="00EB5715" w:rsidP="00EB571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Dodatek nabývá platnosti podpisem smluvních stran a účinnosti dnem </w:t>
      </w:r>
      <w:proofErr w:type="gramStart"/>
      <w:r w:rsidRPr="00775AFE">
        <w:rPr>
          <w:rFonts w:ascii="Arial" w:hAnsi="Arial"/>
          <w:sz w:val="22"/>
          <w:szCs w:val="22"/>
        </w:rPr>
        <w:t>1.1.201</w:t>
      </w:r>
      <w:r>
        <w:rPr>
          <w:rFonts w:ascii="Arial" w:hAnsi="Arial"/>
          <w:sz w:val="22"/>
          <w:szCs w:val="22"/>
        </w:rPr>
        <w:t>7</w:t>
      </w:r>
      <w:proofErr w:type="gramEnd"/>
      <w:r w:rsidRPr="00775AFE">
        <w:rPr>
          <w:rFonts w:ascii="Arial" w:hAnsi="Arial"/>
          <w:sz w:val="22"/>
          <w:szCs w:val="22"/>
        </w:rPr>
        <w:t>.</w:t>
      </w:r>
    </w:p>
    <w:p w:rsidR="00EB5715" w:rsidRPr="00775AFE" w:rsidRDefault="00EB5715" w:rsidP="00EB5715">
      <w:pPr>
        <w:jc w:val="both"/>
        <w:rPr>
          <w:rFonts w:ascii="Arial" w:hAnsi="Arial" w:cs="Arial"/>
          <w:sz w:val="22"/>
          <w:szCs w:val="22"/>
        </w:rPr>
      </w:pPr>
    </w:p>
    <w:p w:rsidR="00EB5715" w:rsidRPr="00775AFE" w:rsidRDefault="00EB5715" w:rsidP="00EB571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 V Praze dne  </w:t>
      </w:r>
      <w:proofErr w:type="gramStart"/>
      <w:r>
        <w:rPr>
          <w:rFonts w:ascii="Arial" w:hAnsi="Arial" w:cs="Arial"/>
          <w:sz w:val="22"/>
          <w:szCs w:val="22"/>
        </w:rPr>
        <w:t>18.1.2017</w:t>
      </w:r>
      <w:proofErr w:type="gramEnd"/>
    </w:p>
    <w:p w:rsidR="00EB5715" w:rsidRPr="00775AFE" w:rsidRDefault="00EB5715" w:rsidP="00EB5715">
      <w:pPr>
        <w:rPr>
          <w:rFonts w:ascii="Arial" w:hAnsi="Arial" w:cs="Arial"/>
          <w:sz w:val="22"/>
          <w:szCs w:val="22"/>
        </w:rPr>
      </w:pPr>
    </w:p>
    <w:p w:rsidR="00EB5715" w:rsidRPr="00775AFE" w:rsidRDefault="00EB5715" w:rsidP="00EB571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pronají</w:t>
      </w:r>
      <w:bookmarkStart w:id="0" w:name="_GoBack"/>
      <w:bookmarkEnd w:id="0"/>
      <w:r w:rsidRPr="00775AFE">
        <w:rPr>
          <w:rFonts w:ascii="Arial" w:hAnsi="Arial" w:cs="Arial"/>
          <w:sz w:val="22"/>
          <w:szCs w:val="22"/>
        </w:rPr>
        <w:t>matel:</w:t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  <w:t>nájemce:</w:t>
      </w:r>
    </w:p>
    <w:p w:rsidR="00EB5715" w:rsidRPr="00775AFE" w:rsidRDefault="00EB5715" w:rsidP="00EB5715">
      <w:pPr>
        <w:rPr>
          <w:rFonts w:ascii="Arial" w:hAnsi="Arial" w:cs="Arial"/>
          <w:sz w:val="22"/>
          <w:szCs w:val="22"/>
        </w:rPr>
      </w:pPr>
    </w:p>
    <w:p w:rsidR="00EB5715" w:rsidRPr="00775AFE" w:rsidRDefault="00EB5715" w:rsidP="00EB5715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….………………………………..                                ……………………………………..</w:t>
      </w:r>
    </w:p>
    <w:p w:rsidR="00257676" w:rsidRDefault="00257676"/>
    <w:sectPr w:rsidR="00257676" w:rsidSect="0073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7747A"/>
    <w:multiLevelType w:val="hybridMultilevel"/>
    <w:tmpl w:val="94FAABF0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15"/>
    <w:rsid w:val="00257676"/>
    <w:rsid w:val="00893A7E"/>
    <w:rsid w:val="00E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2</cp:revision>
  <cp:lastPrinted>2017-01-18T10:15:00Z</cp:lastPrinted>
  <dcterms:created xsi:type="dcterms:W3CDTF">2017-01-18T10:06:00Z</dcterms:created>
  <dcterms:modified xsi:type="dcterms:W3CDTF">2017-01-18T10:17:00Z</dcterms:modified>
</cp:coreProperties>
</file>