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C4" w:rsidRDefault="00C00AFC" w:rsidP="00C00AFC">
      <w:pPr>
        <w:jc w:val="center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C00AFC">
        <w:rPr>
          <w:rFonts w:ascii="Georgia" w:hAnsi="Georgia"/>
          <w:b/>
          <w:sz w:val="28"/>
          <w:highlight w:val="lightGray"/>
        </w:rPr>
        <w:t>Smlouva o zájezdovém představení</w:t>
      </w:r>
      <w:r>
        <w:rPr>
          <w:rFonts w:ascii="Georgia" w:hAnsi="Georgia"/>
          <w:b/>
          <w:sz w:val="28"/>
        </w:rPr>
        <w:br/>
      </w:r>
      <w:r w:rsidRPr="00C00AFC">
        <w:rPr>
          <w:rFonts w:ascii="Georgia" w:hAnsi="Georgia"/>
          <w:sz w:val="24"/>
          <w:szCs w:val="24"/>
        </w:rPr>
        <w:t xml:space="preserve">uzavřená je uzavřena ve smyslu </w:t>
      </w:r>
      <w:r w:rsidRPr="00C00AF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§ 1746 odst. 2 zák. č. 89/2012 Sb., občanského zákoníku, ve znění pozdějších předpisů</w:t>
      </w:r>
    </w:p>
    <w:p w:rsidR="00C00AFC" w:rsidRDefault="00C00AFC" w:rsidP="00C00AFC">
      <w:pPr>
        <w:jc w:val="center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C00AFC" w:rsidRDefault="00674C03" w:rsidP="00C00AFC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Divadla Kladno s.r.o.</w:t>
      </w:r>
      <w:r>
        <w:rPr>
          <w:rFonts w:ascii="Georgia" w:hAnsi="Georgia"/>
          <w:b/>
          <w:sz w:val="24"/>
        </w:rPr>
        <w:br/>
        <w:t>středisko Divadlo Lampion</w:t>
      </w:r>
      <w:r>
        <w:rPr>
          <w:rFonts w:ascii="Georgia" w:hAnsi="Georgia"/>
          <w:b/>
          <w:sz w:val="24"/>
        </w:rPr>
        <w:br/>
      </w:r>
      <w:r>
        <w:rPr>
          <w:rFonts w:ascii="Georgia" w:hAnsi="Georgia"/>
          <w:sz w:val="24"/>
        </w:rPr>
        <w:t>IČ 275 77 708. DIČ CZ27577708</w:t>
      </w:r>
      <w:r>
        <w:rPr>
          <w:rFonts w:ascii="Georgia" w:hAnsi="Georgia"/>
          <w:sz w:val="24"/>
        </w:rPr>
        <w:br/>
        <w:t>se sídlem Divadelní 1702, Kladno 272 01</w:t>
      </w:r>
      <w:r>
        <w:rPr>
          <w:rFonts w:ascii="Georgia" w:hAnsi="Georgia"/>
          <w:sz w:val="24"/>
        </w:rPr>
        <w:br/>
        <w:t xml:space="preserve">zastoupeno Janem </w:t>
      </w:r>
      <w:proofErr w:type="spellStart"/>
      <w:proofErr w:type="gramStart"/>
      <w:r>
        <w:rPr>
          <w:rFonts w:ascii="Georgia" w:hAnsi="Georgia"/>
          <w:sz w:val="24"/>
        </w:rPr>
        <w:t>Krafkou</w:t>
      </w:r>
      <w:proofErr w:type="spellEnd"/>
      <w:r>
        <w:rPr>
          <w:rFonts w:ascii="Georgia" w:hAnsi="Georgia"/>
          <w:sz w:val="24"/>
        </w:rPr>
        <w:t xml:space="preserve"> , jednatelem</w:t>
      </w:r>
      <w:proofErr w:type="gramEnd"/>
      <w:r>
        <w:rPr>
          <w:rFonts w:ascii="Georgia" w:hAnsi="Georgia"/>
          <w:sz w:val="24"/>
        </w:rPr>
        <w:t xml:space="preserve"> společnosti</w:t>
      </w:r>
      <w:r>
        <w:rPr>
          <w:rFonts w:ascii="Georgia" w:hAnsi="Georgia"/>
          <w:sz w:val="24"/>
        </w:rPr>
        <w:br/>
        <w:t xml:space="preserve">Bankovní spojení: </w:t>
      </w:r>
      <w:proofErr w:type="spellStart"/>
      <w:r w:rsidR="008D44C2">
        <w:rPr>
          <w:rFonts w:ascii="Georgia" w:hAnsi="Georgia"/>
          <w:sz w:val="24"/>
        </w:rPr>
        <w:t>xxx</w:t>
      </w:r>
      <w:proofErr w:type="spellEnd"/>
      <w:r>
        <w:rPr>
          <w:rFonts w:ascii="Georgia" w:hAnsi="Georgia"/>
          <w:sz w:val="24"/>
        </w:rPr>
        <w:t xml:space="preserve">., pobočka Kladno, č. </w:t>
      </w:r>
      <w:proofErr w:type="spellStart"/>
      <w:r>
        <w:rPr>
          <w:rFonts w:ascii="Georgia" w:hAnsi="Georgia"/>
          <w:sz w:val="24"/>
        </w:rPr>
        <w:t>ú.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 w:rsidR="008D44C2">
        <w:rPr>
          <w:rFonts w:ascii="Georgia" w:hAnsi="Georgia"/>
          <w:sz w:val="24"/>
        </w:rPr>
        <w:t>xxx</w:t>
      </w:r>
      <w:proofErr w:type="spellEnd"/>
      <w:r>
        <w:rPr>
          <w:rFonts w:ascii="Georgia" w:hAnsi="Georgia"/>
          <w:sz w:val="24"/>
        </w:rPr>
        <w:br/>
        <w:t>dále jen „</w:t>
      </w:r>
      <w:r>
        <w:rPr>
          <w:rFonts w:ascii="Georgia" w:hAnsi="Georgia"/>
          <w:b/>
          <w:sz w:val="24"/>
        </w:rPr>
        <w:t>DK“</w:t>
      </w:r>
    </w:p>
    <w:p w:rsidR="00674C03" w:rsidRDefault="00674C03" w:rsidP="00C00AFC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a</w:t>
      </w:r>
    </w:p>
    <w:p w:rsidR="004F482D" w:rsidRDefault="00EB6F37" w:rsidP="004F482D">
      <w:pPr>
        <w:rPr>
          <w:rFonts w:ascii="Georgia" w:hAnsi="Georgia" w:cs="Arial"/>
          <w:color w:val="161616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161616"/>
          <w:sz w:val="24"/>
          <w:szCs w:val="24"/>
          <w:shd w:val="clear" w:color="auto" w:fill="FFFFFF"/>
        </w:rPr>
        <w:t>Beskydské divadlo Nový Jičín</w:t>
      </w:r>
      <w:r w:rsidR="00E5725D">
        <w:rPr>
          <w:rFonts w:ascii="Georgia" w:hAnsi="Georgia" w:cs="Arial"/>
          <w:color w:val="161616"/>
          <w:sz w:val="24"/>
          <w:szCs w:val="24"/>
          <w:shd w:val="clear" w:color="auto" w:fill="FFFFFF"/>
        </w:rPr>
        <w:t>,</w:t>
      </w:r>
      <w:r>
        <w:rPr>
          <w:rFonts w:ascii="Georgia" w:hAnsi="Georgia" w:cs="Arial"/>
          <w:color w:val="161616"/>
          <w:sz w:val="24"/>
          <w:szCs w:val="24"/>
          <w:shd w:val="clear" w:color="auto" w:fill="FFFFFF"/>
        </w:rPr>
        <w:t xml:space="preserve"> </w:t>
      </w:r>
      <w:r w:rsidR="00E5725D">
        <w:rPr>
          <w:rFonts w:ascii="Georgia" w:hAnsi="Georgia" w:cs="Arial"/>
          <w:color w:val="161616"/>
          <w:sz w:val="24"/>
          <w:szCs w:val="24"/>
          <w:shd w:val="clear" w:color="auto" w:fill="FFFFFF"/>
        </w:rPr>
        <w:br/>
        <w:t>p</w:t>
      </w:r>
      <w:r>
        <w:rPr>
          <w:rFonts w:ascii="Georgia" w:hAnsi="Georgia" w:cs="Arial"/>
          <w:color w:val="161616"/>
          <w:sz w:val="24"/>
          <w:szCs w:val="24"/>
          <w:shd w:val="clear" w:color="auto" w:fill="FFFFFF"/>
        </w:rPr>
        <w:t xml:space="preserve">říspěvková organizace </w:t>
      </w:r>
      <w:r w:rsidR="00E5725D">
        <w:rPr>
          <w:rFonts w:ascii="Georgia" w:hAnsi="Georgia" w:cs="Arial"/>
          <w:color w:val="161616"/>
          <w:sz w:val="24"/>
          <w:szCs w:val="24"/>
          <w:shd w:val="clear" w:color="auto" w:fill="FFFFFF"/>
        </w:rPr>
        <w:br/>
      </w:r>
      <w:r>
        <w:rPr>
          <w:rFonts w:ascii="Georgia" w:hAnsi="Georgia" w:cs="Arial"/>
          <w:color w:val="161616"/>
          <w:sz w:val="24"/>
          <w:szCs w:val="24"/>
          <w:shd w:val="clear" w:color="auto" w:fill="FFFFFF"/>
        </w:rPr>
        <w:t>Divadelní 873/5</w:t>
      </w:r>
      <w:r w:rsidR="00E5725D">
        <w:rPr>
          <w:rFonts w:ascii="Georgia" w:hAnsi="Georgia" w:cs="Arial"/>
          <w:color w:val="161616"/>
          <w:sz w:val="24"/>
          <w:szCs w:val="24"/>
          <w:shd w:val="clear" w:color="auto" w:fill="FFFFFF"/>
        </w:rPr>
        <w:br/>
      </w:r>
      <w:r>
        <w:rPr>
          <w:rFonts w:ascii="Georgia" w:hAnsi="Georgia" w:cs="Arial"/>
          <w:color w:val="161616"/>
          <w:sz w:val="24"/>
          <w:szCs w:val="24"/>
          <w:shd w:val="clear" w:color="auto" w:fill="FFFFFF"/>
        </w:rPr>
        <w:t>741 01 Nový Jičín</w:t>
      </w:r>
      <w:r w:rsidR="00E5725D">
        <w:rPr>
          <w:rFonts w:ascii="Georgia" w:hAnsi="Georgia" w:cs="Arial"/>
          <w:color w:val="161616"/>
          <w:sz w:val="24"/>
          <w:szCs w:val="24"/>
          <w:shd w:val="clear" w:color="auto" w:fill="FFFFFF"/>
        </w:rPr>
        <w:br/>
      </w:r>
      <w:r w:rsidR="00252BCD" w:rsidRPr="00252BCD">
        <w:rPr>
          <w:rFonts w:ascii="Georgia" w:hAnsi="Georgia" w:cs="Arial"/>
          <w:color w:val="161616"/>
          <w:sz w:val="24"/>
          <w:szCs w:val="24"/>
          <w:shd w:val="clear" w:color="auto" w:fill="FFFFFF"/>
        </w:rPr>
        <w:t xml:space="preserve">IČO: </w:t>
      </w:r>
      <w:r w:rsidR="004F482D">
        <w:rPr>
          <w:rFonts w:ascii="Georgia" w:hAnsi="Georgia" w:cs="Arial"/>
          <w:color w:val="161616"/>
          <w:sz w:val="24"/>
          <w:szCs w:val="24"/>
          <w:shd w:val="clear" w:color="auto" w:fill="FFFFFF"/>
        </w:rPr>
        <w:t>00096334</w:t>
      </w:r>
      <w:r w:rsidR="00E5725D">
        <w:rPr>
          <w:rFonts w:ascii="Georgia" w:hAnsi="Georgia" w:cs="Arial"/>
          <w:color w:val="161616"/>
          <w:sz w:val="24"/>
          <w:szCs w:val="24"/>
          <w:shd w:val="clear" w:color="auto" w:fill="FFFFFF"/>
        </w:rPr>
        <w:br/>
      </w:r>
      <w:bookmarkStart w:id="0" w:name="_GoBack"/>
      <w:bookmarkEnd w:id="0"/>
      <w:r w:rsidR="004773FA">
        <w:rPr>
          <w:rFonts w:ascii="Georgia" w:hAnsi="Georgia" w:cs="Arial"/>
          <w:color w:val="161616"/>
          <w:sz w:val="24"/>
          <w:szCs w:val="24"/>
          <w:shd w:val="clear" w:color="auto" w:fill="FFFFFF"/>
        </w:rPr>
        <w:t>Zastoupené Mgr. Pavlem Bárt</w:t>
      </w:r>
      <w:r w:rsidR="004F482D">
        <w:rPr>
          <w:rFonts w:ascii="Georgia" w:hAnsi="Georgia" w:cs="Arial"/>
          <w:color w:val="161616"/>
          <w:sz w:val="24"/>
          <w:szCs w:val="24"/>
          <w:shd w:val="clear" w:color="auto" w:fill="FFFFFF"/>
        </w:rPr>
        <w:t>kem</w:t>
      </w:r>
    </w:p>
    <w:p w:rsidR="004F482D" w:rsidRDefault="004F482D" w:rsidP="00386FAB">
      <w:pPr>
        <w:rPr>
          <w:rFonts w:ascii="Georgia" w:hAnsi="Georgia" w:cs="Arial"/>
          <w:color w:val="161616"/>
          <w:sz w:val="24"/>
          <w:szCs w:val="24"/>
          <w:shd w:val="clear" w:color="auto" w:fill="FFFFFF"/>
        </w:rPr>
      </w:pPr>
    </w:p>
    <w:p w:rsidR="00674C03" w:rsidRPr="00386FAB" w:rsidRDefault="00674C03" w:rsidP="00386FAB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dále jen „</w:t>
      </w:r>
      <w:r>
        <w:rPr>
          <w:rFonts w:ascii="Georgia" w:hAnsi="Georgia"/>
          <w:b/>
          <w:sz w:val="24"/>
        </w:rPr>
        <w:t>pořadatel“</w:t>
      </w:r>
      <w:r>
        <w:rPr>
          <w:rFonts w:ascii="Georgia" w:hAnsi="Georgia"/>
          <w:b/>
          <w:sz w:val="24"/>
        </w:rPr>
        <w:br/>
      </w:r>
      <w:r>
        <w:rPr>
          <w:rFonts w:ascii="Georgia" w:hAnsi="Georgia"/>
          <w:sz w:val="24"/>
        </w:rPr>
        <w:t>společně dále jen také „smluvní strany“</w:t>
      </w:r>
      <w:r>
        <w:rPr>
          <w:rFonts w:ascii="Georgia" w:hAnsi="Georgia"/>
          <w:sz w:val="24"/>
        </w:rPr>
        <w:br/>
        <w:t xml:space="preserve">uzavřely níže uvedené dne následující </w:t>
      </w:r>
      <w:r>
        <w:rPr>
          <w:rFonts w:ascii="Georgia" w:hAnsi="Georgia"/>
          <w:b/>
          <w:sz w:val="24"/>
        </w:rPr>
        <w:t>smlouvu:</w:t>
      </w:r>
    </w:p>
    <w:p w:rsidR="00AA73AB" w:rsidRDefault="00AA73AB" w:rsidP="00C00AFC">
      <w:pPr>
        <w:rPr>
          <w:rFonts w:ascii="Georgia" w:hAnsi="Georgia"/>
          <w:b/>
          <w:sz w:val="24"/>
        </w:rPr>
      </w:pPr>
    </w:p>
    <w:p w:rsidR="001309C7" w:rsidRDefault="001309C7" w:rsidP="001309C7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I.</w:t>
      </w:r>
      <w:r>
        <w:rPr>
          <w:rFonts w:ascii="Georgia" w:hAnsi="Georgia"/>
          <w:b/>
          <w:sz w:val="24"/>
        </w:rPr>
        <w:br/>
        <w:t>Předmět smlouvy</w:t>
      </w:r>
    </w:p>
    <w:p w:rsidR="00252BCD" w:rsidRDefault="00674C03" w:rsidP="00687C2C">
      <w:pPr>
        <w:pStyle w:val="Odstavecseseznamem"/>
        <w:numPr>
          <w:ilvl w:val="0"/>
          <w:numId w:val="4"/>
        </w:numPr>
        <w:rPr>
          <w:rFonts w:ascii="Georgia" w:hAnsi="Georgia"/>
          <w:b/>
          <w:sz w:val="24"/>
        </w:rPr>
      </w:pPr>
      <w:r w:rsidRPr="001309C7">
        <w:rPr>
          <w:rFonts w:ascii="Georgia" w:hAnsi="Georgia"/>
          <w:sz w:val="24"/>
        </w:rPr>
        <w:t>DK se touto smlouvou zavazuje za podmínek stanovených v této smlouvě zajistit živé provozování níže uvedeného divadelního představení:</w:t>
      </w:r>
      <w:r w:rsidRPr="001309C7">
        <w:rPr>
          <w:rFonts w:ascii="Georgia" w:hAnsi="Georgia"/>
          <w:sz w:val="24"/>
        </w:rPr>
        <w:br/>
      </w:r>
      <w:r w:rsidR="00687C2C" w:rsidRPr="006F22AA">
        <w:rPr>
          <w:rFonts w:ascii="Georgia" w:hAnsi="Georgia"/>
          <w:b/>
          <w:sz w:val="24"/>
        </w:rPr>
        <w:t>Název představení:</w:t>
      </w:r>
      <w:r w:rsidR="00687C2C" w:rsidRPr="006F22AA">
        <w:rPr>
          <w:rFonts w:ascii="Georgia" w:hAnsi="Georgia"/>
          <w:b/>
          <w:sz w:val="24"/>
        </w:rPr>
        <w:tab/>
      </w:r>
      <w:r w:rsidR="004F482D">
        <w:rPr>
          <w:rFonts w:ascii="Georgia" w:hAnsi="Georgia"/>
          <w:b/>
          <w:sz w:val="24"/>
        </w:rPr>
        <w:t>Záhada hlavolamu</w:t>
      </w:r>
    </w:p>
    <w:p w:rsidR="00252BCD" w:rsidRDefault="00687C2C" w:rsidP="00252BCD">
      <w:pPr>
        <w:pStyle w:val="Odstavecseseznamem"/>
        <w:rPr>
          <w:rFonts w:ascii="Georgia" w:hAnsi="Georgia"/>
          <w:sz w:val="24"/>
        </w:rPr>
      </w:pPr>
      <w:r w:rsidRPr="006F22AA">
        <w:rPr>
          <w:rFonts w:ascii="Georgia" w:hAnsi="Georgia"/>
          <w:b/>
          <w:sz w:val="24"/>
        </w:rPr>
        <w:t xml:space="preserve">Autor: </w:t>
      </w:r>
      <w:r w:rsidRPr="006F22AA">
        <w:rPr>
          <w:rFonts w:ascii="Georgia" w:hAnsi="Georgia"/>
          <w:b/>
          <w:sz w:val="24"/>
        </w:rPr>
        <w:tab/>
      </w:r>
      <w:r w:rsidRPr="006F22AA">
        <w:rPr>
          <w:rFonts w:ascii="Georgia" w:hAnsi="Georgia"/>
          <w:b/>
          <w:sz w:val="24"/>
        </w:rPr>
        <w:tab/>
      </w:r>
      <w:r w:rsidRPr="006F22AA">
        <w:rPr>
          <w:rFonts w:ascii="Georgia" w:hAnsi="Georgia"/>
          <w:b/>
          <w:sz w:val="24"/>
        </w:rPr>
        <w:tab/>
      </w:r>
      <w:proofErr w:type="spellStart"/>
      <w:r w:rsidR="008D44C2">
        <w:rPr>
          <w:rFonts w:ascii="Georgia" w:hAnsi="Georgia"/>
          <w:sz w:val="24"/>
        </w:rPr>
        <w:t>xxx</w:t>
      </w:r>
      <w:proofErr w:type="spellEnd"/>
      <w:r w:rsidR="004F482D">
        <w:rPr>
          <w:rFonts w:ascii="Georgia" w:hAnsi="Georgia"/>
          <w:sz w:val="24"/>
        </w:rPr>
        <w:t xml:space="preserve">, </w:t>
      </w:r>
      <w:proofErr w:type="spellStart"/>
      <w:r w:rsidR="008D44C2">
        <w:rPr>
          <w:rFonts w:ascii="Georgia" w:hAnsi="Georgia"/>
          <w:sz w:val="24"/>
        </w:rPr>
        <w:t>xxx</w:t>
      </w:r>
      <w:proofErr w:type="spellEnd"/>
      <w:r w:rsidR="004F482D">
        <w:rPr>
          <w:rFonts w:ascii="Georgia" w:hAnsi="Georgia"/>
          <w:sz w:val="24"/>
        </w:rPr>
        <w:t xml:space="preserve">, </w:t>
      </w:r>
      <w:proofErr w:type="spellStart"/>
      <w:r w:rsidR="008D44C2">
        <w:rPr>
          <w:rFonts w:ascii="Georgia" w:hAnsi="Georgia"/>
          <w:sz w:val="24"/>
        </w:rPr>
        <w:t>xxx</w:t>
      </w:r>
      <w:proofErr w:type="spellEnd"/>
    </w:p>
    <w:p w:rsidR="00687C2C" w:rsidRPr="006F22AA" w:rsidRDefault="00687C2C" w:rsidP="00252BCD">
      <w:pPr>
        <w:pStyle w:val="Odstavecseseznamem"/>
        <w:rPr>
          <w:rFonts w:ascii="Georgia" w:hAnsi="Georgia"/>
          <w:b/>
          <w:sz w:val="24"/>
        </w:rPr>
      </w:pPr>
      <w:r w:rsidRPr="006F22AA">
        <w:rPr>
          <w:rFonts w:ascii="Georgia" w:hAnsi="Georgia"/>
          <w:b/>
          <w:sz w:val="24"/>
        </w:rPr>
        <w:t xml:space="preserve">Režie: </w:t>
      </w:r>
      <w:r w:rsidRPr="006F22AA">
        <w:rPr>
          <w:rFonts w:ascii="Georgia" w:hAnsi="Georgia"/>
          <w:b/>
          <w:sz w:val="24"/>
        </w:rPr>
        <w:tab/>
      </w:r>
      <w:r w:rsidRPr="006F22AA">
        <w:rPr>
          <w:rFonts w:ascii="Georgia" w:hAnsi="Georgia"/>
          <w:b/>
          <w:sz w:val="24"/>
        </w:rPr>
        <w:tab/>
      </w:r>
      <w:r w:rsidRPr="006F22AA">
        <w:rPr>
          <w:rFonts w:ascii="Georgia" w:hAnsi="Georgia"/>
          <w:b/>
          <w:sz w:val="24"/>
        </w:rPr>
        <w:tab/>
      </w:r>
      <w:proofErr w:type="spellStart"/>
      <w:r w:rsidR="008D44C2">
        <w:rPr>
          <w:rFonts w:ascii="Georgia" w:hAnsi="Georgia"/>
          <w:sz w:val="24"/>
        </w:rPr>
        <w:t>xxx</w:t>
      </w:r>
      <w:proofErr w:type="spellEnd"/>
    </w:p>
    <w:p w:rsidR="00D0636E" w:rsidRDefault="00687C2C" w:rsidP="00687C2C">
      <w:pPr>
        <w:pStyle w:val="Odstavecseseznamem"/>
        <w:rPr>
          <w:rFonts w:ascii="Georgia" w:hAnsi="Georgia"/>
          <w:b/>
          <w:sz w:val="24"/>
        </w:rPr>
      </w:pPr>
      <w:r w:rsidRPr="006F22AA">
        <w:rPr>
          <w:rFonts w:ascii="Georgia" w:hAnsi="Georgia"/>
          <w:b/>
          <w:sz w:val="24"/>
        </w:rPr>
        <w:t xml:space="preserve">Místo konání: </w:t>
      </w:r>
      <w:r w:rsidRPr="006F22AA">
        <w:rPr>
          <w:rFonts w:ascii="Georgia" w:hAnsi="Georgia"/>
          <w:b/>
          <w:sz w:val="24"/>
        </w:rPr>
        <w:tab/>
      </w:r>
      <w:r w:rsidRPr="006F22AA">
        <w:rPr>
          <w:rFonts w:ascii="Georgia" w:hAnsi="Georgia"/>
          <w:b/>
          <w:sz w:val="24"/>
        </w:rPr>
        <w:tab/>
      </w:r>
      <w:r w:rsidR="004F482D">
        <w:rPr>
          <w:rFonts w:ascii="Georgia" w:hAnsi="Georgia"/>
          <w:b/>
          <w:sz w:val="24"/>
        </w:rPr>
        <w:t>Beskydské divadlo Nový Jičín</w:t>
      </w:r>
    </w:p>
    <w:p w:rsidR="004F482D" w:rsidRPr="004F482D" w:rsidRDefault="00687C2C" w:rsidP="004F482D">
      <w:pPr>
        <w:pStyle w:val="Odstavecseseznamem"/>
        <w:rPr>
          <w:rFonts w:ascii="Georgia" w:hAnsi="Georgia"/>
          <w:b/>
          <w:sz w:val="24"/>
        </w:rPr>
      </w:pPr>
      <w:r w:rsidRPr="006F22AA">
        <w:rPr>
          <w:rFonts w:ascii="Georgia" w:hAnsi="Georgia"/>
          <w:b/>
          <w:sz w:val="24"/>
        </w:rPr>
        <w:t xml:space="preserve">Datum a čas konání: </w:t>
      </w:r>
      <w:r w:rsidRPr="006F22AA">
        <w:rPr>
          <w:rFonts w:ascii="Georgia" w:hAnsi="Georgia"/>
          <w:b/>
          <w:sz w:val="24"/>
        </w:rPr>
        <w:tab/>
      </w:r>
      <w:r w:rsidR="004F482D">
        <w:rPr>
          <w:rFonts w:ascii="Georgia" w:hAnsi="Georgia"/>
          <w:b/>
          <w:sz w:val="24"/>
        </w:rPr>
        <w:t>3.4. 2018 od 8.30 hod. a od 10</w:t>
      </w:r>
      <w:r w:rsidR="00810E6B">
        <w:rPr>
          <w:rFonts w:ascii="Georgia" w:hAnsi="Georgia"/>
          <w:b/>
          <w:sz w:val="24"/>
        </w:rPr>
        <w:t>.30</w:t>
      </w:r>
      <w:r w:rsidR="004F482D">
        <w:rPr>
          <w:rFonts w:ascii="Georgia" w:hAnsi="Georgia"/>
          <w:b/>
          <w:sz w:val="24"/>
        </w:rPr>
        <w:t xml:space="preserve"> hod.                                                              </w:t>
      </w:r>
    </w:p>
    <w:p w:rsidR="00394E35" w:rsidRDefault="004F482D" w:rsidP="00687C2C">
      <w:pPr>
        <w:pStyle w:val="Odstavecseseznamem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                 </w:t>
      </w:r>
      <w:r w:rsidR="00EC073A">
        <w:rPr>
          <w:rFonts w:ascii="Georgia" w:hAnsi="Georgia"/>
          <w:b/>
          <w:sz w:val="24"/>
        </w:rPr>
        <w:t xml:space="preserve">                             </w:t>
      </w:r>
      <w:r>
        <w:rPr>
          <w:rFonts w:ascii="Georgia" w:hAnsi="Georgia"/>
          <w:b/>
          <w:sz w:val="24"/>
        </w:rPr>
        <w:t>4.4. 2018 od 8.30 hod. a od 10</w:t>
      </w:r>
      <w:r w:rsidR="00810E6B">
        <w:rPr>
          <w:rFonts w:ascii="Georgia" w:hAnsi="Georgia"/>
          <w:b/>
          <w:sz w:val="24"/>
        </w:rPr>
        <w:t>.30</w:t>
      </w:r>
      <w:r>
        <w:rPr>
          <w:rFonts w:ascii="Georgia" w:hAnsi="Georgia"/>
          <w:b/>
          <w:sz w:val="24"/>
        </w:rPr>
        <w:t xml:space="preserve"> hod. </w:t>
      </w:r>
    </w:p>
    <w:p w:rsidR="00EC073A" w:rsidRPr="006F22AA" w:rsidRDefault="00EC073A" w:rsidP="00687C2C">
      <w:pPr>
        <w:pStyle w:val="Odstavecseseznamem"/>
        <w:rPr>
          <w:rFonts w:ascii="Georgia" w:hAnsi="Georgia"/>
          <w:b/>
          <w:sz w:val="24"/>
        </w:rPr>
      </w:pPr>
    </w:p>
    <w:p w:rsidR="001309C7" w:rsidRPr="00394E35" w:rsidRDefault="00674C03" w:rsidP="00394E35">
      <w:pPr>
        <w:pStyle w:val="Odstavecseseznamem"/>
        <w:numPr>
          <w:ilvl w:val="0"/>
          <w:numId w:val="4"/>
        </w:numPr>
        <w:rPr>
          <w:rFonts w:ascii="Georgia" w:hAnsi="Georgia"/>
          <w:b/>
          <w:sz w:val="24"/>
        </w:rPr>
      </w:pPr>
      <w:r w:rsidRPr="00394E35">
        <w:rPr>
          <w:rFonts w:ascii="Georgia" w:hAnsi="Georgia"/>
          <w:sz w:val="24"/>
        </w:rPr>
        <w:t>dále jen „</w:t>
      </w:r>
      <w:r w:rsidRPr="00394E35">
        <w:rPr>
          <w:rFonts w:ascii="Georgia" w:hAnsi="Georgia"/>
          <w:b/>
          <w:sz w:val="24"/>
        </w:rPr>
        <w:t>divadelní představení“</w:t>
      </w:r>
    </w:p>
    <w:p w:rsidR="00AA73AB" w:rsidRPr="00AA73AB" w:rsidRDefault="00AA73AB" w:rsidP="00AA73AB">
      <w:pPr>
        <w:rPr>
          <w:rFonts w:ascii="Georgia" w:hAnsi="Georgia"/>
          <w:b/>
          <w:sz w:val="24"/>
        </w:rPr>
      </w:pPr>
    </w:p>
    <w:p w:rsidR="001309C7" w:rsidRDefault="001309C7" w:rsidP="001309C7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II.</w:t>
      </w:r>
      <w:r>
        <w:rPr>
          <w:rFonts w:ascii="Georgia" w:hAnsi="Georgia"/>
          <w:b/>
          <w:sz w:val="24"/>
        </w:rPr>
        <w:br/>
        <w:t>Odměna</w:t>
      </w:r>
    </w:p>
    <w:p w:rsidR="00687C2C" w:rsidRDefault="001309C7" w:rsidP="00687C2C">
      <w:pPr>
        <w:pStyle w:val="Odstavecseseznamem"/>
        <w:numPr>
          <w:ilvl w:val="0"/>
          <w:numId w:val="6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Pořadatel se zavazuje zaplatit DK za živé provozování divadelního představení smluvní odměnou ve výši</w:t>
      </w:r>
    </w:p>
    <w:p w:rsidR="00687C2C" w:rsidRDefault="00687C2C" w:rsidP="00687C2C">
      <w:pPr>
        <w:ind w:left="360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                                                             </w:t>
      </w:r>
      <w:r w:rsidR="00EC073A">
        <w:rPr>
          <w:rFonts w:ascii="Georgia" w:hAnsi="Georgia"/>
          <w:b/>
          <w:sz w:val="24"/>
        </w:rPr>
        <w:t>40</w:t>
      </w:r>
      <w:r w:rsidRPr="00687C2C">
        <w:rPr>
          <w:rFonts w:ascii="Georgia" w:hAnsi="Georgia"/>
          <w:b/>
          <w:sz w:val="24"/>
        </w:rPr>
        <w:t>.000,- Kč + 21% DPH</w:t>
      </w:r>
    </w:p>
    <w:p w:rsidR="001309C7" w:rsidRDefault="001309C7" w:rsidP="001309C7">
      <w:pPr>
        <w:pStyle w:val="Odstavecseseznamem"/>
        <w:jc w:val="center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br/>
      </w:r>
    </w:p>
    <w:p w:rsidR="001A3BCB" w:rsidRPr="001A3BCB" w:rsidRDefault="001309C7" w:rsidP="001A3BCB">
      <w:pPr>
        <w:pStyle w:val="Odstavecseseznamem"/>
        <w:numPr>
          <w:ilvl w:val="0"/>
          <w:numId w:val="6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 xml:space="preserve">Odměna </w:t>
      </w:r>
      <w:r w:rsidR="00EC073A">
        <w:rPr>
          <w:rFonts w:ascii="Georgia" w:hAnsi="Georgia"/>
          <w:color w:val="000000" w:themeColor="text1"/>
          <w:sz w:val="24"/>
        </w:rPr>
        <w:t>zahrnuje čtyři</w:t>
      </w:r>
      <w:r w:rsidR="00252BCD">
        <w:rPr>
          <w:rFonts w:ascii="Georgia" w:hAnsi="Georgia"/>
          <w:color w:val="000000" w:themeColor="text1"/>
          <w:sz w:val="24"/>
        </w:rPr>
        <w:t xml:space="preserve"> představení </w:t>
      </w:r>
      <w:r w:rsidR="00EE0985">
        <w:rPr>
          <w:rFonts w:ascii="Georgia" w:hAnsi="Georgia"/>
          <w:color w:val="000000" w:themeColor="text1"/>
          <w:sz w:val="24"/>
        </w:rPr>
        <w:t xml:space="preserve">a </w:t>
      </w:r>
      <w:r>
        <w:rPr>
          <w:rFonts w:ascii="Georgia" w:hAnsi="Georgia"/>
          <w:color w:val="000000" w:themeColor="text1"/>
          <w:sz w:val="24"/>
        </w:rPr>
        <w:t>je splatná do 14 dnů</w:t>
      </w:r>
      <w:r w:rsidR="00EC073A">
        <w:rPr>
          <w:rFonts w:ascii="Georgia" w:hAnsi="Georgia"/>
          <w:color w:val="000000" w:themeColor="text1"/>
          <w:sz w:val="24"/>
        </w:rPr>
        <w:t xml:space="preserve"> od odehrání</w:t>
      </w:r>
      <w:r w:rsidR="00F45B64">
        <w:rPr>
          <w:rFonts w:ascii="Georgia" w:hAnsi="Georgia"/>
          <w:color w:val="000000" w:themeColor="text1"/>
          <w:sz w:val="24"/>
        </w:rPr>
        <w:t xml:space="preserve"> </w:t>
      </w:r>
      <w:r w:rsidR="00974C4A">
        <w:rPr>
          <w:rFonts w:ascii="Georgia" w:hAnsi="Georgia"/>
          <w:color w:val="000000" w:themeColor="text1"/>
          <w:sz w:val="24"/>
        </w:rPr>
        <w:t xml:space="preserve">představení </w:t>
      </w:r>
      <w:r w:rsidR="00F45B64">
        <w:rPr>
          <w:rFonts w:ascii="Georgia" w:hAnsi="Georgia"/>
          <w:color w:val="000000" w:themeColor="text1"/>
          <w:sz w:val="24"/>
        </w:rPr>
        <w:t>bezhotovostním převodem na účet DK.</w:t>
      </w:r>
    </w:p>
    <w:p w:rsidR="001A3BCB" w:rsidRDefault="001A3BCB" w:rsidP="001309C7">
      <w:pPr>
        <w:pStyle w:val="Odstavecseseznamem"/>
        <w:numPr>
          <w:ilvl w:val="0"/>
          <w:numId w:val="6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sz w:val="24"/>
        </w:rPr>
        <w:lastRenderedPageBreak/>
        <w:t xml:space="preserve">Pořadatel se zavazuje zaplatit DK náklady na přepravu divadelního souboru, </w:t>
      </w:r>
      <w:proofErr w:type="gramStart"/>
      <w:r>
        <w:rPr>
          <w:rFonts w:ascii="Georgia" w:hAnsi="Georgia"/>
          <w:sz w:val="24"/>
        </w:rPr>
        <w:t>techniky a  přepravu</w:t>
      </w:r>
      <w:proofErr w:type="gramEnd"/>
      <w:r>
        <w:rPr>
          <w:rFonts w:ascii="Georgia" w:hAnsi="Georgia"/>
          <w:sz w:val="24"/>
        </w:rPr>
        <w:t xml:space="preserve"> dekorací, jejichž výše bude určena podle skutečné fakturace externích a dalšíc</w:t>
      </w:r>
      <w:r w:rsidR="00EC073A">
        <w:rPr>
          <w:rFonts w:ascii="Georgia" w:hAnsi="Georgia"/>
          <w:sz w:val="24"/>
        </w:rPr>
        <w:t>h dopravců</w:t>
      </w:r>
      <w:r w:rsidR="004C1E3C">
        <w:rPr>
          <w:rFonts w:ascii="Georgia" w:hAnsi="Georgia"/>
          <w:sz w:val="24"/>
        </w:rPr>
        <w:t>.</w:t>
      </w:r>
    </w:p>
    <w:p w:rsidR="00687C2C" w:rsidRPr="00687C2C" w:rsidRDefault="00687C2C" w:rsidP="00687C2C">
      <w:pPr>
        <w:rPr>
          <w:rFonts w:ascii="Georgia" w:hAnsi="Georgia"/>
          <w:color w:val="000000" w:themeColor="text1"/>
          <w:sz w:val="24"/>
        </w:rPr>
      </w:pPr>
    </w:p>
    <w:p w:rsidR="00AA73AB" w:rsidRPr="00687C2C" w:rsidRDefault="00F45B64" w:rsidP="00687C2C">
      <w:pPr>
        <w:pStyle w:val="Odstavecseseznamem"/>
        <w:numPr>
          <w:ilvl w:val="0"/>
          <w:numId w:val="6"/>
        </w:numPr>
        <w:rPr>
          <w:rFonts w:ascii="Georgia" w:hAnsi="Georgia"/>
          <w:color w:val="000000" w:themeColor="text1"/>
          <w:sz w:val="24"/>
        </w:rPr>
      </w:pPr>
      <w:r w:rsidRPr="00687C2C">
        <w:rPr>
          <w:rFonts w:ascii="Georgia" w:hAnsi="Georgia"/>
          <w:color w:val="000000" w:themeColor="text1"/>
          <w:sz w:val="24"/>
        </w:rPr>
        <w:t xml:space="preserve">Pořadatel se zavazuje písemně ohlásit živé provozování divadelního představení agenturám zastupujícím autory divadelního představení a zaplatit na jejich účty dohodnutou odměnu </w:t>
      </w:r>
      <w:r w:rsidR="00EC073A">
        <w:rPr>
          <w:rFonts w:ascii="Georgia" w:hAnsi="Georgia"/>
          <w:b/>
          <w:color w:val="000000" w:themeColor="text1"/>
          <w:sz w:val="24"/>
        </w:rPr>
        <w:t>8% DK</w:t>
      </w:r>
      <w:r w:rsidR="00687C2C">
        <w:rPr>
          <w:rFonts w:ascii="Georgia" w:hAnsi="Georgia"/>
          <w:b/>
          <w:color w:val="000000" w:themeColor="text1"/>
          <w:sz w:val="24"/>
        </w:rPr>
        <w:t xml:space="preserve"> </w:t>
      </w:r>
      <w:r w:rsidRPr="00687C2C">
        <w:rPr>
          <w:rFonts w:ascii="Georgia" w:hAnsi="Georgia"/>
          <w:color w:val="000000" w:themeColor="text1"/>
          <w:sz w:val="24"/>
        </w:rPr>
        <w:t>jejíž výše je určena z celkových hrubých tržeb za každé jednotlivé uskutečněné divadelní představení.</w:t>
      </w:r>
    </w:p>
    <w:p w:rsidR="00F45B64" w:rsidRDefault="00F45B64" w:rsidP="00F45B64">
      <w:pPr>
        <w:jc w:val="center"/>
        <w:rPr>
          <w:rFonts w:ascii="Georgia" w:hAnsi="Georgia"/>
          <w:b/>
          <w:color w:val="000000" w:themeColor="text1"/>
          <w:sz w:val="24"/>
        </w:rPr>
      </w:pPr>
      <w:r w:rsidRPr="00F45B64">
        <w:rPr>
          <w:rFonts w:ascii="Georgia" w:hAnsi="Georgia"/>
          <w:b/>
          <w:color w:val="000000" w:themeColor="text1"/>
          <w:sz w:val="24"/>
        </w:rPr>
        <w:t>III.</w:t>
      </w:r>
      <w:r w:rsidRPr="00F45B64">
        <w:rPr>
          <w:rFonts w:ascii="Georgia" w:hAnsi="Georgia"/>
          <w:b/>
          <w:color w:val="000000" w:themeColor="text1"/>
          <w:sz w:val="24"/>
        </w:rPr>
        <w:br/>
        <w:t>Práva a povinnosti Pořadatele</w:t>
      </w:r>
    </w:p>
    <w:p w:rsidR="00F45B64" w:rsidRDefault="00F45B64" w:rsidP="00F45B64">
      <w:pPr>
        <w:pStyle w:val="Odstavecseseznamem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Pořadatel se zavazuje zajistit:</w:t>
      </w:r>
    </w:p>
    <w:p w:rsidR="00F45B64" w:rsidRDefault="00F45B64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volné přístupové cesty k jevišti a vyklizené jeviště,</w:t>
      </w:r>
    </w:p>
    <w:p w:rsidR="00F45B64" w:rsidRDefault="00673DE3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úklid jeviště po postavení scény,</w:t>
      </w:r>
    </w:p>
    <w:p w:rsidR="00673DE3" w:rsidRDefault="00673DE3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čisté a vyklizené šatny a nezbytné hygienické zařízení (v zimním období teplota v šatnách a na jevišti min. 20 °C),</w:t>
      </w:r>
    </w:p>
    <w:p w:rsidR="00673DE3" w:rsidRDefault="0035401C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 xml:space="preserve">alespoň jednu místnost s tekoucí vodou a el. </w:t>
      </w:r>
      <w:proofErr w:type="gramStart"/>
      <w:r>
        <w:rPr>
          <w:rFonts w:ascii="Georgia" w:hAnsi="Georgia"/>
          <w:color w:val="000000" w:themeColor="text1"/>
          <w:sz w:val="24"/>
        </w:rPr>
        <w:t>příkonem</w:t>
      </w:r>
      <w:proofErr w:type="gramEnd"/>
      <w:r>
        <w:rPr>
          <w:rFonts w:ascii="Georgia" w:hAnsi="Georgia"/>
          <w:color w:val="000000" w:themeColor="text1"/>
          <w:sz w:val="24"/>
        </w:rPr>
        <w:t xml:space="preserve"> 220V,</w:t>
      </w:r>
    </w:p>
    <w:p w:rsidR="0035401C" w:rsidRPr="009B458B" w:rsidRDefault="0035401C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 xml:space="preserve">přítomnost jevištního mistra, </w:t>
      </w:r>
      <w:r w:rsidR="009B458B">
        <w:rPr>
          <w:rFonts w:ascii="Georgia" w:hAnsi="Georgia"/>
          <w:color w:val="000000" w:themeColor="text1"/>
          <w:sz w:val="24"/>
        </w:rPr>
        <w:t>zvukaře a osvětlovače</w:t>
      </w:r>
      <w:r w:rsidR="00492EAE">
        <w:rPr>
          <w:rFonts w:ascii="Georgia" w:hAnsi="Georgia"/>
          <w:color w:val="FF0000"/>
          <w:sz w:val="24"/>
        </w:rPr>
        <w:t>.</w:t>
      </w:r>
    </w:p>
    <w:p w:rsidR="009B458B" w:rsidRDefault="009B458B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 w:rsidRPr="009B458B">
        <w:rPr>
          <w:rFonts w:ascii="Georgia" w:hAnsi="Georgia"/>
          <w:color w:val="000000" w:themeColor="text1"/>
          <w:sz w:val="24"/>
        </w:rPr>
        <w:t>technické podmínky dle technického listu inscenace, který je přílohou této smlouvy,</w:t>
      </w:r>
    </w:p>
    <w:p w:rsidR="009B458B" w:rsidRDefault="009B458B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na vlastní náklady pořadatelskou, technickou a požární službu,</w:t>
      </w:r>
    </w:p>
    <w:p w:rsidR="009B458B" w:rsidRDefault="009B458B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prodej programů, které DK přiveze s sebou na pohostinské vystoupení,</w:t>
      </w:r>
    </w:p>
    <w:p w:rsidR="009B458B" w:rsidRDefault="009B458B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co nejúčinněji propagovat zakoupené divadelní představení,</w:t>
      </w:r>
    </w:p>
    <w:p w:rsidR="009B458B" w:rsidRDefault="009B458B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 xml:space="preserve">povolení k vjezdu k místu konání divadelního představení a vhodné parkovací </w:t>
      </w:r>
      <w:r w:rsidR="00EC073A">
        <w:rPr>
          <w:rFonts w:ascii="Georgia" w:hAnsi="Georgia"/>
          <w:color w:val="000000" w:themeColor="text1"/>
          <w:sz w:val="24"/>
        </w:rPr>
        <w:t>prostory pro vozidla DK</w:t>
      </w:r>
    </w:p>
    <w:p w:rsidR="00EC073A" w:rsidRDefault="00EC073A" w:rsidP="00F45B64">
      <w:pPr>
        <w:pStyle w:val="Odstavecseseznamem"/>
        <w:numPr>
          <w:ilvl w:val="0"/>
          <w:numId w:val="8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ubytování od 2.4-</w:t>
      </w:r>
      <w:r w:rsidR="00974C4A">
        <w:rPr>
          <w:rFonts w:ascii="Georgia" w:hAnsi="Georgia"/>
          <w:color w:val="000000" w:themeColor="text1"/>
          <w:sz w:val="24"/>
        </w:rPr>
        <w:t>3.4. 2018 pro 17 osob</w:t>
      </w:r>
    </w:p>
    <w:p w:rsidR="00687C2C" w:rsidRPr="00687C2C" w:rsidRDefault="00687C2C" w:rsidP="00687C2C">
      <w:pPr>
        <w:rPr>
          <w:rFonts w:ascii="Georgia" w:hAnsi="Georgia"/>
          <w:color w:val="000000" w:themeColor="text1"/>
          <w:sz w:val="24"/>
        </w:rPr>
      </w:pPr>
    </w:p>
    <w:p w:rsidR="009B458B" w:rsidRPr="00687C2C" w:rsidRDefault="009B458B" w:rsidP="00687C2C">
      <w:pPr>
        <w:pStyle w:val="Odstavecseseznamem"/>
        <w:numPr>
          <w:ilvl w:val="0"/>
          <w:numId w:val="7"/>
        </w:numPr>
        <w:rPr>
          <w:rFonts w:ascii="Georgia" w:hAnsi="Georgia"/>
          <w:color w:val="000000" w:themeColor="text1"/>
          <w:sz w:val="24"/>
        </w:rPr>
      </w:pPr>
      <w:r w:rsidRPr="00687C2C">
        <w:rPr>
          <w:rFonts w:ascii="Georgia" w:hAnsi="Georgia"/>
          <w:color w:val="000000" w:themeColor="text1"/>
          <w:sz w:val="24"/>
        </w:rPr>
        <w:t>Pořadatel má právo na poskytnutí veškerého dostupného propagačního materiálu, který se vztahuje k divadelnímu představení.</w:t>
      </w:r>
    </w:p>
    <w:p w:rsidR="009B458B" w:rsidRDefault="009B458B" w:rsidP="009B458B">
      <w:pPr>
        <w:jc w:val="center"/>
        <w:rPr>
          <w:rFonts w:ascii="Georgia" w:hAnsi="Georgia"/>
          <w:color w:val="000000" w:themeColor="text1"/>
          <w:sz w:val="24"/>
        </w:rPr>
      </w:pPr>
    </w:p>
    <w:p w:rsidR="009B458B" w:rsidRDefault="009B458B" w:rsidP="009B458B">
      <w:pPr>
        <w:jc w:val="center"/>
        <w:rPr>
          <w:rFonts w:ascii="Georgia" w:hAnsi="Georgia"/>
          <w:b/>
          <w:color w:val="000000" w:themeColor="text1"/>
          <w:sz w:val="24"/>
        </w:rPr>
      </w:pPr>
      <w:r>
        <w:rPr>
          <w:rFonts w:ascii="Georgia" w:hAnsi="Georgia"/>
          <w:b/>
          <w:color w:val="000000" w:themeColor="text1"/>
          <w:sz w:val="24"/>
        </w:rPr>
        <w:t>IV.</w:t>
      </w:r>
      <w:r>
        <w:rPr>
          <w:rFonts w:ascii="Georgia" w:hAnsi="Georgia"/>
          <w:b/>
          <w:color w:val="000000" w:themeColor="text1"/>
          <w:sz w:val="24"/>
        </w:rPr>
        <w:br/>
        <w:t>Práva a povinnosti DK</w:t>
      </w:r>
    </w:p>
    <w:p w:rsidR="009B458B" w:rsidRDefault="009B458B" w:rsidP="009B458B">
      <w:pPr>
        <w:pStyle w:val="Odstavecseseznamem"/>
        <w:numPr>
          <w:ilvl w:val="0"/>
          <w:numId w:val="9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DK se zavazuje zajistit provozování divadelního představení v dohodnutém termínu s plnou uměleckou odpovědností.</w:t>
      </w:r>
    </w:p>
    <w:p w:rsidR="009B458B" w:rsidRDefault="009B458B" w:rsidP="009B458B">
      <w:pPr>
        <w:pStyle w:val="Odstavecseseznamem"/>
        <w:numPr>
          <w:ilvl w:val="0"/>
          <w:numId w:val="9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DK se zavazuje, že její</w:t>
      </w:r>
      <w:r w:rsidR="00BD3293">
        <w:rPr>
          <w:rFonts w:ascii="Georgia" w:hAnsi="Georgia"/>
          <w:color w:val="000000" w:themeColor="text1"/>
          <w:sz w:val="24"/>
        </w:rPr>
        <w:t xml:space="preserve"> vlastní technická a elektrická zařízení používaná při divadelním představení splňují podmínky ČSN 331600.</w:t>
      </w:r>
    </w:p>
    <w:p w:rsidR="00C452A3" w:rsidRDefault="00BD3293" w:rsidP="00AA73AB">
      <w:pPr>
        <w:pStyle w:val="Odstavecseseznamem"/>
        <w:numPr>
          <w:ilvl w:val="0"/>
          <w:numId w:val="9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DK je oprávněno odstoupit od této smlouvy, pokud Pořadatel nesplní některou z povinností uvedenou v čl. III., odst. 1. této smlouvy.</w:t>
      </w:r>
    </w:p>
    <w:p w:rsidR="00C452A3" w:rsidRPr="00C452A3" w:rsidRDefault="00C452A3" w:rsidP="00C452A3">
      <w:pPr>
        <w:pStyle w:val="Odstavecseseznamem"/>
        <w:rPr>
          <w:rFonts w:ascii="Georgia" w:hAnsi="Georgia"/>
          <w:color w:val="000000" w:themeColor="text1"/>
          <w:sz w:val="24"/>
        </w:rPr>
      </w:pPr>
    </w:p>
    <w:p w:rsidR="00BD3293" w:rsidRPr="00BD3293" w:rsidRDefault="00BD3293" w:rsidP="00BD3293">
      <w:pPr>
        <w:jc w:val="center"/>
        <w:rPr>
          <w:rFonts w:ascii="Georgia" w:hAnsi="Georgia"/>
          <w:b/>
          <w:color w:val="000000" w:themeColor="text1"/>
          <w:sz w:val="24"/>
        </w:rPr>
      </w:pPr>
      <w:r w:rsidRPr="00BD3293">
        <w:rPr>
          <w:rFonts w:ascii="Georgia" w:hAnsi="Georgia"/>
          <w:b/>
          <w:color w:val="000000" w:themeColor="text1"/>
          <w:sz w:val="24"/>
        </w:rPr>
        <w:t>V.</w:t>
      </w:r>
      <w:r w:rsidRPr="00BD3293">
        <w:rPr>
          <w:rFonts w:ascii="Georgia" w:hAnsi="Georgia"/>
          <w:b/>
          <w:color w:val="000000" w:themeColor="text1"/>
          <w:sz w:val="24"/>
        </w:rPr>
        <w:br/>
        <w:t>Neuskutečnění představení</w:t>
      </w:r>
    </w:p>
    <w:p w:rsidR="00BD3293" w:rsidRDefault="00BD3293" w:rsidP="00BD3293">
      <w:pPr>
        <w:pStyle w:val="Odstavecseseznamem"/>
        <w:numPr>
          <w:ilvl w:val="0"/>
          <w:numId w:val="11"/>
        </w:numPr>
        <w:rPr>
          <w:rFonts w:ascii="Georgia" w:hAnsi="Georgia"/>
          <w:color w:val="000000" w:themeColor="text1"/>
          <w:sz w:val="24"/>
        </w:rPr>
      </w:pPr>
      <w:r w:rsidRPr="00BD3293">
        <w:rPr>
          <w:rFonts w:ascii="Georgia" w:hAnsi="Georgia"/>
          <w:color w:val="000000" w:themeColor="text1"/>
          <w:sz w:val="24"/>
        </w:rPr>
        <w:t>Odřekne-li Pořadatel živé provozování divadelního představení bez závažných dokladovaných důvodů v době od účinnosti této smlouvy do 1 měsíce před termínem konání divadelního představení, je povinen zaplatit DK 20% z odměny.  Odřekne-li Pořadatel živé provozování divadelního představení v rozmezí jednoho měsíce až jednoho týdne před termínem konání divadelního představení, je povinen zaplatit DK 50% z odměny.</w:t>
      </w:r>
      <w:r>
        <w:rPr>
          <w:rFonts w:ascii="Georgia" w:hAnsi="Georgia"/>
          <w:color w:val="000000" w:themeColor="text1"/>
          <w:sz w:val="24"/>
        </w:rPr>
        <w:t xml:space="preserve"> Odřekne-li Pořadatel živé provozování divadelního představení v době kratší než jeden týden před termínem konání divadelního představení, je povinen zaplatit DK 100% odměny.</w:t>
      </w:r>
    </w:p>
    <w:p w:rsidR="00974C4A" w:rsidRDefault="00BD3293" w:rsidP="00974C4A">
      <w:pPr>
        <w:pStyle w:val="Odstavecseseznamem"/>
        <w:numPr>
          <w:ilvl w:val="0"/>
          <w:numId w:val="11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lastRenderedPageBreak/>
        <w:t xml:space="preserve">Smluvní strany se dohodly, že nízký počet prodaných vstupenek na divadelní představení nebo malá účast diváků není </w:t>
      </w:r>
      <w:r w:rsidR="00974C4A">
        <w:rPr>
          <w:rFonts w:ascii="Georgia" w:hAnsi="Georgia"/>
          <w:color w:val="000000" w:themeColor="text1"/>
          <w:sz w:val="24"/>
        </w:rPr>
        <w:t>důvodem k odřeknutí představení.</w:t>
      </w:r>
    </w:p>
    <w:p w:rsidR="00974C4A" w:rsidRPr="001C46F1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Default="00974C4A" w:rsidP="00974C4A">
      <w:pPr>
        <w:pStyle w:val="Odstavecseseznamem"/>
        <w:numPr>
          <w:ilvl w:val="0"/>
          <w:numId w:val="11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Bude-li provozování divadelního představení znemožněno v důsledku vyšší moci, kterou smluvní strany rozumí objektivní neodvratitelnou událost, která nemohla být v době vzniku závazku předvídatelná, zavazují se smluvní strany přednostně jednat o náhradním termínu divadelního představení. Smluvní strany rozumí vyšší mocí pro účely této smlouvy zejména přírodní katastrofu, požár, dopravní nehodu, úmrtí, úraz či nemoc umělce, úmrtí osoby blízké umělci. V případě nepříznivého počasí se postupuje dle čl. V., odst. 1 této smlouvy.</w:t>
      </w:r>
    </w:p>
    <w:p w:rsidR="00974C4A" w:rsidRDefault="00974C4A" w:rsidP="00974C4A">
      <w:pPr>
        <w:pStyle w:val="Odstavecseseznamem"/>
        <w:numPr>
          <w:ilvl w:val="0"/>
          <w:numId w:val="11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Pokud bude z objektivních příčin nemožné odehrát více jak 30 minut představení, je pořadatel povinen DK uhradit vzniklé náklady.</w:t>
      </w:r>
    </w:p>
    <w:p w:rsidR="00974C4A" w:rsidRDefault="00974C4A" w:rsidP="00974C4A">
      <w:pPr>
        <w:jc w:val="center"/>
        <w:rPr>
          <w:rFonts w:ascii="Georgia" w:hAnsi="Georgia"/>
          <w:b/>
          <w:color w:val="000000" w:themeColor="text1"/>
          <w:sz w:val="24"/>
        </w:rPr>
      </w:pPr>
      <w:r>
        <w:rPr>
          <w:rFonts w:ascii="Georgia" w:hAnsi="Georgia"/>
          <w:b/>
          <w:color w:val="000000" w:themeColor="text1"/>
          <w:sz w:val="24"/>
        </w:rPr>
        <w:t>VI.</w:t>
      </w:r>
      <w:r>
        <w:rPr>
          <w:rFonts w:ascii="Georgia" w:hAnsi="Georgia"/>
          <w:b/>
          <w:color w:val="000000" w:themeColor="text1"/>
          <w:sz w:val="24"/>
        </w:rPr>
        <w:br/>
        <w:t>Závěrečná ustanovení</w:t>
      </w:r>
    </w:p>
    <w:p w:rsidR="00974C4A" w:rsidRDefault="00974C4A" w:rsidP="00974C4A">
      <w:pPr>
        <w:pStyle w:val="Odstavecseseznamem"/>
        <w:numPr>
          <w:ilvl w:val="0"/>
          <w:numId w:val="13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Smluvní strany se zavazují, že veškeré případné spory budou přednostně řešit dohodou, a to s ohledem na jejich společný zájem a účel této smlouvy.</w:t>
      </w:r>
    </w:p>
    <w:p w:rsidR="00974C4A" w:rsidRDefault="00974C4A" w:rsidP="00974C4A">
      <w:pPr>
        <w:pStyle w:val="Odstavecseseznamem"/>
        <w:numPr>
          <w:ilvl w:val="0"/>
          <w:numId w:val="13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Smluvní strany se dohodly, že jakékoliv změny této smlouvy lze činit pouze písemnou formou.</w:t>
      </w:r>
    </w:p>
    <w:p w:rsidR="00974C4A" w:rsidRDefault="00974C4A" w:rsidP="00974C4A">
      <w:pPr>
        <w:pStyle w:val="Odstavecseseznamem"/>
        <w:numPr>
          <w:ilvl w:val="0"/>
          <w:numId w:val="13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Tato smlouva je sepsána ve dvou vyhotoveních, z nichž po jednom vyhotovení obdrží každá smluvní strana.</w:t>
      </w:r>
    </w:p>
    <w:p w:rsidR="00974C4A" w:rsidRDefault="00974C4A" w:rsidP="00974C4A">
      <w:pPr>
        <w:pStyle w:val="Odstavecseseznamem"/>
        <w:numPr>
          <w:ilvl w:val="0"/>
          <w:numId w:val="13"/>
        </w:num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Smlouva nabývá platnosti dnem podpisu obou stran a účinnosti dnem zveřejnění v registru smluv, pokud této povinnosti podléhá.</w:t>
      </w:r>
    </w:p>
    <w:p w:rsidR="00974C4A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Pr="00F35766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Default="00974C4A" w:rsidP="00974C4A">
      <w:pPr>
        <w:ind w:left="708" w:firstLine="12"/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>V Kladně dne</w:t>
      </w:r>
      <w:r>
        <w:rPr>
          <w:rFonts w:ascii="Georgia" w:hAnsi="Georgia"/>
          <w:color w:val="000000" w:themeColor="text1"/>
          <w:sz w:val="24"/>
        </w:rPr>
        <w:tab/>
        <w:t xml:space="preserve"> </w:t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  <w:t>V</w:t>
      </w:r>
      <w:r w:rsidR="00B23E6F">
        <w:rPr>
          <w:rFonts w:ascii="Georgia" w:hAnsi="Georgia"/>
          <w:color w:val="000000" w:themeColor="text1"/>
          <w:sz w:val="24"/>
        </w:rPr>
        <w:t> Novém Jičíně</w:t>
      </w:r>
      <w:r w:rsidRPr="00AA73AB">
        <w:rPr>
          <w:rFonts w:ascii="Georgia" w:hAnsi="Georgia"/>
          <w:color w:val="FF0000"/>
          <w:sz w:val="24"/>
        </w:rPr>
        <w:t xml:space="preserve"> </w:t>
      </w:r>
      <w:r>
        <w:rPr>
          <w:rFonts w:ascii="Georgia" w:hAnsi="Georgia"/>
          <w:color w:val="000000" w:themeColor="text1"/>
          <w:sz w:val="24"/>
        </w:rPr>
        <w:t>dne</w:t>
      </w:r>
      <w:r w:rsidRPr="00AA73AB">
        <w:rPr>
          <w:rFonts w:ascii="Georgia" w:hAnsi="Georgia"/>
          <w:color w:val="000000" w:themeColor="text1"/>
          <w:sz w:val="24"/>
        </w:rPr>
        <w:t xml:space="preserve"> </w:t>
      </w:r>
    </w:p>
    <w:p w:rsidR="00974C4A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Default="00974C4A" w:rsidP="00974C4A">
      <w:pPr>
        <w:rPr>
          <w:rFonts w:ascii="Georgia" w:hAnsi="Georgia"/>
          <w:color w:val="000000" w:themeColor="text1"/>
          <w:sz w:val="24"/>
        </w:rPr>
      </w:pPr>
    </w:p>
    <w:p w:rsidR="00974C4A" w:rsidRPr="00AA73AB" w:rsidRDefault="00974C4A" w:rsidP="00974C4A">
      <w:pPr>
        <w:ind w:firstLine="708"/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color w:val="000000" w:themeColor="text1"/>
          <w:sz w:val="24"/>
        </w:rPr>
        <w:t xml:space="preserve">………………………………….. </w:t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</w:r>
      <w:r>
        <w:rPr>
          <w:rFonts w:ascii="Georgia" w:hAnsi="Georgia"/>
          <w:color w:val="000000" w:themeColor="text1"/>
          <w:sz w:val="24"/>
        </w:rPr>
        <w:tab/>
        <w:t>…………………………………..</w:t>
      </w:r>
    </w:p>
    <w:p w:rsidR="00974C4A" w:rsidRPr="00AA73AB" w:rsidRDefault="00974C4A" w:rsidP="00974C4A">
      <w:pPr>
        <w:ind w:left="708"/>
        <w:rPr>
          <w:rFonts w:ascii="Georgia" w:hAnsi="Georgia"/>
          <w:b/>
          <w:color w:val="000000" w:themeColor="text1"/>
          <w:sz w:val="24"/>
        </w:rPr>
      </w:pPr>
      <w:r w:rsidRPr="00AA73AB">
        <w:rPr>
          <w:rFonts w:ascii="Georgia" w:hAnsi="Georgia"/>
          <w:b/>
          <w:color w:val="000000" w:themeColor="text1"/>
          <w:sz w:val="24"/>
        </w:rPr>
        <w:t>Divadla Kladno s.r.o.</w:t>
      </w:r>
      <w:r w:rsidRPr="00AA73AB">
        <w:rPr>
          <w:rFonts w:ascii="Georgia" w:hAnsi="Georgia"/>
          <w:b/>
          <w:color w:val="000000" w:themeColor="text1"/>
          <w:sz w:val="24"/>
        </w:rPr>
        <w:tab/>
      </w:r>
      <w:r w:rsidRPr="00AA73AB">
        <w:rPr>
          <w:rFonts w:ascii="Georgia" w:hAnsi="Georgia"/>
          <w:b/>
          <w:color w:val="000000" w:themeColor="text1"/>
          <w:sz w:val="24"/>
        </w:rPr>
        <w:tab/>
      </w:r>
      <w:r w:rsidRPr="00AA73AB">
        <w:rPr>
          <w:rFonts w:ascii="Georgia" w:hAnsi="Georgia"/>
          <w:b/>
          <w:color w:val="000000" w:themeColor="text1"/>
          <w:sz w:val="24"/>
        </w:rPr>
        <w:tab/>
      </w:r>
      <w:r w:rsidRPr="00AA73AB">
        <w:rPr>
          <w:rFonts w:ascii="Georgia" w:hAnsi="Georgia"/>
          <w:b/>
          <w:color w:val="000000" w:themeColor="text1"/>
          <w:sz w:val="24"/>
        </w:rPr>
        <w:tab/>
      </w:r>
      <w:r w:rsidRPr="00AA73AB">
        <w:rPr>
          <w:rFonts w:ascii="Georgia" w:hAnsi="Georgia"/>
          <w:b/>
          <w:color w:val="000000" w:themeColor="text1"/>
          <w:sz w:val="24"/>
        </w:rPr>
        <w:tab/>
      </w:r>
      <w:r w:rsidRPr="00AA73AB">
        <w:rPr>
          <w:rFonts w:ascii="Georgia" w:hAnsi="Georgia"/>
          <w:b/>
          <w:color w:val="000000" w:themeColor="text1"/>
          <w:sz w:val="24"/>
        </w:rPr>
        <w:tab/>
      </w:r>
      <w:r w:rsidRPr="00AA73AB">
        <w:rPr>
          <w:rFonts w:ascii="Georgia" w:hAnsi="Georgia"/>
          <w:b/>
          <w:color w:val="000000" w:themeColor="text1"/>
          <w:sz w:val="24"/>
        </w:rPr>
        <w:tab/>
        <w:t>Pořadatel</w:t>
      </w:r>
      <w:r w:rsidRPr="00AA73AB">
        <w:rPr>
          <w:rFonts w:ascii="Georgia" w:hAnsi="Georgia"/>
          <w:b/>
          <w:color w:val="000000" w:themeColor="text1"/>
          <w:sz w:val="24"/>
        </w:rPr>
        <w:br/>
      </w:r>
      <w:proofErr w:type="spellStart"/>
      <w:r w:rsidR="00E5725D">
        <w:rPr>
          <w:rFonts w:ascii="Georgia" w:hAnsi="Georgia"/>
          <w:b/>
          <w:color w:val="000000" w:themeColor="text1"/>
          <w:sz w:val="24"/>
        </w:rPr>
        <w:t>xxx</w:t>
      </w:r>
      <w:proofErr w:type="spellEnd"/>
    </w:p>
    <w:p w:rsidR="00974C4A" w:rsidRPr="001309C7" w:rsidRDefault="00974C4A" w:rsidP="00974C4A">
      <w:pPr>
        <w:rPr>
          <w:rFonts w:ascii="Georgia" w:hAnsi="Georgia"/>
          <w:sz w:val="24"/>
        </w:rPr>
      </w:pPr>
    </w:p>
    <w:p w:rsidR="00974C4A" w:rsidRPr="00974C4A" w:rsidRDefault="00974C4A" w:rsidP="00B23E6F">
      <w:pPr>
        <w:pStyle w:val="Odstavecseseznamem"/>
        <w:rPr>
          <w:rFonts w:ascii="Georgia" w:hAnsi="Georgia"/>
          <w:color w:val="000000" w:themeColor="text1"/>
          <w:sz w:val="24"/>
        </w:rPr>
      </w:pPr>
    </w:p>
    <w:p w:rsidR="001C46F1" w:rsidRDefault="001C46F1" w:rsidP="001C46F1">
      <w:pPr>
        <w:rPr>
          <w:rFonts w:ascii="Georgia" w:hAnsi="Georgia"/>
          <w:color w:val="000000" w:themeColor="text1"/>
          <w:sz w:val="24"/>
        </w:rPr>
      </w:pPr>
    </w:p>
    <w:p w:rsidR="001C46F1" w:rsidRDefault="001C46F1" w:rsidP="001C46F1">
      <w:pPr>
        <w:rPr>
          <w:rFonts w:ascii="Georgia" w:hAnsi="Georgia"/>
          <w:color w:val="000000" w:themeColor="text1"/>
          <w:sz w:val="24"/>
        </w:rPr>
      </w:pPr>
    </w:p>
    <w:p w:rsidR="001C46F1" w:rsidRDefault="001C46F1" w:rsidP="001C46F1">
      <w:pPr>
        <w:rPr>
          <w:rFonts w:ascii="Georgia" w:hAnsi="Georgia"/>
          <w:color w:val="000000" w:themeColor="text1"/>
          <w:sz w:val="24"/>
        </w:rPr>
      </w:pPr>
    </w:p>
    <w:p w:rsidR="001C46F1" w:rsidRDefault="001C46F1" w:rsidP="001C46F1">
      <w:pPr>
        <w:rPr>
          <w:rFonts w:ascii="Georgia" w:hAnsi="Georgia"/>
          <w:color w:val="000000" w:themeColor="text1"/>
          <w:sz w:val="24"/>
        </w:rPr>
      </w:pPr>
    </w:p>
    <w:p w:rsidR="001C46F1" w:rsidRPr="001C46F1" w:rsidRDefault="001C46F1" w:rsidP="001C46F1">
      <w:pPr>
        <w:rPr>
          <w:rFonts w:ascii="Georgia" w:hAnsi="Georgia"/>
          <w:color w:val="000000" w:themeColor="text1"/>
          <w:sz w:val="24"/>
        </w:rPr>
      </w:pPr>
    </w:p>
    <w:sectPr w:rsidR="001C46F1" w:rsidRPr="001C46F1" w:rsidSect="00C452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0C7"/>
    <w:multiLevelType w:val="hybridMultilevel"/>
    <w:tmpl w:val="E4CE5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765E"/>
    <w:multiLevelType w:val="hybridMultilevel"/>
    <w:tmpl w:val="94564E0A"/>
    <w:lvl w:ilvl="0" w:tplc="77568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F435E"/>
    <w:multiLevelType w:val="hybridMultilevel"/>
    <w:tmpl w:val="DD28F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F68BD"/>
    <w:multiLevelType w:val="hybridMultilevel"/>
    <w:tmpl w:val="D14E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00939"/>
    <w:multiLevelType w:val="hybridMultilevel"/>
    <w:tmpl w:val="F5E85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748A"/>
    <w:multiLevelType w:val="hybridMultilevel"/>
    <w:tmpl w:val="47DE6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714"/>
    <w:multiLevelType w:val="hybridMultilevel"/>
    <w:tmpl w:val="7CC4D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7650"/>
    <w:multiLevelType w:val="hybridMultilevel"/>
    <w:tmpl w:val="329E327C"/>
    <w:lvl w:ilvl="0" w:tplc="8E20F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7C37FE"/>
    <w:multiLevelType w:val="hybridMultilevel"/>
    <w:tmpl w:val="7EB09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52B4F"/>
    <w:multiLevelType w:val="hybridMultilevel"/>
    <w:tmpl w:val="E8324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B4CA5"/>
    <w:multiLevelType w:val="hybridMultilevel"/>
    <w:tmpl w:val="F9EA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65796"/>
    <w:multiLevelType w:val="hybridMultilevel"/>
    <w:tmpl w:val="3CB2E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2A5E"/>
    <w:multiLevelType w:val="hybridMultilevel"/>
    <w:tmpl w:val="5E94D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FC"/>
    <w:rsid w:val="001309C7"/>
    <w:rsid w:val="001A3BCB"/>
    <w:rsid w:val="001C46F1"/>
    <w:rsid w:val="00252BCD"/>
    <w:rsid w:val="002A1993"/>
    <w:rsid w:val="002B3788"/>
    <w:rsid w:val="0035401C"/>
    <w:rsid w:val="0038137C"/>
    <w:rsid w:val="00386FAB"/>
    <w:rsid w:val="00394E35"/>
    <w:rsid w:val="003D3E4B"/>
    <w:rsid w:val="004324E9"/>
    <w:rsid w:val="004773FA"/>
    <w:rsid w:val="00492EAE"/>
    <w:rsid w:val="004C1E3C"/>
    <w:rsid w:val="004F482D"/>
    <w:rsid w:val="005406B1"/>
    <w:rsid w:val="005A0236"/>
    <w:rsid w:val="00610083"/>
    <w:rsid w:val="00673DE3"/>
    <w:rsid w:val="00674C03"/>
    <w:rsid w:val="00687C2C"/>
    <w:rsid w:val="00721346"/>
    <w:rsid w:val="007742C2"/>
    <w:rsid w:val="00810E6B"/>
    <w:rsid w:val="00893B19"/>
    <w:rsid w:val="008D44C2"/>
    <w:rsid w:val="00974C4A"/>
    <w:rsid w:val="009B458B"/>
    <w:rsid w:val="00AA73AB"/>
    <w:rsid w:val="00B23E6F"/>
    <w:rsid w:val="00BD3293"/>
    <w:rsid w:val="00C00AFC"/>
    <w:rsid w:val="00C452A3"/>
    <w:rsid w:val="00C61B57"/>
    <w:rsid w:val="00D0636E"/>
    <w:rsid w:val="00E5725D"/>
    <w:rsid w:val="00EB6F37"/>
    <w:rsid w:val="00EC073A"/>
    <w:rsid w:val="00EE0985"/>
    <w:rsid w:val="00F356C4"/>
    <w:rsid w:val="00F35766"/>
    <w:rsid w:val="00F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C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93"/>
    <w:rPr>
      <w:rFonts w:ascii="Segoe UI" w:hAnsi="Segoe UI" w:cs="Segoe UI"/>
      <w:sz w:val="18"/>
      <w:szCs w:val="18"/>
    </w:rPr>
  </w:style>
  <w:style w:type="character" w:customStyle="1" w:styleId="s1">
    <w:name w:val="s1"/>
    <w:basedOn w:val="Standardnpsmoodstavce"/>
    <w:rsid w:val="00252BCD"/>
  </w:style>
  <w:style w:type="character" w:styleId="Siln">
    <w:name w:val="Strong"/>
    <w:basedOn w:val="Standardnpsmoodstavce"/>
    <w:uiPriority w:val="22"/>
    <w:qFormat/>
    <w:rsid w:val="00252B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2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C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93"/>
    <w:rPr>
      <w:rFonts w:ascii="Segoe UI" w:hAnsi="Segoe UI" w:cs="Segoe UI"/>
      <w:sz w:val="18"/>
      <w:szCs w:val="18"/>
    </w:rPr>
  </w:style>
  <w:style w:type="character" w:customStyle="1" w:styleId="s1">
    <w:name w:val="s1"/>
    <w:basedOn w:val="Standardnpsmoodstavce"/>
    <w:rsid w:val="00252BCD"/>
  </w:style>
  <w:style w:type="character" w:styleId="Siln">
    <w:name w:val="Strong"/>
    <w:basedOn w:val="Standardnpsmoodstavce"/>
    <w:uiPriority w:val="22"/>
    <w:qFormat/>
    <w:rsid w:val="00252B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2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F832-D7F1-4FAE-80B0-EF695B41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Šnajdr</dc:creator>
  <cp:lastModifiedBy>Milena Kožušková</cp:lastModifiedBy>
  <cp:revision>3</cp:revision>
  <cp:lastPrinted>2018-03-13T10:25:00Z</cp:lastPrinted>
  <dcterms:created xsi:type="dcterms:W3CDTF">2018-03-21T05:35:00Z</dcterms:created>
  <dcterms:modified xsi:type="dcterms:W3CDTF">2018-03-21T09:09:00Z</dcterms:modified>
</cp:coreProperties>
</file>