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D5" w:rsidRDefault="00DB1C2A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.6pt;margin-top:11.7pt;width:47.9pt;height:45.6pt;z-index:251643392;mso-wrap-distance-left:5pt;mso-wrap-distance-right:5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Zkladntext30"/>
                    <w:shd w:val="clear" w:color="auto" w:fill="auto"/>
                    <w:spacing w:line="80" w:lineRule="exact"/>
                  </w:pPr>
                  <w:r>
                    <w:rPr>
                      <w:rStyle w:val="Zkladntext3Exact"/>
                    </w:rPr>
                    <w:t>S l A 8 O P R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8.4pt;margin-top:.2pt;width:41.3pt;height:16.3pt;z-index:-251672064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202" style="position:absolute;margin-left:405.9pt;margin-top:0;width:124pt;height:18.5pt;z-index:251645440;mso-wrap-distance-left:5pt;mso-wrap-distance-right:5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Nadpis8"/>
                    <w:keepNext/>
                    <w:keepLines/>
                    <w:shd w:val="clear" w:color="auto" w:fill="auto"/>
                    <w:spacing w:line="300" w:lineRule="exact"/>
                  </w:pPr>
                  <w:bookmarkStart w:id="0" w:name="bookmark0"/>
                  <w:r>
                    <w:rPr>
                      <w:rStyle w:val="Nadpis8MalpsmenaExact"/>
                      <w:i/>
                      <w:iCs/>
                    </w:rPr>
                    <w:t>Sol) _</w:t>
                  </w:r>
                  <w:r>
                    <w:rPr>
                      <w:rStyle w:val="Nadpis8BookAntiqua105ptNekurzvaExact"/>
                    </w:rPr>
                    <w:t xml:space="preserve"> 3 </w:t>
                  </w:r>
                  <w:r>
                    <w:rPr>
                      <w:rStyle w:val="Nadpis8Exact0"/>
                      <w:i/>
                      <w:iCs/>
                    </w:rPr>
                    <w:t>ie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18.15pt;margin-top:48.1pt;width:60.1pt;height:17.85pt;z-index:251646464;mso-wrap-distance-left:5pt;mso-wrap-distance-right:5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Zkladntext4"/>
                    <w:shd w:val="clear" w:color="auto" w:fill="auto"/>
                    <w:spacing w:line="300" w:lineRule="exact"/>
                  </w:pPr>
                  <w:r>
                    <w:t>SoD 004/2018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8.7pt;margin-top:78.1pt;width:201.25pt;height:80.15pt;z-index:251647488;mso-wrap-distance-left:5pt;mso-wrap-distance-right:5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Nadpis7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t>SMLOUVA O DÍLO Č. 004/2018</w:t>
                  </w:r>
                  <w:r>
                    <w:br/>
                  </w:r>
                  <w:r>
                    <w:rPr>
                      <w:rStyle w:val="Nadpis7BookAntiqua105ptNetunExact"/>
                    </w:rPr>
                    <w:t>I.</w:t>
                  </w:r>
                  <w:bookmarkEnd w:id="1"/>
                </w:p>
                <w:p w:rsidR="002F78D5" w:rsidRDefault="00DB1C2A">
                  <w:pPr>
                    <w:pStyle w:val="Zkladntext5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5Exact"/>
                      <w:b/>
                      <w:bCs/>
                    </w:rPr>
                    <w:t>Smluvní strany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14pt;margin-top:104.95pt;width:10.1pt;height:15.6pt;z-index:251648512;mso-wrap-distance-left:5pt;mso-wrap-distance-right:5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0"/>
                    </w:rPr>
                    <w:t>■j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24.45pt;margin-top:96.3pt;width:46.1pt;height:60.4pt;z-index:251649536;mso-wrap-distance-left:5pt;mso-wrap-distance-right:5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Nadpis5"/>
                    <w:keepNext/>
                    <w:keepLines/>
                    <w:shd w:val="clear" w:color="auto" w:fill="auto"/>
                    <w:spacing w:after="283" w:line="200" w:lineRule="exact"/>
                  </w:pPr>
                  <w:bookmarkStart w:id="2" w:name="bookmark2"/>
                  <w:r>
                    <w:rPr>
                      <w:rStyle w:val="Nadpis5Exact0"/>
                      <w:i/>
                      <w:iCs/>
                    </w:rPr>
                    <w:t>n)'</w:t>
                  </w:r>
                  <w:r>
                    <w:rPr>
                      <w:rStyle w:val="Nadpis5Exact0"/>
                      <w:i/>
                      <w:iCs/>
                      <w:vertAlign w:val="superscript"/>
                    </w:rPr>
                    <w:t>h</w:t>
                  </w:r>
                  <w:bookmarkEnd w:id="2"/>
                </w:p>
                <w:p w:rsidR="002F78D5" w:rsidRDefault="00DB1C2A">
                  <w:pPr>
                    <w:pStyle w:val="Nadpis6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3"/>
                  <w:r>
                    <w:rPr>
                      <w:rStyle w:val="Nadpis6Exact0"/>
                      <w:i/>
                      <w:iCs/>
                    </w:rPr>
                    <w:t>oře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81.3pt;margin-top:80.85pt;width:56.9pt;height:17.9pt;z-index:251650560;mso-wrap-distance-left:5pt;mso-wrap-distance-right:5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Zkladntext20"/>
                    <w:shd w:val="clear" w:color="auto" w:fill="auto"/>
                    <w:spacing w:line="300" w:lineRule="exact"/>
                    <w:ind w:firstLine="0"/>
                  </w:pPr>
                  <w:r>
                    <w:rPr>
                      <w:rStyle w:val="Zkladntext2SegoeUI15ptKurzvaExact"/>
                    </w:rPr>
                    <w:t>20.</w:t>
                  </w:r>
                  <w:r>
                    <w:rPr>
                      <w:rStyle w:val="Zkladntext2Exact0"/>
                    </w:rPr>
                    <w:t xml:space="preserve"> i</w:t>
                  </w:r>
                  <w:r>
                    <w:rPr>
                      <w:rStyle w:val="Zkladntext2Exact"/>
                    </w:rPr>
                    <w:t xml:space="preserve">. </w:t>
                  </w:r>
                  <w:r>
                    <w:rPr>
                      <w:rStyle w:val="Zkladntext2Exact0"/>
                    </w:rPr>
                    <w:t>/y</w:t>
                  </w:r>
                </w:p>
              </w:txbxContent>
            </v:textbox>
            <w10:wrap anchorx="margin"/>
          </v:shape>
        </w:pict>
      </w: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486" w:lineRule="exact"/>
      </w:pPr>
    </w:p>
    <w:p w:rsidR="002F78D5" w:rsidRDefault="002F78D5">
      <w:pPr>
        <w:rPr>
          <w:sz w:val="2"/>
          <w:szCs w:val="2"/>
        </w:rPr>
        <w:sectPr w:rsidR="002F78D5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1900" w:h="16840"/>
          <w:pgMar w:top="1504" w:right="273" w:bottom="29" w:left="863" w:header="0" w:footer="3" w:gutter="0"/>
          <w:cols w:space="720"/>
          <w:noEndnote/>
          <w:titlePg/>
          <w:docGrid w:linePitch="360"/>
        </w:sectPr>
      </w:pPr>
    </w:p>
    <w:p w:rsidR="002F78D5" w:rsidRDefault="00DB1C2A">
      <w:pPr>
        <w:rPr>
          <w:sz w:val="2"/>
          <w:szCs w:val="2"/>
        </w:rPr>
      </w:pPr>
      <w:r>
        <w:pict>
          <v:shape id="_x0000_s1075" type="#_x0000_t202" style="width:595pt;height:10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F78D5" w:rsidRDefault="002F78D5"/>
              </w:txbxContent>
            </v:textbox>
            <w10:wrap type="none"/>
            <w10:anchorlock/>
          </v:shape>
        </w:pict>
      </w:r>
      <w:r>
        <w:t xml:space="preserve"> </w:t>
      </w:r>
    </w:p>
    <w:p w:rsidR="002F78D5" w:rsidRDefault="002F78D5">
      <w:pPr>
        <w:rPr>
          <w:sz w:val="2"/>
          <w:szCs w:val="2"/>
        </w:rPr>
        <w:sectPr w:rsidR="002F78D5">
          <w:type w:val="continuous"/>
          <w:pgSz w:w="11900" w:h="16840"/>
          <w:pgMar w:top="3719" w:right="0" w:bottom="1743" w:left="0" w:header="0" w:footer="3" w:gutter="0"/>
          <w:cols w:space="720"/>
          <w:noEndnote/>
          <w:docGrid w:linePitch="360"/>
        </w:sectPr>
      </w:pPr>
    </w:p>
    <w:p w:rsidR="002F78D5" w:rsidRDefault="00DB1C2A">
      <w:pPr>
        <w:pStyle w:val="Nadpis90"/>
        <w:keepNext/>
        <w:keepLines/>
        <w:shd w:val="clear" w:color="auto" w:fill="auto"/>
        <w:ind w:left="420"/>
      </w:pPr>
      <w:r>
        <w:pict>
          <v:shape id="_x0000_s1041" type="#_x0000_t202" style="position:absolute;left:0;text-align:left;margin-left:20.9pt;margin-top:-4.15pt;width:127.8pt;height:71.85pt;z-index:-251648512;mso-wrap-distance-left:5pt;mso-wrap-distance-right:5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Zkladntext5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5Exact"/>
                      <w:b/>
                      <w:bCs/>
                    </w:rPr>
                    <w:t>NEMOCNICE TŘINEC</w:t>
                  </w:r>
                </w:p>
                <w:p w:rsidR="002F78D5" w:rsidRDefault="00DB1C2A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2F78D5" w:rsidRDefault="00DB1C2A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:rsidR="002F78D5" w:rsidRDefault="00DB1C2A">
                  <w:pPr>
                    <w:pStyle w:val="Zkladntext7"/>
                    <w:shd w:val="clear" w:color="auto" w:fill="auto"/>
                  </w:pPr>
                  <w:r>
                    <w:t>IČ:</w:t>
                  </w:r>
                </w:p>
                <w:p w:rsidR="002F78D5" w:rsidRDefault="00DB1C2A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2" type="#_x0000_t202" style="position:absolute;left:0;text-align:left;margin-left:3.6pt;margin-top:-.1pt;width:10.45pt;height:13.55pt;z-index:-251647488;mso-wrap-distance-left:5pt;mso-wrap-distance-right:6.85pt;mso-wrap-distance-bottom:48.8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>i.</w:t>
                  </w:r>
                </w:p>
              </w:txbxContent>
            </v:textbox>
            <w10:wrap type="square" side="right" anchorx="margin"/>
          </v:shape>
        </w:pict>
      </w:r>
      <w:bookmarkStart w:id="4" w:name="bookmark4"/>
      <w:r>
        <w:t>, příspěvková organizace</w:t>
      </w:r>
      <w:bookmarkEnd w:id="4"/>
    </w:p>
    <w:p w:rsidR="002F78D5" w:rsidRDefault="00DB1C2A">
      <w:pPr>
        <w:pStyle w:val="Zkladntext20"/>
        <w:shd w:val="clear" w:color="auto" w:fill="auto"/>
        <w:spacing w:after="57" w:line="274" w:lineRule="exact"/>
        <w:ind w:left="680" w:right="600" w:firstLine="0"/>
      </w:pPr>
      <w:r>
        <w:t>Dolní Líštná, Kaštanová 268, 739 61 Třinec MUDr. et Mgr. Zdeněk Matušek, ředitel nemocnice 00534242 CZ00534242</w:t>
      </w:r>
    </w:p>
    <w:p w:rsidR="002F78D5" w:rsidRDefault="00DB1C2A">
      <w:pPr>
        <w:pStyle w:val="Zkladntext20"/>
        <w:shd w:val="clear" w:color="auto" w:fill="auto"/>
        <w:tabs>
          <w:tab w:val="left" w:pos="3543"/>
        </w:tabs>
        <w:spacing w:after="60" w:line="277" w:lineRule="exact"/>
        <w:ind w:left="420" w:firstLine="0"/>
        <w:jc w:val="both"/>
      </w:pPr>
      <w:r>
        <w:t>Bankovní spojení:</w:t>
      </w:r>
      <w:r>
        <w:tab/>
        <w:t>KB Třinec</w:t>
      </w:r>
    </w:p>
    <w:p w:rsidR="002F78D5" w:rsidRDefault="00DB1C2A">
      <w:pPr>
        <w:pStyle w:val="Zkladntext20"/>
        <w:shd w:val="clear" w:color="auto" w:fill="auto"/>
        <w:tabs>
          <w:tab w:val="left" w:pos="3543"/>
        </w:tabs>
        <w:spacing w:after="114" w:line="277" w:lineRule="exact"/>
        <w:ind w:left="420" w:firstLine="0"/>
        <w:jc w:val="both"/>
      </w:pPr>
      <w:r>
        <w:t>Číslo účtu:</w:t>
      </w:r>
      <w:r>
        <w:tab/>
        <w:t>29034781/0100</w:t>
      </w:r>
    </w:p>
    <w:p w:rsidR="002F78D5" w:rsidRDefault="00DB1C2A">
      <w:pPr>
        <w:pStyle w:val="Zkladntext20"/>
        <w:shd w:val="clear" w:color="auto" w:fill="auto"/>
        <w:spacing w:after="373" w:line="210" w:lineRule="exact"/>
        <w:ind w:left="420" w:firstLine="0"/>
        <w:jc w:val="both"/>
      </w:pPr>
      <w:r>
        <w:t>Zapsaná v obchodním rejstříku vedeném Krajským soudem v Ostravě, Pr 908</w:t>
      </w:r>
    </w:p>
    <w:p w:rsidR="002F78D5" w:rsidRDefault="00DB1C2A">
      <w:pPr>
        <w:pStyle w:val="Zkladntext60"/>
        <w:shd w:val="clear" w:color="auto" w:fill="auto"/>
        <w:spacing w:before="0" w:after="765" w:line="200" w:lineRule="exact"/>
        <w:ind w:left="420"/>
      </w:pPr>
      <w:r>
        <w:t>(dále jen „objednatel")</w:t>
      </w:r>
    </w:p>
    <w:p w:rsidR="002F78D5" w:rsidRDefault="00DB1C2A">
      <w:pPr>
        <w:pStyle w:val="Zkladntext20"/>
        <w:shd w:val="clear" w:color="auto" w:fill="auto"/>
        <w:spacing w:line="274" w:lineRule="exact"/>
        <w:ind w:right="1660" w:firstLine="0"/>
      </w:pPr>
      <w:r>
        <w:pict>
          <v:shape id="_x0000_s1043" type="#_x0000_t202" style="position:absolute;margin-left:.7pt;margin-top:-18.35pt;width:140.75pt;height:99.95pt;z-index:-251646464;mso-wrap-distance-left:5pt;mso-wrap-distance-right:39.6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Zkladntext50"/>
                    <w:shd w:val="clear" w:color="auto" w:fill="auto"/>
                    <w:spacing w:after="26" w:line="220" w:lineRule="exact"/>
                    <w:ind w:firstLine="0"/>
                    <w:jc w:val="left"/>
                  </w:pPr>
                  <w:r>
                    <w:rPr>
                      <w:rStyle w:val="Zkladntext5Exact"/>
                      <w:b/>
                      <w:bCs/>
                    </w:rPr>
                    <w:t>2. ALCAM PROFI s. r. o.</w:t>
                  </w:r>
                </w:p>
                <w:p w:rsidR="002F78D5" w:rsidRDefault="00DB1C2A">
                  <w:pPr>
                    <w:pStyle w:val="Zkladntext20"/>
                    <w:shd w:val="clear" w:color="auto" w:fill="auto"/>
                    <w:spacing w:line="274" w:lineRule="exact"/>
                    <w:ind w:left="420" w:firstLine="0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2F78D5" w:rsidRDefault="00DB1C2A">
                  <w:pPr>
                    <w:pStyle w:val="Zkladntext20"/>
                    <w:shd w:val="clear" w:color="auto" w:fill="auto"/>
                    <w:spacing w:line="274" w:lineRule="exact"/>
                    <w:ind w:left="420" w:firstLine="0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:rsidR="002F78D5" w:rsidRDefault="00DB1C2A">
                  <w:pPr>
                    <w:pStyle w:val="Zkladntext20"/>
                    <w:shd w:val="clear" w:color="auto" w:fill="auto"/>
                    <w:spacing w:line="274" w:lineRule="exact"/>
                    <w:ind w:left="420" w:firstLine="0"/>
                  </w:pPr>
                  <w:r>
                    <w:rPr>
                      <w:rStyle w:val="Zkladntext2Exact"/>
                    </w:rPr>
                    <w:t>IČ:</w:t>
                  </w:r>
                </w:p>
                <w:p w:rsidR="002F78D5" w:rsidRDefault="00DB1C2A">
                  <w:pPr>
                    <w:pStyle w:val="Zkladntext20"/>
                    <w:shd w:val="clear" w:color="auto" w:fill="auto"/>
                    <w:spacing w:line="274" w:lineRule="exact"/>
                    <w:ind w:left="420"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2F78D5" w:rsidRDefault="00DB1C2A">
                  <w:pPr>
                    <w:pStyle w:val="Zkladntext20"/>
                    <w:shd w:val="clear" w:color="auto" w:fill="auto"/>
                    <w:spacing w:line="274" w:lineRule="exact"/>
                    <w:ind w:left="420" w:firstLine="0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:rsidR="002F78D5" w:rsidRDefault="00DB1C2A">
                  <w:pPr>
                    <w:pStyle w:val="Zkladntext20"/>
                    <w:shd w:val="clear" w:color="auto" w:fill="auto"/>
                    <w:spacing w:line="274" w:lineRule="exact"/>
                    <w:ind w:left="420" w:firstLine="0"/>
                  </w:pPr>
                  <w:r>
                    <w:rPr>
                      <w:rStyle w:val="Zkladntext2Exact"/>
                    </w:rPr>
                    <w:t>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Frýdek-Místek, </w:t>
      </w:r>
      <w:r>
        <w:t>Sadová 624, PSČ 738 01 Jiří Seidler, jednatel 253 97 141 CZ 25397141 KB Frýdek-Místek 193755250247/0100</w:t>
      </w:r>
    </w:p>
    <w:p w:rsidR="002F78D5" w:rsidRDefault="00DB1C2A">
      <w:pPr>
        <w:pStyle w:val="Zkladntext20"/>
        <w:shd w:val="clear" w:color="auto" w:fill="auto"/>
        <w:spacing w:after="239" w:line="274" w:lineRule="exact"/>
        <w:ind w:left="420" w:firstLine="0"/>
        <w:jc w:val="both"/>
      </w:pPr>
      <w:r>
        <w:t>Zapsána v obchodním rejstříku vedeném Krajským soudem v Ostravě, oddíl C, vložka 18293</w:t>
      </w:r>
    </w:p>
    <w:p w:rsidR="002F78D5" w:rsidRDefault="00DB1C2A">
      <w:pPr>
        <w:pStyle w:val="Zkladntext60"/>
        <w:shd w:val="clear" w:color="auto" w:fill="auto"/>
        <w:spacing w:before="0" w:after="610" w:line="200" w:lineRule="exact"/>
        <w:ind w:left="420"/>
      </w:pPr>
      <w:r>
        <w:t>(dále jen „zhotovitel")</w:t>
      </w:r>
    </w:p>
    <w:p w:rsidR="002F78D5" w:rsidRDefault="00DB1C2A">
      <w:pPr>
        <w:pStyle w:val="Nadpis90"/>
        <w:keepNext/>
        <w:keepLines/>
        <w:shd w:val="clear" w:color="auto" w:fill="auto"/>
        <w:spacing w:after="9" w:line="220" w:lineRule="exact"/>
        <w:ind w:left="4480" w:firstLine="0"/>
      </w:pPr>
      <w:bookmarkStart w:id="5" w:name="bookmark5"/>
      <w:r>
        <w:t>II.</w:t>
      </w:r>
      <w:bookmarkEnd w:id="5"/>
    </w:p>
    <w:p w:rsidR="002F78D5" w:rsidRDefault="00DB1C2A">
      <w:pPr>
        <w:pStyle w:val="Zkladntext50"/>
        <w:shd w:val="clear" w:color="auto" w:fill="auto"/>
        <w:spacing w:after="93" w:line="220" w:lineRule="exact"/>
        <w:ind w:left="40" w:firstLine="0"/>
      </w:pPr>
      <w:r>
        <w:t>Základní ustanovení</w:t>
      </w:r>
    </w:p>
    <w:p w:rsidR="002F78D5" w:rsidRDefault="00DB1C2A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after="60" w:line="274" w:lineRule="exact"/>
        <w:ind w:left="420"/>
        <w:jc w:val="both"/>
      </w:pPr>
      <w:r>
        <w:t>Tato smlouvaje uz</w:t>
      </w:r>
      <w:r>
        <w:t>avřena dle § 2586 a násl. zákona č. 89/2012 Sb., občanský zákoník (dále jen „občanský zákoník“); práva a povinnosti stran touto smlouvou neupravená se řídí příslušnými ustanoveními občanského zákoníku.</w:t>
      </w:r>
    </w:p>
    <w:p w:rsidR="002F78D5" w:rsidRDefault="00DB1C2A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after="60" w:line="274" w:lineRule="exact"/>
        <w:ind w:left="420"/>
        <w:jc w:val="both"/>
      </w:pPr>
      <w:r>
        <w:t xml:space="preserve">Zhotovitel prohlašuje, že bankovní účet uvedený v čl. </w:t>
      </w:r>
      <w:r>
        <w:t>I odst. 2 této smlouvy je bankovním účtem zveřejněným ve smyslu zákona č. 235/2004 Sb., o dani z přidané hodnoty, ve znění pozdějších předpisů (dále jen „zákon o DPH“).</w:t>
      </w:r>
    </w:p>
    <w:p w:rsidR="002F78D5" w:rsidRDefault="00DB1C2A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after="60" w:line="274" w:lineRule="exact"/>
        <w:ind w:left="420"/>
      </w:pPr>
      <w:r>
        <w:t xml:space="preserve">Zhotovitel prohlašuje, že je odborně způsobilý k zajištění předmětu plnění podle této </w:t>
      </w:r>
      <w:r>
        <w:t>smlouvy.</w:t>
      </w:r>
    </w:p>
    <w:p w:rsidR="002F78D5" w:rsidRDefault="00DB1C2A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4" w:lineRule="exact"/>
        <w:ind w:left="420"/>
        <w:jc w:val="both"/>
        <w:sectPr w:rsidR="002F78D5">
          <w:type w:val="continuous"/>
          <w:pgSz w:w="11900" w:h="16840"/>
          <w:pgMar w:top="3719" w:right="1483" w:bottom="1743" w:left="1209" w:header="0" w:footer="3" w:gutter="0"/>
          <w:cols w:space="720"/>
          <w:noEndnote/>
          <w:docGrid w:linePitch="360"/>
        </w:sectPr>
      </w:pPr>
      <w:r>
        <w:t xml:space="preserve">Zhotovitel potvrzuje, že se detailně seznámil s rozsahem a povahou díla, že jsou mu známy veškeré technické, kvalitativní a jiné podmínky nezbytné k realizaci díla a že disponuje takovými kapacitami a odbornými znalostmi, </w:t>
      </w:r>
      <w:r>
        <w:t>které jsou nezbytné pro realizaci díla za dohodnutou smluvní cenu uvedenou v článku V odst. 1 této smlouvy.</w:t>
      </w:r>
    </w:p>
    <w:p w:rsidR="002F78D5" w:rsidRDefault="00DB1C2A">
      <w:pPr>
        <w:pStyle w:val="Nadpis10"/>
        <w:keepNext/>
        <w:keepLines/>
        <w:shd w:val="clear" w:color="auto" w:fill="auto"/>
        <w:spacing w:after="134" w:line="200" w:lineRule="exact"/>
        <w:ind w:left="280"/>
      </w:pPr>
      <w:bookmarkStart w:id="6" w:name="bookmark6"/>
      <w:r>
        <w:lastRenderedPageBreak/>
        <w:t>/Z2</w:t>
      </w:r>
      <w:bookmarkEnd w:id="6"/>
    </w:p>
    <w:p w:rsidR="002F78D5" w:rsidRDefault="00DB1C2A">
      <w:pPr>
        <w:pStyle w:val="Zkladntext30"/>
        <w:shd w:val="clear" w:color="auto" w:fill="auto"/>
        <w:spacing w:after="1230" w:line="80" w:lineRule="exact"/>
        <w:ind w:left="740"/>
        <w:jc w:val="left"/>
      </w:pPr>
      <w:r>
        <w:t>l A 8 O P R</w:t>
      </w:r>
    </w:p>
    <w:p w:rsidR="002F78D5" w:rsidRDefault="00DB1C2A">
      <w:pPr>
        <w:pStyle w:val="Nadpis90"/>
        <w:keepNext/>
        <w:keepLines/>
        <w:shd w:val="clear" w:color="auto" w:fill="auto"/>
        <w:spacing w:after="13" w:line="220" w:lineRule="exact"/>
        <w:ind w:left="4420" w:firstLine="0"/>
      </w:pPr>
      <w:bookmarkStart w:id="7" w:name="bookmark7"/>
      <w:r>
        <w:t>III.</w:t>
      </w:r>
      <w:bookmarkEnd w:id="7"/>
    </w:p>
    <w:p w:rsidR="002F78D5" w:rsidRDefault="00DB1C2A">
      <w:pPr>
        <w:pStyle w:val="Zkladntext50"/>
        <w:shd w:val="clear" w:color="auto" w:fill="auto"/>
        <w:spacing w:after="87" w:line="220" w:lineRule="exact"/>
        <w:ind w:firstLine="0"/>
      </w:pPr>
      <w:r>
        <w:t>Předmět smlouvy</w:t>
      </w:r>
    </w:p>
    <w:p w:rsidR="002F78D5" w:rsidRDefault="00DB1C2A">
      <w:pPr>
        <w:pStyle w:val="Zkladntext20"/>
        <w:numPr>
          <w:ilvl w:val="0"/>
          <w:numId w:val="2"/>
        </w:numPr>
        <w:shd w:val="clear" w:color="auto" w:fill="auto"/>
        <w:tabs>
          <w:tab w:val="left" w:pos="1394"/>
        </w:tabs>
        <w:spacing w:after="60" w:line="277" w:lineRule="exact"/>
        <w:ind w:left="400" w:firstLine="340"/>
        <w:jc w:val="both"/>
      </w:pPr>
      <w:r>
        <w:t>Zhotovitel se zavazuje provést pro objednatele zpracování projektové dokumentace stupně DPS - dokumentace pro p</w:t>
      </w:r>
      <w:r>
        <w:t xml:space="preserve">rovedení stavby </w:t>
      </w:r>
      <w:r>
        <w:rPr>
          <w:rStyle w:val="Zkladntext211ptTun"/>
        </w:rPr>
        <w:t>„Propojení EPS a skreslení skutečného stavu v areálu Nemocnice Třinec</w:t>
      </w:r>
      <w:r>
        <w:rPr>
          <w:rStyle w:val="Zkladntext211ptTun"/>
          <w:vertAlign w:val="superscript"/>
        </w:rPr>
        <w:t>44</w:t>
      </w:r>
      <w:r>
        <w:rPr>
          <w:rStyle w:val="Zkladntext211ptTun"/>
        </w:rPr>
        <w:t xml:space="preserve"> </w:t>
      </w:r>
      <w:r>
        <w:t>v rozsahu dle cenové nabídky ze dne 15.1.2018 (Příloha č. 1), která je nedílnou součástí smlouvy (dále jen ,,dílo“).</w:t>
      </w:r>
    </w:p>
    <w:p w:rsidR="002F78D5" w:rsidRDefault="00DB1C2A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60" w:line="277" w:lineRule="exact"/>
        <w:ind w:left="400" w:hanging="400"/>
        <w:jc w:val="both"/>
      </w:pPr>
      <w:r>
        <w:t xml:space="preserve">Zhotovitel se zavazuje provést dílo v souladu s </w:t>
      </w:r>
      <w:r>
        <w:t>technickými a právními předpisy platnými v České republice v době provádění díla. Pro provedení díla jsou závazné všechny platné normy ČSN.</w:t>
      </w:r>
    </w:p>
    <w:p w:rsidR="002F78D5" w:rsidRDefault="00DB1C2A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63" w:line="277" w:lineRule="exact"/>
        <w:ind w:left="400" w:hanging="400"/>
        <w:jc w:val="both"/>
      </w:pPr>
      <w:r>
        <w:t>Objednatel se zavazuje dokončené dílo převzít a zaplatit za ně zhotoviteli za dohodnutých podmínek cenu dle čl. V té</w:t>
      </w:r>
      <w:r>
        <w:t>to smlouvy.</w:t>
      </w:r>
    </w:p>
    <w:p w:rsidR="002F78D5" w:rsidRDefault="00DB1C2A">
      <w:pPr>
        <w:pStyle w:val="Zkladntext20"/>
        <w:numPr>
          <w:ilvl w:val="0"/>
          <w:numId w:val="2"/>
        </w:numPr>
        <w:shd w:val="clear" w:color="auto" w:fill="auto"/>
        <w:tabs>
          <w:tab w:val="left" w:pos="362"/>
        </w:tabs>
        <w:spacing w:after="523" w:line="274" w:lineRule="exact"/>
        <w:ind w:left="400" w:hanging="400"/>
        <w:jc w:val="both"/>
      </w:pPr>
      <w:r>
        <w:t>Dokumentace skutečného provedení dle odstavce 1 tohoto článku budou objednateli dodána ve 2 vyhotoveních a lx na CD ve formátu pro texty *.doc (*.rtf), pro skenované dokumenty *.pdf, pro výkresovou dokumentaci *.dwg a zároveň *.pdf.</w:t>
      </w:r>
    </w:p>
    <w:p w:rsidR="002F78D5" w:rsidRDefault="00DB1C2A">
      <w:pPr>
        <w:pStyle w:val="Nadpis90"/>
        <w:keepNext/>
        <w:keepLines/>
        <w:shd w:val="clear" w:color="auto" w:fill="auto"/>
        <w:spacing w:after="16" w:line="220" w:lineRule="exact"/>
        <w:ind w:left="4420" w:firstLine="0"/>
      </w:pPr>
      <w:bookmarkStart w:id="8" w:name="bookmark8"/>
      <w:r>
        <w:t>IV.</w:t>
      </w:r>
      <w:bookmarkEnd w:id="8"/>
    </w:p>
    <w:p w:rsidR="002F78D5" w:rsidRDefault="00DB1C2A">
      <w:pPr>
        <w:pStyle w:val="Zkladntext50"/>
        <w:shd w:val="clear" w:color="auto" w:fill="auto"/>
        <w:spacing w:after="93" w:line="220" w:lineRule="exact"/>
        <w:ind w:firstLine="0"/>
      </w:pPr>
      <w:r>
        <w:t xml:space="preserve">Doba a </w:t>
      </w:r>
      <w:r>
        <w:t>místo plnění</w:t>
      </w:r>
    </w:p>
    <w:p w:rsidR="002F78D5" w:rsidRDefault="00DB1C2A">
      <w:pPr>
        <w:pStyle w:val="Zkladntext20"/>
        <w:numPr>
          <w:ilvl w:val="0"/>
          <w:numId w:val="3"/>
        </w:numPr>
        <w:shd w:val="clear" w:color="auto" w:fill="auto"/>
        <w:tabs>
          <w:tab w:val="left" w:pos="351"/>
        </w:tabs>
        <w:spacing w:after="111" w:line="274" w:lineRule="exact"/>
        <w:ind w:left="400" w:hanging="400"/>
        <w:jc w:val="both"/>
      </w:pPr>
      <w:r>
        <w:t>Zhotovitel se zavazuje provést dílo ve lhůtě do 8mi týdnů od podpisu smlouvy oběma stranami a nejpozději poslední den lhůty dokončené dílo předat objednateli.</w:t>
      </w:r>
    </w:p>
    <w:p w:rsidR="002F78D5" w:rsidRDefault="00DB1C2A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after="544" w:line="210" w:lineRule="exact"/>
        <w:ind w:left="400" w:hanging="400"/>
        <w:jc w:val="both"/>
      </w:pPr>
      <w:r>
        <w:t>Místem plnění pro předání jednotlivých částí díla je sídlo objednatele.</w:t>
      </w:r>
    </w:p>
    <w:p w:rsidR="002F78D5" w:rsidRDefault="00DB1C2A">
      <w:pPr>
        <w:pStyle w:val="Nadpis90"/>
        <w:keepNext/>
        <w:keepLines/>
        <w:shd w:val="clear" w:color="auto" w:fill="auto"/>
        <w:spacing w:after="6" w:line="220" w:lineRule="exact"/>
        <w:ind w:left="4420" w:firstLine="0"/>
      </w:pPr>
      <w:bookmarkStart w:id="9" w:name="bookmark9"/>
      <w:r>
        <w:t>V.</w:t>
      </w:r>
      <w:bookmarkEnd w:id="9"/>
    </w:p>
    <w:p w:rsidR="002F78D5" w:rsidRDefault="00DB1C2A">
      <w:pPr>
        <w:pStyle w:val="Zkladntext50"/>
        <w:shd w:val="clear" w:color="auto" w:fill="auto"/>
        <w:spacing w:after="144" w:line="220" w:lineRule="exact"/>
        <w:ind w:firstLine="0"/>
      </w:pPr>
      <w:r>
        <w:t xml:space="preserve">Cena za </w:t>
      </w:r>
      <w:r>
        <w:t>dílo</w:t>
      </w:r>
    </w:p>
    <w:p w:rsidR="002F78D5" w:rsidRDefault="00DB1C2A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line="210" w:lineRule="exact"/>
        <w:ind w:left="400" w:hanging="400"/>
        <w:jc w:val="both"/>
      </w:pPr>
      <w:r>
        <w:t>Cena za provedené dílo je stanovena dohodou smluvních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2"/>
        <w:gridCol w:w="2722"/>
      </w:tblGrid>
      <w:tr w:rsidR="002F78D5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8D5" w:rsidRDefault="00DB1C2A">
            <w:pPr>
              <w:pStyle w:val="Zkladntext20"/>
              <w:framePr w:w="670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1ptTun0"/>
              </w:rPr>
              <w:t>Cena za dílo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D5" w:rsidRDefault="00DB1C2A">
            <w:pPr>
              <w:pStyle w:val="Zkladntext20"/>
              <w:framePr w:w="670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1ptTun0"/>
              </w:rPr>
              <w:t>Kč</w:t>
            </w:r>
          </w:p>
        </w:tc>
      </w:tr>
      <w:tr w:rsidR="002F78D5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8D5" w:rsidRDefault="00DB1C2A">
            <w:pPr>
              <w:pStyle w:val="Zkladntext20"/>
              <w:framePr w:w="670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1ptTun0"/>
              </w:rPr>
              <w:t>Cena bez DPH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D5" w:rsidRDefault="00DB1C2A">
            <w:pPr>
              <w:pStyle w:val="Zkladntext20"/>
              <w:framePr w:w="67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1"/>
              </w:rPr>
              <w:t>209 316,00</w:t>
            </w:r>
          </w:p>
        </w:tc>
      </w:tr>
      <w:tr w:rsidR="002F78D5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8D5" w:rsidRDefault="00DB1C2A">
            <w:pPr>
              <w:pStyle w:val="Zkladntext20"/>
              <w:framePr w:w="670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1ptTun0"/>
              </w:rPr>
              <w:t>DPH 21%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D5" w:rsidRDefault="00DB1C2A">
            <w:pPr>
              <w:pStyle w:val="Zkladntext20"/>
              <w:framePr w:w="67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1"/>
              </w:rPr>
              <w:t>43 956,36</w:t>
            </w:r>
          </w:p>
        </w:tc>
      </w:tr>
      <w:tr w:rsidR="002F78D5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78D5" w:rsidRDefault="00DB1C2A">
            <w:pPr>
              <w:pStyle w:val="Zkladntext20"/>
              <w:framePr w:w="670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1ptTun0"/>
              </w:rPr>
              <w:t>Cena za dílo vě. DPH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D5" w:rsidRDefault="00DB1C2A">
            <w:pPr>
              <w:pStyle w:val="Zkladntext20"/>
              <w:framePr w:w="670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1ptTun0"/>
              </w:rPr>
              <w:t>253 272,36</w:t>
            </w:r>
          </w:p>
        </w:tc>
      </w:tr>
    </w:tbl>
    <w:p w:rsidR="002F78D5" w:rsidRDefault="002F78D5">
      <w:pPr>
        <w:framePr w:w="6703" w:wrap="notBeside" w:vAnchor="text" w:hAnchor="text" w:xAlign="center" w:y="1"/>
        <w:rPr>
          <w:sz w:val="2"/>
          <w:szCs w:val="2"/>
        </w:rPr>
      </w:pPr>
    </w:p>
    <w:p w:rsidR="002F78D5" w:rsidRDefault="002F78D5">
      <w:pPr>
        <w:rPr>
          <w:sz w:val="2"/>
          <w:szCs w:val="2"/>
        </w:rPr>
      </w:pPr>
    </w:p>
    <w:p w:rsidR="002F78D5" w:rsidRDefault="00DB1C2A">
      <w:pPr>
        <w:pStyle w:val="Zkladntext20"/>
        <w:shd w:val="clear" w:color="auto" w:fill="auto"/>
        <w:spacing w:before="188" w:after="529" w:line="281" w:lineRule="exact"/>
        <w:ind w:left="400" w:firstLine="0"/>
        <w:jc w:val="both"/>
      </w:pPr>
      <w:r>
        <w:t xml:space="preserve">Součástí sjednané ceny jsou veškeré práce, poplatky, náklady zhotovitele nutné a </w:t>
      </w:r>
      <w:r>
        <w:t>nezbytné pro řádné a úplné provedení díla.</w:t>
      </w:r>
    </w:p>
    <w:p w:rsidR="002F78D5" w:rsidRDefault="00DB1C2A">
      <w:pPr>
        <w:pStyle w:val="Nadpis90"/>
        <w:keepNext/>
        <w:keepLines/>
        <w:shd w:val="clear" w:color="auto" w:fill="auto"/>
        <w:spacing w:after="6" w:line="220" w:lineRule="exact"/>
        <w:ind w:left="4420" w:firstLine="0"/>
      </w:pPr>
      <w:bookmarkStart w:id="10" w:name="bookmark10"/>
      <w:r>
        <w:t>VI.</w:t>
      </w:r>
      <w:bookmarkEnd w:id="10"/>
    </w:p>
    <w:p w:rsidR="002F78D5" w:rsidRDefault="00DB1C2A">
      <w:pPr>
        <w:pStyle w:val="Zkladntext50"/>
        <w:shd w:val="clear" w:color="auto" w:fill="auto"/>
        <w:spacing w:after="141" w:line="220" w:lineRule="exact"/>
        <w:ind w:firstLine="0"/>
      </w:pPr>
      <w:r>
        <w:t>Platební podmínky</w:t>
      </w:r>
    </w:p>
    <w:p w:rsidR="002F78D5" w:rsidRDefault="00DB1C2A">
      <w:pPr>
        <w:pStyle w:val="Zkladntext20"/>
        <w:numPr>
          <w:ilvl w:val="0"/>
          <w:numId w:val="5"/>
        </w:numPr>
        <w:shd w:val="clear" w:color="auto" w:fill="auto"/>
        <w:tabs>
          <w:tab w:val="left" w:pos="351"/>
        </w:tabs>
        <w:spacing w:line="210" w:lineRule="exact"/>
        <w:ind w:left="400" w:hanging="400"/>
        <w:jc w:val="both"/>
        <w:sectPr w:rsidR="002F78D5">
          <w:pgSz w:w="11900" w:h="16840"/>
          <w:pgMar w:top="554" w:right="1303" w:bottom="554" w:left="1454" w:header="0" w:footer="3" w:gutter="0"/>
          <w:cols w:space="720"/>
          <w:noEndnote/>
          <w:docGrid w:linePitch="360"/>
        </w:sectPr>
      </w:pPr>
      <w:r>
        <w:t>Zálohy na platby nej sou sj ednány.</w:t>
      </w:r>
    </w:p>
    <w:p w:rsidR="002F78D5" w:rsidRDefault="00DB1C2A">
      <w:pPr>
        <w:pStyle w:val="Nadpis40"/>
        <w:keepNext/>
        <w:keepLines/>
        <w:shd w:val="clear" w:color="auto" w:fill="auto"/>
        <w:spacing w:after="74" w:line="200" w:lineRule="exact"/>
        <w:ind w:left="1060"/>
      </w:pPr>
      <w:bookmarkStart w:id="11" w:name="bookmark11"/>
      <w:r>
        <w:rPr>
          <w:rStyle w:val="Nadpis4Malpsmena"/>
          <w:i/>
          <w:iCs/>
        </w:rPr>
        <w:lastRenderedPageBreak/>
        <w:t>jŽ2</w:t>
      </w:r>
      <w:bookmarkEnd w:id="11"/>
    </w:p>
    <w:p w:rsidR="002F78D5" w:rsidRDefault="00DB1C2A">
      <w:pPr>
        <w:pStyle w:val="Zkladntext30"/>
        <w:shd w:val="clear" w:color="auto" w:fill="auto"/>
        <w:spacing w:after="301" w:line="80" w:lineRule="exact"/>
        <w:ind w:left="940"/>
        <w:jc w:val="left"/>
      </w:pPr>
      <w:r>
        <w:t>5 l A B O P R</w:t>
      </w:r>
    </w:p>
    <w:p w:rsidR="002F78D5" w:rsidRDefault="00DB1C2A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line="274" w:lineRule="exact"/>
        <w:ind w:left="700" w:right="820" w:hanging="360"/>
        <w:jc w:val="both"/>
      </w:pPr>
      <w:r>
        <w:t>Podkladem pro úhradu ceny za dílo bude faktura, která bude mít náležitosti daňového dokladu dle zákona č. 235/2004</w:t>
      </w:r>
      <w:r>
        <w:t xml:space="preserve"> Sb., o dani z přidané hodnoty, ve znění pozdějších předpisů (dále jen „zákon o DPH“), a náležitosti stanovené dalšími obecně závaznými právními předpisy (dále jen ,,faktura“)- Kromě náležitostí stanovených platnými právními předpisy pro daňový doklad bude</w:t>
      </w:r>
      <w:r>
        <w:t xml:space="preserve"> zhotovitel povinen ve faktuře uvést i tyto údaje:</w:t>
      </w:r>
    </w:p>
    <w:p w:rsidR="002F78D5" w:rsidRDefault="00DB1C2A">
      <w:pPr>
        <w:pStyle w:val="Zkladntext50"/>
        <w:numPr>
          <w:ilvl w:val="0"/>
          <w:numId w:val="6"/>
        </w:numPr>
        <w:shd w:val="clear" w:color="auto" w:fill="auto"/>
        <w:tabs>
          <w:tab w:val="left" w:pos="1061"/>
        </w:tabs>
        <w:spacing w:line="270" w:lineRule="exact"/>
        <w:ind w:left="1060" w:right="820"/>
        <w:jc w:val="both"/>
      </w:pPr>
      <w:r>
        <w:rPr>
          <w:rStyle w:val="Zkladntext5105ptNetun"/>
        </w:rPr>
        <w:t xml:space="preserve">předmět smlouvy je realizace </w:t>
      </w:r>
      <w:r>
        <w:t>„Propojení EPS a skreslení skutečného stavu v areálu Nemocnice Třinec</w:t>
      </w:r>
      <w:r>
        <w:rPr>
          <w:vertAlign w:val="superscript"/>
        </w:rPr>
        <w:t>44</w:t>
      </w:r>
      <w:r>
        <w:t>,</w:t>
      </w:r>
    </w:p>
    <w:p w:rsidR="002F78D5" w:rsidRDefault="00DB1C2A">
      <w:pPr>
        <w:pStyle w:val="Zkladntext20"/>
        <w:numPr>
          <w:ilvl w:val="0"/>
          <w:numId w:val="6"/>
        </w:numPr>
        <w:shd w:val="clear" w:color="auto" w:fill="auto"/>
        <w:tabs>
          <w:tab w:val="left" w:pos="1079"/>
        </w:tabs>
        <w:spacing w:after="83" w:line="210" w:lineRule="exact"/>
        <w:ind w:left="1060" w:hanging="360"/>
        <w:jc w:val="both"/>
      </w:pPr>
      <w:r>
        <w:t>označení banky a číslo účtu, na který musí být zaplaceno,</w:t>
      </w:r>
    </w:p>
    <w:p w:rsidR="002F78D5" w:rsidRDefault="00DB1C2A">
      <w:pPr>
        <w:pStyle w:val="Zkladntext20"/>
        <w:numPr>
          <w:ilvl w:val="0"/>
          <w:numId w:val="6"/>
        </w:numPr>
        <w:shd w:val="clear" w:color="auto" w:fill="auto"/>
        <w:tabs>
          <w:tab w:val="left" w:pos="1079"/>
        </w:tabs>
        <w:spacing w:after="35" w:line="210" w:lineRule="exact"/>
        <w:ind w:left="1060" w:hanging="360"/>
        <w:jc w:val="both"/>
      </w:pPr>
      <w:r>
        <w:t>lhůtu splatnosti faktury,</w:t>
      </w:r>
    </w:p>
    <w:p w:rsidR="002F78D5" w:rsidRDefault="00DB1C2A">
      <w:pPr>
        <w:pStyle w:val="Zkladntext20"/>
        <w:numPr>
          <w:ilvl w:val="0"/>
          <w:numId w:val="6"/>
        </w:numPr>
        <w:shd w:val="clear" w:color="auto" w:fill="auto"/>
        <w:tabs>
          <w:tab w:val="left" w:pos="1079"/>
        </w:tabs>
        <w:spacing w:line="270" w:lineRule="exact"/>
        <w:ind w:left="1060" w:right="820" w:hanging="360"/>
        <w:jc w:val="both"/>
      </w:pPr>
      <w:r>
        <w:t>označení osoby, kte</w:t>
      </w:r>
      <w:r>
        <w:t>rá fakturu vyhotovila, včetně jejího podpisu a kontaktního telefonu,</w:t>
      </w:r>
    </w:p>
    <w:p w:rsidR="002F78D5" w:rsidRDefault="00DB1C2A">
      <w:pPr>
        <w:pStyle w:val="Zkladntext20"/>
        <w:numPr>
          <w:ilvl w:val="0"/>
          <w:numId w:val="6"/>
        </w:numPr>
        <w:shd w:val="clear" w:color="auto" w:fill="auto"/>
        <w:tabs>
          <w:tab w:val="left" w:pos="1079"/>
        </w:tabs>
        <w:spacing w:after="95" w:line="210" w:lineRule="exact"/>
        <w:ind w:left="1060" w:hanging="360"/>
        <w:jc w:val="both"/>
      </w:pPr>
      <w:r>
        <w:t>přílohou faktury bude protokol o předání a převzetí díla.</w:t>
      </w:r>
    </w:p>
    <w:p w:rsidR="002F78D5" w:rsidRDefault="00DB1C2A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after="117" w:line="274" w:lineRule="exact"/>
        <w:ind w:left="700" w:right="820" w:hanging="360"/>
        <w:jc w:val="both"/>
      </w:pPr>
      <w:r>
        <w:t xml:space="preserve">Faktura bude zhotovitelem vystavena do celkové výše ceny díla dle čl. V odst. 1 této smlouvy. Objednatelem bude faktura uhrazena </w:t>
      </w:r>
      <w:r>
        <w:t>do celkové výše 90% ze smluvní ceny díla včetně DPH a na zbývající část ceny díla (tj. nad 90% smluvní ceny díla) bude objednatelem uplatněna pozastávka. Zhotovitel je povinen uvést ve faktuře výši pozastávky.</w:t>
      </w:r>
    </w:p>
    <w:p w:rsidR="002F78D5" w:rsidRDefault="00DB1C2A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after="126" w:line="277" w:lineRule="exact"/>
        <w:ind w:left="700" w:right="820" w:hanging="360"/>
        <w:jc w:val="both"/>
      </w:pPr>
      <w:r>
        <w:t>Pozastávka dle odstavce 3 tohoto článku smlouv</w:t>
      </w:r>
      <w:r>
        <w:t>y bude zhotoviteli uvolněna na základě jeho písemné žádosti, a to do 30 dnů od doručení žádosti objednateli. Zhotovitel je oprávněn požádat o uvolnění pozastávky až poté, co bude stavba, jež je předmětem díla, zcela dokončena a převzata a zároveň bude vydá</w:t>
      </w:r>
      <w:r>
        <w:t>no souhlasné stanovisko HZS.</w:t>
      </w:r>
    </w:p>
    <w:p w:rsidR="002F78D5" w:rsidRDefault="00DB1C2A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after="117" w:line="270" w:lineRule="exact"/>
        <w:ind w:left="700" w:right="820" w:hanging="360"/>
        <w:jc w:val="both"/>
      </w:pPr>
      <w:r>
        <w:t>Lhůta splatnosti faktury je dohodou stanovena na 30 kalendářních dnů ode dne jejich doručení objednateli.</w:t>
      </w:r>
    </w:p>
    <w:p w:rsidR="002F78D5" w:rsidRDefault="00DB1C2A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after="523" w:line="274" w:lineRule="exact"/>
        <w:ind w:left="700" w:right="820" w:hanging="360"/>
        <w:jc w:val="both"/>
      </w:pPr>
      <w:r>
        <w:t>Povinnost zaplatit cenu za dílo je splněna dnem odepsání příslušné částky z účtu objednatele.</w:t>
      </w:r>
    </w:p>
    <w:p w:rsidR="002F78D5" w:rsidRDefault="00DB1C2A">
      <w:pPr>
        <w:pStyle w:val="Nadpis90"/>
        <w:keepNext/>
        <w:keepLines/>
        <w:shd w:val="clear" w:color="auto" w:fill="auto"/>
        <w:spacing w:after="73" w:line="220" w:lineRule="exact"/>
        <w:ind w:left="4640" w:firstLine="0"/>
      </w:pPr>
      <w:bookmarkStart w:id="12" w:name="bookmark12"/>
      <w:r>
        <w:t>VII.</w:t>
      </w:r>
      <w:bookmarkEnd w:id="12"/>
    </w:p>
    <w:p w:rsidR="002F78D5" w:rsidRDefault="00DB1C2A">
      <w:pPr>
        <w:pStyle w:val="Zkladntext50"/>
        <w:shd w:val="clear" w:color="auto" w:fill="auto"/>
        <w:spacing w:after="90" w:line="220" w:lineRule="exact"/>
        <w:ind w:left="560" w:firstLine="0"/>
        <w:jc w:val="left"/>
      </w:pPr>
      <w:r>
        <w:t xml:space="preserve">Práva a povinnosti </w:t>
      </w:r>
      <w:r>
        <w:t>smluvních stran, splnění díla, vlastnické právo a nebezpečí škody</w:t>
      </w:r>
    </w:p>
    <w:p w:rsidR="002F78D5" w:rsidRDefault="00DB1C2A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after="171" w:line="274" w:lineRule="exact"/>
        <w:ind w:left="700" w:right="820" w:hanging="360"/>
        <w:jc w:val="both"/>
      </w:pPr>
      <w:r>
        <w:t>Není-li stanoveno ve smlouvě výslovně jinak, řídí se vzájemná práva a povinnosti smluvních stran ustanoveními § 2586 a následujícími občanského zákoníku.</w:t>
      </w:r>
    </w:p>
    <w:p w:rsidR="002F78D5" w:rsidRDefault="00DB1C2A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after="143" w:line="210" w:lineRule="exact"/>
        <w:ind w:left="700" w:hanging="360"/>
        <w:jc w:val="both"/>
      </w:pPr>
      <w:r>
        <w:t>Osoba stavebníka oprávněná jednat ve</w:t>
      </w:r>
      <w:r>
        <w:t xml:space="preserve"> věcech technických: Ing. Miloš Kmeť, technik.</w:t>
      </w:r>
    </w:p>
    <w:p w:rsidR="002F78D5" w:rsidRDefault="00DB1C2A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after="551" w:line="210" w:lineRule="exact"/>
        <w:ind w:left="700" w:hanging="360"/>
        <w:jc w:val="both"/>
      </w:pPr>
      <w:r>
        <w:t>Předání a převzetí díla bude provedeno v místě plnění.</w:t>
      </w:r>
    </w:p>
    <w:p w:rsidR="002F78D5" w:rsidRDefault="00DB1C2A">
      <w:pPr>
        <w:pStyle w:val="Nadpis90"/>
        <w:keepNext/>
        <w:keepLines/>
        <w:shd w:val="clear" w:color="auto" w:fill="auto"/>
        <w:spacing w:after="76" w:line="220" w:lineRule="exact"/>
        <w:ind w:left="4640" w:firstLine="0"/>
      </w:pPr>
      <w:bookmarkStart w:id="13" w:name="bookmark13"/>
      <w:r>
        <w:t>VIII.</w:t>
      </w:r>
      <w:bookmarkEnd w:id="13"/>
    </w:p>
    <w:p w:rsidR="002F78D5" w:rsidRDefault="00DB1C2A">
      <w:pPr>
        <w:pStyle w:val="Zkladntext50"/>
        <w:shd w:val="clear" w:color="auto" w:fill="auto"/>
        <w:spacing w:after="137" w:line="220" w:lineRule="exact"/>
        <w:ind w:left="4120" w:firstLine="0"/>
        <w:jc w:val="left"/>
      </w:pPr>
      <w:r>
        <w:t>Provádění díla</w:t>
      </w:r>
    </w:p>
    <w:p w:rsidR="002F78D5" w:rsidRDefault="00DB1C2A">
      <w:pPr>
        <w:pStyle w:val="Zkladntext20"/>
        <w:numPr>
          <w:ilvl w:val="0"/>
          <w:numId w:val="8"/>
        </w:numPr>
        <w:shd w:val="clear" w:color="auto" w:fill="auto"/>
        <w:tabs>
          <w:tab w:val="left" w:pos="695"/>
        </w:tabs>
        <w:spacing w:after="92" w:line="210" w:lineRule="exact"/>
        <w:ind w:left="700" w:hanging="360"/>
        <w:jc w:val="both"/>
      </w:pPr>
      <w:r>
        <w:t>Zhotovitel je povinen:</w:t>
      </w:r>
    </w:p>
    <w:p w:rsidR="002F78D5" w:rsidRDefault="00DB1C2A">
      <w:pPr>
        <w:pStyle w:val="Zkladntext20"/>
        <w:numPr>
          <w:ilvl w:val="0"/>
          <w:numId w:val="9"/>
        </w:numPr>
        <w:shd w:val="clear" w:color="auto" w:fill="auto"/>
        <w:tabs>
          <w:tab w:val="left" w:pos="1061"/>
        </w:tabs>
        <w:spacing w:line="274" w:lineRule="exact"/>
        <w:ind w:left="1060" w:right="820" w:hanging="360"/>
        <w:jc w:val="both"/>
      </w:pPr>
      <w:r>
        <w:t xml:space="preserve">provést dílo řádně, včas a v odpovídající jakosti za použití postupů, které odpovídají právním předpisům ČR; </w:t>
      </w:r>
      <w:r>
        <w:t>dílo musí odpovídat příslušným právním předpisům, normám nebo jiné dokumentaci vztahující se k provedení díla a umožňovat užívání, k němuž bylo určeno a zhotoveno,</w:t>
      </w:r>
    </w:p>
    <w:p w:rsidR="002F78D5" w:rsidRDefault="00DB1C2A">
      <w:pPr>
        <w:pStyle w:val="Zkladntext20"/>
        <w:numPr>
          <w:ilvl w:val="0"/>
          <w:numId w:val="9"/>
        </w:numPr>
        <w:shd w:val="clear" w:color="auto" w:fill="auto"/>
        <w:tabs>
          <w:tab w:val="left" w:pos="1079"/>
        </w:tabs>
        <w:spacing w:line="277" w:lineRule="exact"/>
        <w:ind w:left="1060" w:right="820" w:hanging="360"/>
        <w:jc w:val="both"/>
      </w:pPr>
      <w:r>
        <w:t>dodržovat při provádění díla ujednání této smlouvy, řídit se podklady a pokyny objednatele a</w:t>
      </w:r>
      <w:r>
        <w:t xml:space="preserve"> poskytnout mu požadovanou dokumentaci a informace,</w:t>
      </w:r>
    </w:p>
    <w:p w:rsidR="002F78D5" w:rsidRDefault="002F78D5">
      <w:pPr>
        <w:framePr w:h="1163" w:wrap="notBeside" w:vAnchor="text" w:hAnchor="text" w:xAlign="center" w:y="1"/>
        <w:jc w:val="center"/>
        <w:rPr>
          <w:sz w:val="2"/>
          <w:szCs w:val="2"/>
        </w:rPr>
      </w:pPr>
    </w:p>
    <w:p w:rsidR="002F78D5" w:rsidRDefault="002F78D5">
      <w:pPr>
        <w:rPr>
          <w:sz w:val="2"/>
          <w:szCs w:val="2"/>
        </w:rPr>
      </w:pPr>
    </w:p>
    <w:p w:rsidR="002F78D5" w:rsidRDefault="002F78D5">
      <w:pPr>
        <w:rPr>
          <w:sz w:val="2"/>
          <w:szCs w:val="2"/>
        </w:rPr>
        <w:sectPr w:rsidR="002F78D5">
          <w:pgSz w:w="11900" w:h="16840"/>
          <w:pgMar w:top="513" w:right="716" w:bottom="116" w:left="957" w:header="0" w:footer="3" w:gutter="0"/>
          <w:cols w:space="720"/>
          <w:noEndnote/>
          <w:docGrid w:linePitch="360"/>
        </w:sectPr>
      </w:pPr>
    </w:p>
    <w:p w:rsidR="002F78D5" w:rsidRDefault="00DB1C2A">
      <w:pPr>
        <w:pStyle w:val="Nadpis30"/>
        <w:keepNext/>
        <w:keepLines/>
        <w:shd w:val="clear" w:color="auto" w:fill="auto"/>
        <w:spacing w:after="109" w:line="200" w:lineRule="exact"/>
        <w:ind w:left="760"/>
      </w:pPr>
      <w:bookmarkStart w:id="14" w:name="bookmark14"/>
      <w:r>
        <w:rPr>
          <w:rStyle w:val="Nadpis31"/>
          <w:i/>
          <w:iCs/>
        </w:rPr>
        <w:lastRenderedPageBreak/>
        <w:t>/fn</w:t>
      </w:r>
      <w:bookmarkEnd w:id="14"/>
    </w:p>
    <w:p w:rsidR="002F78D5" w:rsidRDefault="00DB1C2A">
      <w:pPr>
        <w:pStyle w:val="Zkladntext80"/>
        <w:shd w:val="clear" w:color="auto" w:fill="auto"/>
        <w:spacing w:before="0" w:after="279" w:line="160" w:lineRule="exact"/>
        <w:ind w:left="760"/>
      </w:pPr>
      <w:r>
        <w:rPr>
          <w:rStyle w:val="Zkladntext8dkovn1pt"/>
        </w:rPr>
        <w:t>w^smop«</w:t>
      </w:r>
    </w:p>
    <w:p w:rsidR="002F78D5" w:rsidRDefault="00DB1C2A">
      <w:pPr>
        <w:pStyle w:val="Zkladntext20"/>
        <w:numPr>
          <w:ilvl w:val="0"/>
          <w:numId w:val="9"/>
        </w:numPr>
        <w:shd w:val="clear" w:color="auto" w:fill="auto"/>
        <w:tabs>
          <w:tab w:val="left" w:pos="1259"/>
        </w:tabs>
        <w:spacing w:after="60" w:line="277" w:lineRule="exact"/>
        <w:ind w:left="1280" w:right="640" w:hanging="400"/>
        <w:jc w:val="both"/>
      </w:pPr>
      <w:r>
        <w:t xml:space="preserve">dbát při provádění díla na ochranu životního prostředí </w:t>
      </w:r>
      <w:r>
        <w:t>a dodržovat platné technické, bezpečnostní, zdravotní, hygienické a jiné předpisy, včetně předpisů týkajících se ochrany životního prostředí,</w:t>
      </w:r>
    </w:p>
    <w:p w:rsidR="002F78D5" w:rsidRDefault="00DB1C2A">
      <w:pPr>
        <w:pStyle w:val="Zkladntext20"/>
        <w:numPr>
          <w:ilvl w:val="0"/>
          <w:numId w:val="9"/>
        </w:numPr>
        <w:shd w:val="clear" w:color="auto" w:fill="auto"/>
        <w:tabs>
          <w:tab w:val="left" w:pos="1264"/>
        </w:tabs>
        <w:spacing w:after="60" w:line="277" w:lineRule="exact"/>
        <w:ind w:left="1280" w:right="640" w:hanging="400"/>
        <w:jc w:val="both"/>
      </w:pPr>
      <w:r>
        <w:t>doložit platné atesty či certifikáty, případně další dokumenty prokazující splnění požadovaných technických a kval</w:t>
      </w:r>
      <w:r>
        <w:t>itativních parametrů používaných výrobků a materiálů.</w:t>
      </w:r>
    </w:p>
    <w:p w:rsidR="002F78D5" w:rsidRDefault="00DB1C2A">
      <w:pPr>
        <w:pStyle w:val="Zkladntext20"/>
        <w:numPr>
          <w:ilvl w:val="0"/>
          <w:numId w:val="8"/>
        </w:numPr>
        <w:shd w:val="clear" w:color="auto" w:fill="auto"/>
        <w:tabs>
          <w:tab w:val="left" w:pos="878"/>
        </w:tabs>
        <w:spacing w:after="63" w:line="277" w:lineRule="exact"/>
        <w:ind w:left="880" w:right="640" w:hanging="360"/>
        <w:jc w:val="both"/>
      </w:pPr>
      <w:r>
        <w:t>Zhotovitel odpovídá za zajištění odborného provádění prací oprávněnými osobami a za dodržení technických předpisů.</w:t>
      </w:r>
    </w:p>
    <w:p w:rsidR="002F78D5" w:rsidRDefault="00DB1C2A">
      <w:pPr>
        <w:pStyle w:val="Zkladntext20"/>
        <w:numPr>
          <w:ilvl w:val="0"/>
          <w:numId w:val="8"/>
        </w:numPr>
        <w:shd w:val="clear" w:color="auto" w:fill="auto"/>
        <w:tabs>
          <w:tab w:val="left" w:pos="878"/>
        </w:tabs>
        <w:spacing w:after="523" w:line="274" w:lineRule="exact"/>
        <w:ind w:left="880" w:right="640" w:hanging="360"/>
        <w:jc w:val="both"/>
      </w:pPr>
      <w:r>
        <w:t>Zhotovitel se zavazuje realizovat práce vyžadující zvláštní způsobilost nebo povolení p</w:t>
      </w:r>
      <w:r>
        <w:t>odle příslušných předpisů osobami, které tuto podmínku splňují.</w:t>
      </w:r>
    </w:p>
    <w:p w:rsidR="002F78D5" w:rsidRDefault="00DB1C2A">
      <w:pPr>
        <w:pStyle w:val="Nadpis90"/>
        <w:keepNext/>
        <w:keepLines/>
        <w:shd w:val="clear" w:color="auto" w:fill="auto"/>
        <w:spacing w:after="129" w:line="220" w:lineRule="exact"/>
        <w:ind w:left="5100" w:firstLine="0"/>
      </w:pPr>
      <w:bookmarkStart w:id="15" w:name="bookmark15"/>
      <w:r>
        <w:t>IX.</w:t>
      </w:r>
      <w:bookmarkEnd w:id="15"/>
    </w:p>
    <w:p w:rsidR="002F78D5" w:rsidRDefault="00DB1C2A">
      <w:pPr>
        <w:pStyle w:val="Zkladntext50"/>
        <w:shd w:val="clear" w:color="auto" w:fill="auto"/>
        <w:spacing w:after="90" w:line="220" w:lineRule="exact"/>
        <w:ind w:left="120" w:firstLine="0"/>
      </w:pPr>
      <w:r>
        <w:t>Předání díla</w:t>
      </w:r>
    </w:p>
    <w:p w:rsidR="002F78D5" w:rsidRDefault="00DB1C2A">
      <w:pPr>
        <w:pStyle w:val="Zkladntext20"/>
        <w:numPr>
          <w:ilvl w:val="0"/>
          <w:numId w:val="10"/>
        </w:numPr>
        <w:shd w:val="clear" w:color="auto" w:fill="auto"/>
        <w:tabs>
          <w:tab w:val="left" w:pos="874"/>
        </w:tabs>
        <w:spacing w:after="60" w:line="274" w:lineRule="exact"/>
        <w:ind w:left="880" w:right="640" w:hanging="360"/>
        <w:jc w:val="both"/>
      </w:pPr>
      <w:r>
        <w:t xml:space="preserve">Objednatel se zavazuje dílo převzít v případě, že dílo bude předáno bez vad a kompletní. O předání a převzetí díla osoba vykonávající technický dozor objednatele sepíše </w:t>
      </w:r>
      <w:r>
        <w:t>protokol.</w:t>
      </w:r>
    </w:p>
    <w:p w:rsidR="002F78D5" w:rsidRDefault="00DB1C2A">
      <w:pPr>
        <w:pStyle w:val="Zkladntext20"/>
        <w:numPr>
          <w:ilvl w:val="0"/>
          <w:numId w:val="10"/>
        </w:numPr>
        <w:shd w:val="clear" w:color="auto" w:fill="auto"/>
        <w:spacing w:after="583" w:line="274" w:lineRule="exact"/>
        <w:ind w:left="880" w:right="640" w:hanging="360"/>
        <w:jc w:val="both"/>
      </w:pPr>
      <w:r>
        <w:t xml:space="preserve"> Vlastnické právo kjednotlivým projektovým dokumentacím a dalším dokumentům a hmotným výstupům, které jsou předmětem díla a nebezpečí škody na nich přechází na objednatele dnem jejich převzetí objednatelem.</w:t>
      </w:r>
    </w:p>
    <w:p w:rsidR="002F78D5" w:rsidRDefault="00DB1C2A">
      <w:pPr>
        <w:pStyle w:val="Nadpis90"/>
        <w:keepNext/>
        <w:keepLines/>
        <w:shd w:val="clear" w:color="auto" w:fill="auto"/>
        <w:spacing w:after="13" w:line="220" w:lineRule="exact"/>
        <w:ind w:left="4940" w:firstLine="0"/>
      </w:pPr>
      <w:bookmarkStart w:id="16" w:name="bookmark16"/>
      <w:r>
        <w:t>X.</w:t>
      </w:r>
      <w:bookmarkEnd w:id="16"/>
    </w:p>
    <w:p w:rsidR="002F78D5" w:rsidRDefault="00DB1C2A">
      <w:pPr>
        <w:pStyle w:val="Zkladntext50"/>
        <w:shd w:val="clear" w:color="auto" w:fill="auto"/>
        <w:spacing w:after="324" w:line="220" w:lineRule="exact"/>
        <w:ind w:left="120" w:firstLine="0"/>
      </w:pPr>
      <w:r>
        <w:t>Práva z vadného plnění, záruka za ja</w:t>
      </w:r>
      <w:r>
        <w:t>kost</w:t>
      </w:r>
    </w:p>
    <w:p w:rsidR="002F78D5" w:rsidRDefault="00DB1C2A">
      <w:pPr>
        <w:pStyle w:val="Zkladntext20"/>
        <w:numPr>
          <w:ilvl w:val="0"/>
          <w:numId w:val="11"/>
        </w:numPr>
        <w:shd w:val="clear" w:color="auto" w:fill="auto"/>
        <w:tabs>
          <w:tab w:val="left" w:pos="874"/>
        </w:tabs>
        <w:spacing w:after="92" w:line="210" w:lineRule="exact"/>
        <w:ind w:left="880" w:hanging="360"/>
        <w:jc w:val="both"/>
      </w:pPr>
      <w:r>
        <w:t>Dílo má vadu, jestliže neodpovídá požadavkům uvedeným v této smlouvě.</w:t>
      </w:r>
    </w:p>
    <w:p w:rsidR="002F78D5" w:rsidRDefault="00DB1C2A">
      <w:pPr>
        <w:pStyle w:val="Zkladntext20"/>
        <w:numPr>
          <w:ilvl w:val="0"/>
          <w:numId w:val="11"/>
        </w:numPr>
        <w:shd w:val="clear" w:color="auto" w:fill="auto"/>
        <w:tabs>
          <w:tab w:val="left" w:pos="882"/>
        </w:tabs>
        <w:spacing w:after="57" w:line="274" w:lineRule="exact"/>
        <w:ind w:left="880" w:right="640" w:hanging="360"/>
        <w:jc w:val="both"/>
      </w:pPr>
      <w:r>
        <w:t xml:space="preserve">Zhotovitel poskytuje objednateli na provedené dílo záruku za jakost (dále jen ,,záruka“) ve smyslu § 2619 a § </w:t>
      </w:r>
      <w:r>
        <w:rPr>
          <w:rStyle w:val="Zkladntext2dkovn1pt"/>
        </w:rPr>
        <w:t>2113</w:t>
      </w:r>
      <w:r>
        <w:t xml:space="preserve"> a násl. občanského zákoníku, a to v délce 24 měsíců.</w:t>
      </w:r>
    </w:p>
    <w:p w:rsidR="002F78D5" w:rsidRDefault="00DB1C2A">
      <w:pPr>
        <w:pStyle w:val="Zkladntext20"/>
        <w:numPr>
          <w:ilvl w:val="0"/>
          <w:numId w:val="11"/>
        </w:numPr>
        <w:shd w:val="clear" w:color="auto" w:fill="auto"/>
        <w:tabs>
          <w:tab w:val="left" w:pos="882"/>
        </w:tabs>
        <w:spacing w:after="60" w:line="277" w:lineRule="exact"/>
        <w:ind w:left="880" w:right="640" w:hanging="360"/>
        <w:jc w:val="both"/>
      </w:pPr>
      <w:r>
        <w:t xml:space="preserve">Záruční doba </w:t>
      </w:r>
      <w:r>
        <w:t>začíná běžet dnem převzetí díla objednatelem. Záruční doba se staví po dobu, po kterou nemůže objednatel dílo řádně užívat pro vady, za které nese odpovědnost zhotovitel.</w:t>
      </w:r>
    </w:p>
    <w:p w:rsidR="002F78D5" w:rsidRDefault="00DB1C2A">
      <w:pPr>
        <w:pStyle w:val="Zkladntext20"/>
        <w:shd w:val="clear" w:color="auto" w:fill="auto"/>
        <w:spacing w:after="63" w:line="277" w:lineRule="exact"/>
        <w:ind w:left="880" w:right="640" w:firstLine="0"/>
      </w:pPr>
      <w:r>
        <w:t>Vady díla dle odst. 2 tohoto článku a vady, které se projeví po záruční dobu, budou z</w:t>
      </w:r>
      <w:r>
        <w:t>hotovitelem odstraněny bezplatně.</w:t>
      </w:r>
    </w:p>
    <w:p w:rsidR="002F78D5" w:rsidRDefault="00DB1C2A">
      <w:pPr>
        <w:pStyle w:val="Zkladntext20"/>
        <w:numPr>
          <w:ilvl w:val="0"/>
          <w:numId w:val="11"/>
        </w:numPr>
        <w:shd w:val="clear" w:color="auto" w:fill="auto"/>
        <w:tabs>
          <w:tab w:val="left" w:pos="882"/>
        </w:tabs>
        <w:spacing w:after="11" w:line="274" w:lineRule="exact"/>
        <w:ind w:left="880" w:right="640" w:hanging="360"/>
        <w:jc w:val="both"/>
      </w:pPr>
      <w:r>
        <w:t xml:space="preserve">Veškeré vady díla bude objednatel povinen uplatnit u zhotovitele bez zbytečného odkladu poté, kdy vadu zjistil, a to formou písemného oznámení (za písemné oznámení se považuje i oznámení faxem nebo e-mailem), obsahujícího </w:t>
      </w:r>
      <w:r>
        <w:t>specifikaci zjištěné vady. Objednatel bude vady díla oznamovat na:</w:t>
      </w:r>
    </w:p>
    <w:p w:rsidR="002F78D5" w:rsidRDefault="00DB1C2A">
      <w:pPr>
        <w:pStyle w:val="Zkladntext20"/>
        <w:numPr>
          <w:ilvl w:val="0"/>
          <w:numId w:val="12"/>
        </w:numPr>
        <w:shd w:val="clear" w:color="auto" w:fill="auto"/>
        <w:tabs>
          <w:tab w:val="left" w:pos="1259"/>
        </w:tabs>
        <w:spacing w:line="335" w:lineRule="exact"/>
        <w:ind w:left="1280" w:hanging="400"/>
        <w:jc w:val="both"/>
      </w:pPr>
      <w:r>
        <w:t>servisní tel. číslo: +420 602 635 458, nebo</w:t>
      </w:r>
    </w:p>
    <w:p w:rsidR="002F78D5" w:rsidRDefault="00DB1C2A">
      <w:pPr>
        <w:pStyle w:val="Zkladntext20"/>
        <w:numPr>
          <w:ilvl w:val="0"/>
          <w:numId w:val="12"/>
        </w:numPr>
        <w:shd w:val="clear" w:color="auto" w:fill="auto"/>
        <w:tabs>
          <w:tab w:val="left" w:pos="1271"/>
        </w:tabs>
        <w:spacing w:line="335" w:lineRule="exact"/>
        <w:ind w:left="1280" w:hanging="400"/>
        <w:jc w:val="both"/>
      </w:pPr>
      <w:r>
        <w:t>faxové číslo: +420 558 646 076, nebo</w:t>
      </w:r>
    </w:p>
    <w:p w:rsidR="002F78D5" w:rsidRDefault="00DB1C2A">
      <w:pPr>
        <w:pStyle w:val="Zkladntext20"/>
        <w:numPr>
          <w:ilvl w:val="0"/>
          <w:numId w:val="12"/>
        </w:numPr>
        <w:shd w:val="clear" w:color="auto" w:fill="auto"/>
        <w:tabs>
          <w:tab w:val="left" w:pos="1271"/>
        </w:tabs>
        <w:spacing w:line="335" w:lineRule="exact"/>
        <w:ind w:left="1280" w:hanging="400"/>
        <w:jc w:val="both"/>
      </w:pPr>
      <w:r>
        <w:t xml:space="preserve">e-mail: </w:t>
      </w:r>
      <w:hyperlink r:id="rId12" w:history="1">
        <w:r>
          <w:rPr>
            <w:rStyle w:val="Hypertextovodkaz"/>
            <w:lang w:val="en-US" w:eastAsia="en-US" w:bidi="en-US"/>
          </w:rPr>
          <w:t>mail@alcamprofi.cz</w:t>
        </w:r>
      </w:hyperlink>
      <w:r>
        <w:rPr>
          <w:lang w:val="en-US" w:eastAsia="en-US" w:bidi="en-US"/>
        </w:rPr>
        <w:t xml:space="preserve">, </w:t>
      </w:r>
      <w:r>
        <w:t>nebo</w:t>
      </w:r>
    </w:p>
    <w:p w:rsidR="002F78D5" w:rsidRDefault="00DB1C2A">
      <w:pPr>
        <w:pStyle w:val="Zkladntext20"/>
        <w:numPr>
          <w:ilvl w:val="0"/>
          <w:numId w:val="12"/>
        </w:numPr>
        <w:shd w:val="clear" w:color="auto" w:fill="auto"/>
        <w:tabs>
          <w:tab w:val="left" w:pos="1271"/>
        </w:tabs>
        <w:spacing w:line="335" w:lineRule="exact"/>
        <w:ind w:left="1280" w:hanging="400"/>
        <w:jc w:val="both"/>
      </w:pPr>
      <w:r>
        <w:t xml:space="preserve">adresu: ALCAM PROFI s.r.o., Sadová </w:t>
      </w:r>
      <w:r>
        <w:t>624, 738 01 Frýdek-Místek, nebo</w:t>
      </w:r>
    </w:p>
    <w:p w:rsidR="002F78D5" w:rsidRDefault="00DB1C2A">
      <w:pPr>
        <w:pStyle w:val="Zkladntext20"/>
        <w:numPr>
          <w:ilvl w:val="0"/>
          <w:numId w:val="12"/>
        </w:numPr>
        <w:shd w:val="clear" w:color="auto" w:fill="auto"/>
        <w:tabs>
          <w:tab w:val="left" w:pos="1271"/>
        </w:tabs>
        <w:spacing w:line="335" w:lineRule="exact"/>
        <w:ind w:left="1280" w:hanging="400"/>
        <w:jc w:val="both"/>
        <w:sectPr w:rsidR="002F78D5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0" w:h="16840"/>
          <w:pgMar w:top="555" w:right="702" w:bottom="555" w:left="971" w:header="0" w:footer="3" w:gutter="0"/>
          <w:cols w:space="720"/>
          <w:noEndnote/>
          <w:titlePg/>
          <w:docGrid w:linePitch="360"/>
        </w:sectPr>
      </w:pPr>
      <w:r>
        <w:t>do datové schránky: ID uk4ke2z</w:t>
      </w:r>
    </w:p>
    <w:p w:rsidR="002F78D5" w:rsidRDefault="00DB1C2A">
      <w:pPr>
        <w:pStyle w:val="Zkladntext90"/>
        <w:shd w:val="clear" w:color="auto" w:fill="auto"/>
        <w:spacing w:after="22" w:line="160" w:lineRule="exact"/>
        <w:ind w:left="920"/>
      </w:pPr>
      <w:r>
        <w:rPr>
          <w:rStyle w:val="Zkladntext91"/>
          <w:i/>
          <w:iCs/>
        </w:rPr>
        <w:lastRenderedPageBreak/>
        <w:t>ALCA</w:t>
      </w:r>
    </w:p>
    <w:p w:rsidR="002F78D5" w:rsidRDefault="00DB1C2A">
      <w:pPr>
        <w:pStyle w:val="Zkladntext30"/>
        <w:shd w:val="clear" w:color="auto" w:fill="auto"/>
        <w:spacing w:after="344" w:line="80" w:lineRule="exact"/>
        <w:ind w:left="920"/>
        <w:jc w:val="left"/>
      </w:pPr>
      <w:r>
        <w:t>S l A B O P R</w:t>
      </w:r>
    </w:p>
    <w:p w:rsidR="002F78D5" w:rsidRDefault="00DB1C2A">
      <w:pPr>
        <w:pStyle w:val="Nadpis90"/>
        <w:keepNext/>
        <w:keepLines/>
        <w:shd w:val="clear" w:color="auto" w:fill="auto"/>
        <w:spacing w:after="90" w:line="220" w:lineRule="exact"/>
        <w:ind w:left="4020" w:firstLine="0"/>
      </w:pPr>
      <w:bookmarkStart w:id="17" w:name="bookmark17"/>
      <w:r>
        <w:t>Nebezpečí škody</w:t>
      </w:r>
      <w:bookmarkEnd w:id="17"/>
    </w:p>
    <w:p w:rsidR="002F78D5" w:rsidRDefault="00DB1C2A">
      <w:pPr>
        <w:pStyle w:val="Zkladntext20"/>
        <w:numPr>
          <w:ilvl w:val="0"/>
          <w:numId w:val="13"/>
        </w:numPr>
        <w:shd w:val="clear" w:color="auto" w:fill="auto"/>
        <w:tabs>
          <w:tab w:val="left" w:pos="676"/>
        </w:tabs>
        <w:spacing w:after="111" w:line="274" w:lineRule="exact"/>
        <w:ind w:left="660" w:right="840" w:hanging="340"/>
        <w:jc w:val="both"/>
      </w:pPr>
      <w:r>
        <w:t>Nebezpečí škody na zhotovovaném díle nese zhotovitel v plném rozsahu až do dne převzetí díla objednatelem.</w:t>
      </w:r>
    </w:p>
    <w:p w:rsidR="002F78D5" w:rsidRDefault="00DB1C2A">
      <w:pPr>
        <w:pStyle w:val="Zkladntext20"/>
        <w:numPr>
          <w:ilvl w:val="0"/>
          <w:numId w:val="13"/>
        </w:numPr>
        <w:shd w:val="clear" w:color="auto" w:fill="auto"/>
        <w:tabs>
          <w:tab w:val="left" w:pos="676"/>
        </w:tabs>
        <w:spacing w:after="98" w:line="210" w:lineRule="exact"/>
        <w:ind w:left="660" w:hanging="340"/>
        <w:jc w:val="both"/>
      </w:pPr>
      <w:r>
        <w:t xml:space="preserve">Zhotovitel nese </w:t>
      </w:r>
      <w:r>
        <w:t>odpovědnost původce odpadů.</w:t>
      </w:r>
    </w:p>
    <w:p w:rsidR="002F78D5" w:rsidRDefault="00DB1C2A">
      <w:pPr>
        <w:pStyle w:val="Zkladntext20"/>
        <w:numPr>
          <w:ilvl w:val="0"/>
          <w:numId w:val="13"/>
        </w:numPr>
        <w:shd w:val="clear" w:color="auto" w:fill="auto"/>
        <w:tabs>
          <w:tab w:val="left" w:pos="676"/>
        </w:tabs>
        <w:spacing w:after="220" w:line="270" w:lineRule="exact"/>
        <w:ind w:left="660" w:right="840" w:hanging="340"/>
        <w:jc w:val="both"/>
      </w:pPr>
      <w:r>
        <w:t>Zhotovitel je povinen učinit veškerá opatření potřebná k odvrácení škody nebo k jejímu zmírnění.</w:t>
      </w:r>
    </w:p>
    <w:p w:rsidR="002F78D5" w:rsidRDefault="00DB1C2A">
      <w:pPr>
        <w:pStyle w:val="Nadpis90"/>
        <w:keepNext/>
        <w:keepLines/>
        <w:shd w:val="clear" w:color="auto" w:fill="auto"/>
        <w:spacing w:after="96" w:line="220" w:lineRule="exact"/>
        <w:ind w:left="4020" w:firstLine="0"/>
      </w:pPr>
      <w:bookmarkStart w:id="18" w:name="bookmark18"/>
      <w:r>
        <w:t>Sankční ujednání</w:t>
      </w:r>
      <w:bookmarkEnd w:id="18"/>
    </w:p>
    <w:p w:rsidR="002F78D5" w:rsidRDefault="00DB1C2A">
      <w:pPr>
        <w:pStyle w:val="Zkladntext20"/>
        <w:numPr>
          <w:ilvl w:val="0"/>
          <w:numId w:val="14"/>
        </w:numPr>
        <w:shd w:val="clear" w:color="auto" w:fill="auto"/>
        <w:tabs>
          <w:tab w:val="left" w:pos="676"/>
        </w:tabs>
        <w:spacing w:after="57" w:line="270" w:lineRule="exact"/>
        <w:ind w:left="660" w:right="840" w:hanging="340"/>
        <w:jc w:val="both"/>
      </w:pPr>
      <w:r>
        <w:t>Pro případ prodlení se zaplacením ceny za dílo sjednávají smluvní strany úrok z prodlení ve výši stanovené občansk</w:t>
      </w:r>
      <w:r>
        <w:t>oprávními předpisy.</w:t>
      </w:r>
    </w:p>
    <w:p w:rsidR="002F78D5" w:rsidRDefault="00DB1C2A">
      <w:pPr>
        <w:pStyle w:val="Zkladntext20"/>
        <w:numPr>
          <w:ilvl w:val="0"/>
          <w:numId w:val="14"/>
        </w:numPr>
        <w:shd w:val="clear" w:color="auto" w:fill="auto"/>
        <w:tabs>
          <w:tab w:val="left" w:pos="676"/>
        </w:tabs>
        <w:spacing w:after="60" w:line="274" w:lineRule="exact"/>
        <w:ind w:left="660" w:right="840" w:hanging="340"/>
        <w:jc w:val="both"/>
      </w:pPr>
      <w:r>
        <w:t>Sjednané smluvní pokuty zaplatí povinná strana nezávisle na zavinění a na tom, zda a v jaké výši vznikne druhé straně škoda.</w:t>
      </w:r>
    </w:p>
    <w:p w:rsidR="002F78D5" w:rsidRDefault="00DB1C2A">
      <w:pPr>
        <w:pStyle w:val="Zkladntext20"/>
        <w:numPr>
          <w:ilvl w:val="0"/>
          <w:numId w:val="14"/>
        </w:numPr>
        <w:shd w:val="clear" w:color="auto" w:fill="auto"/>
        <w:tabs>
          <w:tab w:val="left" w:pos="676"/>
        </w:tabs>
        <w:spacing w:after="583" w:line="274" w:lineRule="exact"/>
        <w:ind w:left="660" w:right="840" w:hanging="340"/>
        <w:jc w:val="both"/>
      </w:pPr>
      <w:r>
        <w:t xml:space="preserve">Smluvní pokuty se nezapočítávají na náhradu případně vzniklé škody. Náhradu škody lze vymáhat samostatně vedle </w:t>
      </w:r>
      <w:r>
        <w:t>smluvní pokuty v plné výši.</w:t>
      </w:r>
    </w:p>
    <w:p w:rsidR="002F78D5" w:rsidRDefault="00DB1C2A">
      <w:pPr>
        <w:pStyle w:val="Nadpis90"/>
        <w:keepNext/>
        <w:keepLines/>
        <w:shd w:val="clear" w:color="auto" w:fill="auto"/>
        <w:spacing w:after="13" w:line="220" w:lineRule="exact"/>
        <w:ind w:left="4620" w:firstLine="0"/>
      </w:pPr>
      <w:bookmarkStart w:id="19" w:name="bookmark19"/>
      <w:r>
        <w:t>XIII.</w:t>
      </w:r>
      <w:bookmarkEnd w:id="19"/>
    </w:p>
    <w:p w:rsidR="002F78D5" w:rsidRDefault="00DB1C2A">
      <w:pPr>
        <w:pStyle w:val="Zkladntext50"/>
        <w:shd w:val="clear" w:color="auto" w:fill="auto"/>
        <w:spacing w:after="141" w:line="220" w:lineRule="exact"/>
        <w:ind w:left="4100" w:firstLine="0"/>
        <w:jc w:val="left"/>
      </w:pPr>
      <w:r>
        <w:t>Zánik smlouvy</w:t>
      </w:r>
    </w:p>
    <w:p w:rsidR="002F78D5" w:rsidRDefault="00DB1C2A">
      <w:pPr>
        <w:pStyle w:val="Zkladntext20"/>
        <w:numPr>
          <w:ilvl w:val="0"/>
          <w:numId w:val="15"/>
        </w:numPr>
        <w:shd w:val="clear" w:color="auto" w:fill="auto"/>
        <w:tabs>
          <w:tab w:val="left" w:pos="676"/>
        </w:tabs>
        <w:spacing w:after="92" w:line="210" w:lineRule="exact"/>
        <w:ind w:left="660" w:hanging="340"/>
        <w:jc w:val="both"/>
      </w:pPr>
      <w:r>
        <w:t>Smluvní strany mohou ukončit smluvní vztah písemnou dohodou.</w:t>
      </w:r>
    </w:p>
    <w:p w:rsidR="002F78D5" w:rsidRDefault="00DB1C2A">
      <w:pPr>
        <w:pStyle w:val="Zkladntext20"/>
        <w:numPr>
          <w:ilvl w:val="0"/>
          <w:numId w:val="15"/>
        </w:numPr>
        <w:shd w:val="clear" w:color="auto" w:fill="auto"/>
        <w:tabs>
          <w:tab w:val="left" w:pos="676"/>
        </w:tabs>
        <w:spacing w:after="111" w:line="274" w:lineRule="exact"/>
        <w:ind w:left="660" w:right="840" w:hanging="340"/>
        <w:jc w:val="both"/>
      </w:pPr>
      <w:r>
        <w:t>Smluvní strany jsou oprávněny odstoupit od smlouvy v případě jejího podstatného porušení druhou smluvní stranou, přičemž podstatným porušením smlou</w:t>
      </w:r>
      <w:r>
        <w:t>vy se rozumí zejména:</w:t>
      </w:r>
    </w:p>
    <w:p w:rsidR="002F78D5" w:rsidRDefault="00DB1C2A">
      <w:pPr>
        <w:pStyle w:val="Zkladntext20"/>
        <w:numPr>
          <w:ilvl w:val="0"/>
          <w:numId w:val="16"/>
        </w:numPr>
        <w:shd w:val="clear" w:color="auto" w:fill="auto"/>
        <w:tabs>
          <w:tab w:val="left" w:pos="1039"/>
        </w:tabs>
        <w:spacing w:after="23" w:line="210" w:lineRule="exact"/>
        <w:ind w:left="1020" w:hanging="360"/>
        <w:jc w:val="both"/>
      </w:pPr>
      <w:r>
        <w:t>neprovedení díla v době plnění dle čl. IV odst. 1 této smlouvy,</w:t>
      </w:r>
    </w:p>
    <w:p w:rsidR="002F78D5" w:rsidRDefault="00DB1C2A">
      <w:pPr>
        <w:pStyle w:val="Zkladntext20"/>
        <w:numPr>
          <w:ilvl w:val="0"/>
          <w:numId w:val="16"/>
        </w:numPr>
        <w:shd w:val="clear" w:color="auto" w:fill="auto"/>
        <w:tabs>
          <w:tab w:val="left" w:pos="1039"/>
        </w:tabs>
        <w:spacing w:after="92" w:line="210" w:lineRule="exact"/>
        <w:ind w:left="1020" w:hanging="360"/>
        <w:jc w:val="both"/>
      </w:pPr>
      <w:r>
        <w:t>nedodržení smluvních ujednání o záruce za jakost,</w:t>
      </w:r>
    </w:p>
    <w:p w:rsidR="002F78D5" w:rsidRDefault="00DB1C2A">
      <w:pPr>
        <w:pStyle w:val="Zkladntext20"/>
        <w:numPr>
          <w:ilvl w:val="0"/>
          <w:numId w:val="16"/>
        </w:numPr>
        <w:shd w:val="clear" w:color="auto" w:fill="auto"/>
        <w:tabs>
          <w:tab w:val="left" w:pos="1039"/>
        </w:tabs>
        <w:spacing w:after="111" w:line="274" w:lineRule="exact"/>
        <w:ind w:left="1020" w:right="840" w:hanging="360"/>
        <w:jc w:val="both"/>
      </w:pPr>
      <w:r>
        <w:t xml:space="preserve">neuhrazení ceny za dílo objednatelem po druhé výzvě zhotovitele k uhrazení dlužné částky, přičemž druhá výzva nesmí </w:t>
      </w:r>
      <w:r>
        <w:t>následovat dříve než 30 dnů po doručení první výzvy,</w:t>
      </w:r>
    </w:p>
    <w:p w:rsidR="002F78D5" w:rsidRDefault="00DB1C2A">
      <w:pPr>
        <w:pStyle w:val="Zkladntext20"/>
        <w:numPr>
          <w:ilvl w:val="0"/>
          <w:numId w:val="15"/>
        </w:numPr>
        <w:shd w:val="clear" w:color="auto" w:fill="auto"/>
        <w:tabs>
          <w:tab w:val="left" w:pos="676"/>
        </w:tabs>
        <w:spacing w:line="210" w:lineRule="exact"/>
        <w:ind w:left="660" w:hanging="340"/>
        <w:jc w:val="both"/>
      </w:pPr>
      <w:r>
        <w:t>Objednatel je dále oprávněn od této smlouvy odstoupit v těchto případech:</w:t>
      </w:r>
    </w:p>
    <w:p w:rsidR="002F78D5" w:rsidRDefault="00DB1C2A">
      <w:pPr>
        <w:pStyle w:val="Zkladntext20"/>
        <w:numPr>
          <w:ilvl w:val="0"/>
          <w:numId w:val="17"/>
        </w:numPr>
        <w:shd w:val="clear" w:color="auto" w:fill="auto"/>
        <w:tabs>
          <w:tab w:val="left" w:pos="1039"/>
        </w:tabs>
        <w:spacing w:line="274" w:lineRule="exact"/>
        <w:ind w:left="1020" w:right="840" w:hanging="360"/>
        <w:jc w:val="both"/>
      </w:pPr>
      <w:r>
        <w:t xml:space="preserve">dojde - li k neoprávněnému zastavení prací z rozhodnutí zhotovitele nebo zhotovitel postupuje při provádění díla způsobem, který </w:t>
      </w:r>
      <w:r>
        <w:t>zjevně neodpovídá dohodnutému rozsahu díla a sjednanému termínu předání díla objednateli;</w:t>
      </w:r>
    </w:p>
    <w:p w:rsidR="002F78D5" w:rsidRDefault="00DB1C2A">
      <w:pPr>
        <w:pStyle w:val="Zkladntext20"/>
        <w:numPr>
          <w:ilvl w:val="0"/>
          <w:numId w:val="17"/>
        </w:numPr>
        <w:shd w:val="clear" w:color="auto" w:fill="auto"/>
        <w:tabs>
          <w:tab w:val="left" w:pos="1039"/>
        </w:tabs>
        <w:spacing w:line="274" w:lineRule="exact"/>
        <w:ind w:left="1020" w:right="840" w:hanging="360"/>
        <w:jc w:val="both"/>
      </w:pPr>
      <w:r>
        <w:t>bylo-li příslušným soudem rozhodnuto o tom, že zhotovitel je v úpadku ve smyslu zákona č. 182/2006 Sb., o úpadku a způsobech jeho řešení (insolvenční zákon), ve znění</w:t>
      </w:r>
      <w:r>
        <w:t xml:space="preserve"> pozdějších předpisů (a to bez ohledu na právní moc tohoto rozhodnutí);</w:t>
      </w:r>
    </w:p>
    <w:p w:rsidR="002F78D5" w:rsidRDefault="00DB1C2A">
      <w:pPr>
        <w:pStyle w:val="Zkladntext20"/>
        <w:numPr>
          <w:ilvl w:val="0"/>
          <w:numId w:val="17"/>
        </w:numPr>
        <w:shd w:val="clear" w:color="auto" w:fill="auto"/>
        <w:tabs>
          <w:tab w:val="left" w:pos="1039"/>
        </w:tabs>
        <w:spacing w:after="60" w:line="274" w:lineRule="exact"/>
        <w:ind w:left="1020" w:hanging="360"/>
        <w:jc w:val="both"/>
      </w:pPr>
      <w:r>
        <w:t>podá-li zhotovitel sám na sebe insolvenční návrh.</w:t>
      </w:r>
    </w:p>
    <w:p w:rsidR="002F78D5" w:rsidRDefault="00DB1C2A">
      <w:pPr>
        <w:pStyle w:val="Zkladntext20"/>
        <w:numPr>
          <w:ilvl w:val="0"/>
          <w:numId w:val="15"/>
        </w:numPr>
        <w:shd w:val="clear" w:color="auto" w:fill="auto"/>
        <w:tabs>
          <w:tab w:val="left" w:pos="676"/>
        </w:tabs>
        <w:spacing w:after="60" w:line="274" w:lineRule="exact"/>
        <w:ind w:left="660" w:right="840" w:hanging="340"/>
        <w:jc w:val="both"/>
      </w:pPr>
      <w:r>
        <w:t xml:space="preserve">Odstoupením od smlouvy není dotčeno právo oprávněné smluvní strany na zaplacení smluvní pokuty ani na náhradu škody vzniklé porušením </w:t>
      </w:r>
      <w:r>
        <w:t>smlouvy. Odstoupením od smlouvy není dotčena smluvní záruka na vady, která se uplatní v rozsahu stanoveném touto smlouvou na dosud provedenou část díla. Odstoupením od smlouvy není dotčena odpovědnost za vady, které existují na doposud zhotovené části díla</w:t>
      </w:r>
      <w:r>
        <w:t xml:space="preserve"> ke dni odstoupení.</w:t>
      </w:r>
    </w:p>
    <w:p w:rsidR="002F78D5" w:rsidRDefault="00DB1C2A">
      <w:pPr>
        <w:pStyle w:val="Zkladntext20"/>
        <w:numPr>
          <w:ilvl w:val="0"/>
          <w:numId w:val="15"/>
        </w:numPr>
        <w:shd w:val="clear" w:color="auto" w:fill="auto"/>
        <w:tabs>
          <w:tab w:val="left" w:pos="676"/>
        </w:tabs>
        <w:spacing w:line="274" w:lineRule="exact"/>
        <w:ind w:left="660" w:right="840" w:hanging="340"/>
        <w:jc w:val="both"/>
        <w:sectPr w:rsidR="002F78D5">
          <w:pgSz w:w="11900" w:h="16840"/>
          <w:pgMar w:top="553" w:right="712" w:bottom="553" w:left="961" w:header="0" w:footer="3" w:gutter="0"/>
          <w:cols w:space="720"/>
          <w:noEndnote/>
          <w:docGrid w:linePitch="360"/>
        </w:sectPr>
      </w:pPr>
      <w:r>
        <w:t>Pro účely této smlouvy se pod pojmem „bez zbytečného odkladu“ dle § 2002 občanského zákoníku rozumí „nejpozději do 14-ti dnů“.</w:t>
      </w:r>
    </w:p>
    <w:p w:rsidR="002F78D5" w:rsidRDefault="00DB1C2A">
      <w:pPr>
        <w:pStyle w:val="Nadpis20"/>
        <w:keepNext/>
        <w:keepLines/>
        <w:shd w:val="clear" w:color="auto" w:fill="auto"/>
        <w:spacing w:line="200" w:lineRule="exact"/>
        <w:ind w:left="760"/>
      </w:pPr>
      <w:bookmarkStart w:id="20" w:name="bookmark20"/>
      <w:r>
        <w:rPr>
          <w:rStyle w:val="Nadpis21"/>
          <w:i/>
          <w:iCs/>
        </w:rPr>
        <w:t>/n</w:t>
      </w:r>
      <w:bookmarkEnd w:id="20"/>
    </w:p>
    <w:p w:rsidR="002F78D5" w:rsidRDefault="00DB1C2A">
      <w:pPr>
        <w:pStyle w:val="Zkladntext90"/>
        <w:shd w:val="clear" w:color="auto" w:fill="auto"/>
        <w:spacing w:after="64" w:line="160" w:lineRule="exact"/>
        <w:ind w:left="760"/>
      </w:pPr>
      <w:r>
        <w:t>i ' ALCA</w:t>
      </w:r>
    </w:p>
    <w:p w:rsidR="002F78D5" w:rsidRDefault="00DB1C2A">
      <w:pPr>
        <w:pStyle w:val="Zkladntext100"/>
        <w:shd w:val="clear" w:color="auto" w:fill="auto"/>
        <w:spacing w:before="0" w:after="332" w:line="90" w:lineRule="exact"/>
        <w:ind w:left="760"/>
      </w:pPr>
      <w:r>
        <w:rPr>
          <w:rStyle w:val="Zkladntext101"/>
        </w:rPr>
        <w:t xml:space="preserve">^sino </w:t>
      </w:r>
      <w:r>
        <w:rPr>
          <w:rStyle w:val="Zkladntext10Malpsmena"/>
        </w:rPr>
        <w:t>p r</w:t>
      </w:r>
    </w:p>
    <w:p w:rsidR="002F78D5" w:rsidRDefault="00DB1C2A">
      <w:pPr>
        <w:pStyle w:val="Nadpis90"/>
        <w:keepNext/>
        <w:keepLines/>
        <w:shd w:val="clear" w:color="auto" w:fill="auto"/>
        <w:spacing w:after="16" w:line="220" w:lineRule="exact"/>
        <w:ind w:left="120" w:firstLine="0"/>
        <w:jc w:val="center"/>
      </w:pPr>
      <w:bookmarkStart w:id="21" w:name="bookmark21"/>
      <w:r>
        <w:t>XIV.</w:t>
      </w:r>
      <w:bookmarkEnd w:id="21"/>
    </w:p>
    <w:p w:rsidR="002F78D5" w:rsidRDefault="00DB1C2A">
      <w:pPr>
        <w:pStyle w:val="Zkladntext50"/>
        <w:shd w:val="clear" w:color="auto" w:fill="auto"/>
        <w:spacing w:after="90" w:line="220" w:lineRule="exact"/>
        <w:ind w:left="120" w:firstLine="0"/>
      </w:pPr>
      <w:r>
        <w:t>Závěrečná ujednání</w:t>
      </w:r>
    </w:p>
    <w:p w:rsidR="002F78D5" w:rsidRDefault="00DB1C2A">
      <w:pPr>
        <w:pStyle w:val="Zkladntext20"/>
        <w:numPr>
          <w:ilvl w:val="0"/>
          <w:numId w:val="18"/>
        </w:numPr>
        <w:shd w:val="clear" w:color="auto" w:fill="auto"/>
        <w:tabs>
          <w:tab w:val="left" w:pos="884"/>
        </w:tabs>
        <w:spacing w:after="57" w:line="274" w:lineRule="exact"/>
        <w:ind w:left="880" w:right="640" w:hanging="360"/>
        <w:jc w:val="both"/>
      </w:pPr>
      <w:r>
        <w:t xml:space="preserve">Změnit nebo doplnit smlouvu mohou </w:t>
      </w:r>
      <w:r>
        <w:t>smluvní strany pouze formou písemných dodatků, které budou vzestupně číslovány, výslovně prohlášeny za dodatek této smlouvy a podepsány oprávněnými zástupci smluvních stran.</w:t>
      </w:r>
    </w:p>
    <w:p w:rsidR="002F78D5" w:rsidRDefault="00DB1C2A">
      <w:pPr>
        <w:pStyle w:val="Zkladntext20"/>
        <w:numPr>
          <w:ilvl w:val="0"/>
          <w:numId w:val="18"/>
        </w:numPr>
        <w:shd w:val="clear" w:color="auto" w:fill="auto"/>
        <w:tabs>
          <w:tab w:val="left" w:pos="884"/>
        </w:tabs>
        <w:spacing w:after="60" w:line="277" w:lineRule="exact"/>
        <w:ind w:left="880" w:right="640" w:hanging="360"/>
        <w:jc w:val="both"/>
      </w:pPr>
      <w:r>
        <w:t>Smlouva nabývá platnosti podpisem obou smluvních stran a účinnosti dnem, kdy vyjád</w:t>
      </w:r>
      <w:r>
        <w:t>ření souhlasu s obsahem návrhu smlouvy dojde druhé smluvní straně.</w:t>
      </w:r>
    </w:p>
    <w:p w:rsidR="002F78D5" w:rsidRDefault="00DB1C2A">
      <w:pPr>
        <w:pStyle w:val="Zkladntext20"/>
        <w:numPr>
          <w:ilvl w:val="0"/>
          <w:numId w:val="18"/>
        </w:numPr>
        <w:shd w:val="clear" w:color="auto" w:fill="auto"/>
        <w:spacing w:after="57" w:line="277" w:lineRule="exact"/>
        <w:ind w:left="880" w:right="640" w:hanging="360"/>
        <w:jc w:val="both"/>
      </w:pPr>
      <w:r>
        <w:t xml:space="preserve"> Smlouva je vyhotovena ve dvou stejnopisech s platností originálu podepsaných oprávněnými zástupci smluvních stran, přičemž objednatel obdrží jedno a zhotovitel jedno vyhotovení.</w:t>
      </w:r>
    </w:p>
    <w:p w:rsidR="002F78D5" w:rsidRDefault="00DB1C2A">
      <w:pPr>
        <w:pStyle w:val="Zkladntext20"/>
        <w:numPr>
          <w:ilvl w:val="0"/>
          <w:numId w:val="18"/>
        </w:numPr>
        <w:shd w:val="clear" w:color="auto" w:fill="auto"/>
        <w:tabs>
          <w:tab w:val="left" w:pos="884"/>
        </w:tabs>
        <w:spacing w:after="66" w:line="281" w:lineRule="exact"/>
        <w:ind w:left="880" w:right="640" w:hanging="360"/>
        <w:jc w:val="both"/>
      </w:pPr>
      <w:r>
        <w:t>Zhotovitel</w:t>
      </w:r>
      <w:r>
        <w:t xml:space="preserve"> nemůže bez souhlasu objednatele postoupit svá práva a povinnosti plynoucí ze smlouvy třetí osobě.</w:t>
      </w:r>
    </w:p>
    <w:p w:rsidR="002F78D5" w:rsidRDefault="00DB1C2A">
      <w:pPr>
        <w:pStyle w:val="Zkladntext20"/>
        <w:numPr>
          <w:ilvl w:val="0"/>
          <w:numId w:val="18"/>
        </w:numPr>
        <w:shd w:val="clear" w:color="auto" w:fill="auto"/>
        <w:tabs>
          <w:tab w:val="left" w:pos="884"/>
        </w:tabs>
        <w:spacing w:after="57" w:line="274" w:lineRule="exact"/>
        <w:ind w:left="880" w:right="640" w:hanging="360"/>
        <w:jc w:val="both"/>
      </w:pPr>
      <w:r>
        <w:t xml:space="preserve">Smluvní strany tímto prohlašují, že skutečnosti uvedené v této smlouvě nepovažují za obchodní tajemství ve smyslu ust. § 504 zákona č. 89/2012 Sb., </w:t>
      </w:r>
      <w:r>
        <w:t>občanského zákoníku a udělují svolení k jejich využití a zveřejnění bez stanovení jakýchkoliv dalších podmínek.</w:t>
      </w:r>
    </w:p>
    <w:p w:rsidR="002F78D5" w:rsidRDefault="00DB1C2A">
      <w:pPr>
        <w:pStyle w:val="Zkladntext20"/>
        <w:numPr>
          <w:ilvl w:val="0"/>
          <w:numId w:val="18"/>
        </w:numPr>
        <w:shd w:val="clear" w:color="auto" w:fill="auto"/>
        <w:tabs>
          <w:tab w:val="left" w:pos="884"/>
        </w:tabs>
        <w:spacing w:line="277" w:lineRule="exact"/>
        <w:ind w:left="880" w:right="640" w:hanging="360"/>
        <w:jc w:val="both"/>
        <w:sectPr w:rsidR="002F78D5">
          <w:pgSz w:w="11900" w:h="16840"/>
          <w:pgMar w:top="540" w:right="702" w:bottom="1199" w:left="971" w:header="0" w:footer="3" w:gutter="0"/>
          <w:cols w:space="720"/>
          <w:noEndnote/>
          <w:docGrid w:linePitch="360"/>
        </w:sectPr>
      </w:pPr>
      <w:r>
        <w:t>Smluvní strany shodně prohlašují, že si smlouvu před jejím podpisem přečetly a že byla uzavřena po vzájemném projednání p</w:t>
      </w:r>
      <w:r>
        <w:t>odle jejich pravé a svobodné vůle určitě, vážně a srozumitelně, nikoliv v tísni nebo za nápadně nevýhodných podmínek, a že se dohodly o celém jejím obsahu, což stvrzují svými podpisy.</w:t>
      </w:r>
    </w:p>
    <w:p w:rsidR="002F78D5" w:rsidRDefault="002F78D5">
      <w:pPr>
        <w:spacing w:line="240" w:lineRule="exact"/>
        <w:rPr>
          <w:sz w:val="19"/>
          <w:szCs w:val="19"/>
        </w:rPr>
      </w:pPr>
    </w:p>
    <w:p w:rsidR="002F78D5" w:rsidRDefault="002F78D5">
      <w:pPr>
        <w:spacing w:line="240" w:lineRule="exact"/>
        <w:rPr>
          <w:sz w:val="19"/>
          <w:szCs w:val="19"/>
        </w:rPr>
      </w:pPr>
    </w:p>
    <w:p w:rsidR="002F78D5" w:rsidRDefault="002F78D5">
      <w:pPr>
        <w:spacing w:before="64" w:after="64" w:line="240" w:lineRule="exact"/>
        <w:rPr>
          <w:sz w:val="19"/>
          <w:szCs w:val="19"/>
        </w:rPr>
      </w:pPr>
    </w:p>
    <w:p w:rsidR="002F78D5" w:rsidRDefault="002F78D5">
      <w:pPr>
        <w:rPr>
          <w:sz w:val="2"/>
          <w:szCs w:val="2"/>
        </w:rPr>
        <w:sectPr w:rsidR="002F78D5">
          <w:type w:val="continuous"/>
          <w:pgSz w:w="11900" w:h="16840"/>
          <w:pgMar w:top="540" w:right="0" w:bottom="7776" w:left="0" w:header="0" w:footer="3" w:gutter="0"/>
          <w:cols w:space="720"/>
          <w:noEndnote/>
          <w:docGrid w:linePitch="360"/>
        </w:sectPr>
      </w:pPr>
    </w:p>
    <w:p w:rsidR="002F78D5" w:rsidRDefault="00DB1C2A">
      <w:pPr>
        <w:pStyle w:val="Zkladntext20"/>
        <w:shd w:val="clear" w:color="auto" w:fill="auto"/>
        <w:tabs>
          <w:tab w:val="left" w:pos="1850"/>
        </w:tabs>
        <w:spacing w:line="210" w:lineRule="exact"/>
        <w:ind w:firstLine="0"/>
        <w:jc w:val="both"/>
      </w:pPr>
      <w:r>
        <w:t>Třinec dne:</w:t>
      </w:r>
      <w:r>
        <w:tab/>
      </w:r>
      <w:r>
        <w:rPr>
          <w:rStyle w:val="Zkladntext22"/>
        </w:rPr>
        <w:t>. Z</w:t>
      </w:r>
      <w:r>
        <w:rPr>
          <w:rStyle w:val="Zkladntext22"/>
          <w:vertAlign w:val="superscript"/>
        </w:rPr>
        <w:t>7</w:t>
      </w:r>
      <w:r>
        <w:rPr>
          <w:rStyle w:val="Zkladntext22"/>
        </w:rPr>
        <w:t xml:space="preserve"> jT.</w:t>
      </w:r>
    </w:p>
    <w:p w:rsidR="002F78D5" w:rsidRDefault="00DB1C2A">
      <w:pPr>
        <w:pStyle w:val="Zkladntext20"/>
        <w:shd w:val="clear" w:color="auto" w:fill="auto"/>
        <w:spacing w:line="210" w:lineRule="exact"/>
        <w:ind w:firstLine="0"/>
        <w:sectPr w:rsidR="002F78D5">
          <w:type w:val="continuous"/>
          <w:pgSz w:w="11900" w:h="16840"/>
          <w:pgMar w:top="540" w:right="1321" w:bottom="7776" w:left="1507" w:header="0" w:footer="3" w:gutter="0"/>
          <w:cols w:num="2" w:space="1770"/>
          <w:noEndnote/>
          <w:docGrid w:linePitch="360"/>
        </w:sectPr>
      </w:pPr>
      <w:r>
        <w:br w:type="column"/>
      </w:r>
      <w:r>
        <w:t>Frýdek-Místek dne:</w:t>
      </w:r>
    </w:p>
    <w:p w:rsidR="002F78D5" w:rsidRDefault="002F78D5">
      <w:pPr>
        <w:spacing w:line="240" w:lineRule="exact"/>
        <w:rPr>
          <w:sz w:val="19"/>
          <w:szCs w:val="19"/>
        </w:rPr>
      </w:pPr>
    </w:p>
    <w:p w:rsidR="002F78D5" w:rsidRDefault="002F78D5">
      <w:pPr>
        <w:spacing w:line="240" w:lineRule="exact"/>
        <w:rPr>
          <w:sz w:val="19"/>
          <w:szCs w:val="19"/>
        </w:rPr>
      </w:pPr>
    </w:p>
    <w:p w:rsidR="002F78D5" w:rsidRDefault="002F78D5">
      <w:pPr>
        <w:spacing w:before="5" w:after="5" w:line="240" w:lineRule="exact"/>
        <w:rPr>
          <w:sz w:val="19"/>
          <w:szCs w:val="19"/>
        </w:rPr>
      </w:pPr>
    </w:p>
    <w:p w:rsidR="002F78D5" w:rsidRDefault="002F78D5">
      <w:pPr>
        <w:rPr>
          <w:sz w:val="2"/>
          <w:szCs w:val="2"/>
        </w:rPr>
        <w:sectPr w:rsidR="002F78D5">
          <w:type w:val="continuous"/>
          <w:pgSz w:w="11900" w:h="16840"/>
          <w:pgMar w:top="1579" w:right="0" w:bottom="1216" w:left="0" w:header="0" w:footer="3" w:gutter="0"/>
          <w:cols w:space="720"/>
          <w:noEndnote/>
          <w:docGrid w:linePitch="360"/>
        </w:sectPr>
      </w:pPr>
    </w:p>
    <w:p w:rsidR="002F78D5" w:rsidRDefault="00DB1C2A">
      <w:pPr>
        <w:spacing w:line="360" w:lineRule="exact"/>
      </w:pPr>
      <w:r>
        <w:pict>
          <v:shape id="_x0000_s1054" type="#_x0000_t202" style="position:absolute;margin-left:68.4pt;margin-top:0;width:127.8pt;height:49.35pt;z-index:251651584;mso-wrap-distance-left:5pt;mso-wrap-distance-right:5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Zkladntext20"/>
                    <w:shd w:val="clear" w:color="auto" w:fill="auto"/>
                    <w:spacing w:line="210" w:lineRule="exact"/>
                    <w:ind w:left="240" w:firstLine="0"/>
                  </w:pPr>
                  <w:r>
                    <w:rPr>
                      <w:rStyle w:val="Zkladntext2Exact"/>
                    </w:rPr>
                    <w:t>NEMOCNICE TŘINEC, ®</w:t>
                  </w:r>
                </w:p>
                <w:p w:rsidR="002F78D5" w:rsidRDefault="00DB1C2A">
                  <w:pPr>
                    <w:pStyle w:val="Zkladntext11"/>
                    <w:shd w:val="clear" w:color="auto" w:fill="auto"/>
                    <w:ind w:left="60"/>
                  </w:pPr>
                  <w:r>
                    <w:t>příspěvková o'gsrtlzece</w:t>
                  </w:r>
                  <w:r>
                    <w:br/>
                    <w:t xml:space="preserve">Kaštanová </w:t>
                  </w:r>
                  <w:r>
                    <w:rPr>
                      <w:rStyle w:val="Zkladntext11Exact0"/>
                    </w:rPr>
                    <w:t>268</w:t>
                  </w:r>
                  <w:r>
                    <w:t xml:space="preserve">, Dolní Líštná, </w:t>
                  </w:r>
                  <w:r>
                    <w:rPr>
                      <w:rStyle w:val="Zkladntext11Exact0"/>
                    </w:rPr>
                    <w:t>739</w:t>
                  </w:r>
                  <w:r>
                    <w:t xml:space="preserve"> </w:t>
                  </w:r>
                  <w:r>
                    <w:rPr>
                      <w:rStyle w:val="Zkladntext11Exact0"/>
                    </w:rPr>
                    <w:t>81</w:t>
                  </w:r>
                  <w:r>
                    <w:t xml:space="preserve"> Třinec</w:t>
                  </w:r>
                </w:p>
                <w:p w:rsidR="002F78D5" w:rsidRDefault="00DB1C2A">
                  <w:pPr>
                    <w:pStyle w:val="Zkladntext11"/>
                    <w:shd w:val="clear" w:color="auto" w:fill="auto"/>
                    <w:spacing w:line="150" w:lineRule="exact"/>
                    <w:jc w:val="left"/>
                  </w:pPr>
                  <w:r>
                    <w:t>IČ:Q</w:t>
                  </w:r>
                  <w:r>
                    <w:rPr>
                      <w:rStyle w:val="Zkladntext11Exact0"/>
                    </w:rPr>
                    <w:t>0534242</w:t>
                  </w:r>
                  <w:r>
                    <w:t xml:space="preserve"> PíČ: CZ</w:t>
                  </w:r>
                  <w:r>
                    <w:rPr>
                      <w:rStyle w:val="Zkladntext11Exact0"/>
                    </w:rPr>
                    <w:t>00</w:t>
                  </w:r>
                  <w:r>
                    <w:t>S</w:t>
                  </w:r>
                  <w:r>
                    <w:rPr>
                      <w:rStyle w:val="Zkladntext11Exact0"/>
                    </w:rPr>
                    <w:t>34</w:t>
                  </w:r>
                  <w:r>
                    <w:t>?</w:t>
                  </w:r>
                  <w:r>
                    <w:rPr>
                      <w:rStyle w:val="Zkladntext11Exact0"/>
                    </w:rPr>
                    <w:t>4</w:t>
                  </w:r>
                  <w:r>
                    <w:t>?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3.4pt;margin-top:68.4pt;width:159.5pt;height:34.05pt;z-index:251652608;mso-wrap-distance-left:5pt;mso-wrap-distance-right:5pt;mso-position-horizontal-relative:margin" filled="f" stroked="f">
            <v:textbox style="mso-fit-shape-to-text:t" inset="0,0,0,0">
              <w:txbxContent>
                <w:p w:rsidR="002F78D5" w:rsidRDefault="00DB1C2A">
                  <w:pPr>
                    <w:pStyle w:val="Zkladntext20"/>
                    <w:shd w:val="clear" w:color="auto" w:fill="auto"/>
                    <w:spacing w:line="274" w:lineRule="exact"/>
                    <w:ind w:left="20" w:firstLine="0"/>
                    <w:jc w:val="center"/>
                  </w:pPr>
                  <w:r>
                    <w:rPr>
                      <w:rStyle w:val="Zkladntext2Exact"/>
                    </w:rPr>
                    <w:t>MUDr/et Mgr. Zd^ěk-lýíatuSk</w:t>
                  </w:r>
                  <w:r>
                    <w:rPr>
                      <w:rStyle w:val="Zkladntext2Exact"/>
                    </w:rPr>
                    <w:br/>
                    <w:t>/ ředitel nemocnice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35.35pt;margin-top:.55pt;width:106.9pt;height:85.3pt;z-index:251653632;mso-wrap-distance-left:5pt;mso-wrap-distance-right:5pt;mso-position-horizontal-relative:margin" wrapcoords="0 0 21380 0 21380 18480 21600 18599 21600 21600 2010 21600 2010 18599 0 18480 0 0" filled="f" stroked="f">
            <v:textbox style="mso-fit-shape-to-text:t" inset="0,0,0,0">
              <w:txbxContent>
                <w:p w:rsidR="002F78D5" w:rsidRDefault="002F78D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2F78D5" w:rsidRDefault="00DB1C2A">
                  <w:pPr>
                    <w:pStyle w:val="Titulekobrzku"/>
                    <w:shd w:val="clear" w:color="auto" w:fill="auto"/>
                    <w:spacing w:line="210" w:lineRule="exact"/>
                  </w:pPr>
                  <w:r>
                    <w:t>jednatel společnosti</w:t>
                  </w:r>
                </w:p>
              </w:txbxContent>
            </v:textbox>
            <w10:wrap anchorx="margin"/>
          </v:shape>
        </w:pict>
      </w: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360" w:lineRule="exact"/>
      </w:pPr>
    </w:p>
    <w:p w:rsidR="002F78D5" w:rsidRDefault="002F78D5">
      <w:pPr>
        <w:spacing w:line="403" w:lineRule="exact"/>
      </w:pPr>
    </w:p>
    <w:p w:rsidR="002F78D5" w:rsidRDefault="002F78D5">
      <w:pPr>
        <w:rPr>
          <w:sz w:val="2"/>
          <w:szCs w:val="2"/>
        </w:rPr>
        <w:sectPr w:rsidR="002F78D5">
          <w:type w:val="continuous"/>
          <w:pgSz w:w="11900" w:h="16840"/>
          <w:pgMar w:top="1579" w:right="702" w:bottom="1216" w:left="971" w:header="0" w:footer="3" w:gutter="0"/>
          <w:cols w:space="720"/>
          <w:noEndnote/>
          <w:docGrid w:linePitch="360"/>
        </w:sectPr>
      </w:pPr>
    </w:p>
    <w:p w:rsidR="002F78D5" w:rsidRDefault="002F78D5" w:rsidP="00DB1C2A">
      <w:pPr>
        <w:pStyle w:val="Zkladntext120"/>
        <w:shd w:val="clear" w:color="auto" w:fill="auto"/>
        <w:rPr>
          <w:sz w:val="2"/>
          <w:szCs w:val="2"/>
        </w:rPr>
      </w:pPr>
      <w:bookmarkStart w:id="22" w:name="_GoBack"/>
      <w:bookmarkEnd w:id="22"/>
    </w:p>
    <w:sectPr w:rsidR="002F78D5" w:rsidSect="00DB1C2A">
      <w:footerReference w:type="even" r:id="rId18"/>
      <w:footerReference w:type="default" r:id="rId19"/>
      <w:pgSz w:w="8400" w:h="11900"/>
      <w:pgMar w:top="1309" w:right="178" w:bottom="1309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1C2A">
      <w:r>
        <w:separator/>
      </w:r>
    </w:p>
  </w:endnote>
  <w:endnote w:type="continuationSeparator" w:id="0">
    <w:p w:rsidR="00000000" w:rsidRDefault="00DB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DB1C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20.7pt;margin-top:786.95pt;width:5.2pt;height:8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B1C2A">
                  <w:rPr>
                    <w:rStyle w:val="ZhlavneboZpat8ptdkovn0pt"/>
                    <w:noProof/>
                  </w:rPr>
                  <w:t>2</w:t>
                </w:r>
                <w:r>
                  <w:rPr>
                    <w:rStyle w:val="ZhlavneboZpat8ptdkovn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DB1C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0.5pt;margin-top:784.95pt;width:4.85pt;height:8.3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B1C2A">
                  <w:rPr>
                    <w:rStyle w:val="ZhlavneboZpat8ptdkovn0pt"/>
                    <w:noProof/>
                  </w:rPr>
                  <w:t>6</w:t>
                </w:r>
                <w:r>
                  <w:rPr>
                    <w:rStyle w:val="ZhlavneboZpat8ptdkovn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DB1C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0.7pt;margin-top:786.05pt;width:5.4pt;height:7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B1C2A">
                  <w:rPr>
                    <w:rStyle w:val="ZhlavneboZpat11ptdkovn0pt"/>
                    <w:noProof/>
                  </w:rPr>
                  <w:t>4</w:t>
                </w:r>
                <w:r>
                  <w:rPr>
                    <w:rStyle w:val="ZhlavneboZpat11ptdkovn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2F78D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DB1C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55pt;margin-top:458.9pt;width:116.3pt;height:21.2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0ptTundkovn0pt"/>
                  </w:rPr>
                  <w:t>Elektromontáže - celkem</w:t>
                </w:r>
              </w:p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8ptdkovn0pt"/>
                  </w:rPr>
                  <w:t>EPS celkem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D5" w:rsidRDefault="002F78D5"/>
  </w:footnote>
  <w:footnote w:type="continuationSeparator" w:id="0">
    <w:p w:rsidR="002F78D5" w:rsidRDefault="002F78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DB1C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02.9pt;margin-top:59.2pt;width:94.7pt;height:13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Garamond75ptKurzvadkovn0pt"/>
                  </w:rPr>
                  <w:t>ALCAM PROFt S.R.O.</w:t>
                </w:r>
              </w:p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Consolas"/>
                  </w:rPr>
                  <w:t>SlitOIIOIDÍ TECHNOLOGIE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71.55pt;margin-top:70pt;width:57.2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BookAntiqua95ptKurzvadkovn0pt"/>
                  </w:rPr>
                  <w:t>SoD 004/2018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DB1C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94.65pt;margin-top:57.35pt;width:94.5pt;height:14.0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Garamond65ptKurzvadkovn1ptMtko150"/>
                  </w:rPr>
                  <w:t xml:space="preserve">ALCAřA </w:t>
                </w:r>
                <w:r>
                  <w:rPr>
                    <w:rStyle w:val="ZhlavneboZpatGaramond65ptKurzvadkovn0ptMtko150"/>
                  </w:rPr>
                  <w:t>PROFl S R.O.</w:t>
                </w:r>
              </w:p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2"/>
                  </w:rPr>
                  <w:t>SlABOPROUDť HCHN010GIE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63.1pt;margin-top:69.2pt;width:57.8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BookAntiqua95ptKurzvadkovn0pt"/>
                  </w:rPr>
                  <w:t>SoD 004/2018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DB1C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3.4pt;margin-top:57.4pt;width:94.7pt;height:14.0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AngsanaUPC10ptKurzvadkovn0ptMtko150"/>
                  </w:rPr>
                  <w:t>ALCAM PROFI S.R.O.</w:t>
                </w:r>
              </w:p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"/>
                  </w:rPr>
                  <w:t xml:space="preserve">SlABOPROUDť I ( C H H 0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B1C2A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D C I f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DB1C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02.35pt;margin-top:57.2pt;width:94.3pt;height:13.8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Garamond75ptKurzvadkovn0pt"/>
                  </w:rPr>
                  <w:t xml:space="preserve">ALCAM </w:t>
                </w:r>
                <w:r>
                  <w:rPr>
                    <w:rStyle w:val="ZhlavneboZpatAngsanaUPC10ptKurzvadkovn0ptMtko1500"/>
                  </w:rPr>
                  <w:t>JPROFÍ S.R.O,</w:t>
                </w:r>
              </w:p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"/>
                  </w:rPr>
                  <w:t>SUBOPROUDl TECHNOLOGIE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71.35pt;margin-top:68pt;width:57.05pt;height:7.2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BookAntiqua95ptKurzvadkovn0pt"/>
                  </w:rPr>
                  <w:t>SoD 004/2018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DB1C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3.1pt;margin-top:70.05pt;width:57.6pt;height:7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BookAntiqua95ptKurzvadkovn0pt"/>
                  </w:rPr>
                  <w:t>SoD 004/2018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93.75pt;margin-top:58pt;width:94.7pt;height:13.8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Garamond75ptKurzvadkovn0pt0"/>
                  </w:rPr>
                  <w:t xml:space="preserve">ALCAA/K </w:t>
                </w:r>
                <w:r>
                  <w:rPr>
                    <w:rStyle w:val="ZhlavneboZpatAngsanaUPC10ptKurzvadkovn0ptMtko150"/>
                  </w:rPr>
                  <w:t>PROF! S.R.O.</w:t>
                </w:r>
              </w:p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"/>
                  </w:rPr>
                  <w:t>SlABOPROUDť TCCHN010GJE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5" w:rsidRDefault="00DB1C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3.1pt;margin-top:57.95pt;width:94.5pt;height:13.8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Garamond75ptKurzvadkovn0pt0"/>
                  </w:rPr>
                  <w:t>AL</w:t>
                </w:r>
                <w:r>
                  <w:rPr>
                    <w:rStyle w:val="ZhlavneboZpatGaramond75ptKurzvadkovn0pt"/>
                  </w:rPr>
                  <w:t>CAA/i PROFí S.R,Q,</w:t>
                </w:r>
              </w:p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"/>
                  </w:rPr>
                  <w:t xml:space="preserve">O P R O U D </w:t>
                </w:r>
                <w:r>
                  <w:rPr>
                    <w:rStyle w:val="ZhlavneboZpatKurzvadkovn0pt"/>
                  </w:rPr>
                  <w:t>(</w:t>
                </w:r>
                <w:r>
                  <w:rPr>
                    <w:rStyle w:val="ZhlavneboZpat1"/>
                  </w:rPr>
                  <w:t xml:space="preserve"> TECHNOLOGIE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71.9pt;margin-top:68.9pt;width:57.05pt;height:7.4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8D5" w:rsidRDefault="00DB1C2A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BookAntiqua95ptKurzvadkovn0pt"/>
                  </w:rPr>
                  <w:t xml:space="preserve">SoD </w:t>
                </w:r>
                <w:r>
                  <w:rPr>
                    <w:rStyle w:val="ZhlavneboZpatBookAntiqua95ptKurzvadkovn0pt"/>
                  </w:rPr>
                  <w:t>004/2018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CD3"/>
    <w:multiLevelType w:val="multilevel"/>
    <w:tmpl w:val="646A8C2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04976"/>
    <w:multiLevelType w:val="multilevel"/>
    <w:tmpl w:val="136EE34C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738C7"/>
    <w:multiLevelType w:val="multilevel"/>
    <w:tmpl w:val="C2248C1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A6073"/>
    <w:multiLevelType w:val="multilevel"/>
    <w:tmpl w:val="F37A49EC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B5CA2"/>
    <w:multiLevelType w:val="multilevel"/>
    <w:tmpl w:val="E3F4A3B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24182"/>
    <w:multiLevelType w:val="multilevel"/>
    <w:tmpl w:val="BC3618B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184494"/>
    <w:multiLevelType w:val="multilevel"/>
    <w:tmpl w:val="4274AA3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A755B7"/>
    <w:multiLevelType w:val="multilevel"/>
    <w:tmpl w:val="16D6837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E97CB9"/>
    <w:multiLevelType w:val="multilevel"/>
    <w:tmpl w:val="4C0CE1D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847D57"/>
    <w:multiLevelType w:val="multilevel"/>
    <w:tmpl w:val="A41A2B5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25169F"/>
    <w:multiLevelType w:val="multilevel"/>
    <w:tmpl w:val="18F0F6C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A204A7"/>
    <w:multiLevelType w:val="multilevel"/>
    <w:tmpl w:val="6B58A3F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AF0EAF"/>
    <w:multiLevelType w:val="multilevel"/>
    <w:tmpl w:val="E8E2C60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0F6817"/>
    <w:multiLevelType w:val="multilevel"/>
    <w:tmpl w:val="150EF94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42AD1"/>
    <w:multiLevelType w:val="multilevel"/>
    <w:tmpl w:val="8FD4622C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444738"/>
    <w:multiLevelType w:val="multilevel"/>
    <w:tmpl w:val="D96A3CD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6346E7"/>
    <w:multiLevelType w:val="multilevel"/>
    <w:tmpl w:val="959CE8F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FD36B4"/>
    <w:multiLevelType w:val="multilevel"/>
    <w:tmpl w:val="AFF4AB0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3"/>
  </w:num>
  <w:num w:numId="5">
    <w:abstractNumId w:val="17"/>
  </w:num>
  <w:num w:numId="6">
    <w:abstractNumId w:val="14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  <w:num w:numId="15">
    <w:abstractNumId w:val="16"/>
  </w:num>
  <w:num w:numId="16">
    <w:abstractNumId w:val="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78D5"/>
    <w:rsid w:val="002F78D5"/>
    <w:rsid w:val="00D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CC4A06E6-B4B0-44F2-A0FB-C177EBBE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0"/>
      <w:w w:val="100"/>
      <w:sz w:val="8"/>
      <w:szCs w:val="8"/>
      <w:u w:val="none"/>
    </w:rPr>
  </w:style>
  <w:style w:type="character" w:customStyle="1" w:styleId="ZhlavneboZpatAngsanaUPC10ptKurzvadkovn0ptMtko150">
    <w:name w:val="Záhlaví nebo Zápatí + AngsanaUPC;10 pt;Kurzíva;Řádkování 0 pt;Měřítko 150%"/>
    <w:basedOn w:val="ZhlavneboZpa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5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8Exact">
    <w:name w:val="Nadpis #8 Exact"/>
    <w:basedOn w:val="Standardnpsmoodstavce"/>
    <w:link w:val="Nadpis8"/>
    <w:rPr>
      <w:rFonts w:ascii="Segoe UI" w:eastAsia="Segoe UI" w:hAnsi="Segoe UI" w:cs="Segoe UI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8MalpsmenaExact">
    <w:name w:val="Nadpis #8 + Malá písmena Exact"/>
    <w:basedOn w:val="Nadpis8Exact"/>
    <w:rPr>
      <w:rFonts w:ascii="Segoe UI" w:eastAsia="Segoe UI" w:hAnsi="Segoe UI" w:cs="Segoe UI"/>
      <w:b w:val="0"/>
      <w:bCs w:val="0"/>
      <w:i/>
      <w:iCs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8BookAntiqua105ptNekurzvaExact">
    <w:name w:val="Nadpis #8 + Book Antiqua;10;5 pt;Ne kurzíva Exact"/>
    <w:basedOn w:val="Nadpis8Exac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8Exact0">
    <w:name w:val="Nadpis #8 Exact"/>
    <w:basedOn w:val="Nadpis8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ngsanaUPC" w:eastAsia="AngsanaUPC" w:hAnsi="AngsanaUPC" w:cs="AngsanaUPC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7Exact">
    <w:name w:val="Nadpis #7 Exact"/>
    <w:basedOn w:val="Standardnpsmoodstavce"/>
    <w:link w:val="Nadpis7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7BookAntiqua105ptNetunExact">
    <w:name w:val="Nadpis #7 + Book Antiqua;10;5 pt;Ne tučné Exact"/>
    <w:basedOn w:val="Nadpis7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Nadpis5Exact0">
    <w:name w:val="Nadpis #5 Exact"/>
    <w:basedOn w:val="Nadpis5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link w:val="Nadpis6"/>
    <w:rPr>
      <w:rFonts w:ascii="Consolas" w:eastAsia="Consolas" w:hAnsi="Consolas" w:cs="Consolas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Nadpis6Exact0">
    <w:name w:val="Nadpis #6 Exact"/>
    <w:basedOn w:val="Nadpis6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SegoeUI15ptKurzvaExact">
    <w:name w:val="Základní text (2) + Segoe UI;15 pt;Kurzíva Exact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9">
    <w:name w:val="Nadpis #9_"/>
    <w:basedOn w:val="Standardnpsmoodstavce"/>
    <w:link w:val="Nadpis9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hlavneboZpatGaramond75ptKurzvadkovn0pt">
    <w:name w:val="Záhlaví nebo Zápatí + Garamond;7;5 pt;Kurzíva;Řádkování 0 pt"/>
    <w:basedOn w:val="ZhlavneboZpa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hlavneboZpatConsolas">
    <w:name w:val="Záhlaví nebo Zápatí + Consolas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BookAntiqua95ptKurzvadkovn0pt">
    <w:name w:val="Záhlaví nebo Zápatí + Book Antiqua;9;5 pt;Kurzíva;Řádkování 0 pt"/>
    <w:basedOn w:val="ZhlavneboZpa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8ptdkovn0pt">
    <w:name w:val="Záhlaví nebo Zápatí + 8 pt;Řádkování 0 pt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11ptTun">
    <w:name w:val="Základní text (2) + 11 pt;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Tun0">
    <w:name w:val="Základní text (2) + 11 pt;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4Malpsmena">
    <w:name w:val="Nadpis #4 + Malá písmena"/>
    <w:basedOn w:val="Nadpis4"/>
    <w:rPr>
      <w:rFonts w:ascii="Segoe UI" w:eastAsia="Segoe UI" w:hAnsi="Segoe UI" w:cs="Segoe UI"/>
      <w:b w:val="0"/>
      <w:bCs w:val="0"/>
      <w:i/>
      <w:iCs/>
      <w:smallCaps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Garamond65ptKurzvadkovn1ptMtko150">
    <w:name w:val="Záhlaví nebo Zápatí + Garamond;6;5 pt;Kurzíva;Řádkování 1 pt;Měřítko 150%"/>
    <w:basedOn w:val="ZhlavneboZpa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50"/>
      <w:position w:val="0"/>
      <w:sz w:val="13"/>
      <w:szCs w:val="13"/>
      <w:u w:val="none"/>
      <w:lang w:val="cs-CZ" w:eastAsia="cs-CZ" w:bidi="cs-CZ"/>
    </w:rPr>
  </w:style>
  <w:style w:type="character" w:customStyle="1" w:styleId="ZhlavneboZpatGaramond65ptKurzvadkovn0ptMtko150">
    <w:name w:val="Záhlaví nebo Zápatí + Garamond;6;5 pt;Kurzíva;Řádkování 0 pt;Měřítko 150%"/>
    <w:basedOn w:val="ZhlavneboZpa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50"/>
      <w:position w:val="0"/>
      <w:sz w:val="13"/>
      <w:szCs w:val="13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105ptNetun">
    <w:name w:val="Základní text (5) + 10;5 pt;Ne tučné"/>
    <w:basedOn w:val="Zkladntext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31">
    <w:name w:val="Nadpis #3"/>
    <w:basedOn w:val="Nadpis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Garamond75ptKurzvadkovn0pt0">
    <w:name w:val="Záhlaví nebo Zápatí + Garamond;7;5 pt;Kurzíva;Řádkování 0 pt"/>
    <w:basedOn w:val="ZhlavneboZpa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Kurzvadkovn0pt">
    <w:name w:val="Záhlaví nebo Zápatí + Kurzíva;Řádkování 0 pt"/>
    <w:basedOn w:val="ZhlavneboZpa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11ptdkovn0pt">
    <w:name w:val="Záhlaví nebo Zápatí + 11 pt;Řádkování 0 pt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dkovn1pt">
    <w:name w:val="Základní text (8) + Řádkování 1 pt"/>
    <w:basedOn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Garamond" w:eastAsia="Garamond" w:hAnsi="Garamond" w:cs="Garamond"/>
      <w:b w:val="0"/>
      <w:bCs w:val="0"/>
      <w:i/>
      <w:iCs/>
      <w:smallCaps w:val="0"/>
      <w:strike w:val="0"/>
      <w:spacing w:val="10"/>
      <w:w w:val="100"/>
      <w:sz w:val="16"/>
      <w:szCs w:val="16"/>
      <w:u w:val="none"/>
    </w:rPr>
  </w:style>
  <w:style w:type="character" w:customStyle="1" w:styleId="Zkladntext91">
    <w:name w:val="Základní text (9)"/>
    <w:basedOn w:val="Zkladntext9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ngsanaUPC10ptKurzvadkovn0ptMtko1500">
    <w:name w:val="Záhlaví nebo Zápatí + AngsanaUPC;10 pt;Kurzíva;Řádkování 0 pt;Měřítko 150%"/>
    <w:basedOn w:val="ZhlavneboZpa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50"/>
      <w:position w:val="0"/>
      <w:sz w:val="20"/>
      <w:szCs w:val="2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9"/>
      <w:szCs w:val="9"/>
      <w:u w:val="none"/>
    </w:rPr>
  </w:style>
  <w:style w:type="character" w:customStyle="1" w:styleId="Zkladntext101">
    <w:name w:val="Základní text (10)"/>
    <w:basedOn w:val="Zkladntext1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11Exact0">
    <w:name w:val="Základní text (11) Exact"/>
    <w:basedOn w:val="Zkladntext11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bsah2">
    <w:name w:val="Obsah (2)_"/>
    <w:basedOn w:val="Standardnpsmoodstavce"/>
    <w:link w:val="Obsah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bsah">
    <w:name w:val="Obsah_"/>
    <w:basedOn w:val="Standardnpsmoodstavce"/>
    <w:link w:val="Obsah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SegoeUI9ptTun">
    <w:name w:val="Základní text (2) + Segoe UI;9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SegoeUI8pt">
    <w:name w:val="Základní text (2) + Segoe UI;8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Exact">
    <w:name w:val="Základní text (13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0ptTundkovn0pt">
    <w:name w:val="Záhlaví nebo Zápatí + 10 pt;Tučné;Řádkování 0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SegoeUIExact">
    <w:name w:val="Základní text (16) + Segoe UI Exact"/>
    <w:basedOn w:val="Zkladntext16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">
    <w:name w:val="Základní text (2) + 8 pt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egoeUI8pt0">
    <w:name w:val="Základní text (2) + Segoe UI;8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before="60" w:line="0" w:lineRule="atLeast"/>
    </w:pPr>
    <w:rPr>
      <w:rFonts w:ascii="Segoe UI" w:eastAsia="Segoe UI" w:hAnsi="Segoe UI" w:cs="Segoe UI"/>
      <w:spacing w:val="40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sz w:val="8"/>
      <w:szCs w:val="8"/>
    </w:rPr>
  </w:style>
  <w:style w:type="paragraph" w:customStyle="1" w:styleId="Nadpis8">
    <w:name w:val="Nadpis #8"/>
    <w:basedOn w:val="Normln"/>
    <w:link w:val="Nadpis8Exact"/>
    <w:pPr>
      <w:shd w:val="clear" w:color="auto" w:fill="FFFFFF"/>
      <w:spacing w:line="0" w:lineRule="atLeast"/>
      <w:outlineLvl w:val="7"/>
    </w:pPr>
    <w:rPr>
      <w:rFonts w:ascii="Segoe UI" w:eastAsia="Segoe UI" w:hAnsi="Segoe UI" w:cs="Segoe UI"/>
      <w:i/>
      <w:iCs/>
      <w:sz w:val="30"/>
      <w:szCs w:val="3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z w:val="30"/>
      <w:szCs w:val="30"/>
    </w:rPr>
  </w:style>
  <w:style w:type="paragraph" w:customStyle="1" w:styleId="Nadpis7">
    <w:name w:val="Nadpis #7"/>
    <w:basedOn w:val="Normln"/>
    <w:link w:val="Nadpis7Exact"/>
    <w:pPr>
      <w:shd w:val="clear" w:color="auto" w:fill="FFFFFF"/>
      <w:spacing w:line="680" w:lineRule="exact"/>
      <w:jc w:val="center"/>
      <w:outlineLvl w:val="6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ind w:hanging="360"/>
      <w:jc w:val="center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420"/>
    </w:pPr>
    <w:rPr>
      <w:rFonts w:ascii="Book Antiqua" w:eastAsia="Book Antiqua" w:hAnsi="Book Antiqua" w:cs="Book Antiqua"/>
      <w:sz w:val="21"/>
      <w:szCs w:val="21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after="360" w:line="0" w:lineRule="atLeast"/>
      <w:outlineLvl w:val="4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before="360" w:line="0" w:lineRule="atLeast"/>
      <w:outlineLvl w:val="5"/>
    </w:pPr>
    <w:rPr>
      <w:rFonts w:ascii="Consolas" w:eastAsia="Consolas" w:hAnsi="Consolas" w:cs="Consolas"/>
      <w:i/>
      <w:iCs/>
      <w:spacing w:val="-30"/>
      <w:sz w:val="28"/>
      <w:szCs w:val="2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4" w:lineRule="exact"/>
    </w:pPr>
    <w:rPr>
      <w:rFonts w:ascii="Book Antiqua" w:eastAsia="Book Antiqua" w:hAnsi="Book Antiqua" w:cs="Book Antiqua"/>
      <w:sz w:val="22"/>
      <w:szCs w:val="22"/>
    </w:rPr>
  </w:style>
  <w:style w:type="paragraph" w:customStyle="1" w:styleId="Nadpis90">
    <w:name w:val="Nadpis #9"/>
    <w:basedOn w:val="Normln"/>
    <w:link w:val="Nadpis9"/>
    <w:pPr>
      <w:shd w:val="clear" w:color="auto" w:fill="FFFFFF"/>
      <w:spacing w:line="274" w:lineRule="exact"/>
      <w:ind w:hanging="420"/>
      <w:outlineLvl w:val="8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after="840" w:line="0" w:lineRule="atLeast"/>
      <w:ind w:hanging="420"/>
    </w:pPr>
    <w:rPr>
      <w:rFonts w:ascii="Segoe UI" w:eastAsia="Segoe UI" w:hAnsi="Segoe UI" w:cs="Segoe U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Segoe UI" w:eastAsia="Segoe UI" w:hAnsi="Segoe UI" w:cs="Segoe UI"/>
      <w:i/>
      <w:iCs/>
      <w:spacing w:val="-40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0" w:lineRule="atLeast"/>
      <w:ind w:hanging="360"/>
      <w:jc w:val="both"/>
      <w:outlineLvl w:val="3"/>
    </w:pPr>
    <w:rPr>
      <w:rFonts w:ascii="Segoe UI" w:eastAsia="Segoe UI" w:hAnsi="Segoe UI" w:cs="Segoe UI"/>
      <w:i/>
      <w:iCs/>
      <w:spacing w:val="-40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outlineLvl w:val="2"/>
    </w:pPr>
    <w:rPr>
      <w:rFonts w:ascii="Segoe UI" w:eastAsia="Segoe UI" w:hAnsi="Segoe UI" w:cs="Segoe UI"/>
      <w:i/>
      <w:iCs/>
      <w:spacing w:val="-40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after="36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</w:pPr>
    <w:rPr>
      <w:rFonts w:ascii="Garamond" w:eastAsia="Garamond" w:hAnsi="Garamond" w:cs="Garamond"/>
      <w:i/>
      <w:iCs/>
      <w:spacing w:val="10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i/>
      <w:iCs/>
      <w:spacing w:val="-40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360" w:line="0" w:lineRule="atLeast"/>
    </w:pPr>
    <w:rPr>
      <w:rFonts w:ascii="Consolas" w:eastAsia="Consolas" w:hAnsi="Consolas" w:cs="Consolas"/>
      <w:spacing w:val="30"/>
      <w:sz w:val="9"/>
      <w:szCs w:val="9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87" w:lineRule="exact"/>
      <w:jc w:val="center"/>
    </w:pPr>
    <w:rPr>
      <w:rFonts w:ascii="Segoe UI" w:eastAsia="Segoe UI" w:hAnsi="Segoe UI" w:cs="Segoe UI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41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line="241" w:lineRule="exac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34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3960" w:after="60"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234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234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230" w:lineRule="exact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230" w:lineRule="exact"/>
      <w:jc w:val="both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mail@alcamprofi.cz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2018-03-21T07:02:00Z</dcterms:created>
  <dcterms:modified xsi:type="dcterms:W3CDTF">2018-03-21T07:03:00Z</dcterms:modified>
</cp:coreProperties>
</file>