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50B6" w14:textId="4CA38B3A" w:rsidR="00E81598" w:rsidRDefault="006C3EC6" w:rsidP="00F13D35">
      <w:pPr>
        <w:widowControl w:val="0"/>
        <w:suppressAutoHyphens/>
        <w:spacing w:before="720"/>
        <w:jc w:val="center"/>
        <w:rPr>
          <w:rFonts w:ascii="Arial" w:hAnsi="Arial" w:cs="Arial"/>
          <w:b/>
          <w:sz w:val="32"/>
          <w:szCs w:val="22"/>
        </w:rPr>
      </w:pPr>
      <w:r w:rsidRPr="00B17B06">
        <w:rPr>
          <w:rFonts w:ascii="Arial" w:hAnsi="Arial" w:cs="Arial"/>
          <w:b/>
          <w:sz w:val="32"/>
          <w:szCs w:val="22"/>
        </w:rPr>
        <w:t xml:space="preserve">RÁMCOVÁ </w:t>
      </w:r>
      <w:r w:rsidR="00CC31BC">
        <w:rPr>
          <w:rFonts w:ascii="Arial" w:hAnsi="Arial" w:cs="Arial"/>
          <w:b/>
          <w:sz w:val="32"/>
          <w:szCs w:val="22"/>
        </w:rPr>
        <w:t>SMLOUVA</w:t>
      </w:r>
    </w:p>
    <w:p w14:paraId="4CCE4B01" w14:textId="43F81FFE" w:rsidR="00E81598" w:rsidRPr="00F537F8" w:rsidRDefault="00194249" w:rsidP="002C4EC6">
      <w:pPr>
        <w:widowControl w:val="0"/>
        <w:suppressAutoHyphens/>
        <w:jc w:val="center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Č</w:t>
      </w:r>
      <w:r w:rsidR="00715889" w:rsidRPr="0071588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íslo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: </w:t>
      </w:r>
      <w:r w:rsidRPr="006103F5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20180112</w:t>
      </w:r>
    </w:p>
    <w:p w14:paraId="21204CFE" w14:textId="6B27D2BE" w:rsidR="00F65B3E" w:rsidRDefault="00854351" w:rsidP="00F65B3E">
      <w:pPr>
        <w:widowControl w:val="0"/>
        <w:suppressAutoHyphens/>
        <w:spacing w:before="480"/>
        <w:jc w:val="center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 </w:t>
      </w:r>
      <w:r w:rsidR="00F65B3E" w:rsidRPr="00573975">
        <w:rPr>
          <w:rFonts w:ascii="Arial" w:hAnsi="Arial" w:cs="Arial"/>
          <w:sz w:val="22"/>
          <w:szCs w:val="22"/>
        </w:rPr>
        <w:t xml:space="preserve">uzavřená </w:t>
      </w:r>
      <w:r w:rsidR="00A84126">
        <w:rPr>
          <w:rFonts w:ascii="Arial" w:hAnsi="Arial" w:cs="Arial"/>
          <w:sz w:val="22"/>
          <w:szCs w:val="22"/>
        </w:rPr>
        <w:t xml:space="preserve">podle </w:t>
      </w:r>
      <w:r w:rsidR="00F65B3E">
        <w:rPr>
          <w:rFonts w:ascii="Arial" w:hAnsi="Arial" w:cs="Arial"/>
          <w:sz w:val="22"/>
          <w:szCs w:val="22"/>
        </w:rPr>
        <w:t>ustanovení</w:t>
      </w:r>
      <w:r w:rsidR="00F65B3E" w:rsidRPr="00F537F8">
        <w:rPr>
          <w:rFonts w:ascii="Arial" w:hAnsi="Arial" w:cs="Arial"/>
          <w:sz w:val="22"/>
          <w:szCs w:val="22"/>
        </w:rPr>
        <w:t xml:space="preserve"> </w:t>
      </w:r>
      <w:r w:rsidR="00F65B3E">
        <w:rPr>
          <w:rFonts w:ascii="Arial" w:hAnsi="Arial" w:cs="Arial"/>
          <w:sz w:val="22"/>
          <w:szCs w:val="22"/>
        </w:rPr>
        <w:t>§ 1746 odst. 2</w:t>
      </w:r>
      <w:r w:rsidR="00631021">
        <w:rPr>
          <w:rFonts w:ascii="Arial" w:hAnsi="Arial" w:cs="Arial"/>
          <w:sz w:val="22"/>
          <w:szCs w:val="22"/>
        </w:rPr>
        <w:t>.</w:t>
      </w:r>
      <w:r w:rsidR="00F65B3E">
        <w:rPr>
          <w:rFonts w:ascii="Arial" w:hAnsi="Arial" w:cs="Arial"/>
          <w:sz w:val="22"/>
          <w:szCs w:val="22"/>
        </w:rPr>
        <w:t xml:space="preserve"> a násl. zákona</w:t>
      </w:r>
      <w:r w:rsidR="00631021">
        <w:rPr>
          <w:rFonts w:ascii="Arial" w:hAnsi="Arial" w:cs="Arial"/>
          <w:sz w:val="22"/>
          <w:szCs w:val="22"/>
        </w:rPr>
        <w:br/>
      </w:r>
      <w:r w:rsidR="00F65B3E">
        <w:rPr>
          <w:rFonts w:ascii="Arial" w:hAnsi="Arial" w:cs="Arial"/>
          <w:sz w:val="22"/>
          <w:szCs w:val="22"/>
        </w:rPr>
        <w:t xml:space="preserve"> č. 89/2012 Sb., občanský zákoník, ve znění pozdějších předpisů </w:t>
      </w:r>
    </w:p>
    <w:p w14:paraId="6F3667C4" w14:textId="792702D7" w:rsidR="00E81598" w:rsidRPr="00F537F8" w:rsidRDefault="00F65B3E" w:rsidP="00EE4F53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„občanský zákoník“)</w:t>
      </w:r>
      <w:r w:rsidRPr="00F537F8">
        <w:rPr>
          <w:rFonts w:ascii="Arial" w:hAnsi="Arial" w:cs="Arial"/>
          <w:sz w:val="22"/>
          <w:szCs w:val="22"/>
        </w:rPr>
        <w:t xml:space="preserve"> </w:t>
      </w:r>
    </w:p>
    <w:p w14:paraId="1537AC96" w14:textId="77777777" w:rsidR="00E81598" w:rsidRPr="00F537F8" w:rsidRDefault="003509D4" w:rsidP="002C4EC6">
      <w:pPr>
        <w:pStyle w:val="Zkladntext3"/>
        <w:shd w:val="clear" w:color="auto" w:fill="auto"/>
        <w:suppressAutoHyphens/>
        <w:spacing w:before="240" w:after="0" w:line="240" w:lineRule="auto"/>
        <w:ind w:left="23" w:firstLine="0"/>
        <w:jc w:val="center"/>
        <w:rPr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mezi těmito smluvními stranami:</w:t>
      </w:r>
    </w:p>
    <w:p w14:paraId="13E4BD01" w14:textId="6D804E92" w:rsidR="00E81598" w:rsidRPr="00F537F8" w:rsidRDefault="00C86D97" w:rsidP="00572E2D">
      <w:pPr>
        <w:pStyle w:val="Nadpis5"/>
        <w:keepNext w:val="0"/>
        <w:keepLines w:val="0"/>
        <w:widowControl w:val="0"/>
        <w:numPr>
          <w:ilvl w:val="0"/>
          <w:numId w:val="0"/>
        </w:numPr>
        <w:suppressAutoHyphens/>
        <w:spacing w:before="480"/>
        <w:rPr>
          <w:rFonts w:ascii="Arial" w:hAnsi="Arial" w:cs="Arial"/>
          <w:b/>
          <w:color w:val="auto"/>
          <w:sz w:val="22"/>
          <w:szCs w:val="22"/>
        </w:rPr>
      </w:pPr>
      <w:r w:rsidRPr="00F537F8">
        <w:rPr>
          <w:rFonts w:ascii="Arial" w:hAnsi="Arial" w:cs="Arial"/>
          <w:b/>
          <w:color w:val="auto"/>
          <w:sz w:val="22"/>
          <w:szCs w:val="22"/>
        </w:rPr>
        <w:t xml:space="preserve">Česká republika - </w:t>
      </w:r>
      <w:r w:rsidR="00114CF3">
        <w:rPr>
          <w:rFonts w:ascii="Arial" w:hAnsi="Arial" w:cs="Arial"/>
          <w:b/>
          <w:color w:val="auto"/>
          <w:sz w:val="22"/>
          <w:szCs w:val="22"/>
        </w:rPr>
        <w:t>Správa státních hmotných rezerv</w:t>
      </w:r>
    </w:p>
    <w:p w14:paraId="49337FEB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se sídlem: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Praha 5 – Malá Strana, Šeříková 616/1, PSČ 150 85</w:t>
      </w:r>
    </w:p>
    <w:p w14:paraId="57BF28D2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právně jednající: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 xml:space="preserve">Ing. </w:t>
      </w:r>
      <w:r w:rsidR="00E7097E">
        <w:rPr>
          <w:rFonts w:ascii="Arial" w:hAnsi="Arial" w:cs="Arial"/>
          <w:sz w:val="22"/>
          <w:szCs w:val="22"/>
        </w:rPr>
        <w:t>Miroslav Basel</w:t>
      </w:r>
      <w:r w:rsidR="00631021">
        <w:rPr>
          <w:rFonts w:ascii="Arial" w:hAnsi="Arial" w:cs="Arial"/>
          <w:sz w:val="22"/>
          <w:szCs w:val="22"/>
        </w:rPr>
        <w:t xml:space="preserve">, </w:t>
      </w:r>
      <w:r w:rsidRPr="00F537F8">
        <w:rPr>
          <w:rFonts w:ascii="Arial" w:hAnsi="Arial" w:cs="Arial"/>
          <w:sz w:val="22"/>
          <w:szCs w:val="22"/>
        </w:rPr>
        <w:t>ředitel Odboru zakázek</w:t>
      </w:r>
    </w:p>
    <w:p w14:paraId="5B8DE0F2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IČO: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48133990</w:t>
      </w:r>
    </w:p>
    <w:p w14:paraId="6CFB89E4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DIČ: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CZ48133990</w:t>
      </w:r>
    </w:p>
    <w:p w14:paraId="08E5D1D7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bankovní spojení: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Česká národní banka, pobočka Praha</w:t>
      </w:r>
    </w:p>
    <w:p w14:paraId="73AFC8B2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č. účtu: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85508881/0710</w:t>
      </w:r>
    </w:p>
    <w:p w14:paraId="2166D298" w14:textId="2A142ADE" w:rsidR="00D14F7C" w:rsidRPr="006130EA" w:rsidRDefault="0047706A" w:rsidP="00D14F7C">
      <w:pPr>
        <w:tabs>
          <w:tab w:val="left" w:pos="2835"/>
          <w:tab w:val="left" w:pos="3261"/>
          <w:tab w:val="left" w:pos="5387"/>
          <w:tab w:val="left" w:pos="7230"/>
        </w:tabs>
        <w:spacing w:before="2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kontaktní osoba</w:t>
      </w:r>
      <w:r w:rsidR="00D14F7C" w:rsidRPr="006130EA">
        <w:rPr>
          <w:rFonts w:ascii="Arial" w:hAnsi="Arial" w:cs="Arial"/>
          <w:sz w:val="22"/>
          <w:szCs w:val="22"/>
        </w:rPr>
        <w:t>:</w:t>
      </w:r>
      <w:r w:rsidR="00D14F7C" w:rsidRPr="006130EA">
        <w:rPr>
          <w:rFonts w:ascii="Arial" w:hAnsi="Arial" w:cs="Arial"/>
          <w:sz w:val="22"/>
          <w:szCs w:val="22"/>
        </w:rPr>
        <w:tab/>
        <w:t>Mgr. Petr Kačenka, CISA, CISM</w:t>
      </w:r>
      <w:r w:rsidR="00CC31BC">
        <w:rPr>
          <w:rFonts w:ascii="Arial" w:hAnsi="Arial" w:cs="Arial"/>
          <w:sz w:val="22"/>
          <w:szCs w:val="22"/>
        </w:rPr>
        <w:t>, ředitel Odboru informatiky</w:t>
      </w:r>
    </w:p>
    <w:p w14:paraId="00A9DC14" w14:textId="2129D54A" w:rsidR="00D14F7C" w:rsidRPr="006130EA" w:rsidRDefault="00D14F7C" w:rsidP="00D14F7C">
      <w:pPr>
        <w:tabs>
          <w:tab w:val="left" w:pos="2835"/>
        </w:tabs>
        <w:spacing w:before="20"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telefon:</w:t>
      </w:r>
      <w:r w:rsidRPr="006130EA">
        <w:rPr>
          <w:rFonts w:ascii="Arial" w:hAnsi="Arial" w:cs="Arial"/>
          <w:sz w:val="22"/>
          <w:szCs w:val="22"/>
        </w:rPr>
        <w:tab/>
        <w:t>244 095 412</w:t>
      </w:r>
    </w:p>
    <w:p w14:paraId="0F6C89FD" w14:textId="77777777" w:rsidR="00D14F7C" w:rsidRPr="006130EA" w:rsidRDefault="00D14F7C" w:rsidP="00D14F7C">
      <w:pPr>
        <w:tabs>
          <w:tab w:val="left" w:pos="2835"/>
        </w:tabs>
        <w:spacing w:before="20"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fax:</w:t>
      </w:r>
      <w:r w:rsidRPr="006130EA">
        <w:rPr>
          <w:rFonts w:ascii="Arial" w:hAnsi="Arial" w:cs="Arial"/>
          <w:sz w:val="22"/>
          <w:szCs w:val="22"/>
        </w:rPr>
        <w:tab/>
        <w:t>244 095 508</w:t>
      </w:r>
    </w:p>
    <w:p w14:paraId="3D733344" w14:textId="0FEEB37B" w:rsidR="00E81598" w:rsidRPr="00F537F8" w:rsidRDefault="00D14F7C" w:rsidP="00D14F7C">
      <w:pPr>
        <w:widowControl w:val="0"/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 w:rsidRPr="006130EA">
        <w:rPr>
          <w:rFonts w:ascii="Arial" w:hAnsi="Arial" w:cs="Arial"/>
          <w:sz w:val="22"/>
          <w:szCs w:val="22"/>
        </w:rPr>
        <w:t>e-mail:</w:t>
      </w:r>
      <w:r w:rsidRPr="006130EA">
        <w:rPr>
          <w:rFonts w:ascii="Arial" w:hAnsi="Arial" w:cs="Arial"/>
          <w:sz w:val="22"/>
          <w:szCs w:val="22"/>
        </w:rPr>
        <w:tab/>
      </w:r>
      <w:hyperlink r:id="rId8" w:history="1">
        <w:r w:rsidRPr="003104E6">
          <w:rPr>
            <w:rStyle w:val="Hypertextovodkaz"/>
            <w:rFonts w:ascii="Arial" w:hAnsi="Arial" w:cs="Arial"/>
            <w:sz w:val="22"/>
            <w:szCs w:val="22"/>
          </w:rPr>
          <w:t>pkacenka@sshr.cz</w:t>
        </w:r>
      </w:hyperlink>
      <w:r w:rsidRPr="00F537F8">
        <w:rPr>
          <w:rFonts w:ascii="Arial" w:hAnsi="Arial" w:cs="Arial"/>
          <w:sz w:val="22"/>
          <w:szCs w:val="22"/>
        </w:rPr>
        <w:t xml:space="preserve"> </w:t>
      </w:r>
    </w:p>
    <w:p w14:paraId="07828CE6" w14:textId="77777777" w:rsidR="00E81598" w:rsidRPr="00F537F8" w:rsidRDefault="00BC67FE" w:rsidP="002C4EC6">
      <w:pPr>
        <w:widowControl w:val="0"/>
        <w:tabs>
          <w:tab w:val="left" w:pos="2694"/>
        </w:tabs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datová schránka: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  <w:t>4iqaa3x</w:t>
      </w:r>
    </w:p>
    <w:p w14:paraId="046C7DDC" w14:textId="77777777" w:rsidR="005A726B" w:rsidRDefault="005A726B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36641B30" w14:textId="7B5EF1BB" w:rsidR="00E81598" w:rsidRPr="00F537F8" w:rsidRDefault="00BC67FE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též </w:t>
      </w:r>
      <w:r w:rsidRPr="00F537F8">
        <w:rPr>
          <w:rFonts w:ascii="Arial" w:hAnsi="Arial" w:cs="Arial"/>
          <w:b/>
          <w:sz w:val="22"/>
          <w:szCs w:val="22"/>
        </w:rPr>
        <w:t>„</w:t>
      </w:r>
      <w:r w:rsidR="002C14FE">
        <w:rPr>
          <w:rFonts w:ascii="Arial" w:hAnsi="Arial" w:cs="Arial"/>
          <w:b/>
          <w:sz w:val="22"/>
          <w:szCs w:val="22"/>
        </w:rPr>
        <w:t>objednatel</w:t>
      </w:r>
      <w:r w:rsidRPr="00F537F8">
        <w:rPr>
          <w:rFonts w:ascii="Arial" w:hAnsi="Arial" w:cs="Arial"/>
          <w:b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)</w:t>
      </w:r>
    </w:p>
    <w:p w14:paraId="3973CCCA" w14:textId="72C75C9C" w:rsidR="00E81598" w:rsidRDefault="005A726B" w:rsidP="002C4EC6">
      <w:pPr>
        <w:widowControl w:val="0"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D3DECA4" w14:textId="77777777" w:rsidR="005A726B" w:rsidRPr="00F537F8" w:rsidRDefault="005A726B" w:rsidP="002C4EC6">
      <w:pPr>
        <w:widowControl w:val="0"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2A843EBF" w14:textId="641D9726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>Obchodní firma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5A726B" w:rsidRPr="00D84250">
        <w:rPr>
          <w:rFonts w:ascii="Arial" w:hAnsi="Arial" w:cs="Arial"/>
          <w:b/>
          <w:sz w:val="22"/>
          <w:szCs w:val="22"/>
        </w:rPr>
        <w:t>UPS Technology, spol. s r. o.</w:t>
      </w:r>
    </w:p>
    <w:p w14:paraId="2E67E54D" w14:textId="672625A6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se sídlem: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5A726B" w:rsidRPr="005A726B">
        <w:rPr>
          <w:rFonts w:ascii="Arial" w:hAnsi="Arial" w:cs="Arial"/>
          <w:sz w:val="22"/>
          <w:szCs w:val="22"/>
        </w:rPr>
        <w:t>Za školou 648/3, Komárov, 617 00 Brno</w:t>
      </w:r>
    </w:p>
    <w:p w14:paraId="62D4927D" w14:textId="587FB56B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adresa pro doručování </w:t>
      </w:r>
      <w:r w:rsidR="008D7D5B" w:rsidRPr="00F537F8">
        <w:rPr>
          <w:rFonts w:ascii="Arial" w:hAnsi="Arial" w:cs="Arial"/>
          <w:sz w:val="22"/>
          <w:szCs w:val="22"/>
        </w:rPr>
        <w:tab/>
      </w:r>
      <w:r w:rsidR="005A726B">
        <w:rPr>
          <w:rFonts w:ascii="Arial" w:hAnsi="Arial" w:cs="Arial"/>
          <w:sz w:val="22"/>
          <w:szCs w:val="22"/>
        </w:rPr>
        <w:t>Železná 663/5, 619 00 Brno</w:t>
      </w:r>
    </w:p>
    <w:p w14:paraId="1D442194" w14:textId="2BC7B2F7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5A726B" w:rsidRPr="005A726B">
        <w:rPr>
          <w:rFonts w:ascii="Arial" w:hAnsi="Arial" w:cs="Arial"/>
          <w:sz w:val="22"/>
          <w:szCs w:val="22"/>
        </w:rPr>
        <w:t>u Krajského soudu v Brně</w:t>
      </w:r>
    </w:p>
    <w:p w14:paraId="59C8ED60" w14:textId="12FDE39F" w:rsidR="00E81598" w:rsidRPr="005A726B" w:rsidRDefault="00905D7D" w:rsidP="005A726B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spisová značka: </w:t>
      </w:r>
      <w:r w:rsidR="00854351" w:rsidRPr="00F537F8">
        <w:rPr>
          <w:rFonts w:ascii="Arial" w:hAnsi="Arial" w:cs="Arial"/>
          <w:sz w:val="22"/>
          <w:szCs w:val="22"/>
        </w:rPr>
        <w:tab/>
      </w:r>
      <w:r w:rsidR="00854351" w:rsidRPr="00F537F8">
        <w:rPr>
          <w:rFonts w:ascii="Arial" w:hAnsi="Arial" w:cs="Arial"/>
          <w:sz w:val="22"/>
          <w:szCs w:val="22"/>
        </w:rPr>
        <w:tab/>
      </w:r>
      <w:r w:rsidR="005A726B" w:rsidRPr="005A726B">
        <w:rPr>
          <w:rFonts w:ascii="Arial" w:hAnsi="Arial" w:cs="Arial"/>
          <w:sz w:val="22"/>
          <w:szCs w:val="22"/>
        </w:rPr>
        <w:t>C 2634</w:t>
      </w:r>
    </w:p>
    <w:p w14:paraId="0C476813" w14:textId="3F4EDB62" w:rsidR="00E81598" w:rsidRPr="005A726B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zastoupena:</w:t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Pr="00F537F8">
        <w:rPr>
          <w:rFonts w:ascii="Arial" w:hAnsi="Arial" w:cs="Arial"/>
          <w:sz w:val="22"/>
          <w:szCs w:val="22"/>
        </w:rPr>
        <w:tab/>
      </w:r>
      <w:r w:rsidR="005A726B" w:rsidRPr="005A726B">
        <w:rPr>
          <w:rFonts w:ascii="Arial" w:hAnsi="Arial" w:cs="Arial"/>
          <w:sz w:val="22"/>
          <w:szCs w:val="22"/>
        </w:rPr>
        <w:t>RNDr. Dušanem Dostálem</w:t>
      </w:r>
      <w:r w:rsidR="00411781">
        <w:rPr>
          <w:rFonts w:ascii="Arial" w:hAnsi="Arial" w:cs="Arial"/>
          <w:sz w:val="22"/>
          <w:szCs w:val="22"/>
        </w:rPr>
        <w:t>, jednatelem</w:t>
      </w:r>
    </w:p>
    <w:p w14:paraId="2A705F78" w14:textId="28A8A20C" w:rsidR="00E81598" w:rsidRPr="005A726B" w:rsidRDefault="00905D7D" w:rsidP="002C4EC6">
      <w:pPr>
        <w:widowControl w:val="0"/>
        <w:suppressAutoHyphens/>
        <w:ind w:left="2126" w:hanging="2126"/>
        <w:rPr>
          <w:rFonts w:ascii="Arial" w:hAnsi="Arial" w:cs="Arial"/>
          <w:sz w:val="22"/>
          <w:szCs w:val="22"/>
        </w:rPr>
      </w:pPr>
      <w:r w:rsidRPr="005A726B">
        <w:rPr>
          <w:rFonts w:ascii="Arial" w:hAnsi="Arial" w:cs="Arial"/>
          <w:sz w:val="22"/>
          <w:szCs w:val="22"/>
        </w:rPr>
        <w:t>IČO:</w:t>
      </w:r>
      <w:r w:rsidRPr="005A726B">
        <w:rPr>
          <w:rFonts w:ascii="Arial" w:hAnsi="Arial" w:cs="Arial"/>
          <w:sz w:val="22"/>
          <w:szCs w:val="22"/>
        </w:rPr>
        <w:tab/>
      </w:r>
      <w:r w:rsidR="000D3DE1"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="005A726B" w:rsidRPr="005A726B">
        <w:rPr>
          <w:rFonts w:ascii="Arial" w:hAnsi="Arial" w:cs="Arial"/>
          <w:sz w:val="22"/>
          <w:szCs w:val="22"/>
        </w:rPr>
        <w:t>41605373</w:t>
      </w:r>
    </w:p>
    <w:p w14:paraId="340B4BC5" w14:textId="7F6B5E80" w:rsidR="00E81598" w:rsidRPr="005A726B" w:rsidRDefault="00905D7D" w:rsidP="002C4EC6">
      <w:pPr>
        <w:widowControl w:val="0"/>
        <w:suppressAutoHyphens/>
        <w:ind w:left="2127" w:hanging="2127"/>
        <w:rPr>
          <w:rFonts w:ascii="Arial" w:hAnsi="Arial" w:cs="Arial"/>
          <w:sz w:val="22"/>
          <w:szCs w:val="22"/>
        </w:rPr>
      </w:pPr>
      <w:r w:rsidRPr="005A726B">
        <w:rPr>
          <w:rFonts w:ascii="Arial" w:hAnsi="Arial" w:cs="Arial"/>
          <w:sz w:val="22"/>
          <w:szCs w:val="22"/>
        </w:rPr>
        <w:t>DIČ:</w:t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="005A726B">
        <w:rPr>
          <w:rFonts w:ascii="Arial" w:hAnsi="Arial" w:cs="Arial"/>
          <w:sz w:val="22"/>
          <w:szCs w:val="22"/>
        </w:rPr>
        <w:t>CZ</w:t>
      </w:r>
      <w:r w:rsidR="005A726B" w:rsidRPr="005A726B">
        <w:rPr>
          <w:rFonts w:ascii="Arial" w:hAnsi="Arial" w:cs="Arial"/>
          <w:sz w:val="22"/>
          <w:szCs w:val="22"/>
        </w:rPr>
        <w:t>41605373</w:t>
      </w:r>
    </w:p>
    <w:p w14:paraId="3066A1DA" w14:textId="7A5A4A69" w:rsidR="00E81598" w:rsidRPr="005A726B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5A726B">
        <w:rPr>
          <w:rFonts w:ascii="Arial" w:hAnsi="Arial" w:cs="Arial"/>
          <w:sz w:val="22"/>
          <w:szCs w:val="22"/>
        </w:rPr>
        <w:t xml:space="preserve">bankovní spojení: </w:t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="005A726B" w:rsidRPr="005A726B">
        <w:rPr>
          <w:rFonts w:ascii="Arial" w:hAnsi="Arial" w:cs="Arial"/>
          <w:sz w:val="22"/>
          <w:szCs w:val="22"/>
        </w:rPr>
        <w:t>UniCredit Bank Czech Republic and Slovakia, a.s.</w:t>
      </w:r>
    </w:p>
    <w:p w14:paraId="6C5C0780" w14:textId="5F40AD77" w:rsidR="00E81598" w:rsidRPr="005A726B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5A726B">
        <w:rPr>
          <w:rFonts w:ascii="Arial" w:hAnsi="Arial" w:cs="Arial"/>
          <w:sz w:val="22"/>
          <w:szCs w:val="22"/>
        </w:rPr>
        <w:t xml:space="preserve">číslo účtu: </w:t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="005A726B" w:rsidRPr="005A726B">
        <w:rPr>
          <w:rFonts w:ascii="Arial" w:hAnsi="Arial" w:cs="Arial"/>
          <w:sz w:val="22"/>
          <w:szCs w:val="22"/>
        </w:rPr>
        <w:t>1736067501/2700</w:t>
      </w:r>
    </w:p>
    <w:p w14:paraId="2198BB81" w14:textId="3D426647" w:rsidR="00E81598" w:rsidRPr="005A726B" w:rsidRDefault="0047706A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5A726B">
        <w:rPr>
          <w:rFonts w:ascii="Arial" w:hAnsi="Arial" w:cs="Arial"/>
          <w:sz w:val="22"/>
          <w:szCs w:val="22"/>
        </w:rPr>
        <w:t>kontaktní osoba:</w:t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="005A726B">
        <w:rPr>
          <w:rFonts w:ascii="Arial" w:hAnsi="Arial" w:cs="Arial"/>
          <w:sz w:val="22"/>
          <w:szCs w:val="22"/>
        </w:rPr>
        <w:t>RNDr. Dušan Dostál</w:t>
      </w:r>
    </w:p>
    <w:p w14:paraId="7B5DFD08" w14:textId="5E05CC86" w:rsidR="00E81598" w:rsidRPr="005A726B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5A726B">
        <w:rPr>
          <w:rFonts w:ascii="Arial" w:hAnsi="Arial" w:cs="Arial"/>
          <w:sz w:val="22"/>
          <w:szCs w:val="22"/>
        </w:rPr>
        <w:t>telefon:</w:t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="005A726B">
        <w:rPr>
          <w:rFonts w:ascii="Arial" w:hAnsi="Arial" w:cs="Arial"/>
          <w:sz w:val="22"/>
          <w:szCs w:val="22"/>
        </w:rPr>
        <w:t>543 420 299</w:t>
      </w:r>
    </w:p>
    <w:p w14:paraId="5FC10C72" w14:textId="65B74683" w:rsidR="00E81598" w:rsidRPr="005A726B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5A726B">
        <w:rPr>
          <w:rFonts w:ascii="Arial" w:hAnsi="Arial" w:cs="Arial"/>
          <w:sz w:val="22"/>
          <w:szCs w:val="22"/>
        </w:rPr>
        <w:t>fax:</w:t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="005A726B">
        <w:rPr>
          <w:rFonts w:ascii="Arial" w:hAnsi="Arial" w:cs="Arial"/>
          <w:sz w:val="22"/>
          <w:szCs w:val="22"/>
        </w:rPr>
        <w:t>543 420 297</w:t>
      </w:r>
    </w:p>
    <w:p w14:paraId="0C076B07" w14:textId="07014787" w:rsidR="00E81598" w:rsidRPr="005A726B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5A726B">
        <w:rPr>
          <w:rFonts w:ascii="Arial" w:hAnsi="Arial" w:cs="Arial"/>
          <w:sz w:val="22"/>
          <w:szCs w:val="22"/>
        </w:rPr>
        <w:t>e-mail:</w:t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="005A726B" w:rsidRPr="00261E0D">
        <w:rPr>
          <w:rStyle w:val="Hypertextovodkaz"/>
          <w:rFonts w:ascii="Arial" w:hAnsi="Arial" w:cs="Arial"/>
          <w:sz w:val="22"/>
          <w:szCs w:val="22"/>
        </w:rPr>
        <w:t>ups@ups.cz</w:t>
      </w:r>
    </w:p>
    <w:p w14:paraId="13A19774" w14:textId="42FBF5CD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5A726B">
        <w:rPr>
          <w:rFonts w:ascii="Arial" w:hAnsi="Arial" w:cs="Arial"/>
          <w:sz w:val="22"/>
          <w:szCs w:val="22"/>
        </w:rPr>
        <w:t>datová schránka:</w:t>
      </w:r>
      <w:r w:rsidRPr="005A726B">
        <w:rPr>
          <w:rFonts w:ascii="Arial" w:hAnsi="Arial" w:cs="Arial"/>
          <w:sz w:val="22"/>
          <w:szCs w:val="22"/>
        </w:rPr>
        <w:tab/>
      </w:r>
      <w:r w:rsidRPr="005A726B">
        <w:rPr>
          <w:rFonts w:ascii="Arial" w:hAnsi="Arial" w:cs="Arial"/>
          <w:sz w:val="22"/>
          <w:szCs w:val="22"/>
        </w:rPr>
        <w:tab/>
      </w:r>
      <w:r w:rsidR="005A726B" w:rsidRPr="005A726B">
        <w:rPr>
          <w:rFonts w:ascii="Arial" w:hAnsi="Arial" w:cs="Arial"/>
          <w:sz w:val="22"/>
          <w:szCs w:val="22"/>
        </w:rPr>
        <w:t>7nhs45u</w:t>
      </w:r>
    </w:p>
    <w:p w14:paraId="04271374" w14:textId="77777777" w:rsidR="005A726B" w:rsidRDefault="005A726B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04D1733D" w14:textId="5E5B4EC0" w:rsidR="00E81598" w:rsidRPr="00F537F8" w:rsidRDefault="00905D7D" w:rsidP="002C4EC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</w:t>
      </w:r>
      <w:r w:rsidR="00CD70A2">
        <w:rPr>
          <w:rFonts w:ascii="Arial" w:hAnsi="Arial" w:cs="Arial"/>
          <w:sz w:val="22"/>
          <w:szCs w:val="22"/>
        </w:rPr>
        <w:t>též</w:t>
      </w:r>
      <w:r w:rsidRPr="00F537F8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b/>
          <w:sz w:val="22"/>
          <w:szCs w:val="22"/>
        </w:rPr>
        <w:t>„</w:t>
      </w:r>
      <w:r w:rsidR="00536E42">
        <w:rPr>
          <w:rFonts w:ascii="Arial" w:hAnsi="Arial" w:cs="Arial"/>
          <w:b/>
          <w:sz w:val="22"/>
          <w:szCs w:val="22"/>
        </w:rPr>
        <w:t>p</w:t>
      </w:r>
      <w:r w:rsidR="002C14FE">
        <w:rPr>
          <w:rFonts w:ascii="Arial" w:hAnsi="Arial" w:cs="Arial"/>
          <w:b/>
          <w:sz w:val="22"/>
          <w:szCs w:val="22"/>
        </w:rPr>
        <w:t>oskytovatel</w:t>
      </w:r>
      <w:r w:rsidRPr="00F537F8">
        <w:rPr>
          <w:rFonts w:ascii="Arial" w:hAnsi="Arial" w:cs="Arial"/>
          <w:b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)</w:t>
      </w:r>
    </w:p>
    <w:p w14:paraId="723E8FF2" w14:textId="77777777" w:rsidR="00E81598" w:rsidRPr="00F537F8" w:rsidRDefault="00905D7D" w:rsidP="002C4EC6">
      <w:pPr>
        <w:widowControl w:val="0"/>
        <w:suppressAutoHyphens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(dále také společně </w:t>
      </w:r>
      <w:r w:rsidRPr="00F537F8">
        <w:rPr>
          <w:rFonts w:ascii="Arial" w:hAnsi="Arial" w:cs="Arial"/>
          <w:b/>
          <w:sz w:val="22"/>
          <w:szCs w:val="22"/>
        </w:rPr>
        <w:t>„smluvní strany“</w:t>
      </w:r>
      <w:r w:rsidRPr="00F537F8">
        <w:rPr>
          <w:rFonts w:ascii="Arial" w:hAnsi="Arial" w:cs="Arial"/>
          <w:sz w:val="22"/>
          <w:szCs w:val="22"/>
        </w:rPr>
        <w:t>)</w:t>
      </w:r>
      <w:r w:rsidR="008917E4" w:rsidRPr="00F537F8">
        <w:rPr>
          <w:rFonts w:ascii="Arial" w:hAnsi="Arial" w:cs="Arial"/>
          <w:b/>
          <w:sz w:val="22"/>
          <w:szCs w:val="22"/>
        </w:rPr>
        <w:br w:type="page"/>
      </w:r>
    </w:p>
    <w:p w14:paraId="65253E3C" w14:textId="77777777" w:rsidR="00E81598" w:rsidRPr="00F537F8" w:rsidRDefault="00E81598" w:rsidP="00FC7E7D">
      <w:pPr>
        <w:pStyle w:val="Zkladntext3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60D15F6F" w14:textId="19C043A2" w:rsidR="00E81598" w:rsidRPr="00F537F8" w:rsidRDefault="006C3EC6" w:rsidP="002C4EC6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 xml:space="preserve">Účel </w:t>
      </w:r>
      <w:r w:rsidR="00467AF8">
        <w:rPr>
          <w:rFonts w:ascii="Arial" w:hAnsi="Arial" w:cs="Arial"/>
          <w:b/>
          <w:sz w:val="22"/>
          <w:szCs w:val="22"/>
        </w:rPr>
        <w:t>smlouvy</w:t>
      </w:r>
    </w:p>
    <w:p w14:paraId="7F9E2EFE" w14:textId="481F8FD8" w:rsidR="000D5DFC" w:rsidRPr="000D5DFC" w:rsidRDefault="000D5DFC" w:rsidP="00FC7E7D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5DFC">
        <w:rPr>
          <w:rFonts w:ascii="Arial" w:hAnsi="Arial" w:cs="Arial"/>
          <w:sz w:val="22"/>
          <w:szCs w:val="22"/>
        </w:rPr>
        <w:t>Účelem</w:t>
      </w:r>
      <w:r>
        <w:rPr>
          <w:rFonts w:ascii="Arial" w:hAnsi="Arial" w:cs="Arial"/>
          <w:sz w:val="22"/>
          <w:szCs w:val="22"/>
        </w:rPr>
        <w:t xml:space="preserve"> </w:t>
      </w:r>
      <w:r w:rsidR="00401F88">
        <w:rPr>
          <w:rFonts w:ascii="Arial" w:hAnsi="Arial" w:cs="Arial"/>
          <w:sz w:val="22"/>
          <w:szCs w:val="22"/>
        </w:rPr>
        <w:t>Rámcové smlouvy (dále jen „smlouva“)</w:t>
      </w:r>
      <w:r>
        <w:rPr>
          <w:rFonts w:ascii="Arial" w:hAnsi="Arial" w:cs="Arial"/>
          <w:sz w:val="22"/>
          <w:szCs w:val="22"/>
        </w:rPr>
        <w:t xml:space="preserve"> je </w:t>
      </w:r>
      <w:r w:rsidR="007674CD" w:rsidRPr="002C14FE">
        <w:rPr>
          <w:rFonts w:ascii="Arial" w:hAnsi="Arial" w:cs="Arial"/>
          <w:bCs/>
          <w:iCs/>
          <w:snapToGrid w:val="0"/>
          <w:sz w:val="22"/>
          <w:szCs w:val="22"/>
        </w:rPr>
        <w:t>poskytnutí služeb spočívajících v </w:t>
      </w:r>
      <w:r w:rsidR="007674CD" w:rsidRPr="000D5DFC">
        <w:rPr>
          <w:rFonts w:ascii="Arial" w:hAnsi="Arial" w:cs="Arial"/>
          <w:b/>
          <w:bCs/>
          <w:iCs/>
          <w:snapToGrid w:val="0"/>
          <w:sz w:val="22"/>
          <w:szCs w:val="22"/>
        </w:rPr>
        <w:t>zabezpečení funkčnosti záložních zdrojů napájení</w:t>
      </w:r>
      <w:r w:rsidR="007674CD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 </w:t>
      </w:r>
      <w:r w:rsidR="007674CD">
        <w:rPr>
          <w:rFonts w:ascii="Arial" w:hAnsi="Arial" w:cs="Arial"/>
          <w:bCs/>
          <w:iCs/>
          <w:snapToGrid w:val="0"/>
          <w:sz w:val="22"/>
          <w:szCs w:val="22"/>
        </w:rPr>
        <w:t>pro účely a k zajištění zákonné působnosti objednatele vyplývající ze zákona č. 97/1993 Sb., o působnosti Správy státních hmotných rezerv, ve znění pozdějších předpisů.</w:t>
      </w:r>
    </w:p>
    <w:p w14:paraId="4E8F563B" w14:textId="4B935543" w:rsidR="00E81598" w:rsidRPr="00102926" w:rsidRDefault="0023799B" w:rsidP="00FC7E7D">
      <w:pPr>
        <w:pStyle w:val="Odstavecseseznamem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0D5DFC">
        <w:rPr>
          <w:rFonts w:ascii="Arial" w:hAnsi="Arial" w:cs="Arial"/>
          <w:sz w:val="22"/>
          <w:szCs w:val="22"/>
        </w:rPr>
        <w:t xml:space="preserve">Touto </w:t>
      </w:r>
      <w:r w:rsidR="00467AF8" w:rsidRPr="000D5DFC">
        <w:rPr>
          <w:rFonts w:ascii="Arial" w:hAnsi="Arial" w:cs="Arial"/>
          <w:sz w:val="22"/>
          <w:szCs w:val="22"/>
        </w:rPr>
        <w:t>smlouvou</w:t>
      </w:r>
      <w:r w:rsidR="00355C0F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sz w:val="22"/>
          <w:szCs w:val="22"/>
        </w:rPr>
        <w:t>se realizuje veřejná zakázka</w:t>
      </w:r>
      <w:r w:rsidR="00AC21F0" w:rsidRPr="00F537F8">
        <w:rPr>
          <w:rFonts w:ascii="Arial" w:hAnsi="Arial" w:cs="Arial"/>
          <w:sz w:val="22"/>
          <w:szCs w:val="22"/>
        </w:rPr>
        <w:t xml:space="preserve">, kterou </w:t>
      </w:r>
      <w:r w:rsidR="002C14FE">
        <w:rPr>
          <w:rFonts w:ascii="Arial" w:hAnsi="Arial" w:cs="Arial"/>
          <w:sz w:val="22"/>
          <w:szCs w:val="22"/>
        </w:rPr>
        <w:t>objednatel</w:t>
      </w:r>
      <w:r w:rsidR="00AC21F0" w:rsidRPr="00F537F8">
        <w:rPr>
          <w:rFonts w:ascii="Arial" w:hAnsi="Arial" w:cs="Arial"/>
          <w:sz w:val="22"/>
          <w:szCs w:val="22"/>
        </w:rPr>
        <w:t xml:space="preserve"> zadal pod </w:t>
      </w:r>
      <w:r w:rsidR="00533DE9" w:rsidRPr="00F537F8">
        <w:rPr>
          <w:rFonts w:ascii="Arial" w:hAnsi="Arial" w:cs="Arial"/>
          <w:sz w:val="22"/>
          <w:szCs w:val="22"/>
        </w:rPr>
        <w:t>č.</w:t>
      </w:r>
      <w:r w:rsidR="00533DE9">
        <w:rPr>
          <w:rFonts w:ascii="Arial" w:hAnsi="Arial" w:cs="Arial"/>
          <w:sz w:val="22"/>
          <w:szCs w:val="22"/>
        </w:rPr>
        <w:t> </w:t>
      </w:r>
      <w:r w:rsidR="00533DE9" w:rsidRPr="00F537F8">
        <w:rPr>
          <w:rFonts w:ascii="Arial" w:hAnsi="Arial" w:cs="Arial"/>
          <w:sz w:val="22"/>
          <w:szCs w:val="22"/>
        </w:rPr>
        <w:t>j.</w:t>
      </w:r>
      <w:r w:rsidR="005055AD" w:rsidRPr="00F537F8">
        <w:rPr>
          <w:rFonts w:ascii="Arial" w:hAnsi="Arial" w:cs="Arial"/>
          <w:sz w:val="22"/>
          <w:szCs w:val="22"/>
        </w:rPr>
        <w:t>:</w:t>
      </w:r>
      <w:r w:rsidR="00477C9F" w:rsidRPr="00F537F8">
        <w:rPr>
          <w:rFonts w:ascii="Arial" w:hAnsi="Arial" w:cs="Arial"/>
          <w:sz w:val="22"/>
          <w:szCs w:val="22"/>
        </w:rPr>
        <w:t> </w:t>
      </w:r>
      <w:r w:rsidR="009C6C6E">
        <w:rPr>
          <w:rFonts w:ascii="Arial" w:hAnsi="Arial" w:cs="Arial"/>
          <w:sz w:val="22"/>
          <w:szCs w:val="22"/>
        </w:rPr>
        <w:t>17452</w:t>
      </w:r>
      <w:r w:rsidR="00A06488" w:rsidRPr="008F628E">
        <w:rPr>
          <w:rFonts w:ascii="Arial" w:hAnsi="Arial" w:cs="Arial"/>
          <w:sz w:val="22"/>
          <w:szCs w:val="22"/>
        </w:rPr>
        <w:t>/1</w:t>
      </w:r>
      <w:r w:rsidR="002C14FE">
        <w:rPr>
          <w:rFonts w:ascii="Arial" w:hAnsi="Arial" w:cs="Arial"/>
          <w:sz w:val="22"/>
          <w:szCs w:val="22"/>
        </w:rPr>
        <w:t>7</w:t>
      </w:r>
      <w:r w:rsidR="00A06488" w:rsidRPr="008F628E">
        <w:rPr>
          <w:rFonts w:ascii="Arial" w:hAnsi="Arial" w:cs="Arial"/>
          <w:sz w:val="22"/>
          <w:szCs w:val="22"/>
        </w:rPr>
        <w:t xml:space="preserve">-SSHR </w:t>
      </w:r>
      <w:r w:rsidR="005055AD" w:rsidRPr="008F628E">
        <w:rPr>
          <w:rFonts w:ascii="Arial" w:hAnsi="Arial" w:cs="Arial"/>
          <w:sz w:val="22"/>
          <w:szCs w:val="22"/>
        </w:rPr>
        <w:t xml:space="preserve">s </w:t>
      </w:r>
      <w:r w:rsidRPr="008F628E">
        <w:rPr>
          <w:rFonts w:ascii="Arial" w:hAnsi="Arial" w:cs="Arial"/>
          <w:sz w:val="22"/>
          <w:szCs w:val="22"/>
        </w:rPr>
        <w:t xml:space="preserve">názvem </w:t>
      </w:r>
      <w:r w:rsidR="006354D4" w:rsidRPr="008F628E">
        <w:rPr>
          <w:rFonts w:ascii="Arial" w:hAnsi="Arial" w:cs="Arial"/>
          <w:sz w:val="22"/>
          <w:szCs w:val="22"/>
        </w:rPr>
        <w:t>„</w:t>
      </w:r>
      <w:r w:rsidR="007674CD">
        <w:rPr>
          <w:rFonts w:ascii="Arial" w:hAnsi="Arial" w:cs="Arial"/>
          <w:sz w:val="22"/>
          <w:szCs w:val="22"/>
        </w:rPr>
        <w:t xml:space="preserve">17-169 </w:t>
      </w:r>
      <w:r w:rsidR="002C14FE">
        <w:rPr>
          <w:rFonts w:ascii="Arial" w:hAnsi="Arial" w:cs="Arial"/>
          <w:sz w:val="22"/>
          <w:szCs w:val="22"/>
        </w:rPr>
        <w:t xml:space="preserve">Servis </w:t>
      </w:r>
      <w:r w:rsidR="007674CD">
        <w:rPr>
          <w:rFonts w:ascii="Arial" w:hAnsi="Arial" w:cs="Arial"/>
          <w:sz w:val="22"/>
          <w:szCs w:val="22"/>
        </w:rPr>
        <w:t>a podpora UPS</w:t>
      </w:r>
      <w:r w:rsidR="006354D4" w:rsidRPr="008F628E">
        <w:rPr>
          <w:rFonts w:ascii="Arial" w:hAnsi="Arial" w:cs="Arial"/>
          <w:sz w:val="22"/>
          <w:szCs w:val="22"/>
        </w:rPr>
        <w:t>“</w:t>
      </w:r>
      <w:r w:rsidRPr="00F537F8">
        <w:rPr>
          <w:rFonts w:ascii="Arial" w:hAnsi="Arial" w:cs="Arial"/>
          <w:sz w:val="22"/>
          <w:szCs w:val="22"/>
        </w:rPr>
        <w:t>.</w:t>
      </w:r>
    </w:p>
    <w:p w14:paraId="6BEBECA6" w14:textId="77777777" w:rsidR="00102926" w:rsidRPr="000E3651" w:rsidRDefault="00102926" w:rsidP="00102926">
      <w:pPr>
        <w:pStyle w:val="Zkladntext1"/>
        <w:widowControl w:val="0"/>
        <w:shd w:val="clear" w:color="auto" w:fill="auto"/>
        <w:suppressAutoHyphens/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4E286A1" w14:textId="77777777" w:rsidR="00E81598" w:rsidRPr="00F537F8" w:rsidRDefault="00E81598" w:rsidP="00FC7E7D">
      <w:pPr>
        <w:pStyle w:val="Zkladntext3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11539EBD" w14:textId="77777777" w:rsidR="00E81598" w:rsidRPr="00F537F8" w:rsidRDefault="006C3EC6" w:rsidP="002C4EC6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b/>
          <w:sz w:val="22"/>
          <w:szCs w:val="22"/>
        </w:rPr>
        <w:t>Předmět smlouvy</w:t>
      </w:r>
    </w:p>
    <w:p w14:paraId="5FCD06DE" w14:textId="77777777" w:rsidR="00401F88" w:rsidRPr="00401F88" w:rsidRDefault="0030735F" w:rsidP="00FC7E7D">
      <w:pPr>
        <w:pStyle w:val="Odstavecseseznamem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8F628E">
        <w:rPr>
          <w:rFonts w:ascii="Arial" w:hAnsi="Arial" w:cs="Arial"/>
          <w:snapToGrid w:val="0"/>
          <w:sz w:val="22"/>
          <w:szCs w:val="22"/>
        </w:rPr>
        <w:t xml:space="preserve">Předmětem této smlouvy je 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>poskytnutí služeb spočívajících v </w:t>
      </w:r>
      <w:r w:rsidR="000D5DFC" w:rsidRPr="000D5DFC">
        <w:rPr>
          <w:rFonts w:ascii="Arial" w:hAnsi="Arial" w:cs="Arial"/>
          <w:b/>
          <w:bCs/>
          <w:iCs/>
          <w:snapToGrid w:val="0"/>
          <w:sz w:val="22"/>
          <w:szCs w:val="22"/>
        </w:rPr>
        <w:t>zabezpečení funkčnosti záložních zdrojů napájení</w:t>
      </w:r>
      <w:r w:rsid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 (dále </w:t>
      </w:r>
      <w:r w:rsidR="007674CD">
        <w:rPr>
          <w:rFonts w:ascii="Arial" w:hAnsi="Arial" w:cs="Arial"/>
          <w:bCs/>
          <w:iCs/>
          <w:snapToGrid w:val="0"/>
          <w:sz w:val="22"/>
          <w:szCs w:val="22"/>
        </w:rPr>
        <w:t>též</w:t>
      </w:r>
      <w:r w:rsid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 „</w:t>
      </w:r>
      <w:r w:rsidR="00401F88">
        <w:rPr>
          <w:rFonts w:ascii="Arial" w:hAnsi="Arial" w:cs="Arial"/>
          <w:bCs/>
          <w:iCs/>
          <w:snapToGrid w:val="0"/>
          <w:sz w:val="22"/>
          <w:szCs w:val="22"/>
        </w:rPr>
        <w:t>UPS</w:t>
      </w:r>
      <w:r w:rsidR="002C14FE">
        <w:rPr>
          <w:rFonts w:ascii="Arial" w:hAnsi="Arial" w:cs="Arial"/>
          <w:bCs/>
          <w:iCs/>
          <w:snapToGrid w:val="0"/>
          <w:sz w:val="22"/>
          <w:szCs w:val="22"/>
        </w:rPr>
        <w:t>“)</w:t>
      </w:r>
      <w:r w:rsidR="00102168">
        <w:rPr>
          <w:rFonts w:ascii="Arial" w:hAnsi="Arial" w:cs="Arial"/>
          <w:bCs/>
          <w:iCs/>
          <w:snapToGrid w:val="0"/>
          <w:sz w:val="22"/>
          <w:szCs w:val="22"/>
        </w:rPr>
        <w:t>, které zahrnuje</w:t>
      </w:r>
      <w:r w:rsidR="00401F88">
        <w:rPr>
          <w:rFonts w:ascii="Arial" w:hAnsi="Arial" w:cs="Arial"/>
          <w:bCs/>
          <w:iCs/>
          <w:snapToGrid w:val="0"/>
          <w:sz w:val="22"/>
          <w:szCs w:val="22"/>
        </w:rPr>
        <w:t>:</w:t>
      </w:r>
    </w:p>
    <w:p w14:paraId="3F006C85" w14:textId="0C9144A0" w:rsidR="00137F92" w:rsidRPr="00401F88" w:rsidRDefault="00102168" w:rsidP="00AC73BE">
      <w:pPr>
        <w:pStyle w:val="Odstavecseseznamem"/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657BD5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provádění </w:t>
      </w:r>
      <w:r w:rsidR="00401F88" w:rsidRPr="00657BD5">
        <w:rPr>
          <w:rFonts w:ascii="Arial" w:hAnsi="Arial" w:cs="Arial"/>
          <w:b/>
          <w:bCs/>
          <w:iCs/>
          <w:snapToGrid w:val="0"/>
          <w:sz w:val="22"/>
          <w:szCs w:val="22"/>
        </w:rPr>
        <w:t>servisu UPS</w:t>
      </w:r>
      <w:r w:rsidR="00401F88">
        <w:rPr>
          <w:rFonts w:ascii="Arial" w:hAnsi="Arial" w:cs="Arial"/>
          <w:bCs/>
          <w:iCs/>
          <w:snapToGrid w:val="0"/>
          <w:sz w:val="22"/>
          <w:szCs w:val="22"/>
        </w:rPr>
        <w:t>, tj. profylaxí a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oprav</w:t>
      </w:r>
      <w:r w:rsidR="00D04861">
        <w:rPr>
          <w:rFonts w:ascii="Arial" w:hAnsi="Arial" w:cs="Arial"/>
          <w:bCs/>
          <w:iCs/>
          <w:snapToGrid w:val="0"/>
          <w:sz w:val="22"/>
          <w:szCs w:val="22"/>
        </w:rPr>
        <w:t xml:space="preserve">, přičemž </w:t>
      </w:r>
      <w:r w:rsidR="00D04861" w:rsidRPr="002D5B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za opravu se bude považovat i</w:t>
      </w:r>
      <w:r w:rsidR="00BE068D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 </w:t>
      </w:r>
      <w:r w:rsidR="00D04861" w:rsidRPr="002D5B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výměna vadných baterií nebo baterií s prošlou životností za nové</w:t>
      </w:r>
      <w:r w:rsidR="00D04861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s patřičnou záruční dobou</w:t>
      </w:r>
      <w:r w:rsidR="00401F88">
        <w:rPr>
          <w:rFonts w:ascii="Arial" w:hAnsi="Arial" w:cs="Arial"/>
          <w:bCs/>
          <w:iCs/>
          <w:snapToGrid w:val="0"/>
          <w:sz w:val="22"/>
          <w:szCs w:val="22"/>
        </w:rPr>
        <w:t xml:space="preserve"> (dále jen „služba“) dle </w:t>
      </w:r>
      <w:r w:rsidR="00401F88" w:rsidRPr="00657BD5">
        <w:rPr>
          <w:rFonts w:ascii="Arial" w:hAnsi="Arial" w:cs="Arial"/>
          <w:b/>
          <w:bCs/>
          <w:iCs/>
          <w:snapToGrid w:val="0"/>
          <w:sz w:val="22"/>
          <w:szCs w:val="22"/>
        </w:rPr>
        <w:t>technických podmínek předmětu smlouvy</w:t>
      </w:r>
      <w:r w:rsidR="00401F88">
        <w:rPr>
          <w:rFonts w:ascii="Arial" w:hAnsi="Arial" w:cs="Arial"/>
          <w:bCs/>
          <w:iCs/>
          <w:snapToGrid w:val="0"/>
          <w:sz w:val="22"/>
          <w:szCs w:val="22"/>
        </w:rPr>
        <w:t xml:space="preserve"> stanovených objednatelem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 v </w:t>
      </w:r>
      <w:r w:rsidR="002C14FE" w:rsidRPr="00000BB0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Příloze č. </w:t>
      </w:r>
      <w:r w:rsidR="00000BB0" w:rsidRPr="00000BB0">
        <w:rPr>
          <w:rFonts w:ascii="Arial" w:hAnsi="Arial" w:cs="Arial"/>
          <w:b/>
          <w:bCs/>
          <w:iCs/>
          <w:snapToGrid w:val="0"/>
          <w:sz w:val="22"/>
          <w:szCs w:val="22"/>
        </w:rPr>
        <w:t>1</w:t>
      </w:r>
      <w:r w:rsidR="002C14FE" w:rsidRP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, která je nedílnou součástí této </w:t>
      </w:r>
      <w:r w:rsidR="002C14FE">
        <w:rPr>
          <w:rFonts w:ascii="Arial" w:hAnsi="Arial" w:cs="Arial"/>
          <w:bCs/>
          <w:iCs/>
          <w:snapToGrid w:val="0"/>
          <w:sz w:val="22"/>
          <w:szCs w:val="22"/>
        </w:rPr>
        <w:t>smlouvy</w:t>
      </w:r>
    </w:p>
    <w:p w14:paraId="215B040A" w14:textId="4111A5B8" w:rsidR="00401F88" w:rsidRPr="00137F92" w:rsidRDefault="00657BD5" w:rsidP="00AC73BE">
      <w:pPr>
        <w:pStyle w:val="Odstavecseseznamem"/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zajištění dodávek </w:t>
      </w:r>
      <w:r w:rsidRPr="00657BD5">
        <w:rPr>
          <w:rFonts w:ascii="Arial" w:hAnsi="Arial" w:cs="Arial"/>
          <w:b/>
          <w:snapToGrid w:val="0"/>
          <w:sz w:val="22"/>
          <w:szCs w:val="22"/>
        </w:rPr>
        <w:t>nových UPS</w:t>
      </w:r>
      <w:r>
        <w:rPr>
          <w:rFonts w:ascii="Arial" w:hAnsi="Arial" w:cs="Arial"/>
          <w:snapToGrid w:val="0"/>
          <w:sz w:val="22"/>
          <w:szCs w:val="22"/>
        </w:rPr>
        <w:t xml:space="preserve"> (dále jen „věc“)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dle </w:t>
      </w:r>
      <w:r w:rsidRPr="00657BD5">
        <w:rPr>
          <w:rFonts w:ascii="Arial" w:hAnsi="Arial" w:cs="Arial"/>
          <w:b/>
          <w:bCs/>
          <w:iCs/>
          <w:snapToGrid w:val="0"/>
          <w:sz w:val="22"/>
          <w:szCs w:val="22"/>
        </w:rPr>
        <w:t>technických podmínek předmětu smlouvy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stanovených objednatelem</w:t>
      </w:r>
      <w:r w:rsidRPr="002C14FE">
        <w:rPr>
          <w:rFonts w:ascii="Arial" w:hAnsi="Arial" w:cs="Arial"/>
          <w:bCs/>
          <w:iCs/>
          <w:snapToGrid w:val="0"/>
          <w:sz w:val="22"/>
          <w:szCs w:val="22"/>
        </w:rPr>
        <w:t xml:space="preserve"> v </w:t>
      </w:r>
      <w:r w:rsidRPr="00000BB0">
        <w:rPr>
          <w:rFonts w:ascii="Arial" w:hAnsi="Arial" w:cs="Arial"/>
          <w:b/>
          <w:bCs/>
          <w:iCs/>
          <w:snapToGrid w:val="0"/>
          <w:sz w:val="22"/>
          <w:szCs w:val="22"/>
        </w:rPr>
        <w:t>Příloze č. 1</w:t>
      </w:r>
      <w:r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 </w:t>
      </w:r>
      <w:r w:rsidRPr="00657BD5">
        <w:rPr>
          <w:rFonts w:ascii="Arial" w:hAnsi="Arial" w:cs="Arial"/>
          <w:bCs/>
          <w:iCs/>
          <w:snapToGrid w:val="0"/>
          <w:sz w:val="22"/>
          <w:szCs w:val="22"/>
        </w:rPr>
        <w:t>a dle</w:t>
      </w:r>
      <w:r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 katalogu s ceníkem, </w:t>
      </w:r>
      <w:r>
        <w:rPr>
          <w:rFonts w:ascii="Arial" w:hAnsi="Arial" w:cs="Arial"/>
          <w:bCs/>
          <w:iCs/>
          <w:snapToGrid w:val="0"/>
          <w:sz w:val="22"/>
          <w:szCs w:val="22"/>
        </w:rPr>
        <w:t>který je uveden v </w:t>
      </w:r>
      <w:r w:rsidRPr="00657BD5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Příloze č. </w:t>
      </w:r>
      <w:r w:rsidR="00371ECB">
        <w:rPr>
          <w:rFonts w:ascii="Arial" w:hAnsi="Arial" w:cs="Arial"/>
          <w:b/>
          <w:bCs/>
          <w:iCs/>
          <w:snapToGrid w:val="0"/>
          <w:sz w:val="22"/>
          <w:szCs w:val="22"/>
        </w:rPr>
        <w:t>4</w:t>
      </w:r>
      <w:r w:rsidR="002C26DC">
        <w:rPr>
          <w:rFonts w:ascii="Arial" w:hAnsi="Arial" w:cs="Arial"/>
          <w:bCs/>
          <w:iCs/>
          <w:snapToGrid w:val="0"/>
          <w:sz w:val="22"/>
          <w:szCs w:val="22"/>
        </w:rPr>
        <w:t>,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je nedílnou součástí této smlouvy</w:t>
      </w:r>
      <w:r w:rsidR="002C26DC">
        <w:rPr>
          <w:rFonts w:ascii="Arial" w:hAnsi="Arial" w:cs="Arial"/>
          <w:bCs/>
          <w:iCs/>
          <w:snapToGrid w:val="0"/>
          <w:sz w:val="22"/>
          <w:szCs w:val="22"/>
        </w:rPr>
        <w:t xml:space="preserve"> a bude poskytovatelem aktualizován nejméně 1× ročně</w:t>
      </w:r>
      <w:r>
        <w:rPr>
          <w:rFonts w:ascii="Arial" w:hAnsi="Arial" w:cs="Arial"/>
          <w:bCs/>
          <w:iCs/>
          <w:snapToGrid w:val="0"/>
          <w:sz w:val="22"/>
          <w:szCs w:val="22"/>
        </w:rPr>
        <w:t>.</w:t>
      </w:r>
    </w:p>
    <w:p w14:paraId="285FBF41" w14:textId="023E72A7" w:rsidR="00A94FFC" w:rsidRPr="00A94FFC" w:rsidRDefault="00A94FFC" w:rsidP="00FC7E7D">
      <w:pPr>
        <w:pStyle w:val="Odstavecseseznamem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Specifikace </w:t>
      </w:r>
      <w:r w:rsidR="002C26DC">
        <w:rPr>
          <w:rFonts w:ascii="Arial" w:hAnsi="Arial" w:cs="Arial"/>
          <w:sz w:val="22"/>
          <w:szCs w:val="22"/>
        </w:rPr>
        <w:t>předmětu smlouvy</w:t>
      </w:r>
      <w:r>
        <w:rPr>
          <w:rFonts w:ascii="Arial" w:hAnsi="Arial" w:cs="Arial"/>
          <w:sz w:val="22"/>
          <w:szCs w:val="22"/>
        </w:rPr>
        <w:t>:</w:t>
      </w:r>
    </w:p>
    <w:p w14:paraId="5E430237" w14:textId="77777777" w:rsidR="000D5DFC" w:rsidRPr="000D5DFC" w:rsidRDefault="00A94FFC" w:rsidP="000D5DFC">
      <w:pPr>
        <w:pStyle w:val="Odstavecseseznamem"/>
        <w:spacing w:before="6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Kód NIPEZ: </w:t>
      </w:r>
      <w:r>
        <w:rPr>
          <w:rFonts w:ascii="Arial" w:hAnsi="Arial" w:cs="Arial"/>
          <w:sz w:val="22"/>
          <w:szCs w:val="22"/>
        </w:rPr>
        <w:tab/>
      </w:r>
      <w:r w:rsidR="000D5DFC" w:rsidRPr="000D5DFC">
        <w:rPr>
          <w:rFonts w:ascii="Arial" w:hAnsi="Arial" w:cs="Arial"/>
          <w:sz w:val="22"/>
          <w:szCs w:val="22"/>
        </w:rPr>
        <w:t>50312610-4 Údržba zařízení pro informační technologie</w:t>
      </w:r>
    </w:p>
    <w:p w14:paraId="6CBF6F48" w14:textId="341A7302" w:rsidR="000125F5" w:rsidRDefault="000D5DFC" w:rsidP="000D5DFC">
      <w:pPr>
        <w:pStyle w:val="Odstavecseseznamem"/>
        <w:spacing w:before="60"/>
        <w:ind w:left="1775" w:firstLine="352"/>
        <w:jc w:val="both"/>
        <w:rPr>
          <w:rFonts w:ascii="Arial" w:hAnsi="Arial" w:cs="Arial"/>
          <w:sz w:val="22"/>
          <w:szCs w:val="22"/>
        </w:rPr>
      </w:pPr>
      <w:r w:rsidRPr="000D5DFC">
        <w:rPr>
          <w:rFonts w:ascii="Arial" w:hAnsi="Arial" w:cs="Arial"/>
          <w:sz w:val="22"/>
          <w:szCs w:val="22"/>
        </w:rPr>
        <w:t>50312620-7 Oprava zařízení pro informační technologie</w:t>
      </w:r>
    </w:p>
    <w:p w14:paraId="75BADDD4" w14:textId="76B50691" w:rsidR="002C26DC" w:rsidRDefault="002C26DC" w:rsidP="000D5DFC">
      <w:pPr>
        <w:pStyle w:val="Odstavecseseznamem"/>
        <w:spacing w:before="60"/>
        <w:ind w:left="1775" w:firstLine="352"/>
        <w:jc w:val="both"/>
        <w:rPr>
          <w:rFonts w:ascii="Arial" w:hAnsi="Arial" w:cs="Arial"/>
          <w:sz w:val="22"/>
          <w:szCs w:val="22"/>
        </w:rPr>
      </w:pPr>
      <w:r w:rsidRPr="002C26DC">
        <w:rPr>
          <w:rFonts w:ascii="Arial" w:hAnsi="Arial" w:cs="Arial"/>
          <w:sz w:val="22"/>
          <w:szCs w:val="22"/>
        </w:rPr>
        <w:t>31154000-0 Nepřerušitelné zdroje energie</w:t>
      </w:r>
    </w:p>
    <w:p w14:paraId="0FF0857F" w14:textId="73B1B1E3" w:rsidR="00AC73BE" w:rsidRPr="00AC73BE" w:rsidRDefault="00AC73BE" w:rsidP="00AC73BE">
      <w:pPr>
        <w:pStyle w:val="Odstavecseseznamem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si dohodly, že plnění dle této smlouvy bude realizováno na základě jednotlivých objednávek. </w:t>
      </w:r>
      <w:r w:rsidRPr="00510808">
        <w:rPr>
          <w:rFonts w:ascii="Arial" w:hAnsi="Arial" w:cs="Arial"/>
          <w:b/>
          <w:sz w:val="22"/>
          <w:szCs w:val="22"/>
        </w:rPr>
        <w:t>Vzor objednávky</w:t>
      </w:r>
      <w:r>
        <w:rPr>
          <w:rFonts w:ascii="Arial" w:hAnsi="Arial" w:cs="Arial"/>
          <w:sz w:val="22"/>
          <w:szCs w:val="22"/>
        </w:rPr>
        <w:t xml:space="preserve"> </w:t>
      </w:r>
      <w:r w:rsidRPr="00677365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uveden v</w:t>
      </w:r>
      <w:r w:rsidRPr="00677365">
        <w:rPr>
          <w:rFonts w:ascii="Arial" w:hAnsi="Arial" w:cs="Arial"/>
          <w:sz w:val="22"/>
          <w:szCs w:val="22"/>
        </w:rPr>
        <w:t xml:space="preserve"> </w:t>
      </w:r>
      <w:r w:rsidRPr="00561CBE">
        <w:rPr>
          <w:rFonts w:ascii="Arial" w:hAnsi="Arial" w:cs="Arial"/>
          <w:b/>
          <w:sz w:val="22"/>
          <w:szCs w:val="22"/>
        </w:rPr>
        <w:t>Přílo</w:t>
      </w:r>
      <w:r>
        <w:rPr>
          <w:rFonts w:ascii="Arial" w:hAnsi="Arial" w:cs="Arial"/>
          <w:b/>
          <w:sz w:val="22"/>
          <w:szCs w:val="22"/>
        </w:rPr>
        <w:t>ze</w:t>
      </w:r>
      <w:r w:rsidRPr="00561CBE">
        <w:rPr>
          <w:rFonts w:ascii="Arial" w:hAnsi="Arial" w:cs="Arial"/>
          <w:b/>
          <w:sz w:val="22"/>
          <w:szCs w:val="22"/>
        </w:rPr>
        <w:t xml:space="preserve"> č. </w:t>
      </w:r>
      <w:r w:rsidR="00371EC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14:paraId="45727AC9" w14:textId="2CE59B3B" w:rsidR="002C26DC" w:rsidRDefault="0043428E" w:rsidP="002C26DC">
      <w:pPr>
        <w:pStyle w:val="Odstavecseseznamem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Poskytovatel</w:t>
      </w:r>
      <w:r w:rsidR="00465FC7">
        <w:rPr>
          <w:rFonts w:ascii="Arial" w:hAnsi="Arial" w:cs="Arial"/>
          <w:snapToGrid w:val="0"/>
          <w:sz w:val="22"/>
          <w:szCs w:val="22"/>
        </w:rPr>
        <w:t xml:space="preserve"> se zavazuje poskytovat </w:t>
      </w:r>
      <w:r w:rsidR="007A7545">
        <w:rPr>
          <w:rFonts w:ascii="Arial" w:hAnsi="Arial" w:cs="Arial"/>
          <w:snapToGrid w:val="0"/>
          <w:sz w:val="22"/>
          <w:szCs w:val="22"/>
        </w:rPr>
        <w:t>předmět smlouvy</w:t>
      </w:r>
      <w:r w:rsidR="00465FC7">
        <w:rPr>
          <w:rFonts w:ascii="Arial" w:hAnsi="Arial" w:cs="Arial"/>
          <w:snapToGrid w:val="0"/>
          <w:sz w:val="22"/>
          <w:szCs w:val="22"/>
        </w:rPr>
        <w:t xml:space="preserve"> </w:t>
      </w:r>
      <w:r w:rsidR="00465FC7" w:rsidRPr="00F62D0A">
        <w:rPr>
          <w:rFonts w:ascii="Arial" w:hAnsi="Arial" w:cs="Arial"/>
          <w:snapToGrid w:val="0"/>
          <w:sz w:val="22"/>
          <w:szCs w:val="22"/>
        </w:rPr>
        <w:t>za podmínek uvedených v této smlouvě</w:t>
      </w:r>
      <w:r w:rsidR="005B36ED">
        <w:rPr>
          <w:rFonts w:ascii="Arial" w:hAnsi="Arial" w:cs="Arial"/>
          <w:snapToGrid w:val="0"/>
          <w:sz w:val="22"/>
          <w:szCs w:val="22"/>
        </w:rPr>
        <w:t xml:space="preserve"> a</w:t>
      </w:r>
      <w:r w:rsidR="000E38F8">
        <w:rPr>
          <w:rFonts w:ascii="Arial" w:hAnsi="Arial" w:cs="Arial"/>
          <w:snapToGrid w:val="0"/>
          <w:sz w:val="22"/>
          <w:szCs w:val="22"/>
        </w:rPr>
        <w:t xml:space="preserve"> v konkrétní objednávce,</w:t>
      </w:r>
      <w:r w:rsidR="00465FC7" w:rsidRPr="00F62D0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 xml:space="preserve"> se zavazuje zaplatit </w:t>
      </w:r>
      <w:r w:rsidR="00465FC7">
        <w:rPr>
          <w:rFonts w:ascii="Arial" w:hAnsi="Arial" w:cs="Arial"/>
          <w:snapToGrid w:val="0"/>
          <w:sz w:val="22"/>
          <w:szCs w:val="22"/>
        </w:rPr>
        <w:t xml:space="preserve">sjednanou cenu 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 xml:space="preserve">za provedené </w:t>
      </w:r>
      <w:r>
        <w:rPr>
          <w:rFonts w:ascii="Arial" w:hAnsi="Arial" w:cs="Arial"/>
          <w:snapToGrid w:val="0"/>
          <w:sz w:val="22"/>
          <w:szCs w:val="22"/>
        </w:rPr>
        <w:t>služby</w:t>
      </w:r>
      <w:r w:rsidR="00137F92">
        <w:rPr>
          <w:rFonts w:ascii="Arial" w:hAnsi="Arial" w:cs="Arial"/>
          <w:snapToGrid w:val="0"/>
          <w:sz w:val="22"/>
          <w:szCs w:val="22"/>
        </w:rPr>
        <w:t xml:space="preserve"> nebo dodávky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 xml:space="preserve"> v souladu s touto smlouvou</w:t>
      </w:r>
      <w:r w:rsidR="000E38F8">
        <w:rPr>
          <w:rFonts w:ascii="Arial" w:hAnsi="Arial" w:cs="Arial"/>
          <w:snapToGrid w:val="0"/>
          <w:sz w:val="22"/>
          <w:szCs w:val="22"/>
        </w:rPr>
        <w:t xml:space="preserve"> a s objednávkou</w:t>
      </w:r>
      <w:r w:rsidR="00465FC7" w:rsidRPr="00D83B21">
        <w:rPr>
          <w:rFonts w:ascii="Arial" w:hAnsi="Arial" w:cs="Arial"/>
          <w:snapToGrid w:val="0"/>
          <w:sz w:val="22"/>
          <w:szCs w:val="22"/>
        </w:rPr>
        <w:t>.</w:t>
      </w:r>
    </w:p>
    <w:p w14:paraId="7E89E4A7" w14:textId="132DA78A" w:rsidR="002C26DC" w:rsidRPr="002C26DC" w:rsidRDefault="002C26DC" w:rsidP="002C26DC">
      <w:pPr>
        <w:pStyle w:val="Odstavecseseznamem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2C26DC">
        <w:rPr>
          <w:rFonts w:ascii="Arial" w:hAnsi="Arial" w:cs="Arial"/>
          <w:sz w:val="22"/>
          <w:szCs w:val="22"/>
        </w:rPr>
        <w:t xml:space="preserve">Současně s věcí odevzdá </w:t>
      </w:r>
      <w:r w:rsidR="00AC73BE">
        <w:rPr>
          <w:rFonts w:ascii="Arial" w:hAnsi="Arial" w:cs="Arial"/>
          <w:sz w:val="22"/>
          <w:szCs w:val="22"/>
        </w:rPr>
        <w:t>poskytovatel objednateli</w:t>
      </w:r>
      <w:r w:rsidRPr="002C26DC">
        <w:rPr>
          <w:rFonts w:ascii="Arial" w:hAnsi="Arial" w:cs="Arial"/>
          <w:sz w:val="22"/>
          <w:szCs w:val="22"/>
        </w:rPr>
        <w:t xml:space="preserve"> následující doklady v českém jazyce:</w:t>
      </w:r>
    </w:p>
    <w:p w14:paraId="0B15E4EA" w14:textId="662D7DCB" w:rsidR="002C26DC" w:rsidRPr="002B4ADD" w:rsidRDefault="002C26DC" w:rsidP="002B4ADD">
      <w:pPr>
        <w:pStyle w:val="Odstavecseseznamem"/>
        <w:numPr>
          <w:ilvl w:val="1"/>
          <w:numId w:val="16"/>
        </w:numPr>
        <w:spacing w:before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2B4ADD">
        <w:rPr>
          <w:rFonts w:ascii="Arial" w:hAnsi="Arial" w:cs="Arial"/>
          <w:snapToGrid w:val="0"/>
          <w:sz w:val="22"/>
          <w:szCs w:val="22"/>
        </w:rPr>
        <w:t>dodací list;</w:t>
      </w:r>
    </w:p>
    <w:p w14:paraId="61FB9D6D" w14:textId="1C086302" w:rsidR="002C26DC" w:rsidRPr="002B4ADD" w:rsidRDefault="002C26DC" w:rsidP="002B4ADD">
      <w:pPr>
        <w:pStyle w:val="Odstavecseseznamem"/>
        <w:numPr>
          <w:ilvl w:val="1"/>
          <w:numId w:val="16"/>
        </w:numPr>
        <w:spacing w:before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2B4ADD">
        <w:rPr>
          <w:rFonts w:ascii="Arial" w:hAnsi="Arial" w:cs="Arial"/>
          <w:snapToGrid w:val="0"/>
          <w:sz w:val="22"/>
          <w:szCs w:val="22"/>
        </w:rPr>
        <w:t>záruční list včetně záručních podmínek;</w:t>
      </w:r>
    </w:p>
    <w:p w14:paraId="448A7C05" w14:textId="0E74AA2A" w:rsidR="002C26DC" w:rsidRPr="002B4ADD" w:rsidRDefault="002C26DC" w:rsidP="002B4ADD">
      <w:pPr>
        <w:pStyle w:val="Odstavecseseznamem"/>
        <w:numPr>
          <w:ilvl w:val="1"/>
          <w:numId w:val="16"/>
        </w:numPr>
        <w:spacing w:before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2B4ADD">
        <w:rPr>
          <w:rFonts w:ascii="Arial" w:hAnsi="Arial" w:cs="Arial"/>
          <w:snapToGrid w:val="0"/>
          <w:sz w:val="22"/>
          <w:szCs w:val="22"/>
        </w:rPr>
        <w:t>návod k</w:t>
      </w:r>
      <w:r w:rsidR="001B0C7E" w:rsidRPr="002B4ADD">
        <w:rPr>
          <w:rFonts w:ascii="Arial" w:hAnsi="Arial" w:cs="Arial"/>
          <w:snapToGrid w:val="0"/>
          <w:sz w:val="22"/>
          <w:szCs w:val="22"/>
        </w:rPr>
        <w:t> </w:t>
      </w:r>
      <w:r w:rsidRPr="002B4ADD">
        <w:rPr>
          <w:rFonts w:ascii="Arial" w:hAnsi="Arial" w:cs="Arial"/>
          <w:snapToGrid w:val="0"/>
          <w:sz w:val="22"/>
          <w:szCs w:val="22"/>
        </w:rPr>
        <w:t>použití</w:t>
      </w:r>
      <w:r w:rsidR="001B0C7E" w:rsidRPr="002B4ADD">
        <w:rPr>
          <w:rFonts w:ascii="Arial" w:hAnsi="Arial" w:cs="Arial"/>
          <w:snapToGrid w:val="0"/>
          <w:sz w:val="22"/>
          <w:szCs w:val="22"/>
        </w:rPr>
        <w:t>, obsluze</w:t>
      </w:r>
      <w:r w:rsidRPr="002B4ADD">
        <w:rPr>
          <w:rFonts w:ascii="Arial" w:hAnsi="Arial" w:cs="Arial"/>
          <w:snapToGrid w:val="0"/>
          <w:sz w:val="22"/>
          <w:szCs w:val="22"/>
        </w:rPr>
        <w:t xml:space="preserve"> a údržbě věci;</w:t>
      </w:r>
    </w:p>
    <w:p w14:paraId="4EAA25C3" w14:textId="3B572645" w:rsidR="002C26DC" w:rsidRPr="002C26DC" w:rsidRDefault="002C26DC" w:rsidP="002B4ADD">
      <w:pPr>
        <w:pStyle w:val="Odstavecseseznamem"/>
        <w:numPr>
          <w:ilvl w:val="1"/>
          <w:numId w:val="1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B4ADD">
        <w:rPr>
          <w:rFonts w:ascii="Arial" w:hAnsi="Arial" w:cs="Arial"/>
          <w:snapToGrid w:val="0"/>
          <w:sz w:val="22"/>
          <w:szCs w:val="22"/>
        </w:rPr>
        <w:t>prohlášení o shodě dle zákona č. 22/1997 Sb., o technických požadavcích na výrobky a</w:t>
      </w:r>
      <w:r w:rsidR="001B0C7E" w:rsidRPr="002B4ADD">
        <w:rPr>
          <w:rFonts w:ascii="Arial" w:hAnsi="Arial" w:cs="Arial"/>
          <w:snapToGrid w:val="0"/>
          <w:sz w:val="22"/>
          <w:szCs w:val="22"/>
        </w:rPr>
        <w:t> </w:t>
      </w:r>
      <w:r w:rsidRPr="002B4ADD">
        <w:rPr>
          <w:rFonts w:ascii="Arial" w:hAnsi="Arial" w:cs="Arial"/>
          <w:snapToGrid w:val="0"/>
          <w:sz w:val="22"/>
          <w:szCs w:val="22"/>
        </w:rPr>
        <w:t>o</w:t>
      </w:r>
      <w:r w:rsidR="001B0C7E">
        <w:rPr>
          <w:rFonts w:ascii="Arial" w:hAnsi="Arial" w:cs="Arial"/>
          <w:sz w:val="22"/>
          <w:szCs w:val="22"/>
        </w:rPr>
        <w:t> </w:t>
      </w:r>
      <w:r w:rsidRPr="002C26DC">
        <w:rPr>
          <w:rFonts w:ascii="Arial" w:hAnsi="Arial" w:cs="Arial"/>
          <w:sz w:val="22"/>
          <w:szCs w:val="22"/>
        </w:rPr>
        <w:t>změně a doplnění některých zákonů, ve znění pozdějších předpisů.</w:t>
      </w:r>
    </w:p>
    <w:p w14:paraId="709D8C0C" w14:textId="77777777" w:rsidR="001B0C7E" w:rsidRDefault="004F02F4" w:rsidP="00FC7E7D">
      <w:pPr>
        <w:pStyle w:val="Odstavecseseznamem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1B0C7E">
        <w:rPr>
          <w:rFonts w:ascii="Arial" w:hAnsi="Arial" w:cs="Arial"/>
          <w:snapToGrid w:val="0"/>
          <w:sz w:val="22"/>
          <w:szCs w:val="22"/>
        </w:rPr>
        <w:t>V rámci</w:t>
      </w:r>
      <w:r w:rsidRPr="004F02F4">
        <w:rPr>
          <w:rFonts w:ascii="Arial" w:hAnsi="Arial" w:cs="Arial"/>
          <w:snapToGrid w:val="0"/>
          <w:sz w:val="22"/>
          <w:szCs w:val="22"/>
        </w:rPr>
        <w:t xml:space="preserve"> plnění předmětu smlouvy </w:t>
      </w:r>
      <w:r w:rsidR="00021147" w:rsidRPr="004F02F4">
        <w:rPr>
          <w:rFonts w:ascii="Arial" w:hAnsi="Arial" w:cs="Arial"/>
          <w:snapToGrid w:val="0"/>
          <w:sz w:val="22"/>
          <w:szCs w:val="22"/>
        </w:rPr>
        <w:t>j</w:t>
      </w:r>
      <w:r w:rsidR="001B0C7E">
        <w:rPr>
          <w:rFonts w:ascii="Arial" w:hAnsi="Arial" w:cs="Arial"/>
          <w:snapToGrid w:val="0"/>
          <w:sz w:val="22"/>
          <w:szCs w:val="22"/>
        </w:rPr>
        <w:t>sou</w:t>
      </w:r>
      <w:r w:rsidR="00021147" w:rsidRPr="004F02F4">
        <w:rPr>
          <w:rFonts w:ascii="Arial" w:hAnsi="Arial" w:cs="Arial"/>
          <w:snapToGrid w:val="0"/>
          <w:sz w:val="22"/>
          <w:szCs w:val="22"/>
        </w:rPr>
        <w:t xml:space="preserve"> osob</w:t>
      </w:r>
      <w:r w:rsidR="001B0C7E">
        <w:rPr>
          <w:rFonts w:ascii="Arial" w:hAnsi="Arial" w:cs="Arial"/>
          <w:snapToGrid w:val="0"/>
          <w:sz w:val="22"/>
          <w:szCs w:val="22"/>
        </w:rPr>
        <w:t>ami</w:t>
      </w:r>
      <w:r w:rsidR="00021147" w:rsidRPr="004F02F4">
        <w:rPr>
          <w:rFonts w:ascii="Arial" w:hAnsi="Arial" w:cs="Arial"/>
          <w:snapToGrid w:val="0"/>
          <w:sz w:val="22"/>
          <w:szCs w:val="22"/>
        </w:rPr>
        <w:t xml:space="preserve"> </w:t>
      </w:r>
      <w:r w:rsidRPr="004F02F4">
        <w:rPr>
          <w:rFonts w:ascii="Arial" w:hAnsi="Arial" w:cs="Arial"/>
          <w:snapToGrid w:val="0"/>
          <w:sz w:val="22"/>
          <w:szCs w:val="22"/>
        </w:rPr>
        <w:t>jednající</w:t>
      </w:r>
      <w:r w:rsidR="001B0C7E">
        <w:rPr>
          <w:rFonts w:ascii="Arial" w:hAnsi="Arial" w:cs="Arial"/>
          <w:snapToGrid w:val="0"/>
          <w:sz w:val="22"/>
          <w:szCs w:val="22"/>
        </w:rPr>
        <w:t>mi</w:t>
      </w:r>
      <w:r w:rsidRPr="004F02F4">
        <w:rPr>
          <w:rFonts w:ascii="Arial" w:hAnsi="Arial" w:cs="Arial"/>
          <w:snapToGrid w:val="0"/>
          <w:sz w:val="22"/>
          <w:szCs w:val="22"/>
        </w:rPr>
        <w:t xml:space="preserve"> za objednatele</w:t>
      </w:r>
      <w:r w:rsidR="001B0C7E">
        <w:rPr>
          <w:rFonts w:ascii="Arial" w:hAnsi="Arial" w:cs="Arial"/>
          <w:snapToGrid w:val="0"/>
          <w:sz w:val="22"/>
          <w:szCs w:val="22"/>
        </w:rPr>
        <w:t>:</w:t>
      </w:r>
    </w:p>
    <w:p w14:paraId="1BCD5EA7" w14:textId="2A9D64AA" w:rsidR="00371ECB" w:rsidRDefault="001B0C7E" w:rsidP="00371ECB">
      <w:pPr>
        <w:pStyle w:val="Odstavecseseznamem"/>
        <w:numPr>
          <w:ilvl w:val="1"/>
          <w:numId w:val="16"/>
        </w:numPr>
        <w:spacing w:before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Vedoucí skladovacích kapacit SSHR</w:t>
      </w:r>
      <w:r w:rsidR="00371ECB">
        <w:rPr>
          <w:rFonts w:ascii="Arial" w:hAnsi="Arial" w:cs="Arial"/>
          <w:snapToGrid w:val="0"/>
          <w:sz w:val="22"/>
          <w:szCs w:val="22"/>
        </w:rPr>
        <w:t xml:space="preserve"> v místě plnění, a to ve všech jednáních, která nejsou touto smlouvou výslovně svěřena kontaktní osobě objednatele. Jména a kontaktní údaje jsou uvedeny v </w:t>
      </w:r>
      <w:r w:rsidR="00371ECB" w:rsidRPr="00371ECB">
        <w:rPr>
          <w:rFonts w:ascii="Arial" w:hAnsi="Arial" w:cs="Arial"/>
          <w:b/>
          <w:snapToGrid w:val="0"/>
          <w:sz w:val="22"/>
          <w:szCs w:val="22"/>
        </w:rPr>
        <w:t>Příloze č. 2</w:t>
      </w:r>
      <w:r w:rsidR="00371ECB">
        <w:rPr>
          <w:rFonts w:ascii="Arial" w:hAnsi="Arial" w:cs="Arial"/>
          <w:snapToGrid w:val="0"/>
          <w:sz w:val="22"/>
          <w:szCs w:val="22"/>
        </w:rPr>
        <w:t xml:space="preserve"> této smlouvy</w:t>
      </w:r>
      <w:r w:rsidR="00BF5FDC">
        <w:rPr>
          <w:rFonts w:ascii="Arial" w:hAnsi="Arial" w:cs="Arial"/>
          <w:snapToGrid w:val="0"/>
          <w:sz w:val="22"/>
          <w:szCs w:val="22"/>
        </w:rPr>
        <w:t>.</w:t>
      </w:r>
    </w:p>
    <w:p w14:paraId="78EA0554" w14:textId="1057BBD9" w:rsidR="000E38F8" w:rsidRPr="00371ECB" w:rsidRDefault="000E38F8" w:rsidP="00371ECB">
      <w:pPr>
        <w:pStyle w:val="Odstavecseseznamem"/>
        <w:numPr>
          <w:ilvl w:val="1"/>
          <w:numId w:val="16"/>
        </w:numPr>
        <w:spacing w:before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371ECB">
        <w:rPr>
          <w:rFonts w:ascii="Arial" w:hAnsi="Arial" w:cs="Arial"/>
          <w:snapToGrid w:val="0"/>
          <w:sz w:val="22"/>
          <w:szCs w:val="22"/>
        </w:rPr>
        <w:t xml:space="preserve">Kontaktní osoba </w:t>
      </w:r>
      <w:r w:rsidR="0043428E" w:rsidRPr="00371ECB">
        <w:rPr>
          <w:rFonts w:ascii="Arial" w:hAnsi="Arial" w:cs="Arial"/>
          <w:snapToGrid w:val="0"/>
          <w:sz w:val="22"/>
          <w:szCs w:val="22"/>
        </w:rPr>
        <w:t>objednatele</w:t>
      </w:r>
      <w:r w:rsidR="00371ECB">
        <w:rPr>
          <w:rFonts w:ascii="Arial" w:hAnsi="Arial" w:cs="Arial"/>
          <w:snapToGrid w:val="0"/>
          <w:sz w:val="22"/>
          <w:szCs w:val="22"/>
        </w:rPr>
        <w:t xml:space="preserve">, která </w:t>
      </w:r>
      <w:r w:rsidRPr="00371ECB">
        <w:rPr>
          <w:rFonts w:ascii="Arial" w:hAnsi="Arial" w:cs="Arial"/>
          <w:snapToGrid w:val="0"/>
          <w:sz w:val="22"/>
          <w:szCs w:val="22"/>
        </w:rPr>
        <w:t xml:space="preserve">je oprávněna k plnění povinnosti </w:t>
      </w:r>
      <w:r w:rsidR="0043428E" w:rsidRPr="00371ECB">
        <w:rPr>
          <w:rFonts w:ascii="Arial" w:hAnsi="Arial" w:cs="Arial"/>
          <w:snapToGrid w:val="0"/>
          <w:sz w:val="22"/>
          <w:szCs w:val="22"/>
        </w:rPr>
        <w:t>objednatele</w:t>
      </w:r>
      <w:r w:rsidRPr="00371ECB">
        <w:rPr>
          <w:rFonts w:ascii="Arial" w:hAnsi="Arial" w:cs="Arial"/>
          <w:snapToGrid w:val="0"/>
          <w:sz w:val="22"/>
          <w:szCs w:val="22"/>
        </w:rPr>
        <w:t xml:space="preserve"> dle této smlouvy</w:t>
      </w:r>
      <w:r w:rsidR="00371ECB">
        <w:rPr>
          <w:rFonts w:ascii="Arial" w:hAnsi="Arial" w:cs="Arial"/>
          <w:snapToGrid w:val="0"/>
          <w:sz w:val="22"/>
          <w:szCs w:val="22"/>
        </w:rPr>
        <w:t>, je oprávněna</w:t>
      </w:r>
      <w:r w:rsidRPr="00371ECB">
        <w:rPr>
          <w:rFonts w:ascii="Arial" w:hAnsi="Arial" w:cs="Arial"/>
          <w:snapToGrid w:val="0"/>
          <w:sz w:val="22"/>
          <w:szCs w:val="22"/>
        </w:rPr>
        <w:t xml:space="preserve"> písemně pověřit jiného zaměstnance </w:t>
      </w:r>
      <w:r w:rsidR="0043428E" w:rsidRPr="00371ECB">
        <w:rPr>
          <w:rFonts w:ascii="Arial" w:hAnsi="Arial" w:cs="Arial"/>
          <w:snapToGrid w:val="0"/>
          <w:sz w:val="22"/>
          <w:szCs w:val="22"/>
        </w:rPr>
        <w:t>objednatele</w:t>
      </w:r>
      <w:r w:rsidRPr="00371ECB">
        <w:rPr>
          <w:rFonts w:ascii="Arial" w:hAnsi="Arial" w:cs="Arial"/>
          <w:snapToGrid w:val="0"/>
          <w:sz w:val="22"/>
          <w:szCs w:val="22"/>
        </w:rPr>
        <w:t xml:space="preserve">. O tomto pověření je kontaktní osoba </w:t>
      </w:r>
      <w:r w:rsidR="0043428E" w:rsidRPr="00371ECB">
        <w:rPr>
          <w:rFonts w:ascii="Arial" w:hAnsi="Arial" w:cs="Arial"/>
          <w:snapToGrid w:val="0"/>
          <w:sz w:val="22"/>
          <w:szCs w:val="22"/>
        </w:rPr>
        <w:t>objednatele</w:t>
      </w:r>
      <w:r w:rsidRPr="00371ECB">
        <w:rPr>
          <w:rFonts w:ascii="Arial" w:hAnsi="Arial" w:cs="Arial"/>
          <w:snapToGrid w:val="0"/>
          <w:sz w:val="22"/>
          <w:szCs w:val="22"/>
        </w:rPr>
        <w:t xml:space="preserve"> povinna informovat </w:t>
      </w:r>
      <w:r w:rsidR="00D35195" w:rsidRPr="00371ECB">
        <w:rPr>
          <w:rFonts w:ascii="Arial" w:hAnsi="Arial" w:cs="Arial"/>
          <w:snapToGrid w:val="0"/>
          <w:sz w:val="22"/>
          <w:szCs w:val="22"/>
        </w:rPr>
        <w:t xml:space="preserve">(i e-mailem) </w:t>
      </w:r>
      <w:r w:rsidRPr="00371ECB">
        <w:rPr>
          <w:rFonts w:ascii="Arial" w:hAnsi="Arial" w:cs="Arial"/>
          <w:snapToGrid w:val="0"/>
          <w:sz w:val="22"/>
          <w:szCs w:val="22"/>
        </w:rPr>
        <w:t xml:space="preserve">kontaktní osobu </w:t>
      </w:r>
      <w:r w:rsidR="0043428E" w:rsidRPr="00371ECB">
        <w:rPr>
          <w:rFonts w:ascii="Arial" w:hAnsi="Arial" w:cs="Arial"/>
          <w:snapToGrid w:val="0"/>
          <w:sz w:val="22"/>
          <w:szCs w:val="22"/>
        </w:rPr>
        <w:t>poskytovatele</w:t>
      </w:r>
      <w:r w:rsidR="00371ECB">
        <w:rPr>
          <w:rFonts w:ascii="Arial" w:hAnsi="Arial" w:cs="Arial"/>
          <w:snapToGrid w:val="0"/>
          <w:sz w:val="22"/>
          <w:szCs w:val="22"/>
        </w:rPr>
        <w:t xml:space="preserve"> a vedoucí skladovacích kapacit SSHR</w:t>
      </w:r>
      <w:r w:rsidRPr="00371ECB">
        <w:rPr>
          <w:rFonts w:ascii="Arial" w:hAnsi="Arial" w:cs="Arial"/>
          <w:snapToGrid w:val="0"/>
          <w:sz w:val="22"/>
          <w:szCs w:val="22"/>
        </w:rPr>
        <w:t>.</w:t>
      </w:r>
    </w:p>
    <w:p w14:paraId="109F28D8" w14:textId="29739699" w:rsidR="00BD4D5B" w:rsidRDefault="00BD4D5B" w:rsidP="002C4EC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44EE90A7" w14:textId="77777777" w:rsidR="00E81598" w:rsidRPr="00F537F8" w:rsidRDefault="00E81598" w:rsidP="00FC7E7D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0F303AA0" w14:textId="75874742" w:rsidR="00BD4D5B" w:rsidRPr="00AB71CC" w:rsidRDefault="00AC73BE" w:rsidP="00220CA2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r w:rsidRPr="002B7174">
        <w:rPr>
          <w:rFonts w:eastAsia="Calibri"/>
          <w:b/>
          <w:color w:val="000000"/>
          <w:sz w:val="22"/>
          <w:szCs w:val="22"/>
        </w:rPr>
        <w:t>Doba, místo a podmínky plnění</w:t>
      </w:r>
    </w:p>
    <w:p w14:paraId="29F6C9CA" w14:textId="32C1F460" w:rsidR="00AC73BE" w:rsidRPr="00AC73BE" w:rsidRDefault="00AC73BE" w:rsidP="00AC73BE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73BE">
        <w:rPr>
          <w:rFonts w:ascii="Arial" w:hAnsi="Arial" w:cs="Arial"/>
          <w:sz w:val="22"/>
          <w:szCs w:val="22"/>
        </w:rPr>
        <w:t xml:space="preserve">Doba plnění předmětu smlouvy je stanovena na </w:t>
      </w:r>
      <w:r w:rsidRPr="00AC73BE">
        <w:rPr>
          <w:rFonts w:ascii="Arial" w:hAnsi="Arial" w:cs="Arial"/>
          <w:b/>
          <w:sz w:val="22"/>
          <w:szCs w:val="22"/>
        </w:rPr>
        <w:t xml:space="preserve">48 měsíců </w:t>
      </w:r>
      <w:r w:rsidRPr="00AC73BE">
        <w:rPr>
          <w:rFonts w:ascii="Arial" w:hAnsi="Arial" w:cs="Arial"/>
          <w:sz w:val="22"/>
          <w:szCs w:val="22"/>
        </w:rPr>
        <w:t xml:space="preserve">ode dne nabytí </w:t>
      </w:r>
      <w:r w:rsidR="00371ECB">
        <w:rPr>
          <w:rFonts w:ascii="Arial" w:hAnsi="Arial" w:cs="Arial"/>
          <w:sz w:val="22"/>
          <w:szCs w:val="22"/>
        </w:rPr>
        <w:t>plat</w:t>
      </w:r>
      <w:r w:rsidRPr="00AC73BE">
        <w:rPr>
          <w:rFonts w:ascii="Arial" w:hAnsi="Arial" w:cs="Arial"/>
          <w:sz w:val="22"/>
          <w:szCs w:val="22"/>
        </w:rPr>
        <w:t xml:space="preserve">nosti smlouvy. </w:t>
      </w:r>
      <w:r w:rsidRPr="00AC73BE">
        <w:rPr>
          <w:rFonts w:ascii="Arial" w:hAnsi="Arial"/>
          <w:sz w:val="22"/>
          <w:szCs w:val="22"/>
        </w:rPr>
        <w:t xml:space="preserve">Smlouva zaniká uplynutím této doby </w:t>
      </w:r>
      <w:r w:rsidRPr="00AC73BE">
        <w:rPr>
          <w:rFonts w:ascii="Arial" w:hAnsi="Arial"/>
          <w:b/>
          <w:sz w:val="22"/>
          <w:szCs w:val="22"/>
        </w:rPr>
        <w:t>nebo vyčerpáním finančního limitu</w:t>
      </w:r>
      <w:r w:rsidRPr="00AC73BE">
        <w:rPr>
          <w:rFonts w:ascii="Arial" w:hAnsi="Arial"/>
          <w:sz w:val="22"/>
          <w:szCs w:val="22"/>
        </w:rPr>
        <w:t xml:space="preserve"> </w:t>
      </w:r>
      <w:r w:rsidR="009510BA">
        <w:rPr>
          <w:rFonts w:ascii="Arial" w:hAnsi="Arial"/>
          <w:sz w:val="22"/>
          <w:szCs w:val="22"/>
        </w:rPr>
        <w:t>uvedeného</w:t>
      </w:r>
      <w:r w:rsidR="009510BA" w:rsidRPr="00AC73BE">
        <w:rPr>
          <w:rFonts w:ascii="Arial" w:hAnsi="Arial"/>
          <w:sz w:val="22"/>
          <w:szCs w:val="22"/>
        </w:rPr>
        <w:t xml:space="preserve"> </w:t>
      </w:r>
      <w:r w:rsidRPr="00AC73BE">
        <w:rPr>
          <w:rFonts w:ascii="Arial" w:hAnsi="Arial"/>
          <w:sz w:val="22"/>
          <w:szCs w:val="22"/>
        </w:rPr>
        <w:t>v čl. I</w:t>
      </w:r>
      <w:r w:rsidR="00371ECB">
        <w:rPr>
          <w:rFonts w:ascii="Arial" w:hAnsi="Arial"/>
          <w:sz w:val="22"/>
          <w:szCs w:val="22"/>
        </w:rPr>
        <w:t>V</w:t>
      </w:r>
      <w:r w:rsidRPr="00AC73BE">
        <w:rPr>
          <w:rFonts w:ascii="Arial" w:hAnsi="Arial"/>
          <w:sz w:val="22"/>
          <w:szCs w:val="22"/>
        </w:rPr>
        <w:t xml:space="preserve">. odst. </w:t>
      </w:r>
      <w:r w:rsidR="006765D6">
        <w:rPr>
          <w:rFonts w:ascii="Arial" w:hAnsi="Arial"/>
          <w:sz w:val="22"/>
          <w:szCs w:val="22"/>
        </w:rPr>
        <w:t>5</w:t>
      </w:r>
      <w:r w:rsidRPr="00AC73BE">
        <w:rPr>
          <w:rFonts w:ascii="Arial" w:hAnsi="Arial"/>
          <w:sz w:val="22"/>
          <w:szCs w:val="22"/>
        </w:rPr>
        <w:t>., rozhodující je, která skutečnost nastane dříve</w:t>
      </w:r>
      <w:r w:rsidRPr="00AC73BE">
        <w:rPr>
          <w:rFonts w:ascii="Arial" w:hAnsi="Arial" w:cs="Arial"/>
          <w:snapToGrid w:val="0"/>
          <w:sz w:val="22"/>
          <w:szCs w:val="22"/>
        </w:rPr>
        <w:t>.</w:t>
      </w:r>
    </w:p>
    <w:p w14:paraId="7BA81289" w14:textId="33CCCC7A" w:rsidR="00AC73BE" w:rsidRPr="00AC73BE" w:rsidRDefault="00AC73BE" w:rsidP="00AC73BE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73BE">
        <w:rPr>
          <w:rFonts w:ascii="Arial" w:hAnsi="Arial" w:cs="Arial"/>
          <w:sz w:val="22"/>
          <w:szCs w:val="22"/>
        </w:rPr>
        <w:t xml:space="preserve">Místy plnění předmětu </w:t>
      </w:r>
      <w:r w:rsidR="00165340">
        <w:rPr>
          <w:rFonts w:ascii="Arial" w:hAnsi="Arial" w:cs="Arial"/>
          <w:sz w:val="22"/>
          <w:szCs w:val="22"/>
        </w:rPr>
        <w:t>smlouvy</w:t>
      </w:r>
      <w:r w:rsidRPr="00AC73BE">
        <w:rPr>
          <w:rFonts w:ascii="Arial" w:hAnsi="Arial" w:cs="Arial"/>
          <w:sz w:val="22"/>
          <w:szCs w:val="22"/>
        </w:rPr>
        <w:t xml:space="preserve"> jsou </w:t>
      </w:r>
      <w:r w:rsidR="00A17861">
        <w:rPr>
          <w:rFonts w:ascii="Arial" w:hAnsi="Arial" w:cs="Arial"/>
          <w:sz w:val="22"/>
          <w:szCs w:val="22"/>
        </w:rPr>
        <w:t>budovy ústředí</w:t>
      </w:r>
      <w:r w:rsidR="00A17861" w:rsidRPr="00AC73BE">
        <w:rPr>
          <w:rFonts w:ascii="Arial" w:hAnsi="Arial" w:cs="Arial"/>
          <w:sz w:val="22"/>
          <w:szCs w:val="22"/>
        </w:rPr>
        <w:t xml:space="preserve"> </w:t>
      </w:r>
      <w:r w:rsidR="00A17861">
        <w:rPr>
          <w:rFonts w:ascii="Arial" w:hAnsi="Arial" w:cs="Arial"/>
          <w:sz w:val="22"/>
          <w:szCs w:val="22"/>
        </w:rPr>
        <w:t xml:space="preserve">a </w:t>
      </w:r>
      <w:r w:rsidRPr="00AC73BE">
        <w:rPr>
          <w:rFonts w:ascii="Arial" w:hAnsi="Arial" w:cs="Arial"/>
          <w:sz w:val="22"/>
          <w:szCs w:val="22"/>
        </w:rPr>
        <w:t>skladovací kapacity Správy státních hmotných rezerv, které se nacházejí v níže uvedených městech:</w:t>
      </w:r>
    </w:p>
    <w:p w14:paraId="79DC0EE6" w14:textId="77777777" w:rsidR="00AC73BE" w:rsidRPr="00AC73BE" w:rsidRDefault="00AC73BE" w:rsidP="00AC73BE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 w:rsidRPr="00AC73BE">
        <w:rPr>
          <w:rFonts w:ascii="Arial" w:hAnsi="Arial" w:cs="Arial"/>
          <w:sz w:val="22"/>
          <w:szCs w:val="22"/>
        </w:rPr>
        <w:t>Praha, Hnojník u Českého Těšína, Štítina u Opavy, Bohuslavice nad Metují, Jičín, Osová Bítýška, Kostelec nad Černými Lesy, Soběslav, Mratín, Sedlčany, Dolní Dvůr.</w:t>
      </w:r>
    </w:p>
    <w:p w14:paraId="0A347496" w14:textId="6A505C2F" w:rsidR="00AC73BE" w:rsidRPr="00AC73BE" w:rsidRDefault="00AC73BE" w:rsidP="00AC73BE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 w:rsidRPr="00AC73BE">
        <w:rPr>
          <w:rFonts w:ascii="Arial" w:hAnsi="Arial" w:cs="Arial"/>
          <w:b/>
          <w:sz w:val="22"/>
          <w:szCs w:val="22"/>
        </w:rPr>
        <w:t xml:space="preserve">Poskytovatel bere na vědomí, že počet míst plnění se může během trvání smlouvy </w:t>
      </w:r>
      <w:r w:rsidR="00F959B8">
        <w:rPr>
          <w:rFonts w:ascii="Arial" w:hAnsi="Arial" w:cs="Arial"/>
          <w:b/>
          <w:sz w:val="22"/>
          <w:szCs w:val="22"/>
        </w:rPr>
        <w:t>změnit</w:t>
      </w:r>
      <w:r w:rsidRPr="00AC73BE">
        <w:rPr>
          <w:rFonts w:ascii="Arial" w:hAnsi="Arial" w:cs="Arial"/>
          <w:sz w:val="22"/>
          <w:szCs w:val="22"/>
        </w:rPr>
        <w:t>.</w:t>
      </w:r>
    </w:p>
    <w:p w14:paraId="196948AE" w14:textId="6E19A261" w:rsidR="00AC73BE" w:rsidRPr="00AC73BE" w:rsidRDefault="00AC73BE" w:rsidP="00AC73BE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73BE">
        <w:rPr>
          <w:rFonts w:ascii="Arial" w:hAnsi="Arial" w:cs="Arial"/>
          <w:snapToGrid w:val="0"/>
          <w:sz w:val="22"/>
          <w:szCs w:val="22"/>
        </w:rPr>
        <w:t>Doba</w:t>
      </w:r>
      <w:r w:rsidR="00165340">
        <w:rPr>
          <w:rFonts w:ascii="Arial" w:hAnsi="Arial" w:cs="Arial"/>
          <w:snapToGrid w:val="0"/>
          <w:sz w:val="22"/>
          <w:szCs w:val="22"/>
        </w:rPr>
        <w:t>,</w:t>
      </w:r>
      <w:r w:rsidRPr="00AC73BE">
        <w:rPr>
          <w:rFonts w:ascii="Arial" w:hAnsi="Arial" w:cs="Arial"/>
          <w:snapToGrid w:val="0"/>
          <w:sz w:val="22"/>
          <w:szCs w:val="22"/>
        </w:rPr>
        <w:t xml:space="preserve"> místo</w:t>
      </w:r>
      <w:r w:rsidR="00165340">
        <w:rPr>
          <w:rFonts w:ascii="Arial" w:hAnsi="Arial" w:cs="Arial"/>
          <w:snapToGrid w:val="0"/>
          <w:sz w:val="22"/>
          <w:szCs w:val="22"/>
        </w:rPr>
        <w:t xml:space="preserve"> a podmínky</w:t>
      </w:r>
      <w:r w:rsidRPr="00AC73BE">
        <w:rPr>
          <w:rFonts w:ascii="Arial" w:hAnsi="Arial" w:cs="Arial"/>
          <w:snapToGrid w:val="0"/>
          <w:sz w:val="22"/>
          <w:szCs w:val="22"/>
        </w:rPr>
        <w:t xml:space="preserve"> plnění </w:t>
      </w:r>
      <w:r w:rsidR="00165340">
        <w:rPr>
          <w:rFonts w:ascii="Arial" w:hAnsi="Arial" w:cs="Arial"/>
          <w:snapToGrid w:val="0"/>
          <w:sz w:val="22"/>
          <w:szCs w:val="22"/>
        </w:rPr>
        <w:t>předmětu smlouvy</w:t>
      </w:r>
      <w:r w:rsidRPr="00AC73BE">
        <w:rPr>
          <w:rFonts w:ascii="Arial" w:hAnsi="Arial" w:cs="Arial"/>
          <w:snapToGrid w:val="0"/>
          <w:sz w:val="22"/>
          <w:szCs w:val="22"/>
        </w:rPr>
        <w:t xml:space="preserve"> realizované na základě objednávky bud</w:t>
      </w:r>
      <w:r w:rsidR="00165340">
        <w:rPr>
          <w:rFonts w:ascii="Arial" w:hAnsi="Arial" w:cs="Arial"/>
          <w:snapToGrid w:val="0"/>
          <w:sz w:val="22"/>
          <w:szCs w:val="22"/>
        </w:rPr>
        <w:t>ou</w:t>
      </w:r>
      <w:r w:rsidRPr="00AC73BE">
        <w:rPr>
          <w:rFonts w:ascii="Arial" w:hAnsi="Arial" w:cs="Arial"/>
          <w:snapToGrid w:val="0"/>
          <w:sz w:val="22"/>
          <w:szCs w:val="22"/>
        </w:rPr>
        <w:t xml:space="preserve"> vždy specifikován</w:t>
      </w:r>
      <w:r w:rsidR="00165340">
        <w:rPr>
          <w:rFonts w:ascii="Arial" w:hAnsi="Arial" w:cs="Arial"/>
          <w:snapToGrid w:val="0"/>
          <w:sz w:val="22"/>
          <w:szCs w:val="22"/>
        </w:rPr>
        <w:t>y</w:t>
      </w:r>
      <w:r w:rsidRPr="00AC73BE">
        <w:rPr>
          <w:rFonts w:ascii="Arial" w:hAnsi="Arial" w:cs="Arial"/>
          <w:snapToGrid w:val="0"/>
          <w:sz w:val="22"/>
          <w:szCs w:val="22"/>
        </w:rPr>
        <w:t xml:space="preserve"> v konkrétní objednávce.</w:t>
      </w:r>
    </w:p>
    <w:p w14:paraId="7715F8CD" w14:textId="3C88BCE5" w:rsidR="00AC73BE" w:rsidRPr="00AC73BE" w:rsidRDefault="00AC73BE" w:rsidP="00AC73BE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73BE">
        <w:rPr>
          <w:rFonts w:ascii="Arial" w:hAnsi="Arial" w:cs="Arial"/>
          <w:sz w:val="22"/>
          <w:szCs w:val="22"/>
        </w:rPr>
        <w:t xml:space="preserve">Poskytnutí </w:t>
      </w:r>
      <w:r w:rsidR="00165340" w:rsidRPr="00AC73BE">
        <w:rPr>
          <w:rFonts w:ascii="Arial" w:hAnsi="Arial" w:cs="Arial"/>
          <w:sz w:val="22"/>
          <w:szCs w:val="22"/>
        </w:rPr>
        <w:t xml:space="preserve">plnění předmětu </w:t>
      </w:r>
      <w:r w:rsidR="00165340">
        <w:rPr>
          <w:rFonts w:ascii="Arial" w:hAnsi="Arial" w:cs="Arial"/>
          <w:sz w:val="22"/>
          <w:szCs w:val="22"/>
        </w:rPr>
        <w:t>smlouvy</w:t>
      </w:r>
      <w:r w:rsidRPr="00AC73BE">
        <w:rPr>
          <w:rFonts w:ascii="Arial" w:hAnsi="Arial" w:cs="Arial"/>
          <w:sz w:val="22"/>
          <w:szCs w:val="22"/>
        </w:rPr>
        <w:t xml:space="preserve"> se uskuteční na základě podmínek uvedených v této smlouvě</w:t>
      </w:r>
      <w:r w:rsidR="00165340">
        <w:rPr>
          <w:rFonts w:ascii="Arial" w:hAnsi="Arial" w:cs="Arial"/>
          <w:sz w:val="22"/>
          <w:szCs w:val="22"/>
        </w:rPr>
        <w:t xml:space="preserve"> a </w:t>
      </w:r>
      <w:r w:rsidRPr="00AC73BE">
        <w:rPr>
          <w:rFonts w:ascii="Arial" w:hAnsi="Arial" w:cs="Arial"/>
          <w:sz w:val="22"/>
          <w:szCs w:val="22"/>
        </w:rPr>
        <w:t>v souladu s objednávkou.</w:t>
      </w:r>
    </w:p>
    <w:p w14:paraId="5579618D" w14:textId="3F63BEAC" w:rsidR="002D3813" w:rsidRDefault="00AC73BE" w:rsidP="002D3813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73BE">
        <w:rPr>
          <w:rFonts w:ascii="Arial" w:hAnsi="Arial" w:cs="Arial"/>
          <w:sz w:val="22"/>
          <w:szCs w:val="22"/>
        </w:rPr>
        <w:t xml:space="preserve">Předání a převzetí služby bude potvrzeno </w:t>
      </w:r>
      <w:r w:rsidRPr="00AC73BE">
        <w:rPr>
          <w:rFonts w:ascii="Arial" w:hAnsi="Arial" w:cs="Arial"/>
          <w:b/>
          <w:bCs/>
          <w:sz w:val="22"/>
          <w:szCs w:val="22"/>
        </w:rPr>
        <w:t xml:space="preserve">pracovním listem </w:t>
      </w:r>
      <w:r w:rsidRPr="00AC73BE">
        <w:rPr>
          <w:rFonts w:ascii="Arial" w:hAnsi="Arial" w:cs="Arial"/>
          <w:bCs/>
          <w:sz w:val="22"/>
          <w:szCs w:val="22"/>
        </w:rPr>
        <w:t>resp.</w:t>
      </w:r>
      <w:r w:rsidRPr="00AC73BE">
        <w:rPr>
          <w:rFonts w:ascii="Arial" w:hAnsi="Arial" w:cs="Arial"/>
          <w:b/>
          <w:bCs/>
          <w:sz w:val="22"/>
          <w:szCs w:val="22"/>
        </w:rPr>
        <w:t xml:space="preserve"> výkazem práce,</w:t>
      </w:r>
      <w:r w:rsidRPr="00AC73BE">
        <w:rPr>
          <w:rFonts w:ascii="Arial" w:hAnsi="Arial" w:cs="Arial"/>
          <w:sz w:val="22"/>
          <w:szCs w:val="22"/>
        </w:rPr>
        <w:t xml:space="preserve"> který podepíše kontaktní osoba objednatele uvedená v záhlaví smlouvy nebo osoba jednající za objednatele dle čl. II. odst. </w:t>
      </w:r>
      <w:r w:rsidR="00165340">
        <w:rPr>
          <w:rFonts w:ascii="Arial" w:hAnsi="Arial" w:cs="Arial"/>
          <w:sz w:val="22"/>
          <w:szCs w:val="22"/>
        </w:rPr>
        <w:t>6</w:t>
      </w:r>
      <w:r w:rsidRPr="00AC73BE">
        <w:rPr>
          <w:rFonts w:ascii="Arial" w:hAnsi="Arial" w:cs="Arial"/>
          <w:sz w:val="22"/>
          <w:szCs w:val="22"/>
        </w:rPr>
        <w:t>. této smlouvy a kontaktní osoba poskytovatele uvedená v záhlaví smlouvy. Pracovní list resp. výkaz práce bude povinnou přílohou faktury.</w:t>
      </w:r>
    </w:p>
    <w:p w14:paraId="29AFAA17" w14:textId="3250B61A" w:rsidR="00282548" w:rsidRPr="006C4821" w:rsidRDefault="00282548" w:rsidP="00282548">
      <w:pPr>
        <w:pStyle w:val="Odstavecseseznamem"/>
        <w:widowControl w:val="0"/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4821">
        <w:rPr>
          <w:rFonts w:ascii="Arial" w:hAnsi="Arial" w:cs="Arial"/>
          <w:sz w:val="22"/>
          <w:szCs w:val="22"/>
        </w:rPr>
        <w:t xml:space="preserve">Předání a převzetí věci bez vad zjevně bránících předání a převzetí věci bude potvrzeno </w:t>
      </w:r>
      <w:r w:rsidRPr="00282548">
        <w:rPr>
          <w:rFonts w:ascii="Arial" w:hAnsi="Arial" w:cs="Arial"/>
          <w:b/>
          <w:sz w:val="22"/>
          <w:szCs w:val="22"/>
        </w:rPr>
        <w:t>protokolem</w:t>
      </w:r>
      <w:r w:rsidRPr="006C4821">
        <w:rPr>
          <w:rFonts w:ascii="Arial" w:hAnsi="Arial" w:cs="Arial"/>
          <w:sz w:val="22"/>
          <w:szCs w:val="22"/>
        </w:rPr>
        <w:t xml:space="preserve">, který podepíše kontaktní osoba objednatele uvedená v záhlaví smlouvy nebo osoba jednající za objednatele dle čl. II. odst. </w:t>
      </w:r>
      <w:r>
        <w:rPr>
          <w:rFonts w:ascii="Arial" w:hAnsi="Arial" w:cs="Arial"/>
          <w:sz w:val="22"/>
          <w:szCs w:val="22"/>
        </w:rPr>
        <w:t>6</w:t>
      </w:r>
      <w:r w:rsidRPr="006C4821">
        <w:rPr>
          <w:rFonts w:ascii="Arial" w:hAnsi="Arial" w:cs="Arial"/>
          <w:sz w:val="22"/>
          <w:szCs w:val="22"/>
        </w:rPr>
        <w:t xml:space="preserve">. této smlouvy a kontaktní osoba poskytovatele uvedená v záhlaví smlouvy. </w:t>
      </w:r>
      <w:r>
        <w:rPr>
          <w:rFonts w:ascii="Arial" w:hAnsi="Arial" w:cs="Arial"/>
          <w:sz w:val="22"/>
          <w:szCs w:val="22"/>
        </w:rPr>
        <w:t>P</w:t>
      </w:r>
      <w:r w:rsidRPr="006C4821">
        <w:rPr>
          <w:rFonts w:ascii="Arial" w:hAnsi="Arial" w:cs="Arial"/>
          <w:sz w:val="22"/>
          <w:szCs w:val="22"/>
        </w:rPr>
        <w:t>rotokol bude povinnou přílohou faktury.</w:t>
      </w:r>
    </w:p>
    <w:p w14:paraId="7096A054" w14:textId="6FE4678C" w:rsidR="00282548" w:rsidRDefault="00282548" w:rsidP="00282548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4821">
        <w:rPr>
          <w:rFonts w:ascii="Arial" w:hAnsi="Arial" w:cs="Arial"/>
          <w:color w:val="000000"/>
          <w:sz w:val="22"/>
          <w:szCs w:val="22"/>
        </w:rPr>
        <w:t xml:space="preserve">Má-li věc vady zjevně </w:t>
      </w:r>
      <w:r w:rsidRPr="006C4821">
        <w:rPr>
          <w:rFonts w:ascii="Arial" w:hAnsi="Arial" w:cs="Arial"/>
          <w:sz w:val="22"/>
          <w:szCs w:val="22"/>
        </w:rPr>
        <w:t>bránící předání a převzetí věci</w:t>
      </w:r>
      <w:r>
        <w:rPr>
          <w:rFonts w:ascii="Arial" w:hAnsi="Arial" w:cs="Arial"/>
          <w:sz w:val="22"/>
          <w:szCs w:val="22"/>
        </w:rPr>
        <w:t>,</w:t>
      </w:r>
      <w:r w:rsidRPr="006C4821">
        <w:rPr>
          <w:rFonts w:ascii="Arial" w:hAnsi="Arial" w:cs="Arial"/>
          <w:sz w:val="22"/>
          <w:szCs w:val="22"/>
        </w:rPr>
        <w:t xml:space="preserve"> a je tedy k předání nezpůsobilá,</w:t>
      </w:r>
      <w:r w:rsidRPr="006C4821">
        <w:rPr>
          <w:rFonts w:ascii="Arial" w:hAnsi="Arial" w:cs="Arial"/>
          <w:color w:val="000000"/>
          <w:sz w:val="22"/>
          <w:szCs w:val="22"/>
        </w:rPr>
        <w:t xml:space="preserve"> není objednatel povinen věc převzít a smluvní strany si sjednají v </w:t>
      </w:r>
      <w:r w:rsidR="006765D6">
        <w:rPr>
          <w:rFonts w:ascii="Arial" w:hAnsi="Arial" w:cs="Arial"/>
          <w:color w:val="000000"/>
          <w:sz w:val="22"/>
          <w:szCs w:val="22"/>
        </w:rPr>
        <w:t xml:space="preserve"> protokolu</w:t>
      </w:r>
      <w:r w:rsidRPr="006C4821">
        <w:rPr>
          <w:rFonts w:ascii="Arial" w:hAnsi="Arial" w:cs="Arial"/>
          <w:color w:val="000000"/>
          <w:sz w:val="22"/>
          <w:szCs w:val="22"/>
        </w:rPr>
        <w:t xml:space="preserve"> náhradní termín předání věci.</w:t>
      </w:r>
    </w:p>
    <w:p w14:paraId="07721F57" w14:textId="5B8C29F1" w:rsidR="00690117" w:rsidRPr="002D3813" w:rsidRDefault="00AC73BE" w:rsidP="002D3813">
      <w:pPr>
        <w:widowControl w:val="0"/>
        <w:numPr>
          <w:ilvl w:val="0"/>
          <w:numId w:val="4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813">
        <w:rPr>
          <w:rFonts w:ascii="Arial" w:hAnsi="Arial" w:cs="Arial"/>
          <w:sz w:val="22"/>
          <w:szCs w:val="22"/>
        </w:rPr>
        <w:t xml:space="preserve">Neposkytnutí </w:t>
      </w:r>
      <w:r w:rsidR="00165340">
        <w:rPr>
          <w:rFonts w:ascii="Arial" w:hAnsi="Arial" w:cs="Arial"/>
          <w:sz w:val="22"/>
          <w:szCs w:val="22"/>
        </w:rPr>
        <w:t xml:space="preserve">plnění </w:t>
      </w:r>
      <w:r w:rsidR="00165340" w:rsidRPr="00AC73BE">
        <w:rPr>
          <w:rFonts w:ascii="Arial" w:hAnsi="Arial" w:cs="Arial"/>
          <w:sz w:val="22"/>
          <w:szCs w:val="22"/>
        </w:rPr>
        <w:t xml:space="preserve">předmětu </w:t>
      </w:r>
      <w:r w:rsidR="00165340">
        <w:rPr>
          <w:rFonts w:ascii="Arial" w:hAnsi="Arial" w:cs="Arial"/>
          <w:sz w:val="22"/>
          <w:szCs w:val="22"/>
        </w:rPr>
        <w:t>smlouvy</w:t>
      </w:r>
      <w:r w:rsidRPr="002D3813">
        <w:rPr>
          <w:rFonts w:ascii="Arial" w:hAnsi="Arial" w:cs="Arial"/>
          <w:sz w:val="22"/>
          <w:szCs w:val="22"/>
        </w:rPr>
        <w:t xml:space="preserve"> za podmínek uvedených v této smlouvě a dle podmínek stanovených v konkrétní objednávce se považuje za podstatné porušení smlouvy a objednatel má právo od této smlouvy odstoupit. Poskytovatel nebude oprávněn požadovat od objednatele úhradu nákladů souvisejících s plněním služby dle objednávky, u které došlo k porušení povinností poskytovatele s následkem odstoupení od této smlouvy.</w:t>
      </w:r>
    </w:p>
    <w:p w14:paraId="795023A8" w14:textId="77777777" w:rsidR="0073434B" w:rsidRPr="0073434B" w:rsidRDefault="0073434B" w:rsidP="0073434B">
      <w:pPr>
        <w:pStyle w:val="Odstavecseseznamem"/>
        <w:widowControl w:val="0"/>
        <w:suppressAutoHyphens/>
        <w:spacing w:before="80"/>
        <w:ind w:left="360"/>
        <w:jc w:val="both"/>
        <w:rPr>
          <w:rFonts w:ascii="Arial" w:hAnsi="Arial" w:cs="Arial"/>
          <w:sz w:val="22"/>
          <w:szCs w:val="22"/>
        </w:rPr>
      </w:pPr>
    </w:p>
    <w:p w14:paraId="1D2630FD" w14:textId="77777777" w:rsidR="00E81598" w:rsidRPr="00F537F8" w:rsidRDefault="00E81598" w:rsidP="00FC7E7D">
      <w:pPr>
        <w:pStyle w:val="Zkladntext3"/>
        <w:numPr>
          <w:ilvl w:val="0"/>
          <w:numId w:val="3"/>
        </w:numPr>
        <w:shd w:val="clear" w:color="auto" w:fill="auto"/>
        <w:suppressAutoHyphens/>
        <w:spacing w:before="120" w:after="0" w:line="240" w:lineRule="auto"/>
        <w:ind w:left="1134" w:hanging="1134"/>
        <w:jc w:val="center"/>
        <w:rPr>
          <w:b/>
          <w:color w:val="000000"/>
          <w:sz w:val="22"/>
          <w:szCs w:val="22"/>
        </w:rPr>
      </w:pPr>
    </w:p>
    <w:p w14:paraId="5D321F38" w14:textId="3A3AA46E" w:rsidR="00E81598" w:rsidRPr="00F537F8" w:rsidRDefault="00AC73BE" w:rsidP="00220CA2">
      <w:pPr>
        <w:pStyle w:val="Zkladntext3"/>
        <w:shd w:val="clear" w:color="auto" w:fill="auto"/>
        <w:suppressAutoHyphens/>
        <w:spacing w:line="240" w:lineRule="auto"/>
        <w:ind w:left="425" w:hanging="425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Cena za předmět smlouvy, p</w:t>
      </w:r>
      <w:r w:rsidRPr="00F537F8">
        <w:rPr>
          <w:rFonts w:eastAsia="Calibri"/>
          <w:b/>
          <w:color w:val="000000"/>
          <w:sz w:val="22"/>
          <w:szCs w:val="22"/>
        </w:rPr>
        <w:t>latební a fakturační podmínky</w:t>
      </w:r>
    </w:p>
    <w:p w14:paraId="15738B79" w14:textId="7A025562" w:rsidR="00AC73BE" w:rsidRDefault="00AC73BE" w:rsidP="00AC73B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23886">
        <w:rPr>
          <w:rFonts w:ascii="Arial" w:hAnsi="Arial" w:cs="Arial"/>
          <w:sz w:val="22"/>
          <w:szCs w:val="22"/>
        </w:rPr>
        <w:t xml:space="preserve">ena </w:t>
      </w:r>
      <w:r w:rsidRPr="00FB0235">
        <w:rPr>
          <w:rFonts w:ascii="Arial" w:hAnsi="Arial" w:cs="Arial"/>
          <w:b/>
          <w:sz w:val="22"/>
          <w:szCs w:val="22"/>
        </w:rPr>
        <w:t>za 1 hodinu práce technika</w:t>
      </w:r>
      <w:r w:rsidRPr="007674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při poskytování služby v rozsahu dle </w:t>
      </w:r>
      <w:r w:rsidRPr="002D3813">
        <w:rPr>
          <w:rFonts w:ascii="Arial" w:hAnsi="Arial" w:cs="Arial"/>
          <w:b/>
          <w:sz w:val="22"/>
          <w:szCs w:val="22"/>
        </w:rPr>
        <w:t>Přílohy č. 1</w:t>
      </w:r>
      <w:r>
        <w:rPr>
          <w:rFonts w:ascii="Arial" w:hAnsi="Arial" w:cs="Arial"/>
          <w:sz w:val="22"/>
          <w:szCs w:val="22"/>
        </w:rPr>
        <w:t xml:space="preserve"> je cenou smluvní, je dána nabídkou poskytovatele ze dne </w:t>
      </w:r>
      <w:r w:rsidR="004B0EED">
        <w:rPr>
          <w:rFonts w:ascii="Arial" w:hAnsi="Arial" w:cs="Arial"/>
          <w:sz w:val="22"/>
          <w:szCs w:val="22"/>
        </w:rPr>
        <w:t>22. 02. 2018</w:t>
      </w:r>
      <w:r>
        <w:rPr>
          <w:rFonts w:ascii="Arial" w:hAnsi="Arial" w:cs="Arial"/>
          <w:sz w:val="22"/>
          <w:szCs w:val="22"/>
        </w:rPr>
        <w:t xml:space="preserve"> a je členěna následovně:</w:t>
      </w:r>
    </w:p>
    <w:p w14:paraId="0CBA6405" w14:textId="61BFE38A" w:rsidR="00AC73BE" w:rsidRPr="00FB0235" w:rsidRDefault="00AC73BE" w:rsidP="00AC73BE">
      <w:pPr>
        <w:pStyle w:val="Odstavecseseznamem"/>
        <w:numPr>
          <w:ilvl w:val="0"/>
          <w:numId w:val="14"/>
        </w:numPr>
        <w:spacing w:before="120" w:after="60"/>
        <w:rPr>
          <w:rFonts w:ascii="Arial" w:hAnsi="Arial" w:cs="Arial"/>
          <w:sz w:val="22"/>
          <w:szCs w:val="22"/>
        </w:rPr>
      </w:pPr>
      <w:r w:rsidRPr="00FB0235">
        <w:rPr>
          <w:rFonts w:ascii="Arial" w:hAnsi="Arial" w:cs="Arial"/>
          <w:sz w:val="22"/>
          <w:szCs w:val="22"/>
        </w:rPr>
        <w:t xml:space="preserve">cena </w:t>
      </w:r>
      <w:r w:rsidRPr="00FB0235">
        <w:rPr>
          <w:rFonts w:ascii="Arial" w:hAnsi="Arial" w:cs="Arial"/>
          <w:b/>
          <w:sz w:val="22"/>
          <w:szCs w:val="22"/>
        </w:rPr>
        <w:t>bez DPH</w:t>
      </w:r>
      <w:r w:rsidRPr="00FB0235">
        <w:rPr>
          <w:rFonts w:ascii="Arial" w:hAnsi="Arial" w:cs="Arial"/>
          <w:sz w:val="22"/>
          <w:szCs w:val="22"/>
        </w:rPr>
        <w:t xml:space="preserve"> ve výši</w:t>
      </w:r>
      <w:r>
        <w:rPr>
          <w:rFonts w:ascii="Arial" w:hAnsi="Arial" w:cs="Arial"/>
          <w:sz w:val="22"/>
          <w:szCs w:val="22"/>
        </w:rPr>
        <w:t xml:space="preserve"> </w:t>
      </w:r>
      <w:r w:rsidR="004B0EED" w:rsidRPr="004B0EED">
        <w:rPr>
          <w:rFonts w:ascii="Arial" w:hAnsi="Arial" w:cs="Arial"/>
          <w:b/>
          <w:sz w:val="22"/>
          <w:szCs w:val="22"/>
        </w:rPr>
        <w:t>287,00</w:t>
      </w:r>
      <w:r w:rsidRPr="004B0EED">
        <w:rPr>
          <w:rFonts w:ascii="Arial" w:hAnsi="Arial" w:cs="Arial"/>
          <w:b/>
          <w:sz w:val="22"/>
          <w:szCs w:val="22"/>
        </w:rPr>
        <w:t xml:space="preserve"> Kč</w:t>
      </w:r>
    </w:p>
    <w:p w14:paraId="659BDD18" w14:textId="04BBC62A" w:rsidR="00AC73BE" w:rsidRPr="00FB0235" w:rsidRDefault="00AC73BE" w:rsidP="00AC73BE">
      <w:pPr>
        <w:pStyle w:val="Odstavecseseznamem"/>
        <w:spacing w:before="60" w:after="120"/>
        <w:ind w:left="1145"/>
        <w:rPr>
          <w:rFonts w:ascii="Arial" w:hAnsi="Arial" w:cs="Arial"/>
          <w:sz w:val="22"/>
          <w:szCs w:val="22"/>
        </w:rPr>
      </w:pPr>
      <w:r w:rsidRPr="00FB0235">
        <w:rPr>
          <w:rFonts w:ascii="Arial" w:hAnsi="Arial" w:cs="Arial"/>
          <w:sz w:val="22"/>
          <w:szCs w:val="22"/>
        </w:rPr>
        <w:t>(slovy</w:t>
      </w:r>
      <w:r>
        <w:rPr>
          <w:rFonts w:ascii="Arial" w:hAnsi="Arial" w:cs="Arial"/>
          <w:sz w:val="22"/>
          <w:szCs w:val="22"/>
        </w:rPr>
        <w:t xml:space="preserve">: </w:t>
      </w:r>
      <w:r w:rsidR="004B0EED" w:rsidRPr="004B0EED">
        <w:rPr>
          <w:rFonts w:ascii="Arial" w:hAnsi="Arial" w:cs="Arial"/>
          <w:sz w:val="22"/>
          <w:szCs w:val="22"/>
        </w:rPr>
        <w:t>dvě stě osmdesát sedm korun českých</w:t>
      </w:r>
      <w:r w:rsidRPr="00FB0235">
        <w:rPr>
          <w:rFonts w:ascii="Arial" w:hAnsi="Arial" w:cs="Arial"/>
          <w:sz w:val="22"/>
          <w:szCs w:val="22"/>
        </w:rPr>
        <w:t>)</w:t>
      </w:r>
    </w:p>
    <w:p w14:paraId="277DD449" w14:textId="76F74FC3" w:rsidR="00AC73BE" w:rsidRPr="00FB0235" w:rsidRDefault="00AC73BE" w:rsidP="00AC73BE">
      <w:pPr>
        <w:pStyle w:val="Odstavecseseznamem"/>
        <w:numPr>
          <w:ilvl w:val="0"/>
          <w:numId w:val="14"/>
        </w:numPr>
        <w:spacing w:before="120" w:after="60"/>
        <w:ind w:left="1145" w:hanging="357"/>
        <w:rPr>
          <w:rFonts w:ascii="Arial" w:hAnsi="Arial" w:cs="Arial"/>
          <w:sz w:val="22"/>
          <w:szCs w:val="22"/>
        </w:rPr>
      </w:pPr>
      <w:r w:rsidRPr="00FB0235">
        <w:rPr>
          <w:rFonts w:ascii="Arial" w:hAnsi="Arial" w:cs="Arial"/>
          <w:sz w:val="22"/>
          <w:szCs w:val="22"/>
        </w:rPr>
        <w:t xml:space="preserve">DPH ve výši </w:t>
      </w:r>
      <w:r w:rsidR="004B0EED">
        <w:rPr>
          <w:rFonts w:ascii="Arial" w:hAnsi="Arial" w:cs="Arial"/>
          <w:sz w:val="22"/>
          <w:szCs w:val="22"/>
        </w:rPr>
        <w:t>60,27</w:t>
      </w:r>
      <w:r>
        <w:rPr>
          <w:rFonts w:ascii="Arial" w:hAnsi="Arial" w:cs="Arial"/>
          <w:sz w:val="22"/>
          <w:szCs w:val="22"/>
        </w:rPr>
        <w:t xml:space="preserve"> </w:t>
      </w:r>
      <w:r w:rsidRPr="00FB0235">
        <w:rPr>
          <w:rFonts w:ascii="Arial" w:hAnsi="Arial" w:cs="Arial"/>
          <w:sz w:val="22"/>
          <w:szCs w:val="22"/>
        </w:rPr>
        <w:t>Kč</w:t>
      </w:r>
    </w:p>
    <w:p w14:paraId="2145C3F2" w14:textId="5EDB0F4C" w:rsidR="00AC73BE" w:rsidRPr="00FB0235" w:rsidRDefault="00AC73BE" w:rsidP="00AC73BE">
      <w:pPr>
        <w:pStyle w:val="Odstavecseseznamem"/>
        <w:spacing w:before="60" w:after="120"/>
        <w:ind w:left="1145"/>
        <w:rPr>
          <w:rFonts w:ascii="Arial" w:hAnsi="Arial" w:cs="Arial"/>
          <w:sz w:val="22"/>
          <w:szCs w:val="22"/>
        </w:rPr>
      </w:pPr>
      <w:r w:rsidRPr="00FB0235">
        <w:rPr>
          <w:rFonts w:ascii="Arial" w:hAnsi="Arial" w:cs="Arial"/>
          <w:sz w:val="22"/>
          <w:szCs w:val="22"/>
        </w:rPr>
        <w:t>(slovy</w:t>
      </w:r>
      <w:r>
        <w:rPr>
          <w:rFonts w:ascii="Arial" w:hAnsi="Arial" w:cs="Arial"/>
          <w:sz w:val="22"/>
          <w:szCs w:val="22"/>
        </w:rPr>
        <w:t xml:space="preserve">: </w:t>
      </w:r>
      <w:r w:rsidR="004B0EED" w:rsidRPr="004B0EED">
        <w:rPr>
          <w:rFonts w:ascii="Arial" w:hAnsi="Arial" w:cs="Arial"/>
          <w:sz w:val="22"/>
          <w:szCs w:val="22"/>
        </w:rPr>
        <w:t>šedesát korun českých dvacet sedm haléřů</w:t>
      </w:r>
      <w:r w:rsidRPr="00FB0235">
        <w:rPr>
          <w:rFonts w:ascii="Arial" w:hAnsi="Arial" w:cs="Arial"/>
          <w:sz w:val="22"/>
          <w:szCs w:val="22"/>
        </w:rPr>
        <w:t>)</w:t>
      </w:r>
    </w:p>
    <w:p w14:paraId="0C7AE313" w14:textId="208E7DCB" w:rsidR="00AC73BE" w:rsidRPr="00FB0235" w:rsidRDefault="00AC73BE" w:rsidP="00AC73BE">
      <w:pPr>
        <w:pStyle w:val="Odstavecseseznamem"/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FB0235">
        <w:rPr>
          <w:rFonts w:ascii="Arial" w:hAnsi="Arial" w:cs="Arial"/>
          <w:sz w:val="22"/>
          <w:szCs w:val="22"/>
        </w:rPr>
        <w:t xml:space="preserve">cena </w:t>
      </w:r>
      <w:r w:rsidRPr="00FB0235">
        <w:rPr>
          <w:rFonts w:ascii="Arial" w:hAnsi="Arial" w:cs="Arial"/>
          <w:b/>
          <w:sz w:val="22"/>
          <w:szCs w:val="22"/>
        </w:rPr>
        <w:t>včetně DPH</w:t>
      </w:r>
      <w:r w:rsidRPr="00FB0235">
        <w:rPr>
          <w:rFonts w:ascii="Arial" w:hAnsi="Arial" w:cs="Arial"/>
          <w:sz w:val="22"/>
          <w:szCs w:val="22"/>
        </w:rPr>
        <w:t xml:space="preserve"> ve výši</w:t>
      </w:r>
      <w:r>
        <w:rPr>
          <w:rFonts w:ascii="Arial" w:hAnsi="Arial" w:cs="Arial"/>
          <w:sz w:val="22"/>
          <w:szCs w:val="22"/>
        </w:rPr>
        <w:t xml:space="preserve"> </w:t>
      </w:r>
      <w:r w:rsidR="004B0EED" w:rsidRPr="004B0EED">
        <w:rPr>
          <w:rFonts w:ascii="Arial" w:hAnsi="Arial" w:cs="Arial"/>
          <w:b/>
          <w:sz w:val="22"/>
          <w:szCs w:val="22"/>
        </w:rPr>
        <w:t>34</w:t>
      </w:r>
      <w:r w:rsidR="00864EAC">
        <w:rPr>
          <w:rFonts w:ascii="Arial" w:hAnsi="Arial" w:cs="Arial"/>
          <w:b/>
          <w:sz w:val="22"/>
          <w:szCs w:val="22"/>
        </w:rPr>
        <w:t>7</w:t>
      </w:r>
      <w:r w:rsidR="004B0EED" w:rsidRPr="004B0EED">
        <w:rPr>
          <w:rFonts w:ascii="Arial" w:hAnsi="Arial" w:cs="Arial"/>
          <w:b/>
          <w:sz w:val="22"/>
          <w:szCs w:val="22"/>
        </w:rPr>
        <w:t>,27</w:t>
      </w:r>
      <w:r w:rsidRPr="004B0EED">
        <w:rPr>
          <w:rFonts w:ascii="Arial" w:hAnsi="Arial" w:cs="Arial"/>
          <w:b/>
          <w:sz w:val="22"/>
          <w:szCs w:val="22"/>
        </w:rPr>
        <w:t xml:space="preserve"> Kč</w:t>
      </w:r>
    </w:p>
    <w:p w14:paraId="6166004E" w14:textId="5AEC2A73" w:rsidR="00AC73BE" w:rsidRPr="00FB0235" w:rsidRDefault="00AC73BE" w:rsidP="00AC73BE">
      <w:pPr>
        <w:spacing w:before="120"/>
        <w:ind w:left="720" w:firstLine="428"/>
        <w:jc w:val="both"/>
        <w:rPr>
          <w:rFonts w:ascii="Arial" w:hAnsi="Arial" w:cs="Arial"/>
          <w:sz w:val="22"/>
          <w:szCs w:val="22"/>
        </w:rPr>
      </w:pPr>
      <w:r w:rsidRPr="00FB0235">
        <w:rPr>
          <w:rFonts w:ascii="Arial" w:hAnsi="Arial" w:cs="Arial"/>
          <w:sz w:val="22"/>
          <w:szCs w:val="22"/>
        </w:rPr>
        <w:t>(slovy</w:t>
      </w:r>
      <w:r>
        <w:rPr>
          <w:rFonts w:ascii="Arial" w:hAnsi="Arial" w:cs="Arial"/>
          <w:sz w:val="22"/>
          <w:szCs w:val="22"/>
        </w:rPr>
        <w:t xml:space="preserve">: </w:t>
      </w:r>
      <w:r w:rsidR="004B0EED" w:rsidRPr="004B0EED">
        <w:rPr>
          <w:rFonts w:ascii="Arial" w:hAnsi="Arial" w:cs="Arial"/>
          <w:sz w:val="22"/>
          <w:szCs w:val="22"/>
        </w:rPr>
        <w:t xml:space="preserve">tři sta čtyřicet </w:t>
      </w:r>
      <w:r w:rsidR="00864EAC">
        <w:rPr>
          <w:rFonts w:ascii="Arial" w:hAnsi="Arial" w:cs="Arial"/>
          <w:sz w:val="22"/>
          <w:szCs w:val="22"/>
        </w:rPr>
        <w:t>sedm</w:t>
      </w:r>
      <w:r w:rsidR="004B0EED" w:rsidRPr="004B0EED">
        <w:rPr>
          <w:rFonts w:ascii="Arial" w:hAnsi="Arial" w:cs="Arial"/>
          <w:sz w:val="22"/>
          <w:szCs w:val="22"/>
        </w:rPr>
        <w:t xml:space="preserve"> korun českých dvacet sedm haléřů</w:t>
      </w:r>
      <w:r w:rsidRPr="00FB0235">
        <w:rPr>
          <w:rFonts w:ascii="Arial" w:hAnsi="Arial" w:cs="Arial"/>
          <w:sz w:val="22"/>
          <w:szCs w:val="22"/>
        </w:rPr>
        <w:t xml:space="preserve">) </w:t>
      </w:r>
    </w:p>
    <w:p w14:paraId="21269737" w14:textId="1B20FD15" w:rsidR="00AC73BE" w:rsidRDefault="00AC73BE" w:rsidP="00AC73B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4B0EED" w:rsidRPr="004B0EED">
        <w:rPr>
          <w:rFonts w:ascii="Arial" w:hAnsi="Arial" w:cs="Arial"/>
          <w:b/>
          <w:sz w:val="22"/>
          <w:szCs w:val="22"/>
        </w:rPr>
        <w:t>bez DPH</w:t>
      </w:r>
      <w:r w:rsidR="004B0EED">
        <w:rPr>
          <w:rFonts w:ascii="Arial" w:hAnsi="Arial" w:cs="Arial"/>
          <w:sz w:val="22"/>
          <w:szCs w:val="22"/>
        </w:rPr>
        <w:t xml:space="preserve"> </w:t>
      </w:r>
      <w:r w:rsidRPr="00FB0235">
        <w:rPr>
          <w:rFonts w:ascii="Arial" w:hAnsi="Arial" w:cs="Arial"/>
          <w:b/>
          <w:sz w:val="22"/>
          <w:szCs w:val="22"/>
        </w:rPr>
        <w:t>za dopravu do a z míst plnění</w:t>
      </w:r>
      <w:r>
        <w:rPr>
          <w:rFonts w:ascii="Arial" w:hAnsi="Arial" w:cs="Arial"/>
          <w:sz w:val="22"/>
          <w:szCs w:val="22"/>
        </w:rPr>
        <w:t xml:space="preserve"> je ujednána pevnou částkou: </w:t>
      </w:r>
      <w:r w:rsidR="004B0EED" w:rsidRPr="004B0EED">
        <w:rPr>
          <w:rFonts w:ascii="Arial" w:hAnsi="Arial" w:cs="Arial"/>
          <w:b/>
          <w:sz w:val="22"/>
          <w:szCs w:val="22"/>
        </w:rPr>
        <w:t>4,50 Kč</w:t>
      </w:r>
      <w:r w:rsidRPr="004B0EED">
        <w:rPr>
          <w:rFonts w:ascii="Arial" w:hAnsi="Arial" w:cs="Arial"/>
          <w:b/>
          <w:sz w:val="22"/>
          <w:szCs w:val="22"/>
        </w:rPr>
        <w:t>/1 km</w:t>
      </w:r>
      <w:r>
        <w:rPr>
          <w:rFonts w:ascii="Arial" w:hAnsi="Arial" w:cs="Arial"/>
          <w:sz w:val="22"/>
          <w:szCs w:val="22"/>
        </w:rPr>
        <w:t>.</w:t>
      </w:r>
    </w:p>
    <w:p w14:paraId="6A267F6F" w14:textId="666B48F6" w:rsidR="00675D0A" w:rsidRDefault="00771FC0" w:rsidP="00AC73B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dodání originálních náhradních dílů včetně baterií do UPS a dalšího materiálu souvisejícího s prováděním oprav</w:t>
      </w:r>
      <w:r w:rsidR="005632E6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cena za nové UPS je cenou smluvní</w:t>
      </w:r>
      <w:r w:rsidR="005632E6">
        <w:rPr>
          <w:rFonts w:ascii="Arial" w:hAnsi="Arial" w:cs="Arial"/>
          <w:sz w:val="22"/>
          <w:szCs w:val="22"/>
        </w:rPr>
        <w:t xml:space="preserve"> pevně stanovenou v konkrétní objednávce na základě cenové nabídky</w:t>
      </w:r>
      <w:r>
        <w:rPr>
          <w:rFonts w:ascii="Arial" w:hAnsi="Arial" w:cs="Arial"/>
          <w:sz w:val="22"/>
          <w:szCs w:val="22"/>
        </w:rPr>
        <w:t xml:space="preserve"> </w:t>
      </w:r>
      <w:r w:rsidR="005632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oskytovatel</w:t>
      </w:r>
      <w:r w:rsidR="005632E6">
        <w:rPr>
          <w:rFonts w:ascii="Arial" w:hAnsi="Arial" w:cs="Arial"/>
          <w:sz w:val="22"/>
          <w:szCs w:val="22"/>
        </w:rPr>
        <w:t>e v souladu s Přílohou č. 1 této smlouvy.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B0FDBB" w14:textId="77777777" w:rsidR="004B0EED" w:rsidRDefault="004B0EED" w:rsidP="004B0EED">
      <w:pPr>
        <w:pStyle w:val="Odstavecseseznamem"/>
        <w:widowControl w:val="0"/>
        <w:suppressAutoHyphens/>
        <w:spacing w:before="80"/>
        <w:ind w:left="360"/>
        <w:jc w:val="both"/>
        <w:rPr>
          <w:rFonts w:ascii="Arial" w:hAnsi="Arial" w:cs="Arial"/>
          <w:sz w:val="22"/>
          <w:szCs w:val="22"/>
        </w:rPr>
      </w:pPr>
    </w:p>
    <w:p w14:paraId="6083DB84" w14:textId="56AD8415" w:rsidR="00AC73BE" w:rsidRDefault="00AC73BE" w:rsidP="00AC73BE">
      <w:pPr>
        <w:pStyle w:val="Odstavecseseznamem"/>
        <w:widowControl w:val="0"/>
        <w:numPr>
          <w:ilvl w:val="0"/>
          <w:numId w:val="1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26447D">
        <w:rPr>
          <w:rFonts w:ascii="Arial" w:hAnsi="Arial" w:cs="Arial"/>
          <w:sz w:val="22"/>
          <w:szCs w:val="22"/>
        </w:rPr>
        <w:t xml:space="preserve">Cena za předmět smlouvy je ujednána pevnou částkou. </w:t>
      </w:r>
      <w:r w:rsidRPr="00690117">
        <w:rPr>
          <w:rFonts w:ascii="Arial" w:hAnsi="Arial" w:cs="Arial"/>
          <w:sz w:val="22"/>
          <w:szCs w:val="22"/>
        </w:rPr>
        <w:t xml:space="preserve">Poskytovatel nemůže žádat změnu ceny proto, že si </w:t>
      </w:r>
      <w:r>
        <w:rPr>
          <w:rFonts w:ascii="Arial" w:hAnsi="Arial" w:cs="Arial"/>
          <w:sz w:val="22"/>
          <w:szCs w:val="22"/>
        </w:rPr>
        <w:t>služby</w:t>
      </w:r>
      <w:r w:rsidRPr="00690117">
        <w:rPr>
          <w:rFonts w:ascii="Arial" w:hAnsi="Arial" w:cs="Arial"/>
          <w:sz w:val="22"/>
          <w:szCs w:val="22"/>
        </w:rPr>
        <w:t xml:space="preserve"> vyžádal</w:t>
      </w:r>
      <w:r>
        <w:rPr>
          <w:rFonts w:ascii="Arial" w:hAnsi="Arial" w:cs="Arial"/>
          <w:sz w:val="22"/>
          <w:szCs w:val="22"/>
        </w:rPr>
        <w:t>y</w:t>
      </w:r>
      <w:r w:rsidRPr="00690117">
        <w:rPr>
          <w:rFonts w:ascii="Arial" w:hAnsi="Arial" w:cs="Arial"/>
          <w:sz w:val="22"/>
          <w:szCs w:val="22"/>
        </w:rPr>
        <w:t xml:space="preserve"> jiné úsilí nebo jiné náklady, než bylo předpokládáno.</w:t>
      </w:r>
      <w:r>
        <w:rPr>
          <w:rFonts w:ascii="Arial" w:hAnsi="Arial" w:cs="Arial"/>
          <w:sz w:val="22"/>
          <w:szCs w:val="22"/>
        </w:rPr>
        <w:t xml:space="preserve"> </w:t>
      </w:r>
      <w:r w:rsidRPr="0026447D">
        <w:rPr>
          <w:rFonts w:ascii="Arial" w:hAnsi="Arial" w:cs="Arial"/>
          <w:sz w:val="22"/>
          <w:szCs w:val="22"/>
        </w:rPr>
        <w:t>Cena za předmět smlouvy již zahrnuje veškeré daně, cla, poplatky a veškeré další výdaje spojené s</w:t>
      </w:r>
      <w:r>
        <w:rPr>
          <w:rFonts w:ascii="Arial" w:hAnsi="Arial" w:cs="Arial"/>
          <w:sz w:val="22"/>
          <w:szCs w:val="22"/>
        </w:rPr>
        <w:t> </w:t>
      </w:r>
      <w:r w:rsidRPr="0026447D">
        <w:rPr>
          <w:rFonts w:ascii="Arial" w:hAnsi="Arial" w:cs="Arial"/>
          <w:sz w:val="22"/>
          <w:szCs w:val="22"/>
        </w:rPr>
        <w:t xml:space="preserve">provedením, včetně všech nákladů </w:t>
      </w:r>
      <w:r>
        <w:rPr>
          <w:rFonts w:ascii="Arial" w:hAnsi="Arial" w:cs="Arial"/>
          <w:sz w:val="22"/>
          <w:szCs w:val="22"/>
        </w:rPr>
        <w:t>poskytovatele</w:t>
      </w:r>
      <w:r w:rsidRPr="002644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(např. čas strávený na cestě, případn</w:t>
      </w:r>
      <w:r w:rsidR="006765D6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ubytování v místě plnění…)</w:t>
      </w:r>
      <w:r w:rsidRPr="0026447D">
        <w:rPr>
          <w:rFonts w:ascii="Arial" w:hAnsi="Arial" w:cs="Arial"/>
          <w:sz w:val="22"/>
          <w:szCs w:val="22"/>
        </w:rPr>
        <w:t>.</w:t>
      </w:r>
    </w:p>
    <w:p w14:paraId="3D893C2F" w14:textId="7CD16AAF" w:rsidR="00AC73BE" w:rsidRPr="006D3142" w:rsidRDefault="00AC73BE" w:rsidP="00AC73BE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D314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předmět smlouvy</w:t>
      </w:r>
      <w:r w:rsidRPr="006D3142">
        <w:rPr>
          <w:rFonts w:ascii="Arial" w:hAnsi="Arial" w:cs="Arial"/>
          <w:sz w:val="22"/>
          <w:szCs w:val="22"/>
        </w:rPr>
        <w:t xml:space="preserve"> realizovan</w:t>
      </w:r>
      <w:r>
        <w:rPr>
          <w:rFonts w:ascii="Arial" w:hAnsi="Arial" w:cs="Arial"/>
          <w:sz w:val="22"/>
          <w:szCs w:val="22"/>
        </w:rPr>
        <w:t>ý</w:t>
      </w:r>
      <w:r w:rsidRPr="006D3142">
        <w:rPr>
          <w:rFonts w:ascii="Arial" w:hAnsi="Arial" w:cs="Arial"/>
          <w:sz w:val="22"/>
          <w:szCs w:val="22"/>
        </w:rPr>
        <w:t xml:space="preserve"> v rámci zakázky dle čl. I. má </w:t>
      </w:r>
      <w:r>
        <w:rPr>
          <w:rFonts w:ascii="Arial" w:hAnsi="Arial" w:cs="Arial"/>
          <w:sz w:val="22"/>
          <w:szCs w:val="22"/>
        </w:rPr>
        <w:t>objednatel</w:t>
      </w:r>
      <w:r w:rsidRPr="006D3142">
        <w:rPr>
          <w:rFonts w:ascii="Arial" w:hAnsi="Arial" w:cs="Arial"/>
          <w:sz w:val="22"/>
          <w:szCs w:val="22"/>
        </w:rPr>
        <w:t xml:space="preserve"> stanoven finanční limit ve výši </w:t>
      </w:r>
      <w:r w:rsidR="00F959B8">
        <w:rPr>
          <w:rFonts w:ascii="Arial" w:hAnsi="Arial" w:cs="Arial"/>
          <w:b/>
          <w:sz w:val="22"/>
          <w:szCs w:val="22"/>
        </w:rPr>
        <w:t>1.9</w:t>
      </w:r>
      <w:r w:rsidR="00B87086" w:rsidRPr="00810655">
        <w:rPr>
          <w:rFonts w:ascii="Arial" w:hAnsi="Arial" w:cs="Arial"/>
          <w:b/>
          <w:sz w:val="22"/>
          <w:szCs w:val="22"/>
        </w:rPr>
        <w:t>00</w:t>
      </w:r>
      <w:r w:rsidR="00B87086">
        <w:rPr>
          <w:rFonts w:ascii="Arial" w:hAnsi="Arial" w:cs="Arial"/>
          <w:b/>
          <w:sz w:val="22"/>
          <w:szCs w:val="22"/>
        </w:rPr>
        <w:t>.</w:t>
      </w:r>
      <w:r w:rsidRPr="00810655">
        <w:rPr>
          <w:rFonts w:ascii="Arial" w:hAnsi="Arial" w:cs="Arial"/>
          <w:b/>
          <w:sz w:val="22"/>
          <w:szCs w:val="22"/>
        </w:rPr>
        <w:t>000 Kč</w:t>
      </w:r>
      <w:r w:rsidRPr="0081065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bez</w:t>
      </w:r>
      <w:r w:rsidRPr="00810655">
        <w:rPr>
          <w:rFonts w:ascii="Arial" w:hAnsi="Arial"/>
          <w:b/>
          <w:sz w:val="22"/>
          <w:szCs w:val="22"/>
        </w:rPr>
        <w:t xml:space="preserve"> DPH</w:t>
      </w:r>
      <w:r w:rsidRPr="006D3142">
        <w:rPr>
          <w:rFonts w:ascii="Arial" w:hAnsi="Arial"/>
          <w:sz w:val="22"/>
          <w:szCs w:val="22"/>
        </w:rPr>
        <w:t xml:space="preserve">. </w:t>
      </w:r>
      <w:r w:rsidRPr="006D3142">
        <w:rPr>
          <w:rFonts w:ascii="Arial" w:hAnsi="Arial" w:cs="Arial"/>
          <w:sz w:val="22"/>
          <w:szCs w:val="22"/>
        </w:rPr>
        <w:t>Smluvní strany souhlasí s tím, že uvedená finanční částka nemusí být v průběhu platnosti této smlouvy vyčerpána.</w:t>
      </w:r>
    </w:p>
    <w:p w14:paraId="54D699C2" w14:textId="77777777" w:rsidR="00AC73BE" w:rsidRPr="001A1BCE" w:rsidRDefault="00AC73BE" w:rsidP="00AC73BE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Platba záloh se nepřipouští.</w:t>
      </w:r>
    </w:p>
    <w:p w14:paraId="47D59AA4" w14:textId="4222C7A5" w:rsidR="00AC73BE" w:rsidRPr="005C2B8C" w:rsidRDefault="00AC73BE" w:rsidP="00AC73BE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color w:val="000000"/>
          <w:sz w:val="22"/>
          <w:szCs w:val="22"/>
        </w:rPr>
        <w:t xml:space="preserve">Právo na zaplacení ceny vzniká </w:t>
      </w:r>
      <w:r>
        <w:rPr>
          <w:rFonts w:ascii="Arial" w:hAnsi="Arial" w:cs="Arial"/>
          <w:color w:val="000000"/>
          <w:sz w:val="22"/>
          <w:szCs w:val="22"/>
        </w:rPr>
        <w:t xml:space="preserve">poskytovateli tehdy, jsou-li služby </w:t>
      </w:r>
      <w:r w:rsidR="00165340">
        <w:rPr>
          <w:rFonts w:ascii="Arial" w:hAnsi="Arial" w:cs="Arial"/>
          <w:color w:val="000000"/>
          <w:sz w:val="22"/>
          <w:szCs w:val="22"/>
        </w:rPr>
        <w:t>či dodávky</w:t>
      </w:r>
      <w:r w:rsidR="006765D6">
        <w:rPr>
          <w:rFonts w:ascii="Arial" w:hAnsi="Arial" w:cs="Arial"/>
          <w:color w:val="000000"/>
          <w:sz w:val="22"/>
          <w:szCs w:val="22"/>
        </w:rPr>
        <w:t xml:space="preserve"> věci</w:t>
      </w:r>
      <w:r w:rsidR="0016534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řádně provedeny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a předán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dle podmínek sjednaných v této smlouvě</w:t>
      </w:r>
      <w:r>
        <w:rPr>
          <w:rFonts w:ascii="Arial" w:hAnsi="Arial" w:cs="Arial"/>
          <w:color w:val="000000"/>
          <w:sz w:val="22"/>
          <w:szCs w:val="22"/>
        </w:rPr>
        <w:t xml:space="preserve"> a dle jednotlivých objednávek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89A6662" w14:textId="146223D0" w:rsidR="00AC73BE" w:rsidRPr="00690117" w:rsidRDefault="00AC73BE" w:rsidP="00AC73BE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bCs/>
          <w:iCs/>
          <w:sz w:val="22"/>
          <w:szCs w:val="22"/>
        </w:rPr>
        <w:t xml:space="preserve">Smluvní strany se dohodly na bezhotovostním způsobu úhrady faktury za </w:t>
      </w:r>
      <w:r>
        <w:rPr>
          <w:rFonts w:ascii="Arial" w:hAnsi="Arial" w:cs="Arial"/>
          <w:bCs/>
          <w:iCs/>
          <w:sz w:val="22"/>
          <w:szCs w:val="22"/>
        </w:rPr>
        <w:t>služby</w:t>
      </w:r>
      <w:r w:rsidR="00822614">
        <w:rPr>
          <w:rFonts w:ascii="Arial" w:hAnsi="Arial" w:cs="Arial"/>
          <w:bCs/>
          <w:iCs/>
          <w:sz w:val="22"/>
          <w:szCs w:val="22"/>
        </w:rPr>
        <w:t xml:space="preserve"> a dodávky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765D6">
        <w:rPr>
          <w:rFonts w:ascii="Arial" w:hAnsi="Arial" w:cs="Arial"/>
          <w:bCs/>
          <w:iCs/>
          <w:sz w:val="22"/>
          <w:szCs w:val="22"/>
        </w:rPr>
        <w:t xml:space="preserve">věci 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na účet </w:t>
      </w:r>
      <w:r>
        <w:rPr>
          <w:rFonts w:ascii="Arial" w:hAnsi="Arial" w:cs="Arial"/>
          <w:bCs/>
          <w:iCs/>
          <w:sz w:val="22"/>
          <w:szCs w:val="22"/>
        </w:rPr>
        <w:t>poskytovatele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 uvedený v záhlaví smlouvy na základě daňového dokladu (faktury).</w:t>
      </w:r>
      <w:r>
        <w:rPr>
          <w:rFonts w:ascii="Arial" w:hAnsi="Arial" w:cs="Arial"/>
          <w:bCs/>
          <w:iCs/>
          <w:sz w:val="22"/>
          <w:szCs w:val="22"/>
        </w:rPr>
        <w:t xml:space="preserve"> Faktura bude vystavena do 10 pracovních dnů po provedení objednané služby</w:t>
      </w:r>
      <w:r w:rsidR="006765D6">
        <w:rPr>
          <w:rFonts w:ascii="Arial" w:hAnsi="Arial" w:cs="Arial"/>
          <w:bCs/>
          <w:iCs/>
          <w:sz w:val="22"/>
          <w:szCs w:val="22"/>
        </w:rPr>
        <w:t xml:space="preserve"> či po dodání objednané věci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0656B185" w14:textId="77777777" w:rsidR="00AC73BE" w:rsidRDefault="00AC73BE" w:rsidP="00AC73BE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bCs/>
          <w:iCs/>
          <w:sz w:val="22"/>
          <w:szCs w:val="22"/>
        </w:rPr>
        <w:t xml:space="preserve">Lhůta splatnosti faktury je 21 kalendářních dnů od doručení faktury </w:t>
      </w:r>
      <w:r>
        <w:rPr>
          <w:rFonts w:ascii="Arial" w:hAnsi="Arial" w:cs="Arial"/>
          <w:bCs/>
          <w:iCs/>
          <w:sz w:val="22"/>
          <w:szCs w:val="22"/>
        </w:rPr>
        <w:t>objednateli</w:t>
      </w:r>
      <w:r w:rsidRPr="00690117">
        <w:rPr>
          <w:rFonts w:ascii="Arial" w:hAnsi="Arial" w:cs="Arial"/>
          <w:bCs/>
          <w:iCs/>
          <w:sz w:val="22"/>
          <w:szCs w:val="22"/>
        </w:rPr>
        <w:t xml:space="preserve">, přičemž za den zaplacení se považuje den, kdy je fakturovaná částka připsána na účet </w:t>
      </w:r>
      <w:r>
        <w:rPr>
          <w:rFonts w:ascii="Arial" w:hAnsi="Arial" w:cs="Arial"/>
          <w:bCs/>
          <w:iCs/>
          <w:sz w:val="22"/>
          <w:szCs w:val="22"/>
        </w:rPr>
        <w:t>poskytovatele</w:t>
      </w:r>
      <w:r w:rsidRPr="00690117">
        <w:rPr>
          <w:rFonts w:ascii="Arial" w:hAnsi="Arial" w:cs="Arial"/>
          <w:bCs/>
          <w:iCs/>
          <w:sz w:val="22"/>
          <w:szCs w:val="22"/>
        </w:rPr>
        <w:t>.</w:t>
      </w:r>
    </w:p>
    <w:p w14:paraId="455AFBA7" w14:textId="77777777" w:rsidR="002D3813" w:rsidRDefault="00AC73BE" w:rsidP="002D3813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690117">
        <w:rPr>
          <w:rFonts w:ascii="Arial" w:hAnsi="Arial" w:cs="Arial"/>
          <w:color w:val="000000"/>
          <w:sz w:val="22"/>
          <w:szCs w:val="22"/>
        </w:rPr>
        <w:t xml:space="preserve">Faktura musí obsahovat veškeré náležitosti stanovené zákonem č. 235/2004 Sb., o dani z přidané hodnoty, ve znění pozdějších předpisů. 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Dále je </w:t>
      </w:r>
      <w:r>
        <w:rPr>
          <w:rFonts w:ascii="Arial" w:hAnsi="Arial" w:cs="Arial"/>
          <w:snapToGrid w:val="0"/>
          <w:sz w:val="22"/>
          <w:szCs w:val="22"/>
        </w:rPr>
        <w:t>poskytovatel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 povinen v daňovém dokladu (faktuře) uvést číslo smlouvy, které vždy určuje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Pr="00690117">
        <w:rPr>
          <w:rFonts w:ascii="Arial" w:hAnsi="Arial" w:cs="Arial"/>
          <w:snapToGrid w:val="0"/>
          <w:sz w:val="22"/>
          <w:szCs w:val="22"/>
        </w:rPr>
        <w:t xml:space="preserve"> a toto číslo je uvedeno </w:t>
      </w:r>
      <w:r w:rsidRPr="00690117">
        <w:rPr>
          <w:rFonts w:ascii="Arial" w:hAnsi="Arial" w:cs="Arial"/>
          <w:snapToGrid w:val="0"/>
          <w:sz w:val="22"/>
          <w:szCs w:val="22"/>
        </w:rPr>
        <w:br/>
        <w:t>v záhlaví této smlouvy.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V případě, že faktura nebude úplná nebo nebude obsahovat zákonem předepsané náležitosti, je </w:t>
      </w:r>
      <w:r>
        <w:rPr>
          <w:rFonts w:ascii="Arial" w:hAnsi="Arial" w:cs="Arial"/>
          <w:color w:val="000000"/>
          <w:sz w:val="22"/>
          <w:szCs w:val="22"/>
        </w:rPr>
        <w:t>objednatel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oprávněn ji vrátit </w:t>
      </w:r>
      <w:r>
        <w:rPr>
          <w:rFonts w:ascii="Arial" w:hAnsi="Arial" w:cs="Arial"/>
          <w:color w:val="000000"/>
          <w:sz w:val="22"/>
          <w:szCs w:val="22"/>
        </w:rPr>
        <w:t>poskytovateli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s tím, že p</w:t>
      </w:r>
      <w:r>
        <w:rPr>
          <w:rFonts w:ascii="Arial" w:hAnsi="Arial" w:cs="Arial"/>
          <w:color w:val="000000"/>
          <w:sz w:val="22"/>
          <w:szCs w:val="22"/>
        </w:rPr>
        <w:t>oskytovatel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je následně povinen vystavit novou bezvadnou a úplnou fakturu s novým termínem splatnosti. V takovém případě počne běžet doručením nové faktury </w:t>
      </w:r>
      <w:r>
        <w:rPr>
          <w:rFonts w:ascii="Arial" w:hAnsi="Arial" w:cs="Arial"/>
          <w:color w:val="000000"/>
          <w:sz w:val="22"/>
          <w:szCs w:val="22"/>
        </w:rPr>
        <w:t>objednateli</w:t>
      </w:r>
      <w:r w:rsidRPr="00690117">
        <w:rPr>
          <w:rFonts w:ascii="Arial" w:hAnsi="Arial" w:cs="Arial"/>
          <w:color w:val="000000"/>
          <w:sz w:val="22"/>
          <w:szCs w:val="22"/>
        </w:rPr>
        <w:t xml:space="preserve"> nová lhůta splatnosti</w:t>
      </w:r>
      <w:r w:rsidRPr="00690117">
        <w:rPr>
          <w:rFonts w:ascii="Arial" w:hAnsi="Arial" w:cs="Arial"/>
          <w:bCs/>
          <w:iCs/>
          <w:sz w:val="22"/>
          <w:szCs w:val="22"/>
        </w:rPr>
        <w:t>.</w:t>
      </w:r>
    </w:p>
    <w:p w14:paraId="3C4168D5" w14:textId="279DCCAD" w:rsidR="00FB31E6" w:rsidRDefault="00AC73BE" w:rsidP="002D3813">
      <w:pPr>
        <w:pStyle w:val="Odstavecseseznamem"/>
        <w:widowControl w:val="0"/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2D3813">
        <w:rPr>
          <w:rFonts w:ascii="Arial" w:hAnsi="Arial" w:cs="Arial"/>
          <w:bCs/>
          <w:iCs/>
          <w:sz w:val="22"/>
          <w:szCs w:val="22"/>
        </w:rPr>
        <w:t>Poskytovatel prohlašuje, že účet uvedený v záhlaví této smlouvy je a po celou dobu trvání smluvního vztahu bude povinným registračním údajem dle zákona č. 235/2004 Sb., o dani z přidané hodnoty, ve znění pozdějších předpisů.</w:t>
      </w:r>
    </w:p>
    <w:p w14:paraId="6BC1C5D6" w14:textId="77777777" w:rsidR="002D3813" w:rsidRPr="002D3813" w:rsidRDefault="002D3813" w:rsidP="002D3813">
      <w:pPr>
        <w:pStyle w:val="Odstavecseseznamem"/>
        <w:widowControl w:val="0"/>
        <w:suppressAutoHyphens/>
        <w:spacing w:before="12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2C77F98" w14:textId="77777777" w:rsidR="00CC5792" w:rsidRPr="00AC110E" w:rsidRDefault="00CC5792" w:rsidP="00FC7E7D">
      <w:pPr>
        <w:pStyle w:val="Nadpis1"/>
        <w:numPr>
          <w:ilvl w:val="0"/>
          <w:numId w:val="11"/>
        </w:numPr>
        <w:spacing w:before="120"/>
        <w:jc w:val="center"/>
      </w:pPr>
    </w:p>
    <w:p w14:paraId="2AC50390" w14:textId="77777777" w:rsidR="00CC5792" w:rsidRPr="00AC110E" w:rsidRDefault="00CC5792" w:rsidP="00CC579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 xml:space="preserve">Práva z vadného plnění </w:t>
      </w:r>
    </w:p>
    <w:p w14:paraId="1B28A60D" w14:textId="0EB52779" w:rsidR="00727BC6" w:rsidRDefault="002B7174" w:rsidP="00FC7E7D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služby je vadné</w:t>
      </w:r>
      <w:r w:rsidR="00CC5792" w:rsidRPr="00AC110E">
        <w:rPr>
          <w:rFonts w:ascii="Arial" w:hAnsi="Arial" w:cs="Arial"/>
          <w:sz w:val="22"/>
          <w:szCs w:val="22"/>
        </w:rPr>
        <w:t xml:space="preserve">, jestliže </w:t>
      </w:r>
      <w:r w:rsidR="0037236F">
        <w:rPr>
          <w:rFonts w:ascii="Arial" w:hAnsi="Arial" w:cs="Arial"/>
          <w:sz w:val="22"/>
          <w:szCs w:val="22"/>
        </w:rPr>
        <w:t>je poskytovatelem poskytována jiná služba než ta, která je</w:t>
      </w:r>
      <w:r w:rsidR="00CC5792" w:rsidRPr="00AC110E">
        <w:rPr>
          <w:rFonts w:ascii="Arial" w:hAnsi="Arial" w:cs="Arial"/>
          <w:sz w:val="22"/>
          <w:szCs w:val="22"/>
        </w:rPr>
        <w:t xml:space="preserve"> stanoven</w:t>
      </w:r>
      <w:r w:rsidR="0037236F">
        <w:rPr>
          <w:rFonts w:ascii="Arial" w:hAnsi="Arial" w:cs="Arial"/>
          <w:sz w:val="22"/>
          <w:szCs w:val="22"/>
        </w:rPr>
        <w:t>a</w:t>
      </w:r>
      <w:r w:rsidR="00CC5792" w:rsidRPr="00AC110E">
        <w:rPr>
          <w:rFonts w:ascii="Arial" w:hAnsi="Arial" w:cs="Arial"/>
          <w:sz w:val="22"/>
          <w:szCs w:val="22"/>
        </w:rPr>
        <w:t xml:space="preserve"> </w:t>
      </w:r>
      <w:r w:rsidR="00CC5792">
        <w:rPr>
          <w:rFonts w:ascii="Arial" w:hAnsi="Arial" w:cs="Arial"/>
          <w:sz w:val="22"/>
          <w:szCs w:val="22"/>
        </w:rPr>
        <w:t>touto</w:t>
      </w:r>
      <w:r w:rsidR="00CC5792" w:rsidRPr="00AC110E">
        <w:rPr>
          <w:rFonts w:ascii="Arial" w:hAnsi="Arial" w:cs="Arial"/>
          <w:sz w:val="22"/>
          <w:szCs w:val="22"/>
        </w:rPr>
        <w:t xml:space="preserve"> smlouv</w:t>
      </w:r>
      <w:r w:rsidR="00CC5792">
        <w:rPr>
          <w:rFonts w:ascii="Arial" w:hAnsi="Arial" w:cs="Arial"/>
          <w:sz w:val="22"/>
          <w:szCs w:val="22"/>
        </w:rPr>
        <w:t>ou</w:t>
      </w:r>
      <w:r w:rsidR="00CC5792" w:rsidRPr="00AC110E">
        <w:rPr>
          <w:rFonts w:ascii="Arial" w:hAnsi="Arial" w:cs="Arial"/>
          <w:sz w:val="22"/>
          <w:szCs w:val="22"/>
        </w:rPr>
        <w:t xml:space="preserve"> </w:t>
      </w:r>
      <w:r w:rsidR="00FF7526">
        <w:rPr>
          <w:rFonts w:ascii="Arial" w:hAnsi="Arial" w:cs="Arial"/>
          <w:sz w:val="22"/>
          <w:szCs w:val="22"/>
        </w:rPr>
        <w:t xml:space="preserve">a </w:t>
      </w:r>
      <w:r w:rsidR="0037236F">
        <w:rPr>
          <w:rFonts w:ascii="Arial" w:hAnsi="Arial" w:cs="Arial"/>
          <w:sz w:val="22"/>
          <w:szCs w:val="22"/>
        </w:rPr>
        <w:t xml:space="preserve">požadavky objednatele na provedení služby zaslanými </w:t>
      </w:r>
      <w:r w:rsidR="00FF7526">
        <w:rPr>
          <w:rFonts w:ascii="Arial" w:hAnsi="Arial" w:cs="Arial"/>
          <w:sz w:val="22"/>
          <w:szCs w:val="22"/>
        </w:rPr>
        <w:t xml:space="preserve">objednávkou </w:t>
      </w:r>
      <w:r w:rsidR="0037236F">
        <w:rPr>
          <w:rFonts w:ascii="Arial" w:hAnsi="Arial" w:cs="Arial"/>
          <w:sz w:val="22"/>
          <w:szCs w:val="22"/>
        </w:rPr>
        <w:t>poskytovateli</w:t>
      </w:r>
      <w:r w:rsidR="00CC5792" w:rsidRPr="00AC110E">
        <w:rPr>
          <w:rFonts w:ascii="Arial" w:hAnsi="Arial" w:cs="Arial"/>
          <w:sz w:val="22"/>
          <w:szCs w:val="22"/>
        </w:rPr>
        <w:t>.</w:t>
      </w:r>
    </w:p>
    <w:p w14:paraId="56B810FE" w14:textId="3DEA852F" w:rsidR="00822614" w:rsidRDefault="00822614" w:rsidP="00FC7E7D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Věc 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>je vadn</w:t>
      </w:r>
      <w:r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 xml:space="preserve">, pokud je </w:t>
      </w:r>
      <w:r>
        <w:rPr>
          <w:rFonts w:ascii="Arial" w:eastAsia="Calibri" w:hAnsi="Arial" w:cs="Arial"/>
          <w:sz w:val="22"/>
          <w:szCs w:val="22"/>
          <w:lang w:eastAsia="en-US"/>
        </w:rPr>
        <w:t>poskytovatelem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 xml:space="preserve"> dodána jin</w:t>
      </w:r>
      <w:r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věc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 xml:space="preserve"> než t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>, kter</w:t>
      </w:r>
      <w:r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 xml:space="preserve"> m</w:t>
      </w:r>
      <w:r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 xml:space="preserve"> být předmětem </w:t>
      </w:r>
      <w:r>
        <w:rPr>
          <w:rFonts w:ascii="Arial" w:eastAsia="Calibri" w:hAnsi="Arial" w:cs="Arial"/>
          <w:sz w:val="22"/>
          <w:szCs w:val="22"/>
          <w:lang w:eastAsia="en-US"/>
        </w:rPr>
        <w:t>objednávky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 xml:space="preserve">. Za vadu </w:t>
      </w:r>
      <w:r>
        <w:rPr>
          <w:rFonts w:ascii="Arial" w:eastAsia="Calibri" w:hAnsi="Arial" w:cs="Arial"/>
          <w:sz w:val="22"/>
          <w:szCs w:val="22"/>
          <w:lang w:eastAsia="en-US"/>
        </w:rPr>
        <w:t>věci</w:t>
      </w:r>
      <w:r w:rsidRPr="00C77BB4">
        <w:rPr>
          <w:rFonts w:ascii="Arial" w:eastAsia="Calibri" w:hAnsi="Arial" w:cs="Arial"/>
          <w:sz w:val="22"/>
          <w:szCs w:val="22"/>
          <w:lang w:eastAsia="en-US"/>
        </w:rPr>
        <w:t xml:space="preserve"> se považují i vady v dokladech nutných pro užívání věci.</w:t>
      </w:r>
    </w:p>
    <w:p w14:paraId="434C54AB" w14:textId="05DBF1D0" w:rsidR="00727BC6" w:rsidRDefault="00CC5792" w:rsidP="00FC7E7D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Vady </w:t>
      </w:r>
      <w:r w:rsidR="0037236F">
        <w:rPr>
          <w:rFonts w:ascii="Arial" w:hAnsi="Arial" w:cs="Arial"/>
          <w:sz w:val="22"/>
          <w:szCs w:val="22"/>
        </w:rPr>
        <w:t>služby</w:t>
      </w:r>
      <w:r w:rsidR="00822614">
        <w:rPr>
          <w:rFonts w:ascii="Arial" w:hAnsi="Arial" w:cs="Arial"/>
          <w:sz w:val="22"/>
          <w:szCs w:val="22"/>
        </w:rPr>
        <w:t xml:space="preserve"> či věci</w:t>
      </w:r>
      <w:r w:rsidRPr="00727BC6">
        <w:rPr>
          <w:rFonts w:ascii="Arial" w:hAnsi="Arial" w:cs="Arial"/>
          <w:sz w:val="22"/>
          <w:szCs w:val="22"/>
        </w:rPr>
        <w:t xml:space="preserve"> je </w:t>
      </w:r>
      <w:r w:rsidR="0037236F">
        <w:rPr>
          <w:rFonts w:ascii="Arial" w:hAnsi="Arial" w:cs="Arial"/>
          <w:sz w:val="22"/>
          <w:szCs w:val="22"/>
        </w:rPr>
        <w:t>objednatel</w:t>
      </w:r>
      <w:r w:rsidRPr="00727BC6">
        <w:rPr>
          <w:rFonts w:ascii="Arial" w:hAnsi="Arial" w:cs="Arial"/>
          <w:sz w:val="22"/>
          <w:szCs w:val="22"/>
        </w:rPr>
        <w:t xml:space="preserve"> povinen uplatnit u p</w:t>
      </w:r>
      <w:r w:rsidR="0037236F">
        <w:rPr>
          <w:rFonts w:ascii="Arial" w:hAnsi="Arial" w:cs="Arial"/>
          <w:sz w:val="22"/>
          <w:szCs w:val="22"/>
        </w:rPr>
        <w:t>oskytovatele</w:t>
      </w:r>
      <w:r w:rsidRPr="00727BC6">
        <w:rPr>
          <w:rFonts w:ascii="Arial" w:hAnsi="Arial" w:cs="Arial"/>
          <w:sz w:val="22"/>
          <w:szCs w:val="22"/>
        </w:rPr>
        <w:t xml:space="preserve"> bez zbytečného odkladu po jejich zjištění, a to písemným sdělením v souladu s čl. X. odst. 5. této smlouvy</w:t>
      </w:r>
      <w:r w:rsidR="00961647">
        <w:rPr>
          <w:rFonts w:ascii="Arial" w:hAnsi="Arial" w:cs="Arial"/>
          <w:sz w:val="22"/>
          <w:szCs w:val="22"/>
        </w:rPr>
        <w:t>.</w:t>
      </w:r>
      <w:r w:rsidRPr="00727BC6">
        <w:rPr>
          <w:rFonts w:ascii="Arial" w:hAnsi="Arial" w:cs="Arial"/>
          <w:sz w:val="22"/>
          <w:szCs w:val="22"/>
        </w:rPr>
        <w:t xml:space="preserve"> </w:t>
      </w:r>
      <w:r w:rsidRPr="00727BC6">
        <w:rPr>
          <w:rFonts w:ascii="Arial" w:hAnsi="Arial" w:cs="Arial"/>
          <w:snapToGrid w:val="0"/>
          <w:sz w:val="22"/>
          <w:szCs w:val="22"/>
        </w:rPr>
        <w:t>P</w:t>
      </w:r>
      <w:r w:rsidR="0037236F">
        <w:rPr>
          <w:rFonts w:ascii="Arial" w:hAnsi="Arial" w:cs="Arial"/>
          <w:snapToGrid w:val="0"/>
          <w:sz w:val="22"/>
          <w:szCs w:val="22"/>
        </w:rPr>
        <w:t>oskytovatel</w:t>
      </w:r>
      <w:r w:rsidRPr="00727BC6">
        <w:rPr>
          <w:rFonts w:ascii="Arial" w:hAnsi="Arial" w:cs="Arial"/>
          <w:snapToGrid w:val="0"/>
          <w:sz w:val="22"/>
          <w:szCs w:val="22"/>
        </w:rPr>
        <w:t xml:space="preserve"> se za</w:t>
      </w:r>
      <w:r w:rsidR="00822614">
        <w:rPr>
          <w:rFonts w:ascii="Arial" w:hAnsi="Arial" w:cs="Arial"/>
          <w:snapToGrid w:val="0"/>
          <w:sz w:val="22"/>
          <w:szCs w:val="22"/>
        </w:rPr>
        <w:t>vazuje odstranit uplatněné vady</w:t>
      </w:r>
      <w:r w:rsidRPr="00727BC6">
        <w:rPr>
          <w:rFonts w:ascii="Arial" w:hAnsi="Arial" w:cs="Arial"/>
          <w:snapToGrid w:val="0"/>
          <w:sz w:val="22"/>
          <w:szCs w:val="22"/>
        </w:rPr>
        <w:t xml:space="preserve"> </w:t>
      </w:r>
      <w:r w:rsidR="0037236F">
        <w:rPr>
          <w:rFonts w:ascii="Arial" w:hAnsi="Arial" w:cs="Arial"/>
          <w:snapToGrid w:val="0"/>
          <w:sz w:val="22"/>
          <w:szCs w:val="22"/>
        </w:rPr>
        <w:t>služby</w:t>
      </w:r>
      <w:r w:rsidRPr="00727BC6">
        <w:rPr>
          <w:rFonts w:ascii="Arial" w:hAnsi="Arial" w:cs="Arial"/>
          <w:snapToGrid w:val="0"/>
          <w:sz w:val="22"/>
          <w:szCs w:val="22"/>
        </w:rPr>
        <w:t xml:space="preserve"> </w:t>
      </w:r>
      <w:r w:rsidR="00822614">
        <w:rPr>
          <w:rFonts w:ascii="Arial" w:hAnsi="Arial" w:cs="Arial"/>
          <w:snapToGrid w:val="0"/>
          <w:sz w:val="22"/>
          <w:szCs w:val="22"/>
        </w:rPr>
        <w:t xml:space="preserve">či věci </w:t>
      </w:r>
      <w:r w:rsidRPr="00727BC6">
        <w:rPr>
          <w:rFonts w:ascii="Arial" w:hAnsi="Arial" w:cs="Arial"/>
          <w:snapToGrid w:val="0"/>
          <w:sz w:val="22"/>
          <w:szCs w:val="22"/>
        </w:rPr>
        <w:t xml:space="preserve">ve lhůtě </w:t>
      </w:r>
      <w:r w:rsidR="0037236F">
        <w:rPr>
          <w:rFonts w:ascii="Arial" w:hAnsi="Arial" w:cs="Arial"/>
          <w:snapToGrid w:val="0"/>
          <w:sz w:val="22"/>
          <w:szCs w:val="22"/>
        </w:rPr>
        <w:t>stanovené objednatelem</w:t>
      </w:r>
      <w:r w:rsidRPr="00727BC6">
        <w:rPr>
          <w:rFonts w:ascii="Arial" w:hAnsi="Arial" w:cs="Arial"/>
          <w:snapToGrid w:val="0"/>
          <w:sz w:val="22"/>
          <w:szCs w:val="22"/>
        </w:rPr>
        <w:t>.</w:t>
      </w:r>
      <w:r w:rsidRPr="00727BC6">
        <w:rPr>
          <w:rFonts w:ascii="Arial" w:hAnsi="Arial" w:cs="Arial"/>
          <w:sz w:val="22"/>
          <w:szCs w:val="22"/>
        </w:rPr>
        <w:t xml:space="preserve"> </w:t>
      </w:r>
    </w:p>
    <w:p w14:paraId="0D6525DA" w14:textId="7CACDB2E" w:rsidR="00CC5792" w:rsidRDefault="00CC5792" w:rsidP="00FC7E7D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Uplatní-li </w:t>
      </w:r>
      <w:r w:rsidR="00EB7F0C">
        <w:rPr>
          <w:rFonts w:ascii="Arial" w:hAnsi="Arial" w:cs="Arial"/>
          <w:sz w:val="22"/>
          <w:szCs w:val="22"/>
        </w:rPr>
        <w:t>objednatel</w:t>
      </w:r>
      <w:r w:rsidRPr="00727BC6">
        <w:rPr>
          <w:rFonts w:ascii="Arial" w:hAnsi="Arial" w:cs="Arial"/>
          <w:sz w:val="22"/>
          <w:szCs w:val="22"/>
        </w:rPr>
        <w:t xml:space="preserve"> právo z vadného plnění, potvrdí mu p</w:t>
      </w:r>
      <w:r w:rsidR="00EB7F0C">
        <w:rPr>
          <w:rFonts w:ascii="Arial" w:hAnsi="Arial" w:cs="Arial"/>
          <w:sz w:val="22"/>
          <w:szCs w:val="22"/>
        </w:rPr>
        <w:t xml:space="preserve">oskytovatel </w:t>
      </w:r>
      <w:r w:rsidRPr="00727BC6">
        <w:rPr>
          <w:rFonts w:ascii="Arial" w:hAnsi="Arial" w:cs="Arial"/>
          <w:sz w:val="22"/>
          <w:szCs w:val="22"/>
        </w:rPr>
        <w:t>písemně, kdy toto právo uplatnil, jakož i provedení opravy a dobu jejího trvání. Nepotvrzení uplatnění práva z vadného plnění p</w:t>
      </w:r>
      <w:r w:rsidR="00EB7F0C">
        <w:rPr>
          <w:rFonts w:ascii="Arial" w:hAnsi="Arial" w:cs="Arial"/>
          <w:sz w:val="22"/>
          <w:szCs w:val="22"/>
        </w:rPr>
        <w:t>oskytovatelem</w:t>
      </w:r>
      <w:r w:rsidRPr="00727BC6">
        <w:rPr>
          <w:rFonts w:ascii="Arial" w:hAnsi="Arial" w:cs="Arial"/>
          <w:sz w:val="22"/>
          <w:szCs w:val="22"/>
        </w:rPr>
        <w:t xml:space="preserve"> do 3 pracovních dnů ode dne sdělení uplatnění vad je důvodem pro odstoupení </w:t>
      </w:r>
      <w:r w:rsidR="00EB7F0C">
        <w:rPr>
          <w:rFonts w:ascii="Arial" w:hAnsi="Arial" w:cs="Arial"/>
          <w:sz w:val="22"/>
          <w:szCs w:val="22"/>
        </w:rPr>
        <w:t>objednatele</w:t>
      </w:r>
      <w:r w:rsidRPr="00727BC6">
        <w:rPr>
          <w:rFonts w:ascii="Arial" w:hAnsi="Arial" w:cs="Arial"/>
          <w:sz w:val="22"/>
          <w:szCs w:val="22"/>
        </w:rPr>
        <w:t xml:space="preserve"> od této smlouvy.</w:t>
      </w:r>
    </w:p>
    <w:p w14:paraId="37DF8F17" w14:textId="17BB871B" w:rsidR="006765D6" w:rsidRDefault="006765D6" w:rsidP="006765D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03AC3FE" w14:textId="77777777" w:rsidR="004B0EED" w:rsidRPr="00727BC6" w:rsidRDefault="004B0EED" w:rsidP="006765D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D527D5C" w14:textId="6F25BFBF" w:rsidR="00202929" w:rsidRDefault="00202929" w:rsidP="00FC7E7D">
      <w:pPr>
        <w:pStyle w:val="Nadpis1"/>
        <w:numPr>
          <w:ilvl w:val="0"/>
          <w:numId w:val="11"/>
        </w:numPr>
        <w:jc w:val="center"/>
        <w:rPr>
          <w:rFonts w:ascii="Arial" w:hAnsi="Arial" w:cs="Arial"/>
          <w:sz w:val="22"/>
          <w:szCs w:val="22"/>
        </w:rPr>
      </w:pPr>
    </w:p>
    <w:p w14:paraId="246991AC" w14:textId="7E14C18F" w:rsidR="00DE1E5A" w:rsidRPr="00AC110E" w:rsidRDefault="00DE1E5A" w:rsidP="00DE1E5A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Záruka za jakost</w:t>
      </w:r>
    </w:p>
    <w:p w14:paraId="3BC65459" w14:textId="7EC7FDB1" w:rsidR="005E5FEF" w:rsidRDefault="00DE1E5A" w:rsidP="00FC7E7D">
      <w:pPr>
        <w:pStyle w:val="Zkladntex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Zárukou za jakost se p</w:t>
      </w:r>
      <w:r w:rsidR="007020B6">
        <w:rPr>
          <w:rFonts w:ascii="Arial" w:hAnsi="Arial" w:cs="Arial"/>
          <w:sz w:val="22"/>
          <w:szCs w:val="22"/>
        </w:rPr>
        <w:t>oskytovatel</w:t>
      </w:r>
      <w:r w:rsidRPr="00AC110E">
        <w:rPr>
          <w:rFonts w:ascii="Arial" w:hAnsi="Arial" w:cs="Arial"/>
          <w:sz w:val="22"/>
          <w:szCs w:val="22"/>
        </w:rPr>
        <w:t xml:space="preserve"> zavazuje, že poskytne </w:t>
      </w:r>
      <w:r w:rsidR="007020B6">
        <w:rPr>
          <w:rFonts w:ascii="Arial" w:hAnsi="Arial" w:cs="Arial"/>
          <w:sz w:val="22"/>
          <w:szCs w:val="22"/>
        </w:rPr>
        <w:t>objednateli</w:t>
      </w:r>
      <w:r w:rsidRPr="00AC110E">
        <w:rPr>
          <w:rFonts w:ascii="Arial" w:hAnsi="Arial" w:cs="Arial"/>
          <w:sz w:val="22"/>
          <w:szCs w:val="22"/>
        </w:rPr>
        <w:t xml:space="preserve"> záruku za jakost </w:t>
      </w:r>
      <w:r>
        <w:rPr>
          <w:rFonts w:ascii="Arial" w:hAnsi="Arial" w:cs="Arial"/>
          <w:sz w:val="22"/>
          <w:szCs w:val="22"/>
        </w:rPr>
        <w:t xml:space="preserve">smluvené </w:t>
      </w:r>
      <w:r w:rsidR="007020B6">
        <w:rPr>
          <w:rFonts w:ascii="Arial" w:hAnsi="Arial" w:cs="Arial"/>
          <w:sz w:val="22"/>
          <w:szCs w:val="22"/>
        </w:rPr>
        <w:t>služby</w:t>
      </w:r>
      <w:r w:rsidRPr="00AC110E">
        <w:rPr>
          <w:rFonts w:ascii="Arial" w:hAnsi="Arial" w:cs="Arial"/>
          <w:sz w:val="22"/>
          <w:szCs w:val="22"/>
        </w:rPr>
        <w:t xml:space="preserve"> </w:t>
      </w:r>
      <w:r w:rsidRPr="00DE1E5A">
        <w:rPr>
          <w:rFonts w:ascii="Arial" w:hAnsi="Arial" w:cs="Arial"/>
          <w:sz w:val="22"/>
          <w:szCs w:val="22"/>
        </w:rPr>
        <w:t xml:space="preserve">v délce </w:t>
      </w:r>
      <w:r w:rsidR="007020B6">
        <w:rPr>
          <w:rFonts w:ascii="Arial" w:hAnsi="Arial" w:cs="Arial"/>
          <w:sz w:val="22"/>
          <w:szCs w:val="22"/>
        </w:rPr>
        <w:t>6</w:t>
      </w:r>
      <w:r w:rsidRPr="00DE1E5A">
        <w:rPr>
          <w:rFonts w:ascii="Arial" w:hAnsi="Arial" w:cs="Arial"/>
          <w:sz w:val="22"/>
          <w:szCs w:val="22"/>
        </w:rPr>
        <w:t xml:space="preserve"> měsíců </w:t>
      </w:r>
      <w:r w:rsidRPr="00AC110E">
        <w:rPr>
          <w:rFonts w:ascii="Arial" w:hAnsi="Arial" w:cs="Arial"/>
          <w:sz w:val="22"/>
          <w:szCs w:val="22"/>
        </w:rPr>
        <w:t xml:space="preserve">od převzetí </w:t>
      </w:r>
      <w:r w:rsidR="007020B6">
        <w:rPr>
          <w:rFonts w:ascii="Arial" w:hAnsi="Arial" w:cs="Arial"/>
          <w:sz w:val="22"/>
          <w:szCs w:val="22"/>
        </w:rPr>
        <w:t>služby</w:t>
      </w:r>
      <w:r w:rsidRPr="00AC110E">
        <w:rPr>
          <w:rFonts w:ascii="Arial" w:hAnsi="Arial" w:cs="Arial"/>
          <w:sz w:val="22"/>
          <w:szCs w:val="22"/>
        </w:rPr>
        <w:t xml:space="preserve"> (záruční doba).</w:t>
      </w:r>
    </w:p>
    <w:p w14:paraId="595C7D5D" w14:textId="6F61F523" w:rsidR="00577616" w:rsidRPr="00577616" w:rsidRDefault="00577616" w:rsidP="00FC7E7D">
      <w:pPr>
        <w:pStyle w:val="Zkladntex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7616">
        <w:rPr>
          <w:rFonts w:ascii="Arial" w:hAnsi="Arial" w:cs="Arial"/>
          <w:bCs/>
          <w:sz w:val="22"/>
          <w:szCs w:val="22"/>
        </w:rPr>
        <w:t xml:space="preserve">Záruční doba na </w:t>
      </w:r>
      <w:r w:rsidR="00B03FA7">
        <w:rPr>
          <w:rFonts w:ascii="Arial" w:hAnsi="Arial" w:cs="Arial"/>
          <w:bCs/>
          <w:sz w:val="22"/>
          <w:szCs w:val="22"/>
        </w:rPr>
        <w:t xml:space="preserve">nové </w:t>
      </w:r>
      <w:r w:rsidRPr="00577616">
        <w:rPr>
          <w:rFonts w:ascii="Arial" w:hAnsi="Arial" w:cs="Arial"/>
          <w:bCs/>
          <w:sz w:val="22"/>
          <w:szCs w:val="22"/>
        </w:rPr>
        <w:t xml:space="preserve">baterie je </w:t>
      </w:r>
      <w:r w:rsidR="00C765D7">
        <w:rPr>
          <w:rFonts w:ascii="Arial" w:hAnsi="Arial" w:cs="Arial"/>
          <w:bCs/>
          <w:sz w:val="22"/>
          <w:szCs w:val="22"/>
        </w:rPr>
        <w:t>požadována</w:t>
      </w:r>
      <w:r w:rsidRPr="00577616">
        <w:rPr>
          <w:rFonts w:ascii="Arial" w:hAnsi="Arial" w:cs="Arial"/>
          <w:bCs/>
          <w:sz w:val="22"/>
          <w:szCs w:val="22"/>
        </w:rPr>
        <w:t xml:space="preserve"> 24 měsíců, ale nevztahuje se na pokles kapacity, která je způsobena běžným užíváním.</w:t>
      </w:r>
    </w:p>
    <w:p w14:paraId="010631D4" w14:textId="7532E07A" w:rsidR="00DE1E5A" w:rsidRDefault="005E5FEF" w:rsidP="00FC7E7D">
      <w:pPr>
        <w:pStyle w:val="Zkladntex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dodání nové UPS</w:t>
      </w:r>
      <w:r w:rsidR="00D23593">
        <w:rPr>
          <w:rFonts w:ascii="Arial" w:hAnsi="Arial" w:cs="Arial"/>
          <w:sz w:val="22"/>
          <w:szCs w:val="22"/>
        </w:rPr>
        <w:t xml:space="preserve"> je požadována záruční doba v délce 24 měsíců od převzetí UPS objednatelem.</w:t>
      </w:r>
      <w:r w:rsidR="00DE1E5A" w:rsidRPr="00AC110E">
        <w:rPr>
          <w:rFonts w:ascii="Arial" w:hAnsi="Arial" w:cs="Arial"/>
          <w:sz w:val="22"/>
          <w:szCs w:val="22"/>
        </w:rPr>
        <w:t xml:space="preserve"> </w:t>
      </w:r>
    </w:p>
    <w:p w14:paraId="65B24A49" w14:textId="6975496A" w:rsidR="00DE1E5A" w:rsidRPr="00015394" w:rsidRDefault="00DE1E5A" w:rsidP="00FC7E7D">
      <w:pPr>
        <w:pStyle w:val="Zkladntex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Záruční opravy musí p</w:t>
      </w:r>
      <w:r w:rsidR="00D027A0">
        <w:rPr>
          <w:rFonts w:ascii="Arial" w:hAnsi="Arial" w:cs="Arial"/>
          <w:sz w:val="22"/>
          <w:szCs w:val="22"/>
        </w:rPr>
        <w:t>oskytovatel</w:t>
      </w:r>
      <w:r w:rsidRPr="00AC1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provádět bezplatně, anebo zajistit jejich bezplatné provádění </w:t>
      </w:r>
      <w:r w:rsidRPr="00AC110E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celou dobu </w:t>
      </w:r>
      <w:r w:rsidRPr="00AC110E">
        <w:rPr>
          <w:rFonts w:ascii="Arial" w:hAnsi="Arial" w:cs="Arial"/>
          <w:sz w:val="22"/>
          <w:szCs w:val="22"/>
        </w:rPr>
        <w:t xml:space="preserve">záruční </w:t>
      </w:r>
      <w:r>
        <w:rPr>
          <w:rFonts w:ascii="Arial" w:hAnsi="Arial" w:cs="Arial"/>
          <w:sz w:val="22"/>
          <w:szCs w:val="22"/>
        </w:rPr>
        <w:t>doby</w:t>
      </w:r>
      <w:r w:rsidRPr="00AC110E">
        <w:rPr>
          <w:rFonts w:ascii="Arial" w:hAnsi="Arial" w:cs="Arial"/>
          <w:sz w:val="22"/>
          <w:szCs w:val="22"/>
        </w:rPr>
        <w:t xml:space="preserve"> se všemi souvisejícími náklady</w:t>
      </w:r>
      <w:r>
        <w:rPr>
          <w:rFonts w:ascii="Arial" w:hAnsi="Arial" w:cs="Arial"/>
          <w:sz w:val="22"/>
          <w:szCs w:val="22"/>
        </w:rPr>
        <w:t>,</w:t>
      </w:r>
      <w:r w:rsidRPr="00AC110E">
        <w:rPr>
          <w:rFonts w:ascii="Arial" w:hAnsi="Arial" w:cs="Arial"/>
          <w:sz w:val="22"/>
          <w:szCs w:val="22"/>
        </w:rPr>
        <w:t xml:space="preserve"> a to do </w:t>
      </w:r>
      <w:r w:rsidR="007020B6">
        <w:rPr>
          <w:rFonts w:ascii="Arial" w:hAnsi="Arial" w:cs="Arial"/>
          <w:sz w:val="22"/>
          <w:szCs w:val="22"/>
        </w:rPr>
        <w:t>7</w:t>
      </w:r>
      <w:r w:rsidRPr="00AC110E">
        <w:rPr>
          <w:rFonts w:ascii="Arial" w:hAnsi="Arial" w:cs="Arial"/>
          <w:sz w:val="22"/>
          <w:szCs w:val="22"/>
        </w:rPr>
        <w:t xml:space="preserve"> kalendářních dnů od jejich písemného uplatnění </w:t>
      </w:r>
      <w:r w:rsidR="007020B6">
        <w:rPr>
          <w:rFonts w:ascii="Arial" w:hAnsi="Arial" w:cs="Arial"/>
          <w:sz w:val="22"/>
          <w:szCs w:val="22"/>
        </w:rPr>
        <w:t>objednatelem.</w:t>
      </w:r>
      <w:r w:rsidRPr="00AC110E">
        <w:rPr>
          <w:rFonts w:ascii="Arial" w:hAnsi="Arial" w:cs="Arial"/>
          <w:sz w:val="22"/>
          <w:szCs w:val="22"/>
        </w:rPr>
        <w:t xml:space="preserve"> </w:t>
      </w:r>
    </w:p>
    <w:p w14:paraId="03D8BC2C" w14:textId="3ED6FDA3" w:rsidR="00DE1E5A" w:rsidRPr="00BC0334" w:rsidRDefault="00DE1E5A" w:rsidP="00FC7E7D">
      <w:pPr>
        <w:pStyle w:val="Zkladntex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15394">
        <w:rPr>
          <w:rFonts w:ascii="Arial" w:hAnsi="Arial" w:cs="Arial"/>
          <w:sz w:val="22"/>
          <w:szCs w:val="22"/>
        </w:rPr>
        <w:t xml:space="preserve">Záruční doba běží ode dne odevzdání </w:t>
      </w:r>
      <w:r w:rsidR="007020B6">
        <w:rPr>
          <w:rFonts w:ascii="Arial" w:hAnsi="Arial" w:cs="Arial"/>
          <w:sz w:val="22"/>
          <w:szCs w:val="22"/>
        </w:rPr>
        <w:t>služby</w:t>
      </w:r>
      <w:r w:rsidR="00822614">
        <w:rPr>
          <w:rFonts w:ascii="Arial" w:hAnsi="Arial" w:cs="Arial"/>
          <w:sz w:val="22"/>
          <w:szCs w:val="22"/>
        </w:rPr>
        <w:t xml:space="preserve"> či věci</w:t>
      </w:r>
      <w:r w:rsidRPr="00015394">
        <w:rPr>
          <w:rFonts w:ascii="Arial" w:hAnsi="Arial" w:cs="Arial"/>
          <w:sz w:val="22"/>
          <w:szCs w:val="22"/>
        </w:rPr>
        <w:t xml:space="preserve"> bez vad </w:t>
      </w:r>
      <w:r w:rsidR="007020B6">
        <w:rPr>
          <w:rFonts w:ascii="Arial" w:hAnsi="Arial" w:cs="Arial"/>
          <w:sz w:val="22"/>
          <w:szCs w:val="22"/>
        </w:rPr>
        <w:t>objednateli</w:t>
      </w:r>
      <w:r w:rsidRPr="00015394">
        <w:rPr>
          <w:rFonts w:ascii="Arial" w:hAnsi="Arial" w:cs="Arial"/>
          <w:sz w:val="22"/>
          <w:szCs w:val="22"/>
        </w:rPr>
        <w:t xml:space="preserve"> a prodlužuje se o dobu, po kterou bude </w:t>
      </w:r>
      <w:r w:rsidR="00822614">
        <w:rPr>
          <w:rFonts w:ascii="Arial" w:hAnsi="Arial" w:cs="Arial"/>
          <w:sz w:val="22"/>
          <w:szCs w:val="22"/>
        </w:rPr>
        <w:t xml:space="preserve">služba či </w:t>
      </w:r>
      <w:r w:rsidRPr="00015394">
        <w:rPr>
          <w:rFonts w:ascii="Arial" w:hAnsi="Arial" w:cs="Arial"/>
          <w:sz w:val="22"/>
          <w:szCs w:val="22"/>
        </w:rPr>
        <w:t xml:space="preserve">věc v záručním plnění. </w:t>
      </w:r>
    </w:p>
    <w:p w14:paraId="16F27411" w14:textId="1D6C348E" w:rsidR="00A40207" w:rsidRDefault="00A40207" w:rsidP="00FC7E7D">
      <w:pPr>
        <w:pStyle w:val="Nadpis1"/>
        <w:numPr>
          <w:ilvl w:val="0"/>
          <w:numId w:val="11"/>
        </w:numPr>
        <w:jc w:val="center"/>
        <w:rPr>
          <w:color w:val="000000"/>
          <w:sz w:val="22"/>
          <w:szCs w:val="22"/>
        </w:rPr>
      </w:pPr>
    </w:p>
    <w:p w14:paraId="6E5B6838" w14:textId="43BCAC02" w:rsidR="00E81598" w:rsidRPr="00F537F8" w:rsidRDefault="00983EB1" w:rsidP="00DE1E5A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bookmarkStart w:id="0" w:name="_Toc380061324"/>
      <w:r w:rsidRPr="00F537F8">
        <w:rPr>
          <w:rFonts w:eastAsia="Calibri"/>
          <w:b/>
          <w:color w:val="000000"/>
          <w:sz w:val="22"/>
          <w:szCs w:val="22"/>
        </w:rPr>
        <w:t>Smluvní pokuta</w:t>
      </w:r>
    </w:p>
    <w:p w14:paraId="4E274B50" w14:textId="572B3259" w:rsidR="00727BC6" w:rsidRDefault="00F84533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4533">
        <w:rPr>
          <w:rFonts w:ascii="Arial" w:hAnsi="Arial" w:cs="Arial"/>
          <w:sz w:val="22"/>
          <w:szCs w:val="22"/>
        </w:rPr>
        <w:t xml:space="preserve">V případě, že bude </w:t>
      </w:r>
      <w:r w:rsidR="00FB064D">
        <w:rPr>
          <w:rFonts w:ascii="Arial" w:hAnsi="Arial" w:cs="Arial"/>
          <w:sz w:val="22"/>
          <w:szCs w:val="22"/>
        </w:rPr>
        <w:t>p</w:t>
      </w:r>
      <w:r w:rsidR="00BA26ED">
        <w:rPr>
          <w:rFonts w:ascii="Arial" w:hAnsi="Arial" w:cs="Arial"/>
          <w:sz w:val="22"/>
          <w:szCs w:val="22"/>
        </w:rPr>
        <w:t>oskytovatel</w:t>
      </w:r>
      <w:r w:rsidRPr="00F84533">
        <w:rPr>
          <w:rFonts w:ascii="Arial" w:hAnsi="Arial" w:cs="Arial"/>
          <w:sz w:val="22"/>
          <w:szCs w:val="22"/>
        </w:rPr>
        <w:t xml:space="preserve"> v prodlení s termínem </w:t>
      </w:r>
      <w:r w:rsidR="00C84125">
        <w:rPr>
          <w:rFonts w:ascii="Arial" w:hAnsi="Arial" w:cs="Arial"/>
          <w:sz w:val="22"/>
          <w:szCs w:val="22"/>
        </w:rPr>
        <w:t>provedení služby</w:t>
      </w:r>
      <w:r w:rsidRPr="00F84533">
        <w:rPr>
          <w:rFonts w:ascii="Arial" w:hAnsi="Arial" w:cs="Arial"/>
          <w:sz w:val="22"/>
          <w:szCs w:val="22"/>
        </w:rPr>
        <w:t xml:space="preserve"> stanoveným </w:t>
      </w:r>
      <w:r w:rsidR="00822614">
        <w:rPr>
          <w:rFonts w:ascii="Arial" w:hAnsi="Arial" w:cs="Arial"/>
          <w:sz w:val="22"/>
          <w:szCs w:val="22"/>
        </w:rPr>
        <w:t>dílčí</w:t>
      </w:r>
      <w:r w:rsidR="00685233">
        <w:rPr>
          <w:rFonts w:ascii="Arial" w:hAnsi="Arial" w:cs="Arial"/>
          <w:sz w:val="22"/>
          <w:szCs w:val="22"/>
        </w:rPr>
        <w:t xml:space="preserve"> </w:t>
      </w:r>
      <w:r w:rsidR="007E22DD">
        <w:rPr>
          <w:rFonts w:ascii="Arial" w:hAnsi="Arial" w:cs="Arial"/>
          <w:sz w:val="22"/>
          <w:szCs w:val="22"/>
        </w:rPr>
        <w:t>objednávkou</w:t>
      </w:r>
      <w:r w:rsidRPr="00F84533">
        <w:rPr>
          <w:rFonts w:ascii="Arial" w:hAnsi="Arial" w:cs="Arial"/>
          <w:sz w:val="22"/>
          <w:szCs w:val="22"/>
        </w:rPr>
        <w:t>,</w:t>
      </w:r>
      <w:r w:rsidR="00C84125">
        <w:rPr>
          <w:rFonts w:ascii="Arial" w:hAnsi="Arial" w:cs="Arial"/>
          <w:sz w:val="22"/>
          <w:szCs w:val="22"/>
        </w:rPr>
        <w:t xml:space="preserve"> uhradí poskytovatel smluvní pokutu ve výši </w:t>
      </w:r>
      <w:r w:rsidR="00282548">
        <w:rPr>
          <w:rFonts w:ascii="Arial" w:hAnsi="Arial" w:cs="Arial"/>
          <w:sz w:val="22"/>
          <w:szCs w:val="22"/>
        </w:rPr>
        <w:t>1</w:t>
      </w:r>
      <w:r w:rsidR="00365062">
        <w:rPr>
          <w:rFonts w:ascii="Arial" w:hAnsi="Arial" w:cs="Arial"/>
          <w:sz w:val="22"/>
          <w:szCs w:val="22"/>
        </w:rPr>
        <w:t>.000 </w:t>
      </w:r>
      <w:r w:rsidR="00C84125">
        <w:rPr>
          <w:rFonts w:ascii="Arial" w:hAnsi="Arial" w:cs="Arial"/>
          <w:sz w:val="22"/>
          <w:szCs w:val="22"/>
        </w:rPr>
        <w:t>Kč za každý den prodlení.</w:t>
      </w:r>
    </w:p>
    <w:p w14:paraId="3F0C2618" w14:textId="6A4A75EB" w:rsidR="00727BC6" w:rsidRDefault="00724A79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Za vadné plnění </w:t>
      </w:r>
      <w:r w:rsidR="00C84125">
        <w:rPr>
          <w:rFonts w:ascii="Arial" w:hAnsi="Arial" w:cs="Arial"/>
          <w:sz w:val="22"/>
          <w:szCs w:val="22"/>
        </w:rPr>
        <w:t xml:space="preserve">služby </w:t>
      </w:r>
      <w:r w:rsidRPr="00727BC6">
        <w:rPr>
          <w:rFonts w:ascii="Arial" w:hAnsi="Arial" w:cs="Arial"/>
          <w:sz w:val="22"/>
          <w:szCs w:val="22"/>
        </w:rPr>
        <w:t>uhradí p</w:t>
      </w:r>
      <w:r w:rsidR="00C84125">
        <w:rPr>
          <w:rFonts w:ascii="Arial" w:hAnsi="Arial" w:cs="Arial"/>
          <w:sz w:val="22"/>
          <w:szCs w:val="22"/>
        </w:rPr>
        <w:t>oskytovatel</w:t>
      </w:r>
      <w:r w:rsidRPr="00727BC6">
        <w:rPr>
          <w:rFonts w:ascii="Arial" w:hAnsi="Arial" w:cs="Arial"/>
          <w:sz w:val="22"/>
          <w:szCs w:val="22"/>
        </w:rPr>
        <w:t xml:space="preserve"> smluvní pokutu ve výši 0,</w:t>
      </w:r>
      <w:r w:rsidR="00C84125">
        <w:rPr>
          <w:rFonts w:ascii="Arial" w:hAnsi="Arial" w:cs="Arial"/>
          <w:sz w:val="22"/>
          <w:szCs w:val="22"/>
        </w:rPr>
        <w:t>3</w:t>
      </w:r>
      <w:r w:rsidRPr="00727BC6">
        <w:rPr>
          <w:rFonts w:ascii="Arial" w:hAnsi="Arial" w:cs="Arial"/>
          <w:sz w:val="22"/>
          <w:szCs w:val="22"/>
        </w:rPr>
        <w:t xml:space="preserve"> % z ceny </w:t>
      </w:r>
      <w:r w:rsidR="00C84125">
        <w:rPr>
          <w:rFonts w:ascii="Arial" w:hAnsi="Arial" w:cs="Arial"/>
          <w:sz w:val="22"/>
          <w:szCs w:val="22"/>
        </w:rPr>
        <w:t>poskytnuté služby postižené vadným plněním.</w:t>
      </w:r>
      <w:r w:rsidRPr="00727BC6">
        <w:rPr>
          <w:rFonts w:ascii="Arial" w:hAnsi="Arial" w:cs="Arial"/>
          <w:sz w:val="22"/>
          <w:szCs w:val="22"/>
        </w:rPr>
        <w:t xml:space="preserve"> </w:t>
      </w:r>
    </w:p>
    <w:p w14:paraId="60EA0CF1" w14:textId="2F3757C6" w:rsidR="00727BC6" w:rsidRDefault="00724A79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V případě prodlení p</w:t>
      </w:r>
      <w:r w:rsidR="00D12C05">
        <w:rPr>
          <w:rFonts w:ascii="Arial" w:hAnsi="Arial" w:cs="Arial"/>
          <w:sz w:val="22"/>
          <w:szCs w:val="22"/>
        </w:rPr>
        <w:t>oskytovatele</w:t>
      </w:r>
      <w:r w:rsidRPr="00727BC6">
        <w:rPr>
          <w:rFonts w:ascii="Arial" w:hAnsi="Arial" w:cs="Arial"/>
          <w:sz w:val="22"/>
          <w:szCs w:val="22"/>
        </w:rPr>
        <w:t xml:space="preserve"> s odstraňováním vad </w:t>
      </w:r>
      <w:r w:rsidR="00675D0A">
        <w:rPr>
          <w:rFonts w:ascii="Arial" w:hAnsi="Arial" w:cs="Arial"/>
          <w:sz w:val="22"/>
          <w:szCs w:val="22"/>
        </w:rPr>
        <w:t xml:space="preserve">služby </w:t>
      </w:r>
      <w:r w:rsidRPr="00727BC6">
        <w:rPr>
          <w:rFonts w:ascii="Arial" w:hAnsi="Arial" w:cs="Arial"/>
          <w:sz w:val="22"/>
          <w:szCs w:val="22"/>
        </w:rPr>
        <w:t xml:space="preserve">v záruční době vznikne </w:t>
      </w:r>
      <w:r w:rsidR="00D12C05">
        <w:rPr>
          <w:rFonts w:ascii="Arial" w:hAnsi="Arial" w:cs="Arial"/>
          <w:sz w:val="22"/>
          <w:szCs w:val="22"/>
        </w:rPr>
        <w:t>objednateli</w:t>
      </w:r>
      <w:r w:rsidRPr="00727BC6">
        <w:rPr>
          <w:rFonts w:ascii="Arial" w:hAnsi="Arial" w:cs="Arial"/>
          <w:sz w:val="22"/>
          <w:szCs w:val="22"/>
        </w:rPr>
        <w:t xml:space="preserve"> nárok na smluvní pokutu ve výši </w:t>
      </w:r>
      <w:r w:rsidR="00D12C05">
        <w:rPr>
          <w:rFonts w:ascii="Arial" w:hAnsi="Arial" w:cs="Arial"/>
          <w:sz w:val="22"/>
          <w:szCs w:val="22"/>
        </w:rPr>
        <w:t>1</w:t>
      </w:r>
      <w:r w:rsidR="00244D29">
        <w:rPr>
          <w:rFonts w:ascii="Arial" w:hAnsi="Arial" w:cs="Arial"/>
          <w:sz w:val="22"/>
          <w:szCs w:val="22"/>
        </w:rPr>
        <w:t>.</w:t>
      </w:r>
      <w:r w:rsidR="00365062">
        <w:rPr>
          <w:rFonts w:ascii="Arial" w:hAnsi="Arial" w:cs="Arial"/>
          <w:sz w:val="22"/>
          <w:szCs w:val="22"/>
        </w:rPr>
        <w:t>000 </w:t>
      </w:r>
      <w:r w:rsidR="00D12C05">
        <w:rPr>
          <w:rFonts w:ascii="Arial" w:hAnsi="Arial" w:cs="Arial"/>
          <w:sz w:val="22"/>
          <w:szCs w:val="22"/>
        </w:rPr>
        <w:t>Kč</w:t>
      </w:r>
      <w:r w:rsidRPr="00727BC6">
        <w:rPr>
          <w:rFonts w:ascii="Arial" w:hAnsi="Arial" w:cs="Arial"/>
          <w:sz w:val="22"/>
          <w:szCs w:val="22"/>
        </w:rPr>
        <w:t xml:space="preserve"> za každý den prodlení.</w:t>
      </w:r>
    </w:p>
    <w:p w14:paraId="67964105" w14:textId="08A4C72A" w:rsidR="00282548" w:rsidRDefault="00282548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Nedodá-li poskytovatel</w:t>
      </w:r>
      <w:r w:rsidRPr="00AC1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věc</w:t>
      </w:r>
      <w:r w:rsidRPr="00AC1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uplynutí doby plnění </w:t>
      </w:r>
      <w:r w:rsidRPr="00F84533">
        <w:rPr>
          <w:rFonts w:ascii="Arial" w:hAnsi="Arial" w:cs="Arial"/>
          <w:sz w:val="22"/>
          <w:szCs w:val="22"/>
        </w:rPr>
        <w:t>stanoven</w:t>
      </w:r>
      <w:r>
        <w:rPr>
          <w:rFonts w:ascii="Arial" w:hAnsi="Arial" w:cs="Arial"/>
          <w:sz w:val="22"/>
          <w:szCs w:val="22"/>
        </w:rPr>
        <w:t>é dílčí</w:t>
      </w:r>
      <w:r w:rsidRPr="00F845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objednávkou, zaplatí objednateli smluvní pokutu </w:t>
      </w:r>
      <w:r w:rsidRPr="00EA4DD1">
        <w:rPr>
          <w:rFonts w:ascii="Arial" w:hAnsi="Arial" w:cs="Arial"/>
          <w:sz w:val="22"/>
          <w:szCs w:val="22"/>
        </w:rPr>
        <w:t>ve výši 0,</w:t>
      </w:r>
      <w:r>
        <w:rPr>
          <w:rFonts w:ascii="Arial" w:hAnsi="Arial" w:cs="Arial"/>
          <w:sz w:val="22"/>
          <w:szCs w:val="22"/>
        </w:rPr>
        <w:t>3</w:t>
      </w:r>
      <w:r w:rsidRPr="00EA4DD1">
        <w:rPr>
          <w:rFonts w:ascii="Arial" w:hAnsi="Arial" w:cs="Arial"/>
          <w:sz w:val="22"/>
          <w:szCs w:val="22"/>
        </w:rPr>
        <w:t xml:space="preserve"> % z ceny </w:t>
      </w:r>
      <w:r w:rsidRPr="00756C4C">
        <w:rPr>
          <w:rFonts w:ascii="Arial" w:hAnsi="Arial" w:cs="Arial"/>
          <w:sz w:val="22"/>
          <w:szCs w:val="22"/>
        </w:rPr>
        <w:t>nedodané</w:t>
      </w:r>
      <w:r>
        <w:rPr>
          <w:rFonts w:ascii="Arial" w:hAnsi="Arial" w:cs="Arial"/>
          <w:sz w:val="22"/>
          <w:szCs w:val="22"/>
        </w:rPr>
        <w:t xml:space="preserve"> věci </w:t>
      </w:r>
      <w:r w:rsidRPr="00EA4DD1">
        <w:rPr>
          <w:rFonts w:ascii="Arial" w:hAnsi="Arial" w:cs="Arial"/>
          <w:sz w:val="22"/>
          <w:szCs w:val="22"/>
        </w:rPr>
        <w:t>za každý den prodlení.</w:t>
      </w:r>
    </w:p>
    <w:p w14:paraId="347956D9" w14:textId="10B1B988" w:rsidR="00675D0A" w:rsidRDefault="00675D0A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323B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>poskytovatel</w:t>
      </w:r>
      <w:r w:rsidRPr="0006323B">
        <w:rPr>
          <w:rFonts w:ascii="Arial" w:hAnsi="Arial" w:cs="Arial"/>
          <w:sz w:val="22"/>
          <w:szCs w:val="22"/>
        </w:rPr>
        <w:t xml:space="preserve"> neodstraní vady bránící předání a převzetí </w:t>
      </w:r>
      <w:r>
        <w:rPr>
          <w:rFonts w:ascii="Arial" w:hAnsi="Arial" w:cs="Arial"/>
          <w:sz w:val="22"/>
          <w:szCs w:val="22"/>
        </w:rPr>
        <w:t>věci</w:t>
      </w:r>
      <w:r w:rsidRPr="0006323B">
        <w:rPr>
          <w:rFonts w:ascii="Arial" w:hAnsi="Arial" w:cs="Arial"/>
          <w:sz w:val="22"/>
          <w:szCs w:val="22"/>
        </w:rPr>
        <w:t xml:space="preserve"> v dohodnutém termínu uvedeném </w:t>
      </w:r>
      <w:r w:rsidR="00EF4653">
        <w:rPr>
          <w:rFonts w:ascii="Arial" w:hAnsi="Arial" w:cs="Arial"/>
          <w:sz w:val="22"/>
          <w:szCs w:val="22"/>
        </w:rPr>
        <w:t>v</w:t>
      </w:r>
      <w:r w:rsidRPr="00063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protokolu</w:t>
      </w:r>
      <w:r w:rsidRPr="0006323B">
        <w:rPr>
          <w:rFonts w:ascii="Arial" w:hAnsi="Arial" w:cs="Arial"/>
          <w:sz w:val="22"/>
          <w:szCs w:val="22"/>
        </w:rPr>
        <w:t xml:space="preserve">, je </w:t>
      </w:r>
      <w:r>
        <w:rPr>
          <w:rFonts w:ascii="Arial" w:hAnsi="Arial" w:cs="Arial"/>
          <w:sz w:val="22"/>
          <w:szCs w:val="22"/>
        </w:rPr>
        <w:t>poskytovatel</w:t>
      </w:r>
      <w:r w:rsidRPr="0006323B">
        <w:rPr>
          <w:rFonts w:ascii="Arial" w:hAnsi="Arial" w:cs="Arial"/>
          <w:sz w:val="22"/>
          <w:szCs w:val="22"/>
        </w:rPr>
        <w:t xml:space="preserve"> povinen zaplatit objednateli smluvní pokutu ve výši 0,3 % </w:t>
      </w:r>
      <w:r w:rsidRPr="00EA4DD1">
        <w:rPr>
          <w:rFonts w:ascii="Arial" w:hAnsi="Arial" w:cs="Arial"/>
          <w:sz w:val="22"/>
          <w:szCs w:val="22"/>
        </w:rPr>
        <w:t xml:space="preserve">z ceny </w:t>
      </w:r>
      <w:r>
        <w:rPr>
          <w:rFonts w:ascii="Arial" w:hAnsi="Arial" w:cs="Arial"/>
          <w:sz w:val="22"/>
          <w:szCs w:val="22"/>
        </w:rPr>
        <w:t xml:space="preserve">vadné věci </w:t>
      </w:r>
      <w:r w:rsidRPr="00EA4DD1">
        <w:rPr>
          <w:rFonts w:ascii="Arial" w:hAnsi="Arial" w:cs="Arial"/>
          <w:sz w:val="22"/>
          <w:szCs w:val="22"/>
        </w:rPr>
        <w:t>za každý den prodlení</w:t>
      </w:r>
      <w:r w:rsidRPr="00AC110E">
        <w:rPr>
          <w:rFonts w:ascii="Arial" w:hAnsi="Arial" w:cs="Arial"/>
          <w:sz w:val="22"/>
          <w:szCs w:val="22"/>
        </w:rPr>
        <w:t>.</w:t>
      </w:r>
    </w:p>
    <w:p w14:paraId="3B1E9991" w14:textId="553745D1" w:rsidR="00675D0A" w:rsidRDefault="00675D0A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prodlení poskytovatele s odstraňováním vad věci v záruční době vznikne objednateli nárok na smluvní pokutu ve </w:t>
      </w:r>
      <w:r w:rsidRPr="00C17620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 xml:space="preserve">0,2 </w:t>
      </w:r>
      <w:r w:rsidRPr="00C1762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z ceny věci postižené vadou, za každý den prodlení.</w:t>
      </w:r>
    </w:p>
    <w:p w14:paraId="447E3605" w14:textId="1EAA1E24" w:rsidR="00675D0A" w:rsidRDefault="00675D0A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 xml:space="preserve">Pro výpočet </w:t>
      </w:r>
      <w:r>
        <w:rPr>
          <w:rFonts w:ascii="Arial" w:hAnsi="Arial" w:cs="Arial"/>
          <w:sz w:val="22"/>
          <w:szCs w:val="22"/>
        </w:rPr>
        <w:t xml:space="preserve">výše </w:t>
      </w:r>
      <w:r w:rsidRPr="00727BC6">
        <w:rPr>
          <w:rFonts w:ascii="Arial" w:hAnsi="Arial" w:cs="Arial"/>
          <w:sz w:val="22"/>
          <w:szCs w:val="22"/>
        </w:rPr>
        <w:t>uveden</w:t>
      </w:r>
      <w:r>
        <w:rPr>
          <w:rFonts w:ascii="Arial" w:hAnsi="Arial" w:cs="Arial"/>
          <w:sz w:val="22"/>
          <w:szCs w:val="22"/>
        </w:rPr>
        <w:t>ých</w:t>
      </w:r>
      <w:r w:rsidRPr="00727BC6">
        <w:rPr>
          <w:rFonts w:ascii="Arial" w:hAnsi="Arial" w:cs="Arial"/>
          <w:sz w:val="22"/>
          <w:szCs w:val="22"/>
        </w:rPr>
        <w:t xml:space="preserve"> smluvní</w:t>
      </w:r>
      <w:r>
        <w:rPr>
          <w:rFonts w:ascii="Arial" w:hAnsi="Arial" w:cs="Arial"/>
          <w:sz w:val="22"/>
          <w:szCs w:val="22"/>
        </w:rPr>
        <w:t>ch</w:t>
      </w:r>
      <w:r w:rsidRPr="00727BC6">
        <w:rPr>
          <w:rFonts w:ascii="Arial" w:hAnsi="Arial" w:cs="Arial"/>
          <w:sz w:val="22"/>
          <w:szCs w:val="22"/>
        </w:rPr>
        <w:t xml:space="preserve"> pokut se použije cena bez DPH </w:t>
      </w:r>
      <w:r>
        <w:rPr>
          <w:rFonts w:ascii="Arial" w:hAnsi="Arial" w:cs="Arial"/>
          <w:sz w:val="22"/>
          <w:szCs w:val="22"/>
        </w:rPr>
        <w:t>uvedená na konkrétní objednávce.</w:t>
      </w:r>
    </w:p>
    <w:p w14:paraId="2E587BFD" w14:textId="3E7883B5" w:rsidR="00727BC6" w:rsidRDefault="00F84533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Smluvní pokuta je splatná 14. den ode dne doručení písemné výzvy objednatele k její úhradě, není-l</w:t>
      </w:r>
      <w:r w:rsidR="008B785A" w:rsidRPr="00727BC6">
        <w:rPr>
          <w:rFonts w:ascii="Arial" w:hAnsi="Arial" w:cs="Arial"/>
          <w:sz w:val="22"/>
          <w:szCs w:val="22"/>
        </w:rPr>
        <w:t>i ve výzvě uvedena lhůta delší.</w:t>
      </w:r>
    </w:p>
    <w:p w14:paraId="30617C97" w14:textId="1F9B10FE" w:rsidR="00D23593" w:rsidRDefault="00D23593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B2BF8">
        <w:rPr>
          <w:rFonts w:ascii="Arial" w:hAnsi="Arial" w:cs="Arial"/>
          <w:sz w:val="22"/>
          <w:szCs w:val="22"/>
        </w:rPr>
        <w:t>Poskytovatel prohlašuje, že smluvní pokuty dle této smlouvy včetně jejich výše považuje vzhledem k významu povinností (závazků), k jejichž zajištění byly dohodnuty, za přiměřené.</w:t>
      </w:r>
    </w:p>
    <w:p w14:paraId="58D25A52" w14:textId="584D7398" w:rsidR="00E81598" w:rsidRPr="00727BC6" w:rsidRDefault="00F84533" w:rsidP="00FC7E7D">
      <w:pPr>
        <w:widowControl w:val="0"/>
        <w:numPr>
          <w:ilvl w:val="0"/>
          <w:numId w:val="5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7BC6">
        <w:rPr>
          <w:rFonts w:ascii="Arial" w:hAnsi="Arial" w:cs="Arial"/>
          <w:sz w:val="22"/>
          <w:szCs w:val="22"/>
        </w:rPr>
        <w:t>Smluvní strany výslovně sjednávají, že úhradou smluvní pokuty nebude dotčeno právo objednatele na náhradu škody vzniklé z porušení povinnosti, ke kterému se smluvní pokuta vztahuje, v plné výši</w:t>
      </w:r>
      <w:r w:rsidR="00983EB1" w:rsidRPr="00727BC6">
        <w:rPr>
          <w:rFonts w:ascii="Arial" w:hAnsi="Arial" w:cs="Arial"/>
          <w:sz w:val="22"/>
          <w:szCs w:val="22"/>
        </w:rPr>
        <w:t>.</w:t>
      </w:r>
    </w:p>
    <w:p w14:paraId="5EC58B24" w14:textId="77777777" w:rsidR="00E81598" w:rsidRPr="00F537F8" w:rsidRDefault="00E81598" w:rsidP="00FC7E7D">
      <w:pPr>
        <w:pStyle w:val="Nadpis1"/>
        <w:numPr>
          <w:ilvl w:val="0"/>
          <w:numId w:val="11"/>
        </w:numPr>
        <w:jc w:val="center"/>
        <w:rPr>
          <w:color w:val="000000"/>
          <w:sz w:val="22"/>
          <w:szCs w:val="22"/>
        </w:rPr>
      </w:pPr>
    </w:p>
    <w:p w14:paraId="5B77CA81" w14:textId="779E24DC" w:rsidR="00E81598" w:rsidRPr="00F537F8" w:rsidRDefault="00983EB1" w:rsidP="00724A79">
      <w:pPr>
        <w:pStyle w:val="Zkladntext3"/>
        <w:keepNext/>
        <w:shd w:val="clear" w:color="auto" w:fill="auto"/>
        <w:suppressAutoHyphens/>
        <w:spacing w:line="240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Odstoupení od smlouvy</w:t>
      </w:r>
    </w:p>
    <w:p w14:paraId="3977AB71" w14:textId="3CE14031" w:rsidR="00502EE1" w:rsidRDefault="00502EE1" w:rsidP="00FC7E7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Kromě důvodů pro odstoupení od smlouvy </w:t>
      </w:r>
      <w:r w:rsidR="00D12C05">
        <w:rPr>
          <w:rFonts w:ascii="Arial" w:hAnsi="Arial" w:cs="Arial"/>
          <w:sz w:val="22"/>
          <w:szCs w:val="22"/>
        </w:rPr>
        <w:t>objednatelem</w:t>
      </w:r>
      <w:r>
        <w:rPr>
          <w:rFonts w:ascii="Arial" w:hAnsi="Arial" w:cs="Arial"/>
          <w:sz w:val="22"/>
          <w:szCs w:val="22"/>
        </w:rPr>
        <w:t xml:space="preserve"> uvedených v jiných ustanoveních této smlouvy nebo v občanském zákoníku je </w:t>
      </w:r>
      <w:r w:rsidR="00D12C05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oprávněn od této smlouvy odstoupit</w:t>
      </w:r>
      <w:r w:rsidR="00D12C05">
        <w:rPr>
          <w:rFonts w:ascii="Arial" w:hAnsi="Arial" w:cs="Arial"/>
          <w:sz w:val="22"/>
          <w:szCs w:val="22"/>
        </w:rPr>
        <w:t xml:space="preserve"> v případě prodlení s plněním </w:t>
      </w:r>
      <w:r w:rsidR="00675D0A">
        <w:rPr>
          <w:rFonts w:ascii="Arial" w:hAnsi="Arial" w:cs="Arial"/>
          <w:sz w:val="22"/>
          <w:szCs w:val="22"/>
        </w:rPr>
        <w:t>předmětu smlouvy</w:t>
      </w:r>
      <w:r w:rsidR="00D95F7E">
        <w:rPr>
          <w:rFonts w:ascii="Arial" w:hAnsi="Arial" w:cs="Arial"/>
          <w:sz w:val="22"/>
          <w:szCs w:val="22"/>
        </w:rPr>
        <w:t xml:space="preserve"> delším než 10 pracovních </w:t>
      </w:r>
      <w:r w:rsidR="00D23593">
        <w:rPr>
          <w:rFonts w:ascii="Arial" w:hAnsi="Arial" w:cs="Arial"/>
          <w:sz w:val="22"/>
          <w:szCs w:val="22"/>
        </w:rPr>
        <w:t>oproti</w:t>
      </w:r>
      <w:r w:rsidR="00462848">
        <w:rPr>
          <w:rFonts w:ascii="Arial" w:hAnsi="Arial" w:cs="Arial"/>
          <w:sz w:val="22"/>
          <w:szCs w:val="22"/>
        </w:rPr>
        <w:t xml:space="preserve"> lhůtám stanoveným v</w:t>
      </w:r>
      <w:r w:rsidR="00675D0A">
        <w:rPr>
          <w:rFonts w:ascii="Arial" w:hAnsi="Arial" w:cs="Arial"/>
          <w:sz w:val="22"/>
          <w:szCs w:val="22"/>
        </w:rPr>
        <w:t xml:space="preserve"> dílčí </w:t>
      </w:r>
      <w:r w:rsidR="00462848">
        <w:rPr>
          <w:rFonts w:ascii="Arial" w:hAnsi="Arial" w:cs="Arial"/>
          <w:sz w:val="22"/>
          <w:szCs w:val="22"/>
        </w:rPr>
        <w:t>objednávce.</w:t>
      </w:r>
    </w:p>
    <w:p w14:paraId="6D552DF7" w14:textId="258DB438" w:rsidR="00502EE1" w:rsidRDefault="00D95F7E" w:rsidP="00FC7E7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Objednatel</w:t>
      </w:r>
      <w:r w:rsidR="00502EE1" w:rsidRPr="00AC110E">
        <w:rPr>
          <w:rFonts w:ascii="Arial" w:hAnsi="Arial" w:cs="Arial"/>
          <w:sz w:val="22"/>
          <w:szCs w:val="22"/>
        </w:rPr>
        <w:t xml:space="preserve"> je též oprávněn odstoupit od smlouvy z důvodu probíhajícího insolvenčního řízení vůči p</w:t>
      </w:r>
      <w:r>
        <w:rPr>
          <w:rFonts w:ascii="Arial" w:hAnsi="Arial" w:cs="Arial"/>
          <w:sz w:val="22"/>
          <w:szCs w:val="22"/>
        </w:rPr>
        <w:t>oskytovateli</w:t>
      </w:r>
      <w:r w:rsidR="00502EE1" w:rsidRPr="00AC110E">
        <w:rPr>
          <w:rFonts w:ascii="Arial" w:hAnsi="Arial" w:cs="Arial"/>
          <w:sz w:val="22"/>
          <w:szCs w:val="22"/>
        </w:rPr>
        <w:t>.</w:t>
      </w:r>
    </w:p>
    <w:p w14:paraId="77D1445A" w14:textId="4A92E206" w:rsidR="00502EE1" w:rsidRPr="00F517C7" w:rsidRDefault="00D95F7E" w:rsidP="00FC7E7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502EE1" w:rsidRPr="00AC110E">
        <w:rPr>
          <w:rFonts w:ascii="Arial" w:hAnsi="Arial" w:cs="Arial"/>
          <w:sz w:val="22"/>
          <w:szCs w:val="22"/>
        </w:rPr>
        <w:t xml:space="preserve"> je oprávněn odstoupit od smlouvy i v případě porušení povinnosti p</w:t>
      </w:r>
      <w:r>
        <w:rPr>
          <w:rFonts w:ascii="Arial" w:hAnsi="Arial" w:cs="Arial"/>
          <w:sz w:val="22"/>
          <w:szCs w:val="22"/>
        </w:rPr>
        <w:t>oskytovatele</w:t>
      </w:r>
      <w:r w:rsidR="00502EE1">
        <w:rPr>
          <w:rFonts w:ascii="Arial" w:hAnsi="Arial" w:cs="Arial"/>
          <w:sz w:val="22"/>
          <w:szCs w:val="22"/>
        </w:rPr>
        <w:t xml:space="preserve"> dle čl. I</w:t>
      </w:r>
      <w:r w:rsidR="00675D0A">
        <w:rPr>
          <w:rFonts w:ascii="Arial" w:hAnsi="Arial" w:cs="Arial"/>
          <w:sz w:val="22"/>
          <w:szCs w:val="22"/>
        </w:rPr>
        <w:t>V</w:t>
      </w:r>
      <w:r w:rsidR="00502EE1">
        <w:rPr>
          <w:rFonts w:ascii="Arial" w:hAnsi="Arial" w:cs="Arial"/>
          <w:sz w:val="22"/>
          <w:szCs w:val="22"/>
        </w:rPr>
        <w:t xml:space="preserve">. odst. </w:t>
      </w:r>
      <w:r w:rsidR="005965B8">
        <w:rPr>
          <w:rFonts w:ascii="Arial" w:hAnsi="Arial" w:cs="Arial"/>
          <w:sz w:val="22"/>
          <w:szCs w:val="22"/>
        </w:rPr>
        <w:t>1</w:t>
      </w:r>
      <w:r w:rsidR="00EF4653">
        <w:rPr>
          <w:rFonts w:ascii="Arial" w:hAnsi="Arial" w:cs="Arial"/>
          <w:sz w:val="22"/>
          <w:szCs w:val="22"/>
        </w:rPr>
        <w:t>1</w:t>
      </w:r>
      <w:r w:rsidR="00502EE1" w:rsidRPr="00AC110E">
        <w:rPr>
          <w:rFonts w:ascii="Arial" w:hAnsi="Arial" w:cs="Arial"/>
          <w:sz w:val="22"/>
          <w:szCs w:val="22"/>
        </w:rPr>
        <w:t>.</w:t>
      </w:r>
    </w:p>
    <w:p w14:paraId="323838FE" w14:textId="3AEDE538" w:rsidR="00502EE1" w:rsidRDefault="00502EE1" w:rsidP="00FC7E7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17C7">
        <w:rPr>
          <w:rFonts w:ascii="Arial" w:hAnsi="Arial" w:cs="Arial"/>
          <w:sz w:val="22"/>
          <w:szCs w:val="22"/>
        </w:rPr>
        <w:t xml:space="preserve">Smluvní strany se dohodly, že při prodlení </w:t>
      </w:r>
      <w:r w:rsidR="00D95F7E">
        <w:rPr>
          <w:rFonts w:ascii="Arial" w:hAnsi="Arial" w:cs="Arial"/>
          <w:sz w:val="22"/>
          <w:szCs w:val="22"/>
        </w:rPr>
        <w:t>objednatele</w:t>
      </w:r>
      <w:r w:rsidRPr="00F517C7">
        <w:rPr>
          <w:rFonts w:ascii="Arial" w:hAnsi="Arial" w:cs="Arial"/>
          <w:sz w:val="22"/>
          <w:szCs w:val="22"/>
        </w:rPr>
        <w:t xml:space="preserve"> se zaplacením ceny za </w:t>
      </w:r>
      <w:r w:rsidR="00D95F7E">
        <w:rPr>
          <w:rFonts w:ascii="Arial" w:hAnsi="Arial" w:cs="Arial"/>
          <w:sz w:val="22"/>
          <w:szCs w:val="22"/>
        </w:rPr>
        <w:t>provedení služby</w:t>
      </w:r>
      <w:r w:rsidRPr="00F517C7">
        <w:rPr>
          <w:rFonts w:ascii="Arial" w:hAnsi="Arial" w:cs="Arial"/>
          <w:sz w:val="22"/>
          <w:szCs w:val="22"/>
        </w:rPr>
        <w:t xml:space="preserve"> má p</w:t>
      </w:r>
      <w:r w:rsidR="00D95F7E">
        <w:rPr>
          <w:rFonts w:ascii="Arial" w:hAnsi="Arial" w:cs="Arial"/>
          <w:sz w:val="22"/>
          <w:szCs w:val="22"/>
        </w:rPr>
        <w:t>oskytovatel</w:t>
      </w:r>
      <w:r w:rsidRPr="00F517C7">
        <w:rPr>
          <w:rFonts w:ascii="Arial" w:hAnsi="Arial" w:cs="Arial"/>
          <w:sz w:val="22"/>
          <w:szCs w:val="22"/>
        </w:rPr>
        <w:t xml:space="preserve"> p</w:t>
      </w:r>
      <w:r w:rsidR="009370BE">
        <w:rPr>
          <w:rFonts w:ascii="Arial" w:hAnsi="Arial" w:cs="Arial"/>
          <w:sz w:val="22"/>
          <w:szCs w:val="22"/>
        </w:rPr>
        <w:t>rávo od této smlouvy odstoupit.</w:t>
      </w:r>
    </w:p>
    <w:p w14:paraId="31EF2B56" w14:textId="2D54D366" w:rsidR="00502EE1" w:rsidRPr="00F517C7" w:rsidRDefault="00502EE1" w:rsidP="00FC7E7D">
      <w:pPr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17C7">
        <w:rPr>
          <w:rFonts w:ascii="Arial" w:hAnsi="Arial" w:cs="Arial"/>
          <w:sz w:val="22"/>
          <w:szCs w:val="22"/>
        </w:rPr>
        <w:t xml:space="preserve">Odstoupení od smlouvy musí být učiněno </w:t>
      </w:r>
      <w:r w:rsidR="00961647" w:rsidRPr="00727BC6">
        <w:rPr>
          <w:rFonts w:ascii="Arial" w:hAnsi="Arial" w:cs="Arial"/>
          <w:sz w:val="22"/>
          <w:szCs w:val="22"/>
        </w:rPr>
        <w:t>písemným sdělením v souladu s čl. X. odst. 5. této smlouvy</w:t>
      </w:r>
      <w:r w:rsidRPr="00F517C7">
        <w:rPr>
          <w:rFonts w:ascii="Arial" w:hAnsi="Arial" w:cs="Arial"/>
          <w:sz w:val="22"/>
          <w:szCs w:val="22"/>
        </w:rPr>
        <w:t>. Účinky odstoupení od smlouvy nastávají dnem doručení oznámení o odstoupení druhé smluvní straně.</w:t>
      </w:r>
    </w:p>
    <w:p w14:paraId="3F5E4B86" w14:textId="20B2AB0E" w:rsidR="00502EE1" w:rsidRPr="004F1A7B" w:rsidRDefault="00502EE1" w:rsidP="00FC7E7D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F1A7B">
        <w:rPr>
          <w:rFonts w:ascii="Arial" w:hAnsi="Arial" w:cs="Arial"/>
          <w:sz w:val="22"/>
          <w:szCs w:val="22"/>
        </w:rPr>
        <w:t>Odstoupení od této smlouvy se nedotýká práva na zaplacení smluvní pokuty nebo úroku z prodle</w:t>
      </w:r>
      <w:r w:rsidR="009370BE">
        <w:rPr>
          <w:rFonts w:ascii="Arial" w:hAnsi="Arial" w:cs="Arial"/>
          <w:sz w:val="22"/>
          <w:szCs w:val="22"/>
        </w:rPr>
        <w:t>ní, ani práva na náhradu škody.</w:t>
      </w:r>
    </w:p>
    <w:p w14:paraId="1F841FE2" w14:textId="469A2F55" w:rsidR="00502EE1" w:rsidRDefault="00502EE1" w:rsidP="00FC7E7D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V případě odstoupení od smlouvy se odstoupení nevztahuje na smluvními stranami již poskytnut</w:t>
      </w:r>
      <w:r>
        <w:rPr>
          <w:rFonts w:ascii="Arial" w:hAnsi="Arial" w:cs="Arial"/>
          <w:sz w:val="22"/>
          <w:szCs w:val="22"/>
        </w:rPr>
        <w:t>é</w:t>
      </w:r>
      <w:r w:rsidRPr="00AC110E">
        <w:rPr>
          <w:rFonts w:ascii="Arial" w:hAnsi="Arial" w:cs="Arial"/>
          <w:sz w:val="22"/>
          <w:szCs w:val="22"/>
        </w:rPr>
        <w:t xml:space="preserve"> vzájemn</w:t>
      </w:r>
      <w:r>
        <w:rPr>
          <w:rFonts w:ascii="Arial" w:hAnsi="Arial" w:cs="Arial"/>
          <w:sz w:val="22"/>
          <w:szCs w:val="22"/>
        </w:rPr>
        <w:t>é</w:t>
      </w:r>
      <w:r w:rsidRPr="00AC110E">
        <w:rPr>
          <w:rFonts w:ascii="Arial" w:hAnsi="Arial" w:cs="Arial"/>
          <w:sz w:val="22"/>
          <w:szCs w:val="22"/>
        </w:rPr>
        <w:t xml:space="preserve"> plnění.</w:t>
      </w:r>
    </w:p>
    <w:p w14:paraId="3E8543D8" w14:textId="77777777" w:rsidR="00F84533" w:rsidRPr="00F84533" w:rsidRDefault="00F84533" w:rsidP="00FC7E7D">
      <w:pPr>
        <w:pStyle w:val="Nadpis1"/>
        <w:numPr>
          <w:ilvl w:val="0"/>
          <w:numId w:val="11"/>
        </w:numPr>
        <w:jc w:val="center"/>
        <w:rPr>
          <w:color w:val="000000"/>
          <w:sz w:val="22"/>
        </w:rPr>
      </w:pPr>
    </w:p>
    <w:p w14:paraId="19889E25" w14:textId="77777777" w:rsidR="00F84533" w:rsidRPr="00F84533" w:rsidRDefault="00F84533" w:rsidP="00502EE1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b/>
          <w:color w:val="000000"/>
          <w:sz w:val="22"/>
        </w:rPr>
      </w:pPr>
      <w:r w:rsidRPr="00F84533">
        <w:rPr>
          <w:b/>
          <w:color w:val="000000"/>
          <w:sz w:val="22"/>
        </w:rPr>
        <w:t xml:space="preserve">Ostatní ujednání </w:t>
      </w:r>
    </w:p>
    <w:p w14:paraId="2927C1C4" w14:textId="78DCF7F3" w:rsidR="00F84533" w:rsidRPr="00F84533" w:rsidRDefault="00502EE1" w:rsidP="00FC7E7D">
      <w:pPr>
        <w:pStyle w:val="Zkladntext3"/>
        <w:numPr>
          <w:ilvl w:val="0"/>
          <w:numId w:val="8"/>
        </w:numPr>
        <w:shd w:val="clear" w:color="auto" w:fill="auto"/>
        <w:suppressAutoHyphens/>
        <w:spacing w:before="120" w:after="0" w:line="240" w:lineRule="auto"/>
        <w:ind w:left="357" w:hanging="357"/>
        <w:jc w:val="both"/>
        <w:rPr>
          <w:sz w:val="22"/>
        </w:rPr>
      </w:pPr>
      <w:r>
        <w:rPr>
          <w:color w:val="000000"/>
          <w:sz w:val="22"/>
        </w:rPr>
        <w:t>P</w:t>
      </w:r>
      <w:r w:rsidR="006B4D60">
        <w:rPr>
          <w:color w:val="000000"/>
          <w:sz w:val="22"/>
        </w:rPr>
        <w:t>oskytovatel</w:t>
      </w:r>
      <w:r w:rsidR="00F84533" w:rsidRPr="00F84533">
        <w:rPr>
          <w:color w:val="000000"/>
          <w:sz w:val="22"/>
        </w:rPr>
        <w:t xml:space="preserve"> </w:t>
      </w:r>
      <w:r w:rsidR="00F84533" w:rsidRPr="00F84533">
        <w:rPr>
          <w:sz w:val="22"/>
        </w:rPr>
        <w:t xml:space="preserve">prohlašuje, že se seznámil </w:t>
      </w:r>
      <w:r w:rsidR="00CD70A2">
        <w:rPr>
          <w:sz w:val="22"/>
        </w:rPr>
        <w:t xml:space="preserve">s </w:t>
      </w:r>
      <w:r w:rsidR="00F84533" w:rsidRPr="00F84533">
        <w:rPr>
          <w:sz w:val="22"/>
        </w:rPr>
        <w:t xml:space="preserve">rozsahem plnění předmětu smlouvy a </w:t>
      </w:r>
      <w:r w:rsidR="003F6CD2">
        <w:rPr>
          <w:sz w:val="22"/>
        </w:rPr>
        <w:t xml:space="preserve">zavazuje se ve smluveném rozsahu a lhůtách dle podmínek stanovených v </w:t>
      </w:r>
      <w:r w:rsidR="006B4D60">
        <w:rPr>
          <w:sz w:val="22"/>
        </w:rPr>
        <w:t>objednávkách</w:t>
      </w:r>
      <w:r w:rsidR="00F84533" w:rsidRPr="00F84533">
        <w:rPr>
          <w:sz w:val="22"/>
        </w:rPr>
        <w:t xml:space="preserve"> jej splnit.</w:t>
      </w:r>
    </w:p>
    <w:p w14:paraId="75414B40" w14:textId="77777777" w:rsidR="00F84533" w:rsidRPr="00F84533" w:rsidRDefault="00F84533" w:rsidP="00FC7E7D">
      <w:pPr>
        <w:pStyle w:val="Zkladntext3"/>
        <w:numPr>
          <w:ilvl w:val="0"/>
          <w:numId w:val="8"/>
        </w:numPr>
        <w:shd w:val="clear" w:color="auto" w:fill="auto"/>
        <w:tabs>
          <w:tab w:val="left" w:pos="402"/>
        </w:tabs>
        <w:suppressAutoHyphens/>
        <w:spacing w:before="120" w:after="0" w:line="240" w:lineRule="auto"/>
        <w:ind w:left="357" w:hanging="357"/>
        <w:jc w:val="both"/>
        <w:rPr>
          <w:sz w:val="22"/>
        </w:rPr>
      </w:pPr>
      <w:r w:rsidRPr="00F84533">
        <w:rPr>
          <w:sz w:val="22"/>
        </w:rPr>
        <w:t>Smluvní strany se zavazují v plném rozsahu zachovávat povinnost mlčenlivosti a povinnost chránit důvěrné informace, o nichž se dozvěděly v souvislosti s uzavřením této smlouvy. Smluvní strany se zavazují dodržovat povinnosti vyplývající z této smlouvy a též příslušných právních předpisů, zejména povinnosti vyplývající ze zákona č. 101/2000 Sb., o ochraně osobních údajů, ve znění pozdějších předpisů. Smluvní strany se v této souvislosti zavazují poučit veškeré osoby, které se na jejich straně budou podílet na plnění této smlouvy.</w:t>
      </w:r>
    </w:p>
    <w:p w14:paraId="0440AA69" w14:textId="40053588" w:rsidR="00F84533" w:rsidRPr="00930470" w:rsidRDefault="00D644AA" w:rsidP="00FC7E7D">
      <w:pPr>
        <w:pStyle w:val="Zkladntext3"/>
        <w:numPr>
          <w:ilvl w:val="0"/>
          <w:numId w:val="8"/>
        </w:numPr>
        <w:shd w:val="clear" w:color="auto" w:fill="auto"/>
        <w:suppressAutoHyphens/>
        <w:spacing w:before="80" w:after="60" w:line="240" w:lineRule="auto"/>
        <w:ind w:left="357" w:hanging="357"/>
        <w:jc w:val="both"/>
        <w:rPr>
          <w:sz w:val="22"/>
        </w:rPr>
      </w:pPr>
      <w:r w:rsidRPr="00F84533">
        <w:rPr>
          <w:color w:val="000000"/>
          <w:sz w:val="22"/>
        </w:rPr>
        <w:t>Zánikem této smlouvy z jakéhokoliv důvodu nemohou být dotčena vzájemná plnění, pokud byla řádně poskytnuta a byla již akceptována dle této smlouvy před účinností zániku této smlouvy, ani práva a nároky z takových plnění vyplývající</w:t>
      </w:r>
      <w:r w:rsidR="00D74B84">
        <w:rPr>
          <w:color w:val="000000"/>
          <w:sz w:val="22"/>
        </w:rPr>
        <w:t>.</w:t>
      </w:r>
      <w:r w:rsidR="008A13FC">
        <w:rPr>
          <w:color w:val="000000"/>
          <w:sz w:val="22"/>
        </w:rPr>
        <w:t xml:space="preserve"> </w:t>
      </w:r>
    </w:p>
    <w:bookmarkEnd w:id="0"/>
    <w:p w14:paraId="153DA954" w14:textId="77777777" w:rsidR="00E81598" w:rsidRPr="00F537F8" w:rsidRDefault="00E81598" w:rsidP="00FC7E7D">
      <w:pPr>
        <w:pStyle w:val="Nadpis1"/>
        <w:numPr>
          <w:ilvl w:val="0"/>
          <w:numId w:val="11"/>
        </w:numPr>
        <w:jc w:val="center"/>
        <w:rPr>
          <w:color w:val="000000"/>
          <w:sz w:val="22"/>
          <w:szCs w:val="22"/>
        </w:rPr>
      </w:pPr>
    </w:p>
    <w:p w14:paraId="7995AF10" w14:textId="77777777" w:rsidR="00E81598" w:rsidRPr="00F537F8" w:rsidRDefault="00983EB1" w:rsidP="00502EE1">
      <w:pPr>
        <w:pStyle w:val="Zkladntext3"/>
        <w:shd w:val="clear" w:color="auto" w:fill="auto"/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F537F8">
        <w:rPr>
          <w:rFonts w:eastAsia="Calibri"/>
          <w:b/>
          <w:color w:val="000000"/>
          <w:sz w:val="22"/>
          <w:szCs w:val="22"/>
        </w:rPr>
        <w:t>Závěrečná ujednání</w:t>
      </w:r>
    </w:p>
    <w:p w14:paraId="7E69F7D0" w14:textId="403ACCFA" w:rsidR="00E81598" w:rsidRPr="00F537F8" w:rsidRDefault="00C86D97" w:rsidP="00FC7E7D">
      <w:pPr>
        <w:pStyle w:val="Odstavecseseznamem"/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Smluvní strany se dohodly, že další skutečnosti touto smlouvou neupravené se řídí příslušnými ustanoveními </w:t>
      </w:r>
      <w:r w:rsidR="00F84533">
        <w:rPr>
          <w:rFonts w:ascii="Arial" w:hAnsi="Arial" w:cs="Arial"/>
          <w:sz w:val="22"/>
          <w:szCs w:val="22"/>
        </w:rPr>
        <w:t>občanského zákoníku.</w:t>
      </w:r>
    </w:p>
    <w:p w14:paraId="4254E245" w14:textId="5ED24AF2" w:rsidR="00E81598" w:rsidRPr="00B44E02" w:rsidRDefault="00502EE1" w:rsidP="00FC7E7D">
      <w:pPr>
        <w:pStyle w:val="Zkladntext3"/>
        <w:numPr>
          <w:ilvl w:val="0"/>
          <w:numId w:val="2"/>
        </w:numPr>
        <w:tabs>
          <w:tab w:val="left" w:pos="402"/>
        </w:tabs>
        <w:suppressAutoHyphens/>
        <w:spacing w:before="8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6B4D60">
        <w:rPr>
          <w:color w:val="000000"/>
          <w:sz w:val="22"/>
          <w:szCs w:val="22"/>
        </w:rPr>
        <w:t>oskytovatel</w:t>
      </w:r>
      <w:r w:rsidR="00C86D97" w:rsidRPr="00F537F8">
        <w:rPr>
          <w:color w:val="000000"/>
          <w:sz w:val="22"/>
          <w:szCs w:val="22"/>
        </w:rPr>
        <w:t xml:space="preserve"> souhlasí s tím, aby tato smlouva, včetně jejích případných dodatků, byla uveřejněna na internetových stránkách </w:t>
      </w:r>
      <w:r w:rsidR="00F62D0A">
        <w:rPr>
          <w:color w:val="000000"/>
          <w:sz w:val="22"/>
          <w:szCs w:val="22"/>
        </w:rPr>
        <w:t>objednatel</w:t>
      </w:r>
      <w:r w:rsidR="00F84533">
        <w:rPr>
          <w:color w:val="000000"/>
          <w:sz w:val="22"/>
          <w:szCs w:val="22"/>
        </w:rPr>
        <w:t>e</w:t>
      </w:r>
      <w:r w:rsidR="00C86D97" w:rsidRPr="00F537F8">
        <w:rPr>
          <w:color w:val="000000"/>
          <w:sz w:val="22"/>
          <w:szCs w:val="22"/>
        </w:rPr>
        <w:t xml:space="preserve">. </w:t>
      </w:r>
      <w:r w:rsidR="00B44E02" w:rsidRPr="00B44E02">
        <w:rPr>
          <w:color w:val="000000"/>
          <w:sz w:val="22"/>
          <w:szCs w:val="22"/>
        </w:rPr>
        <w:t xml:space="preserve">Údaje </w:t>
      </w:r>
      <w:r w:rsidR="00B44E02">
        <w:rPr>
          <w:color w:val="000000"/>
          <w:sz w:val="22"/>
          <w:szCs w:val="22"/>
        </w:rPr>
        <w:t xml:space="preserve">ve smyslu § 218 odst. 3. zákona </w:t>
      </w:r>
      <w:r w:rsidR="00B44E02" w:rsidRPr="00B44E02">
        <w:rPr>
          <w:color w:val="000000"/>
          <w:sz w:val="22"/>
          <w:szCs w:val="22"/>
        </w:rPr>
        <w:t>č.</w:t>
      </w:r>
      <w:r w:rsidR="00C55397">
        <w:rPr>
          <w:color w:val="000000"/>
          <w:sz w:val="22"/>
          <w:szCs w:val="22"/>
        </w:rPr>
        <w:t> </w:t>
      </w:r>
      <w:r w:rsidR="00B44E02" w:rsidRPr="00B44E02">
        <w:rPr>
          <w:color w:val="000000"/>
          <w:sz w:val="22"/>
          <w:szCs w:val="22"/>
        </w:rPr>
        <w:t>134/2016 Sb., o zadávání veřejných zakázek</w:t>
      </w:r>
      <w:r w:rsidR="00C86D97" w:rsidRPr="00B44E02">
        <w:rPr>
          <w:color w:val="000000"/>
          <w:sz w:val="22"/>
          <w:szCs w:val="22"/>
        </w:rPr>
        <w:t>, ve znění pozdějších předpisů, budou znečitelněny (ochrana informací a údajů dle zvláštních právních předpisů).</w:t>
      </w:r>
      <w:r w:rsidR="00675CB1" w:rsidRPr="00B44E02">
        <w:rPr>
          <w:color w:val="000000"/>
          <w:sz w:val="22"/>
          <w:szCs w:val="22"/>
        </w:rPr>
        <w:t xml:space="preserve"> Smlouva se vkládá do registru smluv vedeného podle zákona č. 340/2015 Sb., o zvláštních podmínkách účinnosti některých smluv, uveřejňování těchto smluv a o registru smluv</w:t>
      </w:r>
      <w:r w:rsidR="00C505DE">
        <w:rPr>
          <w:color w:val="000000"/>
          <w:sz w:val="22"/>
          <w:szCs w:val="22"/>
        </w:rPr>
        <w:t xml:space="preserve"> </w:t>
      </w:r>
      <w:r w:rsidR="003B25E3" w:rsidRPr="00B44E02">
        <w:rPr>
          <w:color w:val="000000"/>
          <w:sz w:val="22"/>
          <w:szCs w:val="22"/>
        </w:rPr>
        <w:t>(zákon o registru smluv)</w:t>
      </w:r>
      <w:r w:rsidR="004D21B1">
        <w:rPr>
          <w:color w:val="000000"/>
          <w:sz w:val="22"/>
          <w:szCs w:val="22"/>
        </w:rPr>
        <w:t xml:space="preserve">, </w:t>
      </w:r>
      <w:r w:rsidR="004D21B1" w:rsidRPr="00B44E02">
        <w:rPr>
          <w:color w:val="000000"/>
          <w:sz w:val="22"/>
          <w:szCs w:val="22"/>
        </w:rPr>
        <w:t>ve znění pozdějších předpisů</w:t>
      </w:r>
      <w:r w:rsidR="00675CB1" w:rsidRPr="00B44E02">
        <w:rPr>
          <w:color w:val="000000"/>
          <w:sz w:val="22"/>
          <w:szCs w:val="22"/>
        </w:rPr>
        <w:t>.</w:t>
      </w:r>
      <w:r w:rsidR="00C505DE">
        <w:rPr>
          <w:color w:val="000000"/>
          <w:sz w:val="22"/>
          <w:szCs w:val="22"/>
        </w:rPr>
        <w:t xml:space="preserve"> </w:t>
      </w:r>
      <w:r w:rsidR="00675CB1" w:rsidRPr="00B44E02">
        <w:rPr>
          <w:color w:val="000000"/>
          <w:sz w:val="22"/>
          <w:szCs w:val="22"/>
        </w:rPr>
        <w:t xml:space="preserve">Uveřejnění smlouvy zajišťuje </w:t>
      </w:r>
      <w:r w:rsidR="006B4D60">
        <w:rPr>
          <w:color w:val="000000"/>
          <w:sz w:val="22"/>
          <w:szCs w:val="22"/>
        </w:rPr>
        <w:t>objednatel</w:t>
      </w:r>
      <w:r w:rsidR="008B785A">
        <w:rPr>
          <w:color w:val="000000"/>
          <w:sz w:val="22"/>
          <w:szCs w:val="22"/>
        </w:rPr>
        <w:t>.</w:t>
      </w:r>
    </w:p>
    <w:p w14:paraId="4D7946B5" w14:textId="34E3DE29" w:rsidR="00E81598" w:rsidRPr="00F537F8" w:rsidRDefault="00502EE1" w:rsidP="00FC7E7D">
      <w:pPr>
        <w:pStyle w:val="Zkladntext3"/>
        <w:numPr>
          <w:ilvl w:val="0"/>
          <w:numId w:val="2"/>
        </w:numPr>
        <w:shd w:val="clear" w:color="auto" w:fill="auto"/>
        <w:tabs>
          <w:tab w:val="left" w:pos="402"/>
        </w:tabs>
        <w:suppressAutoHyphens/>
        <w:spacing w:before="80" w:after="0" w:line="240" w:lineRule="auto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6B4D60">
        <w:rPr>
          <w:color w:val="000000"/>
          <w:sz w:val="22"/>
          <w:szCs w:val="22"/>
        </w:rPr>
        <w:t>oskytovatel</w:t>
      </w:r>
      <w:r w:rsidR="00C86D97" w:rsidRPr="00F537F8">
        <w:rPr>
          <w:color w:val="000000"/>
          <w:sz w:val="22"/>
          <w:szCs w:val="22"/>
        </w:rPr>
        <w:t xml:space="preserve"> souhlasí, aby </w:t>
      </w:r>
      <w:r w:rsidR="006B4D60">
        <w:rPr>
          <w:color w:val="000000"/>
          <w:sz w:val="22"/>
          <w:szCs w:val="22"/>
        </w:rPr>
        <w:t>objednatel</w:t>
      </w:r>
      <w:r w:rsidR="00C86D97" w:rsidRPr="00F537F8">
        <w:rPr>
          <w:color w:val="000000"/>
          <w:sz w:val="22"/>
          <w:szCs w:val="22"/>
        </w:rPr>
        <w:t xml:space="preserve"> poskytl část nebo celou tuto smlouvu v případě žádosti</w:t>
      </w:r>
      <w:r w:rsidR="00624910" w:rsidRPr="00F537F8">
        <w:rPr>
          <w:color w:val="000000"/>
          <w:sz w:val="22"/>
          <w:szCs w:val="22"/>
        </w:rPr>
        <w:t xml:space="preserve"> </w:t>
      </w:r>
      <w:r w:rsidR="00C86D97" w:rsidRPr="00F537F8">
        <w:rPr>
          <w:color w:val="000000"/>
          <w:sz w:val="22"/>
          <w:szCs w:val="22"/>
        </w:rPr>
        <w:t>o</w:t>
      </w:r>
      <w:r w:rsidR="00624910" w:rsidRPr="00F537F8">
        <w:rPr>
          <w:color w:val="000000"/>
          <w:sz w:val="22"/>
          <w:szCs w:val="22"/>
        </w:rPr>
        <w:t> </w:t>
      </w:r>
      <w:r w:rsidR="00C86D97" w:rsidRPr="00F537F8">
        <w:rPr>
          <w:color w:val="000000"/>
          <w:sz w:val="22"/>
          <w:szCs w:val="22"/>
        </w:rPr>
        <w:t>poskytnutí informace podle zákona č. 106/1999 Sb., o svob</w:t>
      </w:r>
      <w:r w:rsidR="003342C4" w:rsidRPr="00F537F8">
        <w:rPr>
          <w:color w:val="000000"/>
          <w:sz w:val="22"/>
          <w:szCs w:val="22"/>
        </w:rPr>
        <w:t>odném přístupu k informacím, ve </w:t>
      </w:r>
      <w:r w:rsidR="00C86D97" w:rsidRPr="00F537F8">
        <w:rPr>
          <w:color w:val="000000"/>
          <w:sz w:val="22"/>
          <w:szCs w:val="22"/>
        </w:rPr>
        <w:t>znění pozdějších předpisů.</w:t>
      </w:r>
    </w:p>
    <w:p w14:paraId="409A7F32" w14:textId="0C18F6DC" w:rsidR="00E81598" w:rsidRPr="00711F14" w:rsidRDefault="008364CC" w:rsidP="00FC7E7D">
      <w:pPr>
        <w:pStyle w:val="Odstavecseseznamem"/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11F14">
        <w:rPr>
          <w:rFonts w:ascii="Arial" w:hAnsi="Arial" w:cs="Arial"/>
          <w:sz w:val="22"/>
          <w:szCs w:val="22"/>
        </w:rPr>
        <w:t xml:space="preserve">Veškeré změny nebo doplňky této smlouvy (včetně změn v 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Nemůže jít k tíži </w:t>
      </w:r>
      <w:r w:rsidRPr="00711F14">
        <w:rPr>
          <w:rFonts w:ascii="Arial" w:hAnsi="Arial" w:cs="Arial"/>
          <w:sz w:val="22"/>
          <w:szCs w:val="22"/>
        </w:rPr>
        <w:lastRenderedPageBreak/>
        <w:t>smluvní strany, které nebyl v souladu s touto smlouvou zaslán dodatek ohledně změn</w:t>
      </w:r>
      <w:r w:rsidR="003F6CD2">
        <w:rPr>
          <w:rFonts w:ascii="Arial" w:hAnsi="Arial" w:cs="Arial"/>
          <w:sz w:val="22"/>
          <w:szCs w:val="22"/>
        </w:rPr>
        <w:t>y údajů v záhlaví smlouvy, že i </w:t>
      </w:r>
      <w:r w:rsidRPr="00711F14">
        <w:rPr>
          <w:rFonts w:ascii="Arial" w:hAnsi="Arial" w:cs="Arial"/>
          <w:sz w:val="22"/>
          <w:szCs w:val="22"/>
        </w:rPr>
        <w:t>nadále užívá při komunikaci s druhou smluvní stranou údaje původně uvedené</w:t>
      </w:r>
      <w:r w:rsidR="00C86D97" w:rsidRPr="00711F14">
        <w:rPr>
          <w:rFonts w:ascii="Arial" w:hAnsi="Arial" w:cs="Arial"/>
          <w:sz w:val="22"/>
          <w:szCs w:val="22"/>
        </w:rPr>
        <w:t>.</w:t>
      </w:r>
      <w:r w:rsidR="00FB31E6" w:rsidRPr="00FB31E6">
        <w:rPr>
          <w:rFonts w:ascii="Arial" w:hAnsi="Arial" w:cs="Arial"/>
          <w:sz w:val="22"/>
          <w:szCs w:val="22"/>
        </w:rPr>
        <w:t xml:space="preserve"> </w:t>
      </w:r>
      <w:r w:rsidR="00FB31E6" w:rsidRPr="00711F14">
        <w:rPr>
          <w:rFonts w:ascii="Arial" w:hAnsi="Arial" w:cs="Arial"/>
          <w:sz w:val="22"/>
          <w:szCs w:val="22"/>
        </w:rPr>
        <w:t>Jiná ujednání jsou neplatná</w:t>
      </w:r>
      <w:r w:rsidR="00FB31E6">
        <w:rPr>
          <w:rFonts w:ascii="Arial" w:hAnsi="Arial" w:cs="Arial"/>
          <w:sz w:val="22"/>
          <w:szCs w:val="22"/>
        </w:rPr>
        <w:t>.</w:t>
      </w:r>
    </w:p>
    <w:p w14:paraId="020E7B28" w14:textId="3EC0E91E" w:rsidR="00E81598" w:rsidRPr="00711F14" w:rsidRDefault="00DE2D3B" w:rsidP="00FC7E7D">
      <w:pPr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2D3B">
        <w:rPr>
          <w:rFonts w:ascii="Arial" w:hAnsi="Arial" w:cs="Arial"/>
          <w:sz w:val="22"/>
          <w:szCs w:val="22"/>
        </w:rPr>
        <w:t xml:space="preserve"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 záhlaví této smlouvy. Pro případ uvedený v čl. II. odst. </w:t>
      </w:r>
      <w:r w:rsidR="00675D0A">
        <w:rPr>
          <w:rFonts w:ascii="Arial" w:hAnsi="Arial" w:cs="Arial"/>
          <w:sz w:val="22"/>
          <w:szCs w:val="22"/>
        </w:rPr>
        <w:t>6</w:t>
      </w:r>
      <w:r w:rsidR="00632895">
        <w:rPr>
          <w:rFonts w:ascii="Arial" w:hAnsi="Arial" w:cs="Arial"/>
          <w:sz w:val="22"/>
          <w:szCs w:val="22"/>
        </w:rPr>
        <w:t>.</w:t>
      </w:r>
      <w:r w:rsidRPr="00DE2D3B">
        <w:rPr>
          <w:rFonts w:ascii="Arial" w:hAnsi="Arial" w:cs="Arial"/>
          <w:sz w:val="22"/>
          <w:szCs w:val="22"/>
        </w:rPr>
        <w:t xml:space="preserve"> </w:t>
      </w:r>
      <w:r w:rsidR="00A84668">
        <w:rPr>
          <w:rFonts w:ascii="Arial" w:hAnsi="Arial" w:cs="Arial"/>
          <w:sz w:val="22"/>
          <w:szCs w:val="22"/>
        </w:rPr>
        <w:t xml:space="preserve">a v čl. II. odst. </w:t>
      </w:r>
      <w:r w:rsidR="00675D0A">
        <w:rPr>
          <w:rFonts w:ascii="Arial" w:hAnsi="Arial" w:cs="Arial"/>
          <w:sz w:val="22"/>
          <w:szCs w:val="22"/>
        </w:rPr>
        <w:t>3</w:t>
      </w:r>
      <w:r w:rsidR="00A84668">
        <w:rPr>
          <w:rFonts w:ascii="Arial" w:hAnsi="Arial" w:cs="Arial"/>
          <w:sz w:val="22"/>
          <w:szCs w:val="22"/>
        </w:rPr>
        <w:t xml:space="preserve">. </w:t>
      </w:r>
      <w:r w:rsidRPr="00DE2D3B">
        <w:rPr>
          <w:rFonts w:ascii="Arial" w:hAnsi="Arial" w:cs="Arial"/>
          <w:sz w:val="22"/>
          <w:szCs w:val="22"/>
        </w:rPr>
        <w:t>sjednávají smluvní strany komunikaci prostřednictvím e-mailových adres kontaktních osob uvedených v záhlaví smlouvy.</w:t>
      </w:r>
    </w:p>
    <w:p w14:paraId="009766C8" w14:textId="24BB9C94" w:rsidR="00E81598" w:rsidRPr="00F537F8" w:rsidRDefault="00C86D97" w:rsidP="00FC7E7D">
      <w:pPr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Tato smlouva je vyhotovena v</w:t>
      </w:r>
      <w:r w:rsidR="003B25E3">
        <w:rPr>
          <w:rFonts w:ascii="Arial" w:hAnsi="Arial" w:cs="Arial"/>
          <w:sz w:val="22"/>
          <w:szCs w:val="22"/>
        </w:rPr>
        <w:t>e</w:t>
      </w:r>
      <w:r w:rsidR="00C759C2" w:rsidRPr="00F537F8">
        <w:rPr>
          <w:rFonts w:ascii="Arial" w:hAnsi="Arial" w:cs="Arial"/>
          <w:sz w:val="22"/>
          <w:szCs w:val="22"/>
        </w:rPr>
        <w:t xml:space="preserve"> 4 (slovy: </w:t>
      </w:r>
      <w:proofErr w:type="gramStart"/>
      <w:r w:rsidR="00C759C2" w:rsidRPr="00F537F8">
        <w:rPr>
          <w:rFonts w:ascii="Arial" w:hAnsi="Arial" w:cs="Arial"/>
          <w:sz w:val="22"/>
          <w:szCs w:val="22"/>
        </w:rPr>
        <w:t>čtyřech</w:t>
      </w:r>
      <w:proofErr w:type="gramEnd"/>
      <w:r w:rsidRPr="00F537F8">
        <w:rPr>
          <w:rFonts w:ascii="Arial" w:hAnsi="Arial" w:cs="Arial"/>
          <w:sz w:val="22"/>
          <w:szCs w:val="22"/>
        </w:rPr>
        <w:t xml:space="preserve">) stejnopisech, z nichž </w:t>
      </w:r>
      <w:r w:rsidR="00C759C2" w:rsidRPr="00F537F8">
        <w:rPr>
          <w:rFonts w:ascii="Arial" w:hAnsi="Arial" w:cs="Arial"/>
          <w:sz w:val="22"/>
          <w:szCs w:val="22"/>
        </w:rPr>
        <w:t xml:space="preserve">1 </w:t>
      </w:r>
      <w:r w:rsidR="00C030ED" w:rsidRPr="00F537F8">
        <w:rPr>
          <w:rFonts w:ascii="Arial" w:hAnsi="Arial" w:cs="Arial"/>
          <w:sz w:val="22"/>
          <w:szCs w:val="22"/>
        </w:rPr>
        <w:t xml:space="preserve">obdrží </w:t>
      </w:r>
      <w:r w:rsidR="00F62D0A">
        <w:rPr>
          <w:rFonts w:ascii="Arial" w:hAnsi="Arial" w:cs="Arial"/>
          <w:sz w:val="22"/>
          <w:szCs w:val="22"/>
        </w:rPr>
        <w:t>poskytovatel</w:t>
      </w:r>
      <w:r w:rsidRPr="00F537F8">
        <w:rPr>
          <w:rFonts w:ascii="Arial" w:hAnsi="Arial" w:cs="Arial"/>
          <w:sz w:val="22"/>
          <w:szCs w:val="22"/>
        </w:rPr>
        <w:t xml:space="preserve"> a</w:t>
      </w:r>
      <w:r w:rsidR="003F6CD2">
        <w:rPr>
          <w:rFonts w:ascii="Arial" w:hAnsi="Arial" w:cs="Arial"/>
          <w:sz w:val="22"/>
          <w:szCs w:val="22"/>
        </w:rPr>
        <w:t> </w:t>
      </w:r>
      <w:r w:rsidR="00C759C2" w:rsidRPr="00F537F8">
        <w:rPr>
          <w:rFonts w:ascii="Arial" w:hAnsi="Arial" w:cs="Arial"/>
          <w:sz w:val="22"/>
          <w:szCs w:val="22"/>
        </w:rPr>
        <w:t>3</w:t>
      </w:r>
      <w:r w:rsidR="006103F5">
        <w:rPr>
          <w:rFonts w:ascii="Arial" w:hAnsi="Arial" w:cs="Arial"/>
          <w:sz w:val="22"/>
          <w:szCs w:val="22"/>
        </w:rPr>
        <w:t> </w:t>
      </w:r>
      <w:r w:rsidR="00F62D0A">
        <w:rPr>
          <w:rFonts w:ascii="Arial" w:hAnsi="Arial" w:cs="Arial"/>
          <w:sz w:val="22"/>
          <w:szCs w:val="22"/>
        </w:rPr>
        <w:t>objednatel</w:t>
      </w:r>
      <w:r w:rsidRPr="00F537F8">
        <w:rPr>
          <w:rFonts w:ascii="Arial" w:hAnsi="Arial" w:cs="Arial"/>
          <w:sz w:val="22"/>
          <w:szCs w:val="22"/>
        </w:rPr>
        <w:t>.</w:t>
      </w:r>
    </w:p>
    <w:p w14:paraId="4B4EB171" w14:textId="6E6BF5C4" w:rsidR="00E81598" w:rsidRPr="00F537F8" w:rsidRDefault="00C86D97" w:rsidP="00FC7E7D">
      <w:pPr>
        <w:pStyle w:val="Odstavecseseznamem"/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Tato smlouva nabude platnosti dnem, kdy podpis připojí smluvní strana, která</w:t>
      </w:r>
      <w:r w:rsidR="005B01A9">
        <w:rPr>
          <w:rFonts w:ascii="Arial" w:hAnsi="Arial" w:cs="Arial"/>
          <w:sz w:val="22"/>
          <w:szCs w:val="22"/>
        </w:rPr>
        <w:t xml:space="preserve"> </w:t>
      </w:r>
      <w:r w:rsidRPr="00F537F8">
        <w:rPr>
          <w:rFonts w:ascii="Arial" w:hAnsi="Arial" w:cs="Arial"/>
          <w:sz w:val="22"/>
          <w:szCs w:val="22"/>
        </w:rPr>
        <w:t>ji podepisuje jako druhá v pořadí.</w:t>
      </w:r>
    </w:p>
    <w:p w14:paraId="525B6577" w14:textId="43423BFC" w:rsidR="00114CF3" w:rsidRDefault="00C86D97" w:rsidP="00FC7E7D">
      <w:pPr>
        <w:pStyle w:val="Odstavecseseznamem"/>
        <w:widowControl w:val="0"/>
        <w:numPr>
          <w:ilvl w:val="0"/>
          <w:numId w:val="2"/>
        </w:numPr>
        <w:suppressAutoHyphens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Smluvní strany prohlašují, že se s obsahem této smlouvy před jejím podpisem řádně seznámily</w:t>
      </w:r>
      <w:r w:rsidR="00FB31E6">
        <w:rPr>
          <w:rFonts w:ascii="Arial" w:hAnsi="Arial" w:cs="Arial"/>
          <w:sz w:val="22"/>
          <w:szCs w:val="22"/>
        </w:rPr>
        <w:t xml:space="preserve"> a n</w:t>
      </w:r>
      <w:r w:rsidRPr="00F537F8">
        <w:rPr>
          <w:rFonts w:ascii="Arial" w:hAnsi="Arial" w:cs="Arial"/>
          <w:sz w:val="22"/>
          <w:szCs w:val="22"/>
        </w:rPr>
        <w:t>a důkaz toho připojují oprávnění zástupci smluvních stran své podpisy.</w:t>
      </w:r>
    </w:p>
    <w:p w14:paraId="2AF80F15" w14:textId="77777777" w:rsidR="00E81598" w:rsidRPr="00F537F8" w:rsidRDefault="00C86D97" w:rsidP="00FC7E7D">
      <w:pPr>
        <w:pStyle w:val="Zkladntext3"/>
        <w:numPr>
          <w:ilvl w:val="0"/>
          <w:numId w:val="2"/>
        </w:numPr>
        <w:shd w:val="clear" w:color="auto" w:fill="auto"/>
        <w:suppressAutoHyphens/>
        <w:spacing w:before="80" w:after="0" w:line="240" w:lineRule="auto"/>
        <w:ind w:left="357" w:hanging="357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>Nedílnou součástí smlouvy jsou tyto přílohy:</w:t>
      </w:r>
    </w:p>
    <w:p w14:paraId="4A529E68" w14:textId="303E0E67" w:rsidR="006B4D60" w:rsidRDefault="00C86D97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 xml:space="preserve">Příloha č. 1: </w:t>
      </w:r>
      <w:r w:rsidR="006B4D60">
        <w:rPr>
          <w:rFonts w:ascii="Arial" w:hAnsi="Arial" w:cs="Arial"/>
          <w:sz w:val="22"/>
          <w:szCs w:val="22"/>
        </w:rPr>
        <w:t>Technické podmínky předmětu smlouvy</w:t>
      </w:r>
    </w:p>
    <w:p w14:paraId="57BB4255" w14:textId="45223363" w:rsidR="00675D0A" w:rsidRDefault="00675D0A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2:</w:t>
      </w:r>
      <w:r w:rsidR="002F4D7B">
        <w:rPr>
          <w:rFonts w:ascii="Arial" w:hAnsi="Arial" w:cs="Arial"/>
          <w:sz w:val="22"/>
          <w:szCs w:val="22"/>
        </w:rPr>
        <w:t xml:space="preserve"> </w:t>
      </w:r>
      <w:r w:rsidR="002F4D7B" w:rsidRPr="002F4D7B">
        <w:rPr>
          <w:rFonts w:ascii="Arial" w:hAnsi="Arial" w:cs="Arial"/>
          <w:sz w:val="22"/>
          <w:szCs w:val="22"/>
        </w:rPr>
        <w:t>Místa plnění – přesné adresy a kontaktní osoby</w:t>
      </w:r>
    </w:p>
    <w:p w14:paraId="4B23EF0D" w14:textId="51D89887" w:rsidR="00961647" w:rsidRDefault="006B4D60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675D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 </w:t>
      </w:r>
      <w:r w:rsidR="00A633D8">
        <w:rPr>
          <w:rFonts w:ascii="Arial" w:hAnsi="Arial" w:cs="Arial"/>
          <w:sz w:val="22"/>
          <w:szCs w:val="22"/>
        </w:rPr>
        <w:t xml:space="preserve">Vzor </w:t>
      </w:r>
      <w:r w:rsidR="00961647">
        <w:rPr>
          <w:rFonts w:ascii="Arial" w:hAnsi="Arial" w:cs="Arial"/>
          <w:sz w:val="22"/>
          <w:szCs w:val="22"/>
        </w:rPr>
        <w:t>objednávky</w:t>
      </w:r>
    </w:p>
    <w:p w14:paraId="4883F3DC" w14:textId="0E4D16E4" w:rsidR="0038495E" w:rsidRDefault="0038495E" w:rsidP="00961647">
      <w:pPr>
        <w:widowControl w:val="0"/>
        <w:suppressAutoHyphens/>
        <w:spacing w:before="8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2F4D7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 Katalog UPS</w:t>
      </w:r>
      <w:r w:rsidR="00BA65BB">
        <w:rPr>
          <w:rFonts w:ascii="Arial" w:hAnsi="Arial" w:cs="Arial"/>
          <w:sz w:val="22"/>
          <w:szCs w:val="22"/>
        </w:rPr>
        <w:t xml:space="preserve"> s ceníkem</w:t>
      </w:r>
    </w:p>
    <w:p w14:paraId="4872F314" w14:textId="77777777" w:rsidR="00EF4653" w:rsidRDefault="00EF4653" w:rsidP="00355C0F">
      <w:pPr>
        <w:pStyle w:val="Zkladntext3"/>
        <w:shd w:val="clear" w:color="auto" w:fill="auto"/>
        <w:tabs>
          <w:tab w:val="left" w:pos="5245"/>
        </w:tabs>
        <w:suppressAutoHyphens/>
        <w:spacing w:before="360" w:after="0" w:line="240" w:lineRule="auto"/>
        <w:ind w:firstLine="0"/>
        <w:jc w:val="both"/>
        <w:rPr>
          <w:color w:val="000000"/>
          <w:sz w:val="22"/>
          <w:szCs w:val="22"/>
        </w:rPr>
      </w:pPr>
    </w:p>
    <w:p w14:paraId="4DF2E818" w14:textId="1D6F9F8F" w:rsidR="00E81598" w:rsidRPr="00F537F8" w:rsidRDefault="00EE0431" w:rsidP="00355C0F">
      <w:pPr>
        <w:pStyle w:val="Zkladntext3"/>
        <w:shd w:val="clear" w:color="auto" w:fill="auto"/>
        <w:tabs>
          <w:tab w:val="left" w:pos="5245"/>
        </w:tabs>
        <w:suppressAutoHyphens/>
        <w:spacing w:before="360" w:after="0" w:line="240" w:lineRule="auto"/>
        <w:ind w:firstLine="0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 xml:space="preserve">V </w:t>
      </w:r>
      <w:r w:rsidR="00883A34" w:rsidRPr="00F537F8">
        <w:rPr>
          <w:color w:val="000000"/>
          <w:sz w:val="22"/>
          <w:szCs w:val="22"/>
        </w:rPr>
        <w:t>Praze</w:t>
      </w:r>
      <w:r w:rsidRPr="00F537F8">
        <w:rPr>
          <w:color w:val="000000"/>
          <w:sz w:val="22"/>
          <w:szCs w:val="22"/>
        </w:rPr>
        <w:t xml:space="preserve"> dne:</w:t>
      </w:r>
      <w:r w:rsidR="002242E0">
        <w:rPr>
          <w:color w:val="000000"/>
          <w:sz w:val="22"/>
          <w:szCs w:val="22"/>
        </w:rPr>
        <w:t xml:space="preserve"> 16. 03. 2018</w:t>
      </w:r>
      <w:r w:rsidRPr="00F537F8">
        <w:rPr>
          <w:color w:val="000000"/>
          <w:sz w:val="22"/>
          <w:szCs w:val="22"/>
        </w:rPr>
        <w:tab/>
      </w:r>
      <w:r w:rsidR="00D02632">
        <w:rPr>
          <w:color w:val="000000"/>
          <w:sz w:val="22"/>
          <w:szCs w:val="22"/>
        </w:rPr>
        <w:tab/>
      </w:r>
      <w:r w:rsidR="00983EB1" w:rsidRPr="00F537F8">
        <w:rPr>
          <w:color w:val="000000"/>
          <w:sz w:val="22"/>
          <w:szCs w:val="22"/>
        </w:rPr>
        <w:t xml:space="preserve">V </w:t>
      </w:r>
      <w:r w:rsidR="004B0EED">
        <w:rPr>
          <w:color w:val="000000"/>
          <w:sz w:val="22"/>
          <w:szCs w:val="22"/>
        </w:rPr>
        <w:t>Brně</w:t>
      </w:r>
      <w:r w:rsidR="00983EB1" w:rsidRPr="00F537F8">
        <w:rPr>
          <w:color w:val="000000"/>
          <w:sz w:val="22"/>
          <w:szCs w:val="22"/>
        </w:rPr>
        <w:t xml:space="preserve"> dne:</w:t>
      </w:r>
      <w:r w:rsidR="002242E0">
        <w:rPr>
          <w:color w:val="000000"/>
          <w:sz w:val="22"/>
          <w:szCs w:val="22"/>
        </w:rPr>
        <w:t xml:space="preserve"> 15. 03. 2018</w:t>
      </w:r>
    </w:p>
    <w:p w14:paraId="7ABEBBE7" w14:textId="09B18149" w:rsidR="00E81598" w:rsidRDefault="00983EB1" w:rsidP="00DE2D3B">
      <w:pPr>
        <w:pStyle w:val="Zkladntext3"/>
        <w:shd w:val="clear" w:color="auto" w:fill="auto"/>
        <w:tabs>
          <w:tab w:val="right" w:pos="5245"/>
          <w:tab w:val="right" w:pos="6651"/>
          <w:tab w:val="right" w:pos="7105"/>
        </w:tabs>
        <w:suppressAutoHyphens/>
        <w:spacing w:before="240" w:after="0" w:line="240" w:lineRule="auto"/>
        <w:ind w:firstLine="0"/>
        <w:jc w:val="both"/>
        <w:rPr>
          <w:color w:val="000000"/>
          <w:sz w:val="22"/>
          <w:szCs w:val="22"/>
        </w:rPr>
      </w:pPr>
      <w:r w:rsidRPr="00F537F8">
        <w:rPr>
          <w:color w:val="000000"/>
          <w:sz w:val="22"/>
          <w:szCs w:val="22"/>
        </w:rPr>
        <w:t xml:space="preserve">Za </w:t>
      </w:r>
      <w:r w:rsidR="006B4D60">
        <w:rPr>
          <w:color w:val="000000"/>
          <w:sz w:val="22"/>
          <w:szCs w:val="22"/>
        </w:rPr>
        <w:t>objednatele</w:t>
      </w:r>
      <w:r w:rsidRPr="00F537F8">
        <w:rPr>
          <w:color w:val="000000"/>
          <w:sz w:val="22"/>
          <w:szCs w:val="22"/>
        </w:rPr>
        <w:t>:</w:t>
      </w:r>
      <w:r w:rsidR="00CA0F0E" w:rsidRPr="00F537F8">
        <w:rPr>
          <w:color w:val="000000"/>
          <w:sz w:val="22"/>
          <w:szCs w:val="22"/>
        </w:rPr>
        <w:tab/>
      </w:r>
      <w:r w:rsidR="00D02632">
        <w:rPr>
          <w:color w:val="000000"/>
          <w:sz w:val="22"/>
          <w:szCs w:val="22"/>
        </w:rPr>
        <w:t xml:space="preserve">       </w:t>
      </w:r>
      <w:r w:rsidR="00CA0F0E" w:rsidRPr="00F537F8">
        <w:rPr>
          <w:color w:val="000000"/>
          <w:sz w:val="22"/>
          <w:szCs w:val="22"/>
        </w:rPr>
        <w:tab/>
      </w:r>
      <w:r w:rsidRPr="00F537F8">
        <w:rPr>
          <w:color w:val="000000"/>
          <w:sz w:val="22"/>
          <w:szCs w:val="22"/>
        </w:rPr>
        <w:t xml:space="preserve">Za </w:t>
      </w:r>
      <w:r w:rsidR="003846C8">
        <w:rPr>
          <w:color w:val="000000"/>
          <w:sz w:val="22"/>
          <w:szCs w:val="22"/>
        </w:rPr>
        <w:t>p</w:t>
      </w:r>
      <w:r w:rsidR="006B4D60">
        <w:rPr>
          <w:color w:val="000000"/>
          <w:sz w:val="22"/>
          <w:szCs w:val="22"/>
        </w:rPr>
        <w:t>oskytovatele</w:t>
      </w:r>
      <w:r w:rsidRPr="00F537F8">
        <w:rPr>
          <w:color w:val="000000"/>
          <w:sz w:val="22"/>
          <w:szCs w:val="22"/>
        </w:rPr>
        <w:t>:</w:t>
      </w:r>
    </w:p>
    <w:p w14:paraId="776EB875" w14:textId="41C8020B" w:rsidR="00060355" w:rsidRDefault="00060355" w:rsidP="00C947FE">
      <w:pPr>
        <w:widowControl w:val="0"/>
        <w:spacing w:before="120" w:line="220" w:lineRule="exac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926">
        <w:rPr>
          <w:rFonts w:ascii="Arial" w:hAnsi="Arial" w:cs="Arial"/>
          <w:b/>
          <w:color w:val="000000"/>
          <w:sz w:val="22"/>
          <w:szCs w:val="22"/>
        </w:rPr>
        <w:t xml:space="preserve">Česká republika – </w:t>
      </w:r>
      <w:r w:rsidR="00C947FE">
        <w:rPr>
          <w:rFonts w:ascii="Arial" w:hAnsi="Arial" w:cs="Arial"/>
          <w:b/>
          <w:color w:val="000000"/>
          <w:sz w:val="22"/>
          <w:szCs w:val="22"/>
        </w:rPr>
        <w:tab/>
      </w:r>
      <w:r w:rsidR="00C947FE">
        <w:rPr>
          <w:rFonts w:ascii="Arial" w:hAnsi="Arial" w:cs="Arial"/>
          <w:b/>
          <w:color w:val="000000"/>
          <w:sz w:val="22"/>
          <w:szCs w:val="22"/>
        </w:rPr>
        <w:tab/>
      </w:r>
      <w:r w:rsidR="00C947FE">
        <w:rPr>
          <w:rFonts w:ascii="Arial" w:hAnsi="Arial" w:cs="Arial"/>
          <w:b/>
          <w:color w:val="000000"/>
          <w:sz w:val="22"/>
          <w:szCs w:val="22"/>
        </w:rPr>
        <w:tab/>
      </w:r>
      <w:r w:rsidR="00C947FE">
        <w:rPr>
          <w:rFonts w:ascii="Arial" w:hAnsi="Arial" w:cs="Arial"/>
          <w:b/>
          <w:color w:val="000000"/>
          <w:sz w:val="22"/>
          <w:szCs w:val="22"/>
        </w:rPr>
        <w:tab/>
      </w:r>
      <w:r w:rsidR="00C947FE">
        <w:rPr>
          <w:rFonts w:ascii="Arial" w:hAnsi="Arial" w:cs="Arial"/>
          <w:b/>
          <w:color w:val="000000"/>
          <w:sz w:val="22"/>
          <w:szCs w:val="22"/>
        </w:rPr>
        <w:tab/>
      </w:r>
      <w:r w:rsidR="00C947FE">
        <w:rPr>
          <w:rFonts w:ascii="Arial" w:hAnsi="Arial" w:cs="Arial"/>
          <w:b/>
          <w:color w:val="000000"/>
          <w:sz w:val="22"/>
          <w:szCs w:val="22"/>
        </w:rPr>
        <w:tab/>
      </w:r>
      <w:r w:rsidR="00C947FE" w:rsidRPr="00D84250">
        <w:rPr>
          <w:rFonts w:ascii="Arial" w:hAnsi="Arial" w:cs="Arial"/>
          <w:b/>
          <w:sz w:val="22"/>
          <w:szCs w:val="22"/>
        </w:rPr>
        <w:t>UPS Technology, spol. s r. o.</w:t>
      </w:r>
    </w:p>
    <w:p w14:paraId="79B971DB" w14:textId="3C005D94" w:rsidR="00060355" w:rsidRPr="00060355" w:rsidRDefault="00060355" w:rsidP="00060355">
      <w:pPr>
        <w:widowControl w:val="0"/>
        <w:tabs>
          <w:tab w:val="right" w:pos="6205"/>
          <w:tab w:val="right" w:pos="6651"/>
          <w:tab w:val="right" w:pos="7105"/>
        </w:tabs>
        <w:spacing w:line="220" w:lineRule="exac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926">
        <w:rPr>
          <w:rFonts w:ascii="Arial" w:hAnsi="Arial" w:cs="Arial"/>
          <w:b/>
          <w:color w:val="000000"/>
          <w:sz w:val="22"/>
          <w:szCs w:val="22"/>
        </w:rPr>
        <w:t>Správa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02926">
        <w:rPr>
          <w:rFonts w:ascii="Arial" w:hAnsi="Arial" w:cs="Arial"/>
          <w:b/>
          <w:color w:val="000000"/>
          <w:sz w:val="22"/>
          <w:szCs w:val="22"/>
        </w:rPr>
        <w:t>státních hmotných rezerv</w:t>
      </w:r>
    </w:p>
    <w:p w14:paraId="023B8F4C" w14:textId="77777777" w:rsidR="00E023C8" w:rsidRPr="00F537F8" w:rsidRDefault="00E023C8" w:rsidP="00082EAB">
      <w:pPr>
        <w:pStyle w:val="Zkladntext3"/>
        <w:shd w:val="clear" w:color="auto" w:fill="auto"/>
        <w:tabs>
          <w:tab w:val="right" w:pos="5670"/>
          <w:tab w:val="right" w:pos="6651"/>
          <w:tab w:val="right" w:pos="7105"/>
        </w:tabs>
        <w:suppressAutoHyphens/>
        <w:spacing w:before="840" w:after="0" w:line="240" w:lineRule="auto"/>
        <w:ind w:firstLine="0"/>
        <w:jc w:val="both"/>
        <w:rPr>
          <w:color w:val="000000"/>
          <w:sz w:val="22"/>
          <w:szCs w:val="22"/>
        </w:rPr>
      </w:pPr>
      <w:bookmarkStart w:id="1" w:name="_Toc440878129"/>
      <w:r w:rsidRPr="00F537F8">
        <w:rPr>
          <w:color w:val="000000"/>
          <w:sz w:val="22"/>
          <w:szCs w:val="22"/>
        </w:rPr>
        <w:t>………………………………………….</w:t>
      </w:r>
      <w:r>
        <w:rPr>
          <w:color w:val="000000"/>
          <w:sz w:val="22"/>
          <w:szCs w:val="22"/>
        </w:rPr>
        <w:t>……</w:t>
      </w:r>
      <w:r w:rsidRPr="00F537F8">
        <w:rPr>
          <w:color w:val="000000"/>
          <w:sz w:val="22"/>
          <w:szCs w:val="22"/>
        </w:rPr>
        <w:tab/>
      </w:r>
      <w:r w:rsidRPr="00F537F8">
        <w:rPr>
          <w:color w:val="000000"/>
          <w:sz w:val="22"/>
          <w:szCs w:val="22"/>
        </w:rPr>
        <w:tab/>
      </w:r>
      <w:r w:rsidRPr="00C947FE">
        <w:rPr>
          <w:color w:val="000000"/>
          <w:sz w:val="22"/>
          <w:szCs w:val="22"/>
        </w:rPr>
        <w:t>………………………………………….</w:t>
      </w:r>
    </w:p>
    <w:p w14:paraId="0BC96218" w14:textId="64CB438F" w:rsidR="00E023C8" w:rsidRPr="00F537F8" w:rsidRDefault="00E023C8" w:rsidP="00E023C8">
      <w:pPr>
        <w:pStyle w:val="Zkladntext3"/>
        <w:shd w:val="clear" w:color="auto" w:fill="auto"/>
        <w:suppressAutoHyphens/>
        <w:spacing w:after="0" w:line="240" w:lineRule="auto"/>
        <w:ind w:firstLine="0"/>
        <w:jc w:val="both"/>
        <w:rPr>
          <w:b/>
          <w:sz w:val="22"/>
          <w:szCs w:val="22"/>
        </w:rPr>
      </w:pPr>
      <w:r w:rsidRPr="0038495E">
        <w:rPr>
          <w:b/>
          <w:sz w:val="22"/>
          <w:szCs w:val="22"/>
        </w:rPr>
        <w:t>Ing. Miroslav Basel</w:t>
      </w:r>
      <w:r w:rsidRPr="00F537F8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C947FE" w:rsidRPr="00C947FE">
        <w:rPr>
          <w:b/>
          <w:color w:val="000000"/>
          <w:sz w:val="22"/>
          <w:szCs w:val="22"/>
        </w:rPr>
        <w:t>RNDr. Dušan Dostál</w:t>
      </w:r>
    </w:p>
    <w:p w14:paraId="7A57A356" w14:textId="53692352" w:rsidR="003630EC" w:rsidRDefault="00E023C8" w:rsidP="00AF042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F537F8">
        <w:rPr>
          <w:rFonts w:ascii="Arial" w:hAnsi="Arial" w:cs="Arial"/>
          <w:sz w:val="22"/>
          <w:szCs w:val="22"/>
        </w:rPr>
        <w:t>ředitel Odboru zakázek</w:t>
      </w:r>
      <w:r w:rsidR="00C947FE">
        <w:rPr>
          <w:rFonts w:ascii="Arial" w:hAnsi="Arial" w:cs="Arial"/>
          <w:sz w:val="22"/>
          <w:szCs w:val="22"/>
        </w:rPr>
        <w:tab/>
      </w:r>
      <w:r w:rsidR="00C947FE">
        <w:rPr>
          <w:rFonts w:ascii="Arial" w:hAnsi="Arial" w:cs="Arial"/>
          <w:sz w:val="22"/>
          <w:szCs w:val="22"/>
        </w:rPr>
        <w:tab/>
      </w:r>
      <w:r w:rsidR="00C947FE">
        <w:rPr>
          <w:rFonts w:ascii="Arial" w:hAnsi="Arial" w:cs="Arial"/>
          <w:sz w:val="22"/>
          <w:szCs w:val="22"/>
        </w:rPr>
        <w:tab/>
      </w:r>
      <w:r w:rsidR="00C947FE">
        <w:rPr>
          <w:rFonts w:ascii="Arial" w:hAnsi="Arial" w:cs="Arial"/>
          <w:sz w:val="22"/>
          <w:szCs w:val="22"/>
        </w:rPr>
        <w:tab/>
      </w:r>
      <w:r w:rsidR="00C947FE">
        <w:rPr>
          <w:rFonts w:ascii="Arial" w:hAnsi="Arial" w:cs="Arial"/>
          <w:sz w:val="22"/>
          <w:szCs w:val="22"/>
        </w:rPr>
        <w:tab/>
        <w:t>jednatel</w:t>
      </w:r>
      <w:r w:rsidR="00715889" w:rsidRPr="00715889">
        <w:rPr>
          <w:rFonts w:ascii="Arial" w:hAnsi="Arial" w:cs="Arial"/>
          <w:sz w:val="22"/>
          <w:szCs w:val="22"/>
        </w:rPr>
        <w:br w:type="page"/>
      </w:r>
      <w:r w:rsidR="00C947FE">
        <w:rPr>
          <w:rFonts w:ascii="Arial" w:hAnsi="Arial" w:cs="Arial"/>
          <w:sz w:val="22"/>
          <w:szCs w:val="22"/>
        </w:rPr>
        <w:lastRenderedPageBreak/>
        <w:t xml:space="preserve"> </w:t>
      </w:r>
      <w:bookmarkStart w:id="2" w:name="_GoBack"/>
      <w:r w:rsidR="003630EC" w:rsidRPr="002E371E">
        <w:rPr>
          <w:rFonts w:ascii="Arial" w:hAnsi="Arial" w:cs="Arial"/>
          <w:b/>
          <w:sz w:val="22"/>
          <w:szCs w:val="22"/>
        </w:rPr>
        <w:t>Příloha č. 1</w:t>
      </w:r>
      <w:r w:rsidR="002E371E" w:rsidRPr="002E371E">
        <w:rPr>
          <w:rFonts w:ascii="Arial" w:hAnsi="Arial" w:cs="Arial"/>
          <w:b/>
          <w:sz w:val="22"/>
          <w:szCs w:val="22"/>
        </w:rPr>
        <w:t>: Technické podmínky předmětu smlouvy</w:t>
      </w:r>
      <w:bookmarkEnd w:id="2"/>
    </w:p>
    <w:p w14:paraId="3E90DD4A" w14:textId="1D87C282" w:rsidR="002E371E" w:rsidRDefault="002E371E" w:rsidP="003630EC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14:paraId="2C967E2D" w14:textId="657573D2" w:rsidR="00506F3C" w:rsidRPr="00506F3C" w:rsidRDefault="00506F3C" w:rsidP="00506F3C">
      <w:pPr>
        <w:suppressAutoHyphens/>
        <w:spacing w:before="120"/>
        <w:jc w:val="both"/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 xml:space="preserve">Předmět </w:t>
      </w:r>
      <w:r w:rsidR="002F4D7B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>smlouvy</w:t>
      </w:r>
      <w:r w:rsidRPr="00506F3C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 xml:space="preserve"> zahrnuje:</w:t>
      </w:r>
    </w:p>
    <w:p w14:paraId="24735AE4" w14:textId="77777777" w:rsidR="00506F3C" w:rsidRPr="00506F3C" w:rsidRDefault="00506F3C" w:rsidP="00FC7E7D">
      <w:pPr>
        <w:numPr>
          <w:ilvl w:val="0"/>
          <w:numId w:val="13"/>
        </w:numPr>
        <w:suppressAutoHyphens/>
        <w:spacing w:before="120"/>
        <w:ind w:left="284" w:hanging="284"/>
        <w:contextualSpacing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provádění pravidelných </w:t>
      </w:r>
      <w:r w:rsidRPr="002D5B1E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>profylaxí</w:t>
      </w: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v tomto rozsahu:</w:t>
      </w:r>
    </w:p>
    <w:p w14:paraId="7872AECC" w14:textId="77777777" w:rsidR="00506F3C" w:rsidRPr="00506F3C" w:rsidRDefault="00506F3C" w:rsidP="00FC7E7D">
      <w:pPr>
        <w:numPr>
          <w:ilvl w:val="1"/>
          <w:numId w:val="13"/>
        </w:numPr>
        <w:suppressAutoHyphens/>
        <w:spacing w:before="60"/>
        <w:ind w:left="1865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kompletní vyčištění UPS</w:t>
      </w:r>
    </w:p>
    <w:p w14:paraId="62A8BD5F" w14:textId="77777777" w:rsidR="00506F3C" w:rsidRPr="00506F3C" w:rsidRDefault="00506F3C" w:rsidP="00FC7E7D">
      <w:pPr>
        <w:numPr>
          <w:ilvl w:val="1"/>
          <w:numId w:val="13"/>
        </w:numPr>
        <w:suppressAutoHyphens/>
        <w:spacing w:before="60"/>
        <w:ind w:left="1865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kontrola, dotažení a vyčištění silových spojů</w:t>
      </w:r>
    </w:p>
    <w:p w14:paraId="7E75C9B0" w14:textId="77777777" w:rsidR="00506F3C" w:rsidRPr="00506F3C" w:rsidRDefault="00506F3C" w:rsidP="00FC7E7D">
      <w:pPr>
        <w:numPr>
          <w:ilvl w:val="1"/>
          <w:numId w:val="13"/>
        </w:numPr>
        <w:suppressAutoHyphens/>
        <w:spacing w:before="60"/>
        <w:ind w:left="1865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kapacitní test baterií</w:t>
      </w:r>
    </w:p>
    <w:p w14:paraId="07C75F86" w14:textId="77777777" w:rsidR="00506F3C" w:rsidRPr="00506F3C" w:rsidRDefault="00506F3C" w:rsidP="00FC7E7D">
      <w:pPr>
        <w:numPr>
          <w:ilvl w:val="1"/>
          <w:numId w:val="13"/>
        </w:numPr>
        <w:suppressAutoHyphens/>
        <w:spacing w:before="60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zátěžové zkoušky dle předpisu výrobce UPS</w:t>
      </w:r>
    </w:p>
    <w:p w14:paraId="06A85174" w14:textId="77777777" w:rsidR="00506F3C" w:rsidRPr="00506F3C" w:rsidRDefault="00506F3C" w:rsidP="00FC7E7D">
      <w:pPr>
        <w:numPr>
          <w:ilvl w:val="1"/>
          <w:numId w:val="13"/>
        </w:numPr>
        <w:suppressAutoHyphens/>
        <w:spacing w:before="60"/>
        <w:ind w:left="1865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přezkoušení provozních stavů</w:t>
      </w:r>
    </w:p>
    <w:p w14:paraId="02498458" w14:textId="77777777" w:rsidR="00506F3C" w:rsidRPr="00506F3C" w:rsidRDefault="00506F3C" w:rsidP="00FC7E7D">
      <w:pPr>
        <w:numPr>
          <w:ilvl w:val="1"/>
          <w:numId w:val="13"/>
        </w:numPr>
        <w:suppressAutoHyphens/>
        <w:spacing w:before="60"/>
        <w:ind w:left="1865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kontrola a úprava parametrů</w:t>
      </w:r>
    </w:p>
    <w:p w14:paraId="5966D618" w14:textId="77777777" w:rsidR="00506F3C" w:rsidRPr="00506F3C" w:rsidRDefault="00506F3C" w:rsidP="00FC7E7D">
      <w:pPr>
        <w:numPr>
          <w:ilvl w:val="1"/>
          <w:numId w:val="13"/>
        </w:numPr>
        <w:suppressAutoHyphens/>
        <w:spacing w:before="60"/>
        <w:ind w:left="1865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kontrola provozních podmínek zařízení - teplota, vlhkost, prašnost</w:t>
      </w:r>
    </w:p>
    <w:p w14:paraId="5930446A" w14:textId="1E924FBC" w:rsidR="00506F3C" w:rsidRPr="00506F3C" w:rsidRDefault="00506F3C" w:rsidP="00462036">
      <w:pPr>
        <w:numPr>
          <w:ilvl w:val="1"/>
          <w:numId w:val="13"/>
        </w:numPr>
        <w:suppressAutoHyphens/>
        <w:spacing w:before="60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vypracování závěrečné zprávy – v případě zjištění závad </w:t>
      </w:r>
      <w:r w:rsidRPr="005632E6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>vypracování cenové nabídky</w:t>
      </w: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na provedení opravy včetně rozpisu </w:t>
      </w:r>
      <w:r w:rsidR="00462036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originálních </w:t>
      </w: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náhradních dílů, spotřebního materiálu</w:t>
      </w:r>
      <w:r w:rsidR="00B87086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atd., </w:t>
      </w:r>
      <w:r w:rsidR="00462036" w:rsidRPr="00462036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případně na dodání nových UPS</w:t>
      </w:r>
    </w:p>
    <w:p w14:paraId="7AD62FC1" w14:textId="25D82059" w:rsidR="00577616" w:rsidRPr="002D5B1E" w:rsidRDefault="002D5B1E" w:rsidP="005E59F0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2D5B1E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>oprava vadných UPS</w:t>
      </w:r>
      <w:r w:rsidRPr="002D5B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, kdy za opravu se bude považovat i v</w:t>
      </w:r>
      <w:r w:rsidR="00506F3C" w:rsidRPr="002D5B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ýměna vadných baterií nebo baterií s prošlou životností</w:t>
      </w:r>
      <w:r w:rsidR="005632E6" w:rsidRPr="002D5B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za nové</w:t>
      </w:r>
      <w:r w:rsidRPr="002D5B1E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, přičemž </w:t>
      </w:r>
      <w:r w:rsidR="00577616" w:rsidRPr="002D5B1E">
        <w:rPr>
          <w:rFonts w:ascii="Arial" w:eastAsia="SimSun" w:hAnsi="Arial" w:cs="Mangal"/>
          <w:bCs/>
          <w:color w:val="000000"/>
          <w:kern w:val="1"/>
          <w:sz w:val="22"/>
          <w:szCs w:val="22"/>
          <w:lang w:eastAsia="hi-IN" w:bidi="hi-IN"/>
        </w:rPr>
        <w:t xml:space="preserve">záruční doba na </w:t>
      </w:r>
      <w:r w:rsidR="00DC66CF" w:rsidRPr="002D5B1E">
        <w:rPr>
          <w:rFonts w:ascii="Arial" w:eastAsia="SimSun" w:hAnsi="Arial" w:cs="Mangal"/>
          <w:bCs/>
          <w:color w:val="000000"/>
          <w:kern w:val="1"/>
          <w:sz w:val="22"/>
          <w:szCs w:val="22"/>
          <w:lang w:eastAsia="hi-IN" w:bidi="hi-IN"/>
        </w:rPr>
        <w:t xml:space="preserve">nové </w:t>
      </w:r>
      <w:r w:rsidR="00577616" w:rsidRPr="002D5B1E">
        <w:rPr>
          <w:rFonts w:ascii="Arial" w:eastAsia="SimSun" w:hAnsi="Arial" w:cs="Mangal"/>
          <w:bCs/>
          <w:color w:val="000000"/>
          <w:kern w:val="1"/>
          <w:sz w:val="22"/>
          <w:szCs w:val="22"/>
          <w:lang w:eastAsia="hi-IN" w:bidi="hi-IN"/>
        </w:rPr>
        <w:t>baterie je požadována 24 měsíců, ale nevztahuje se na pokles kapacity, která je způsobena běžným užíváním</w:t>
      </w:r>
      <w:r>
        <w:rPr>
          <w:rFonts w:ascii="Arial" w:eastAsia="SimSun" w:hAnsi="Arial" w:cs="Mangal"/>
          <w:bCs/>
          <w:color w:val="000000"/>
          <w:kern w:val="1"/>
          <w:sz w:val="22"/>
          <w:szCs w:val="22"/>
          <w:lang w:eastAsia="hi-IN" w:bidi="hi-IN"/>
        </w:rPr>
        <w:t>, a dále:</w:t>
      </w:r>
    </w:p>
    <w:p w14:paraId="1C5AE890" w14:textId="77777777" w:rsidR="00506F3C" w:rsidRPr="00506F3C" w:rsidRDefault="00506F3C" w:rsidP="002D5B1E">
      <w:pPr>
        <w:numPr>
          <w:ilvl w:val="1"/>
          <w:numId w:val="13"/>
        </w:numPr>
        <w:suppressAutoHyphens/>
        <w:spacing w:before="60"/>
        <w:ind w:left="1865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poskytnutí náhradní UPS odpovídajících technických parametrů v případě, kdy není možné UPS opravit na místě plnění</w:t>
      </w:r>
    </w:p>
    <w:p w14:paraId="66989B7A" w14:textId="10B0A544" w:rsidR="00506F3C" w:rsidRPr="00506F3C" w:rsidRDefault="00506F3C" w:rsidP="00FC7E7D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záru</w:t>
      </w:r>
      <w:r w:rsidR="00577616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ční doba</w:t>
      </w: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na profylaxe a opravy je požadována 6 měsíců od provedení prací</w:t>
      </w:r>
    </w:p>
    <w:p w14:paraId="079175E2" w14:textId="2CDFB1D2" w:rsidR="00506F3C" w:rsidRPr="00506F3C" w:rsidRDefault="00506F3C" w:rsidP="00FC7E7D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2D5B1E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>dodání nových UPS</w:t>
      </w:r>
      <w:r w:rsidR="002F4D7B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– výměna za vadné UPS, které nelze opravit nebo je oprava nerentabilní, nové UPS budou mít technické parametry odpovídající původním UPS</w:t>
      </w:r>
    </w:p>
    <w:p w14:paraId="72641B6B" w14:textId="39B613B1" w:rsidR="00506F3C" w:rsidRPr="00506F3C" w:rsidRDefault="00506F3C" w:rsidP="00FC7E7D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D04861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 xml:space="preserve">dodání nových UPS </w:t>
      </w: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k nově pořízeným ICT prostředkům</w:t>
      </w:r>
    </w:p>
    <w:p w14:paraId="057CBA2E" w14:textId="22697F4F" w:rsidR="00506F3C" w:rsidRPr="00506F3C" w:rsidRDefault="00506F3C" w:rsidP="00FC7E7D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záru</w:t>
      </w:r>
      <w:r w:rsidR="00577616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ční doba</w:t>
      </w: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na nové UPS je požadována 24 měsíců od předání zadavateli</w:t>
      </w:r>
    </w:p>
    <w:p w14:paraId="1CFF362D" w14:textId="77777777" w:rsidR="00506F3C" w:rsidRPr="00506F3C" w:rsidRDefault="00506F3C" w:rsidP="00FC7E7D">
      <w:pPr>
        <w:numPr>
          <w:ilvl w:val="0"/>
          <w:numId w:val="13"/>
        </w:numPr>
        <w:suppressAutoHyphens/>
        <w:spacing w:before="60"/>
        <w:ind w:left="284" w:hanging="284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plnění předmětu zakázky bude prováděno na základě objednávek, objednávka musí být potvrzena poskytovatelem do 3 pracovních dnů</w:t>
      </w:r>
    </w:p>
    <w:p w14:paraId="05CE306C" w14:textId="77777777" w:rsidR="00506F3C" w:rsidRPr="00506F3C" w:rsidRDefault="00506F3C" w:rsidP="00506F3C">
      <w:pPr>
        <w:suppressAutoHyphens/>
        <w:spacing w:before="60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</w:p>
    <w:p w14:paraId="52244B11" w14:textId="7EA414AB" w:rsidR="00506F3C" w:rsidRPr="00506F3C" w:rsidRDefault="00436B58" w:rsidP="00506F3C">
      <w:pPr>
        <w:suppressAutoHyphens/>
        <w:spacing w:before="60"/>
        <w:jc w:val="both"/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>Objednatel</w:t>
      </w:r>
      <w:r w:rsidR="00506F3C" w:rsidRPr="00506F3C">
        <w:rPr>
          <w:rFonts w:ascii="Arial" w:eastAsia="SimSun" w:hAnsi="Arial" w:cs="Mangal"/>
          <w:b/>
          <w:color w:val="000000"/>
          <w:kern w:val="1"/>
          <w:sz w:val="22"/>
          <w:szCs w:val="22"/>
          <w:lang w:eastAsia="hi-IN" w:bidi="hi-IN"/>
        </w:rPr>
        <w:t xml:space="preserve"> aktuálně vlastní tyto typy UPS:</w:t>
      </w:r>
    </w:p>
    <w:p w14:paraId="5560AEFB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UPS APC BACK 650 MI</w:t>
      </w:r>
    </w:p>
    <w:p w14:paraId="7925AAEC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3000 UPS (2U) </w:t>
      </w:r>
      <w:proofErr w:type="spellStart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Rack</w:t>
      </w:r>
      <w:proofErr w:type="spellEnd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Mounted</w:t>
      </w:r>
      <w:proofErr w:type="spellEnd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2700W (</w:t>
      </w:r>
      <w:proofErr w:type="spellStart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Kit</w:t>
      </w:r>
      <w:proofErr w:type="spellEnd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)</w:t>
      </w:r>
    </w:p>
    <w:p w14:paraId="351B1479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UPS ZP120N-2K</w:t>
      </w:r>
    </w:p>
    <w:p w14:paraId="6AED3FCB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UPS ZP120N-1K</w:t>
      </w:r>
    </w:p>
    <w:p w14:paraId="2AB546C8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UPS APN160N-2K</w:t>
      </w:r>
    </w:p>
    <w:p w14:paraId="07694033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BU600E-FR</w:t>
      </w:r>
    </w:p>
    <w:p w14:paraId="6BD09A53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SMART UPS 3000 I</w:t>
      </w:r>
    </w:p>
    <w:p w14:paraId="3CBD4C07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APC Smart UPS 7500VA RM</w:t>
      </w:r>
    </w:p>
    <w:p w14:paraId="451A7558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UPS APC Smart-UPS RT 7500VA 230V</w:t>
      </w:r>
    </w:p>
    <w:p w14:paraId="231491C7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APC Smart-UPS 5000i,3750Watt, RM</w:t>
      </w:r>
    </w:p>
    <w:p w14:paraId="67294CD7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UPS </w:t>
      </w:r>
      <w:proofErr w:type="spellStart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Salicru</w:t>
      </w:r>
      <w:proofErr w:type="spellEnd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SLC-10000-Twin PRO+SNMP</w:t>
      </w:r>
    </w:p>
    <w:p w14:paraId="3675D43C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UPS GENIO </w:t>
      </w:r>
      <w:proofErr w:type="spellStart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Flex</w:t>
      </w:r>
      <w:proofErr w:type="spellEnd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Tower USDVT 80A 800VA/640W</w:t>
      </w:r>
    </w:p>
    <w:p w14:paraId="615BCC80" w14:textId="77777777" w:rsidR="00506F3C" w:rsidRPr="00506F3C" w:rsidRDefault="00506F3C" w:rsidP="00FC7E7D">
      <w:pPr>
        <w:numPr>
          <w:ilvl w:val="0"/>
          <w:numId w:val="15"/>
        </w:numPr>
        <w:suppressAutoHyphens/>
        <w:spacing w:before="60"/>
        <w:ind w:left="714" w:hanging="357"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UPS GENIO </w:t>
      </w:r>
      <w:proofErr w:type="spellStart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Flex</w:t>
      </w:r>
      <w:proofErr w:type="spellEnd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Plus </w:t>
      </w:r>
      <w:proofErr w:type="spellStart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>Dual</w:t>
      </w:r>
      <w:proofErr w:type="spellEnd"/>
      <w:r w:rsidRPr="00506F3C"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  <w:t xml:space="preserve"> 3000VA/2700W</w:t>
      </w:r>
    </w:p>
    <w:p w14:paraId="19C12803" w14:textId="77777777" w:rsidR="00506F3C" w:rsidRPr="00506F3C" w:rsidRDefault="00506F3C" w:rsidP="00506F3C">
      <w:pPr>
        <w:suppressAutoHyphens/>
        <w:spacing w:before="120"/>
        <w:ind w:left="1866"/>
        <w:contextualSpacing/>
        <w:jc w:val="both"/>
        <w:rPr>
          <w:rFonts w:ascii="Arial" w:eastAsia="SimSun" w:hAnsi="Arial" w:cs="Mangal"/>
          <w:color w:val="000000"/>
          <w:kern w:val="1"/>
          <w:sz w:val="22"/>
          <w:szCs w:val="22"/>
          <w:lang w:eastAsia="hi-IN" w:bidi="hi-IN"/>
        </w:rPr>
      </w:pPr>
    </w:p>
    <w:p w14:paraId="7C3DBF54" w14:textId="782C58FB" w:rsidR="002E371E" w:rsidRPr="002E371E" w:rsidRDefault="005632E6" w:rsidP="00506F3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Objednatel</w:t>
      </w:r>
      <w:r w:rsidR="00506F3C" w:rsidRPr="00506F3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upozorňuje, že počet UPS a jejich typové složení se může během trvání smlouvy změnit, z tohoto důvodu si </w:t>
      </w:r>
      <w:r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objednatel</w:t>
      </w:r>
      <w:r w:rsidR="00506F3C" w:rsidRPr="00506F3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vyhrazuje právo na servis i dalších typů UPS výše neuvedených.</w:t>
      </w:r>
    </w:p>
    <w:p w14:paraId="51155FCC" w14:textId="5751219A" w:rsidR="002E371E" w:rsidRDefault="002F4D7B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Příloha č. 2: </w:t>
      </w:r>
      <w:r w:rsidRPr="002F4D7B">
        <w:rPr>
          <w:rFonts w:ascii="Arial" w:hAnsi="Arial" w:cs="Arial"/>
          <w:color w:val="auto"/>
          <w:sz w:val="22"/>
          <w:szCs w:val="22"/>
        </w:rPr>
        <w:t>Místa plnění – přesné adresy a kontaktní osoby</w:t>
      </w:r>
    </w:p>
    <w:p w14:paraId="17D7A97D" w14:textId="7B9BA71A" w:rsidR="002F4D7B" w:rsidRDefault="002F4D7B" w:rsidP="002F4D7B"/>
    <w:p w14:paraId="5E9327C5" w14:textId="47E03D6A" w:rsidR="00245809" w:rsidRPr="00245809" w:rsidRDefault="00245809" w:rsidP="00245809">
      <w:pPr>
        <w:widowControl w:val="0"/>
        <w:shd w:val="clear" w:color="auto" w:fill="FFFFFF"/>
        <w:spacing w:after="29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245809">
        <w:rPr>
          <w:rFonts w:ascii="Arial" w:hAnsi="Arial" w:cs="Arial"/>
          <w:sz w:val="22"/>
          <w:szCs w:val="22"/>
          <w:lang w:eastAsia="en-US"/>
        </w:rPr>
        <w:t xml:space="preserve">Místem plnění předmětu smlouvy jsou </w:t>
      </w:r>
      <w:r>
        <w:rPr>
          <w:rFonts w:ascii="Arial" w:hAnsi="Arial" w:cs="Arial"/>
          <w:sz w:val="22"/>
          <w:szCs w:val="22"/>
          <w:lang w:eastAsia="en-US"/>
        </w:rPr>
        <w:t xml:space="preserve">ústředí a </w:t>
      </w:r>
      <w:r w:rsidRPr="00245809">
        <w:rPr>
          <w:rFonts w:ascii="Arial" w:hAnsi="Arial" w:cs="Arial"/>
          <w:sz w:val="22"/>
          <w:szCs w:val="22"/>
          <w:lang w:eastAsia="en-US"/>
        </w:rPr>
        <w:t>skladovací kapacity Správy státních hmotných rezerv:</w:t>
      </w:r>
    </w:p>
    <w:p w14:paraId="4CF4D67A" w14:textId="0082A8C0" w:rsidR="00245809" w:rsidRDefault="00245809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</w:rPr>
      </w:pPr>
      <w:r w:rsidRPr="00245809">
        <w:rPr>
          <w:rFonts w:ascii="Arial" w:hAnsi="Arial" w:cs="Arial"/>
          <w:sz w:val="22"/>
          <w:szCs w:val="22"/>
          <w:lang w:eastAsia="en-US"/>
        </w:rPr>
        <w:t xml:space="preserve">a) </w:t>
      </w:r>
      <w:r w:rsidR="00A3561A" w:rsidRPr="00A3561A">
        <w:rPr>
          <w:rFonts w:ascii="Arial" w:hAnsi="Arial" w:cs="Arial"/>
          <w:sz w:val="22"/>
          <w:szCs w:val="22"/>
          <w:lang w:eastAsia="en-US"/>
        </w:rPr>
        <w:t>ČR - Správa státních hmotných rezerv</w:t>
      </w:r>
      <w:r w:rsidR="00A3561A">
        <w:rPr>
          <w:rFonts w:ascii="Arial" w:hAnsi="Arial" w:cs="Arial"/>
          <w:sz w:val="22"/>
          <w:szCs w:val="22"/>
          <w:lang w:eastAsia="en-US"/>
        </w:rPr>
        <w:t>,</w:t>
      </w:r>
      <w:r w:rsidR="00A3561A" w:rsidRPr="00F537F8">
        <w:rPr>
          <w:rFonts w:ascii="Arial" w:hAnsi="Arial" w:cs="Arial"/>
          <w:sz w:val="22"/>
          <w:szCs w:val="22"/>
        </w:rPr>
        <w:t xml:space="preserve"> </w:t>
      </w:r>
      <w:r w:rsidR="00A46445" w:rsidRPr="00F537F8">
        <w:rPr>
          <w:rFonts w:ascii="Arial" w:hAnsi="Arial" w:cs="Arial"/>
          <w:sz w:val="22"/>
          <w:szCs w:val="22"/>
        </w:rPr>
        <w:t xml:space="preserve">Šeříková 616/1, </w:t>
      </w:r>
      <w:r w:rsidR="00A46445">
        <w:rPr>
          <w:rFonts w:ascii="Arial" w:hAnsi="Arial" w:cs="Arial"/>
          <w:sz w:val="22"/>
          <w:szCs w:val="22"/>
        </w:rPr>
        <w:t>1</w:t>
      </w:r>
      <w:r w:rsidR="00A46445" w:rsidRPr="00F537F8">
        <w:rPr>
          <w:rFonts w:ascii="Arial" w:hAnsi="Arial" w:cs="Arial"/>
          <w:sz w:val="22"/>
          <w:szCs w:val="22"/>
        </w:rPr>
        <w:t>50 85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6445" w:rsidRPr="00F537F8">
        <w:rPr>
          <w:rFonts w:ascii="Arial" w:hAnsi="Arial" w:cs="Arial"/>
          <w:sz w:val="22"/>
          <w:szCs w:val="22"/>
        </w:rPr>
        <w:t>Praha 5 – Malá Strana</w:t>
      </w:r>
    </w:p>
    <w:p w14:paraId="2F907D55" w14:textId="42F06E84" w:rsidR="002A5E5B" w:rsidRDefault="002A5E5B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Mgr. Petr Kačenka, CISA, CISM, tel.: </w:t>
      </w:r>
      <w:r w:rsidRPr="006130EA">
        <w:rPr>
          <w:rFonts w:ascii="Arial" w:hAnsi="Arial" w:cs="Arial"/>
          <w:sz w:val="22"/>
          <w:szCs w:val="22"/>
        </w:rPr>
        <w:t>244 095</w:t>
      </w:r>
      <w:r>
        <w:rPr>
          <w:rFonts w:ascii="Arial" w:hAnsi="Arial" w:cs="Arial"/>
          <w:sz w:val="22"/>
          <w:szCs w:val="22"/>
        </w:rPr>
        <w:t> </w:t>
      </w:r>
      <w:r w:rsidRPr="006130EA">
        <w:rPr>
          <w:rFonts w:ascii="Arial" w:hAnsi="Arial" w:cs="Arial"/>
          <w:sz w:val="22"/>
          <w:szCs w:val="22"/>
        </w:rPr>
        <w:t>412</w:t>
      </w:r>
    </w:p>
    <w:p w14:paraId="45FE1ACC" w14:textId="3C71A8FD" w:rsidR="00245809" w:rsidRDefault="00245809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b) </w:t>
      </w:r>
      <w:r w:rsidR="00A3561A" w:rsidRPr="00A3561A">
        <w:rPr>
          <w:rFonts w:ascii="Arial" w:hAnsi="Arial" w:cs="Arial"/>
          <w:sz w:val="22"/>
          <w:szCs w:val="22"/>
          <w:lang w:eastAsia="en-US"/>
        </w:rPr>
        <w:t>ČR - Správa státních hmotných rezerv, Olbrachtova 1677/3, 140 00 Praha 4</w:t>
      </w:r>
    </w:p>
    <w:p w14:paraId="1951969C" w14:textId="5321DF40" w:rsidR="00245809" w:rsidRDefault="00245809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ab/>
        <w:t>Mgr. Petr Kačenka</w:t>
      </w:r>
      <w:r w:rsidR="00A3561A">
        <w:rPr>
          <w:rFonts w:ascii="Arial" w:hAnsi="Arial" w:cs="Arial"/>
          <w:sz w:val="22"/>
          <w:szCs w:val="22"/>
          <w:lang w:eastAsia="en-US"/>
        </w:rPr>
        <w:t>, CISA, CISM</w:t>
      </w:r>
      <w:r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A3561A" w:rsidRPr="006130EA">
        <w:rPr>
          <w:rFonts w:ascii="Arial" w:hAnsi="Arial" w:cs="Arial"/>
          <w:sz w:val="22"/>
          <w:szCs w:val="22"/>
        </w:rPr>
        <w:t>244 095</w:t>
      </w:r>
      <w:r w:rsidR="009145AB">
        <w:rPr>
          <w:rFonts w:ascii="Arial" w:hAnsi="Arial" w:cs="Arial"/>
          <w:sz w:val="22"/>
          <w:szCs w:val="22"/>
        </w:rPr>
        <w:t> </w:t>
      </w:r>
      <w:r w:rsidR="00A3561A" w:rsidRPr="006130EA">
        <w:rPr>
          <w:rFonts w:ascii="Arial" w:hAnsi="Arial" w:cs="Arial"/>
          <w:sz w:val="22"/>
          <w:szCs w:val="22"/>
        </w:rPr>
        <w:t>412</w:t>
      </w:r>
    </w:p>
    <w:p w14:paraId="4E699CC3" w14:textId="12FB351A" w:rsidR="00245809" w:rsidRPr="00245809" w:rsidRDefault="003F60E9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c) 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pobočka </w:t>
      </w:r>
      <w:r>
        <w:rPr>
          <w:rFonts w:ascii="Arial" w:hAnsi="Arial" w:cs="Arial"/>
          <w:sz w:val="22"/>
          <w:szCs w:val="22"/>
          <w:lang w:eastAsia="en-US"/>
        </w:rPr>
        <w:t>Godula, Hnojník 206, 739 53 Hnojník u Českého Těšína</w:t>
      </w:r>
    </w:p>
    <w:p w14:paraId="44AFC9C5" w14:textId="6C968BBA" w:rsidR="00245809" w:rsidRPr="00245809" w:rsidRDefault="003F60E9" w:rsidP="00C6692E">
      <w:pPr>
        <w:widowControl w:val="0"/>
        <w:shd w:val="clear" w:color="auto" w:fill="FFFFFF"/>
        <w:spacing w:before="180" w:after="180" w:line="220" w:lineRule="exact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Ing. Petra Paličková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, tel.: </w:t>
      </w:r>
      <w:r>
        <w:rPr>
          <w:rFonts w:ascii="Arial" w:hAnsi="Arial" w:cs="Arial"/>
          <w:sz w:val="22"/>
          <w:szCs w:val="22"/>
          <w:lang w:eastAsia="en-US"/>
        </w:rPr>
        <w:t>602 852 474</w:t>
      </w:r>
    </w:p>
    <w:p w14:paraId="26DC57BF" w14:textId="6E7F890C" w:rsidR="00245809" w:rsidRPr="00245809" w:rsidRDefault="00C6692E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3F60E9" w:rsidRPr="00245809">
        <w:rPr>
          <w:rFonts w:ascii="Arial" w:hAnsi="Arial" w:cs="Arial"/>
          <w:sz w:val="22"/>
          <w:szCs w:val="22"/>
          <w:lang w:eastAsia="en-US"/>
        </w:rPr>
        <w:t>středisko Opavan, Hlavní 198, 747 91 Štítina</w:t>
      </w:r>
    </w:p>
    <w:p w14:paraId="6E1EF14F" w14:textId="595CCB61" w:rsidR="00245809" w:rsidRPr="00245809" w:rsidRDefault="003F60E9" w:rsidP="00C6692E">
      <w:pPr>
        <w:widowControl w:val="0"/>
        <w:shd w:val="clear" w:color="auto" w:fill="FFFFFF"/>
        <w:spacing w:before="180" w:after="180" w:line="220" w:lineRule="exact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245809">
        <w:rPr>
          <w:rFonts w:ascii="Arial" w:eastAsia="Calibri" w:hAnsi="Arial" w:cs="Arial"/>
          <w:sz w:val="22"/>
          <w:szCs w:val="22"/>
          <w:lang w:val="en-US" w:eastAsia="en-US"/>
        </w:rPr>
        <w:t>Leo Stiborský, tel.: 602 868 580</w:t>
      </w:r>
    </w:p>
    <w:p w14:paraId="341C4302" w14:textId="467E73F1" w:rsidR="00245809" w:rsidRPr="00245809" w:rsidRDefault="00C6692E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3F60E9">
        <w:rPr>
          <w:rFonts w:ascii="Arial" w:hAnsi="Arial" w:cs="Arial"/>
          <w:sz w:val="22"/>
          <w:szCs w:val="22"/>
          <w:lang w:eastAsia="en-US"/>
        </w:rPr>
        <w:t>pobočka Horkalen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3F60E9">
        <w:rPr>
          <w:rFonts w:ascii="Arial" w:hAnsi="Arial" w:cs="Arial"/>
          <w:sz w:val="22"/>
          <w:szCs w:val="22"/>
          <w:lang w:eastAsia="en-US"/>
        </w:rPr>
        <w:t>Černčice 33, 549 06 Bohuslavice nad Metují</w:t>
      </w:r>
    </w:p>
    <w:p w14:paraId="3B437F5D" w14:textId="0BE1E3A7" w:rsidR="00245809" w:rsidRPr="00245809" w:rsidRDefault="003F60E9" w:rsidP="00C6692E">
      <w:pPr>
        <w:widowControl w:val="0"/>
        <w:shd w:val="clear" w:color="auto" w:fill="FFFFFF"/>
        <w:spacing w:before="180" w:after="180" w:line="220" w:lineRule="exact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Marie Tomášová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, tel.: </w:t>
      </w:r>
      <w:r>
        <w:rPr>
          <w:rFonts w:ascii="Arial" w:hAnsi="Arial" w:cs="Arial"/>
          <w:sz w:val="22"/>
          <w:szCs w:val="22"/>
          <w:lang w:eastAsia="en-US"/>
        </w:rPr>
        <w:t>601 560 678</w:t>
      </w:r>
    </w:p>
    <w:p w14:paraId="2779F23F" w14:textId="40C4EE75" w:rsidR="00245809" w:rsidRPr="00245809" w:rsidRDefault="00C6692E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f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) pobočka </w:t>
      </w:r>
      <w:r w:rsidR="003F60E9">
        <w:rPr>
          <w:rFonts w:ascii="Arial" w:hAnsi="Arial" w:cs="Arial"/>
          <w:sz w:val="22"/>
          <w:szCs w:val="22"/>
          <w:lang w:eastAsia="en-US"/>
        </w:rPr>
        <w:t>Butas, Butoves, 506 01 Jičín</w:t>
      </w:r>
    </w:p>
    <w:p w14:paraId="0C4F1E1A" w14:textId="40B101A7" w:rsidR="00245809" w:rsidRPr="00245809" w:rsidRDefault="003F60E9" w:rsidP="00C6692E">
      <w:pPr>
        <w:widowControl w:val="0"/>
        <w:shd w:val="clear" w:color="auto" w:fill="FFFFFF"/>
        <w:spacing w:before="180" w:after="180" w:line="220" w:lineRule="exact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Milena Šmejdová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C6692E">
        <w:rPr>
          <w:rFonts w:ascii="Arial" w:hAnsi="Arial" w:cs="Arial"/>
          <w:sz w:val="22"/>
          <w:szCs w:val="22"/>
          <w:lang w:eastAsia="en-US"/>
        </w:rPr>
        <w:t>702 203 236</w:t>
      </w:r>
    </w:p>
    <w:p w14:paraId="52427C4C" w14:textId="61BB0501" w:rsidR="00245809" w:rsidRPr="00245809" w:rsidRDefault="00C6692E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) pobočka </w:t>
      </w:r>
      <w:r>
        <w:rPr>
          <w:rFonts w:ascii="Arial" w:hAnsi="Arial" w:cs="Arial"/>
          <w:sz w:val="22"/>
          <w:szCs w:val="22"/>
          <w:lang w:eastAsia="en-US"/>
        </w:rPr>
        <w:t>Osočkan, Vlkov 108, 594 53 Osova B</w:t>
      </w:r>
      <w:r w:rsidR="00AB5F44">
        <w:rPr>
          <w:rFonts w:ascii="Arial" w:hAnsi="Arial" w:cs="Arial"/>
          <w:sz w:val="22"/>
          <w:szCs w:val="22"/>
          <w:lang w:eastAsia="en-US"/>
        </w:rPr>
        <w:t>í</w:t>
      </w:r>
      <w:r>
        <w:rPr>
          <w:rFonts w:ascii="Arial" w:hAnsi="Arial" w:cs="Arial"/>
          <w:sz w:val="22"/>
          <w:szCs w:val="22"/>
          <w:lang w:eastAsia="en-US"/>
        </w:rPr>
        <w:t>týška</w:t>
      </w:r>
    </w:p>
    <w:p w14:paraId="5BA759EE" w14:textId="2D6A8417" w:rsidR="00245809" w:rsidRPr="00245809" w:rsidRDefault="00C6692E" w:rsidP="00C6692E">
      <w:pPr>
        <w:widowControl w:val="0"/>
        <w:shd w:val="clear" w:color="auto" w:fill="FFFFFF"/>
        <w:spacing w:before="180" w:after="180" w:line="220" w:lineRule="exact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Ing. Josef Janšta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, tel.: </w:t>
      </w:r>
      <w:r>
        <w:rPr>
          <w:rFonts w:ascii="Arial" w:hAnsi="Arial" w:cs="Arial"/>
          <w:sz w:val="22"/>
          <w:szCs w:val="22"/>
          <w:lang w:eastAsia="en-US"/>
        </w:rPr>
        <w:t>724 149 495</w:t>
      </w:r>
    </w:p>
    <w:p w14:paraId="3E31F5FF" w14:textId="073E5A94" w:rsidR="00245809" w:rsidRPr="00245809" w:rsidRDefault="00C6692E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h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>) středisko Boletex, Bošice 81, 281 63 Kostelec nad Černými Lesy</w:t>
      </w:r>
    </w:p>
    <w:p w14:paraId="1DB71F1D" w14:textId="77777777" w:rsidR="00245809" w:rsidRPr="00245809" w:rsidRDefault="00245809" w:rsidP="00C6692E">
      <w:pPr>
        <w:widowControl w:val="0"/>
        <w:shd w:val="clear" w:color="auto" w:fill="FFFFFF"/>
        <w:spacing w:before="180" w:after="180" w:line="220" w:lineRule="exact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245809">
        <w:rPr>
          <w:rFonts w:ascii="Arial" w:hAnsi="Arial" w:cs="Arial"/>
          <w:sz w:val="22"/>
          <w:szCs w:val="22"/>
          <w:lang w:eastAsia="en-US"/>
        </w:rPr>
        <w:t>Ivan Vokřál, tel.: 728 216 068</w:t>
      </w:r>
    </w:p>
    <w:p w14:paraId="15316F75" w14:textId="464DC6D8" w:rsidR="00245809" w:rsidRPr="00245809" w:rsidRDefault="00C6692E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) středisko </w:t>
      </w:r>
      <w:r>
        <w:rPr>
          <w:rFonts w:ascii="Arial" w:hAnsi="Arial" w:cs="Arial"/>
          <w:sz w:val="22"/>
          <w:szCs w:val="22"/>
          <w:lang w:eastAsia="en-US"/>
        </w:rPr>
        <w:t>Soběslav, U Jatek 63/III, 392 01 Soběslav</w:t>
      </w:r>
    </w:p>
    <w:p w14:paraId="248D9FC4" w14:textId="59C8410D" w:rsidR="00245809" w:rsidRPr="00245809" w:rsidRDefault="00C6692E" w:rsidP="00C6692E">
      <w:pPr>
        <w:widowControl w:val="0"/>
        <w:shd w:val="clear" w:color="auto" w:fill="FFFFFF"/>
        <w:spacing w:before="180" w:after="180" w:line="220" w:lineRule="exact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Jan Vejvar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, tel.: </w:t>
      </w:r>
      <w:r>
        <w:rPr>
          <w:rFonts w:ascii="Arial" w:hAnsi="Arial" w:cs="Arial"/>
          <w:sz w:val="22"/>
          <w:szCs w:val="22"/>
          <w:lang w:eastAsia="en-US"/>
        </w:rPr>
        <w:t>602 409 381</w:t>
      </w:r>
    </w:p>
    <w:p w14:paraId="6836E7E2" w14:textId="06FF4C1D" w:rsidR="00245809" w:rsidRPr="00245809" w:rsidRDefault="00C6692E" w:rsidP="00C6692E">
      <w:pPr>
        <w:widowControl w:val="0"/>
        <w:shd w:val="clear" w:color="auto" w:fill="FFFFFF"/>
        <w:spacing w:before="180" w:after="180"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) </w:t>
      </w:r>
      <w:r>
        <w:rPr>
          <w:rFonts w:ascii="Arial" w:hAnsi="Arial" w:cs="Arial"/>
          <w:sz w:val="22"/>
          <w:szCs w:val="22"/>
          <w:lang w:eastAsia="en-US"/>
        </w:rPr>
        <w:t>pobočka Polora</w:t>
      </w:r>
      <w:r w:rsidR="00245809" w:rsidRPr="00245809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Polerady, 250 63 Mratín</w:t>
      </w:r>
    </w:p>
    <w:p w14:paraId="1D667860" w14:textId="05DDBE74" w:rsidR="002F4D7B" w:rsidRDefault="00C6692E" w:rsidP="00C6692E">
      <w:pPr>
        <w:spacing w:before="180" w:after="180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ab/>
        <w:t>Tomáš Kubík</w:t>
      </w:r>
      <w:r w:rsidR="00245809" w:rsidRPr="00245809">
        <w:rPr>
          <w:rFonts w:ascii="Arial" w:eastAsia="Calibri" w:hAnsi="Arial" w:cs="Arial"/>
          <w:sz w:val="22"/>
          <w:szCs w:val="22"/>
          <w:lang w:val="en-US" w:eastAsia="en-US"/>
        </w:rPr>
        <w:t xml:space="preserve">, tel.: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728 750 933</w:t>
      </w:r>
    </w:p>
    <w:p w14:paraId="19054F31" w14:textId="5CE661FC" w:rsidR="00C6692E" w:rsidRDefault="00C6692E" w:rsidP="00C6692E">
      <w:pPr>
        <w:spacing w:before="180" w:after="180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k) pobočka Sedlčany, Na Červeném hrádku 1147, 264 01 Sedlčany</w:t>
      </w:r>
    </w:p>
    <w:p w14:paraId="0D49E3AE" w14:textId="1371009F" w:rsidR="00C6692E" w:rsidRDefault="00C6692E" w:rsidP="00C6692E">
      <w:pPr>
        <w:spacing w:before="180" w:after="180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ab/>
        <w:t>Branislav Brozman, tel.: 727 874 207</w:t>
      </w:r>
    </w:p>
    <w:p w14:paraId="1CE22CFB" w14:textId="6FFF9BA8" w:rsidR="00C6692E" w:rsidRDefault="00C6692E" w:rsidP="00C6692E">
      <w:pPr>
        <w:spacing w:before="180" w:after="180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l) školící středisko G</w:t>
      </w:r>
      <w:r w:rsidR="00A50054">
        <w:rPr>
          <w:rFonts w:ascii="Arial" w:eastAsia="Calibri" w:hAnsi="Arial" w:cs="Arial"/>
          <w:sz w:val="22"/>
          <w:szCs w:val="22"/>
          <w:lang w:val="en-US" w:eastAsia="en-US"/>
        </w:rPr>
        <w:t>ALL</w:t>
      </w:r>
      <w:r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A500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50054" w:rsidRPr="00CA48ED">
        <w:rPr>
          <w:rFonts w:ascii="Arial" w:hAnsi="Arial" w:cs="Arial"/>
          <w:snapToGrid w:val="0"/>
          <w:sz w:val="22"/>
          <w:szCs w:val="22"/>
        </w:rPr>
        <w:t>Dolní Dvůr 21, 543 42 Dolní Dvůr</w:t>
      </w:r>
    </w:p>
    <w:p w14:paraId="287E9825" w14:textId="5B777665" w:rsidR="002F4D7B" w:rsidRDefault="00A50054" w:rsidP="002F4D7B">
      <w:r>
        <w:tab/>
      </w:r>
      <w:r>
        <w:rPr>
          <w:rFonts w:ascii="Arial" w:hAnsi="Arial" w:cs="Arial"/>
          <w:snapToGrid w:val="0"/>
          <w:sz w:val="22"/>
          <w:szCs w:val="22"/>
        </w:rPr>
        <w:t>Miroslava Drahorádová, tel.: 739 096 054</w:t>
      </w:r>
    </w:p>
    <w:p w14:paraId="77D773D9" w14:textId="7EA05A97" w:rsidR="002F4D7B" w:rsidRDefault="002F4D7B" w:rsidP="002F4D7B"/>
    <w:p w14:paraId="68C04485" w14:textId="1CCD0946" w:rsidR="002F4D7B" w:rsidRDefault="002F4D7B" w:rsidP="002F4D7B"/>
    <w:p w14:paraId="44FDCD35" w14:textId="77777777" w:rsidR="002F4D7B" w:rsidRDefault="002F4D7B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0A0FA188" w14:textId="77777777" w:rsidR="002F4D7B" w:rsidRDefault="002F4D7B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3524C184" w14:textId="77777777" w:rsidR="002F4D7B" w:rsidRDefault="002F4D7B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30155737" w14:textId="77777777" w:rsidR="002F4D7B" w:rsidRDefault="002F4D7B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24339AE6" w14:textId="77777777" w:rsidR="002F4D7B" w:rsidRDefault="002F4D7B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</w:p>
    <w:p w14:paraId="3145F301" w14:textId="6E790D6B" w:rsidR="00E81598" w:rsidRDefault="00C86D97" w:rsidP="00727BC6">
      <w:pPr>
        <w:pStyle w:val="Nadpis3"/>
        <w:keepNext w:val="0"/>
        <w:keepLines w:val="0"/>
        <w:widowControl w:val="0"/>
        <w:numPr>
          <w:ilvl w:val="0"/>
          <w:numId w:val="0"/>
        </w:numPr>
        <w:suppressAutoHyphens/>
        <w:ind w:left="720"/>
        <w:jc w:val="right"/>
        <w:rPr>
          <w:rFonts w:ascii="Arial" w:hAnsi="Arial" w:cs="Arial"/>
          <w:color w:val="auto"/>
          <w:sz w:val="22"/>
          <w:szCs w:val="22"/>
        </w:rPr>
      </w:pPr>
      <w:r w:rsidRPr="00C86D97">
        <w:rPr>
          <w:rFonts w:ascii="Arial" w:hAnsi="Arial" w:cs="Arial"/>
          <w:color w:val="auto"/>
          <w:sz w:val="22"/>
          <w:szCs w:val="22"/>
        </w:rPr>
        <w:lastRenderedPageBreak/>
        <w:t xml:space="preserve">Příloha č. </w:t>
      </w:r>
      <w:r w:rsidR="005632E6">
        <w:rPr>
          <w:rFonts w:ascii="Arial" w:hAnsi="Arial" w:cs="Arial"/>
          <w:color w:val="auto"/>
          <w:sz w:val="22"/>
          <w:szCs w:val="22"/>
        </w:rPr>
        <w:t>3</w:t>
      </w:r>
      <w:r w:rsidR="002E371E">
        <w:rPr>
          <w:rFonts w:ascii="Arial" w:hAnsi="Arial" w:cs="Arial"/>
          <w:color w:val="auto"/>
          <w:sz w:val="22"/>
          <w:szCs w:val="22"/>
        </w:rPr>
        <w:t>:</w:t>
      </w:r>
      <w:r w:rsidRPr="00C86D97">
        <w:rPr>
          <w:rFonts w:ascii="Arial" w:hAnsi="Arial" w:cs="Arial"/>
          <w:color w:val="auto"/>
          <w:sz w:val="22"/>
          <w:szCs w:val="22"/>
        </w:rPr>
        <w:t xml:space="preserve"> </w:t>
      </w:r>
      <w:bookmarkEnd w:id="1"/>
      <w:r w:rsidR="00592A36" w:rsidRPr="00592A36">
        <w:rPr>
          <w:rFonts w:ascii="Arial" w:hAnsi="Arial" w:cs="Arial"/>
          <w:color w:val="auto"/>
          <w:sz w:val="22"/>
          <w:szCs w:val="22"/>
        </w:rPr>
        <w:t xml:space="preserve">Vzor </w:t>
      </w:r>
      <w:r w:rsidR="00637998">
        <w:rPr>
          <w:rFonts w:ascii="Arial" w:hAnsi="Arial" w:cs="Arial"/>
          <w:color w:val="auto"/>
          <w:sz w:val="22"/>
          <w:szCs w:val="22"/>
        </w:rPr>
        <w:t>objednávky</w:t>
      </w:r>
    </w:p>
    <w:tbl>
      <w:tblPr>
        <w:tblW w:w="973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8"/>
        <w:gridCol w:w="1875"/>
        <w:gridCol w:w="3088"/>
      </w:tblGrid>
      <w:tr w:rsidR="00030DAB" w:rsidRPr="002237DE" w14:paraId="1CAC02D7" w14:textId="77777777" w:rsidTr="00030DAB">
        <w:trPr>
          <w:trHeight w:val="764"/>
        </w:trPr>
        <w:tc>
          <w:tcPr>
            <w:tcW w:w="6643" w:type="dxa"/>
            <w:gridSpan w:val="2"/>
            <w:vAlign w:val="center"/>
          </w:tcPr>
          <w:p w14:paraId="6FCABDD5" w14:textId="7AFBA6B9" w:rsidR="00030DAB" w:rsidRPr="002237DE" w:rsidRDefault="00030DAB" w:rsidP="002237D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237DE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  <w:tc>
          <w:tcPr>
            <w:tcW w:w="3088" w:type="dxa"/>
            <w:vAlign w:val="center"/>
          </w:tcPr>
          <w:p w14:paraId="4FE198B4" w14:textId="3B9F307A" w:rsidR="00030DAB" w:rsidRPr="002237DE" w:rsidRDefault="00030DAB" w:rsidP="00506F3C">
            <w:pPr>
              <w:rPr>
                <w:rFonts w:ascii="Arial" w:hAnsi="Arial" w:cs="Arial"/>
                <w:sz w:val="32"/>
                <w:szCs w:val="32"/>
              </w:rPr>
            </w:pPr>
            <w:r w:rsidRPr="002237DE">
              <w:rPr>
                <w:rFonts w:ascii="Arial" w:hAnsi="Arial" w:cs="Arial"/>
                <w:b/>
                <w:sz w:val="32"/>
                <w:szCs w:val="32"/>
              </w:rPr>
              <w:t xml:space="preserve">č.: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 w:rsidRPr="002237DE">
              <w:rPr>
                <w:rFonts w:ascii="Arial" w:hAnsi="Arial" w:cs="Arial"/>
                <w:b/>
                <w:sz w:val="32"/>
                <w:szCs w:val="32"/>
              </w:rPr>
              <w:t>/201</w:t>
            </w:r>
            <w:r w:rsidR="00506F3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2237DE">
              <w:rPr>
                <w:rFonts w:ascii="Arial" w:hAnsi="Arial" w:cs="Arial"/>
                <w:b/>
                <w:sz w:val="32"/>
                <w:szCs w:val="32"/>
              </w:rPr>
              <w:t>/OI</w:t>
            </w:r>
          </w:p>
        </w:tc>
      </w:tr>
      <w:tr w:rsidR="00030DAB" w:rsidRPr="002237DE" w14:paraId="65BB59E9" w14:textId="77777777" w:rsidTr="00030DAB">
        <w:trPr>
          <w:trHeight w:val="2989"/>
        </w:trPr>
        <w:tc>
          <w:tcPr>
            <w:tcW w:w="4768" w:type="dxa"/>
          </w:tcPr>
          <w:p w14:paraId="0DF5B698" w14:textId="78291ECF" w:rsidR="00030DAB" w:rsidRPr="002237DE" w:rsidRDefault="0030028C" w:rsidP="00223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  <w:r w:rsidR="00030DAB" w:rsidRPr="002237D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6A9972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D750A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Správa státních hmotných rezerv</w:t>
            </w:r>
          </w:p>
          <w:p w14:paraId="67CFFD89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Odbor informatiky</w:t>
            </w:r>
          </w:p>
          <w:p w14:paraId="313E691B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Šeříková 1/616</w:t>
            </w:r>
          </w:p>
          <w:p w14:paraId="4252FFB5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150 85 Praha 5</w:t>
            </w:r>
          </w:p>
          <w:p w14:paraId="0528A6DD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6132D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IČ: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48133990                </w:t>
            </w:r>
            <w:r w:rsidRPr="002237DE">
              <w:rPr>
                <w:rFonts w:ascii="Arial" w:hAnsi="Arial" w:cs="Arial"/>
                <w:sz w:val="22"/>
                <w:szCs w:val="22"/>
              </w:rPr>
              <w:t>DIČ: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CZ48133990</w:t>
            </w:r>
          </w:p>
          <w:p w14:paraId="2F6A633D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Banka: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ČNB Praha</w:t>
            </w:r>
          </w:p>
          <w:p w14:paraId="1F6DF65A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Účet: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   85508881/0710</w:t>
            </w:r>
          </w:p>
          <w:p w14:paraId="58909058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gridSpan w:val="2"/>
          </w:tcPr>
          <w:p w14:paraId="3CFE5BE8" w14:textId="34EE2F94" w:rsidR="00030DAB" w:rsidRPr="002237DE" w:rsidRDefault="0030028C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28C">
              <w:rPr>
                <w:rFonts w:ascii="Arial" w:hAnsi="Arial" w:cs="Arial"/>
                <w:sz w:val="22"/>
                <w:szCs w:val="22"/>
              </w:rPr>
              <w:t>Poskytovatel</w:t>
            </w:r>
            <w:r w:rsidR="00030DAB" w:rsidRPr="002237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18A841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B7858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447A5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57808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A6F06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201C9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B563C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IČ:                                     DIČ:  </w:t>
            </w:r>
          </w:p>
          <w:p w14:paraId="59E809F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Banka: </w:t>
            </w:r>
          </w:p>
          <w:p w14:paraId="35D27410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Účet:   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0DAB" w:rsidRPr="002237DE" w14:paraId="2DD5EAEE" w14:textId="77777777" w:rsidTr="00030DAB">
        <w:trPr>
          <w:trHeight w:val="1623"/>
        </w:trPr>
        <w:tc>
          <w:tcPr>
            <w:tcW w:w="4768" w:type="dxa"/>
          </w:tcPr>
          <w:p w14:paraId="5F752027" w14:textId="3048AFB7" w:rsidR="00030DAB" w:rsidRPr="002237DE" w:rsidRDefault="00341FEB" w:rsidP="00223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</w:t>
            </w:r>
            <w:r w:rsidRPr="002237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DAB" w:rsidRPr="002237DE">
              <w:rPr>
                <w:rFonts w:ascii="Arial" w:hAnsi="Arial" w:cs="Arial"/>
                <w:sz w:val="22"/>
                <w:szCs w:val="22"/>
              </w:rPr>
              <w:t>osoba:</w:t>
            </w:r>
          </w:p>
          <w:p w14:paraId="2B5F5036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4EB82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  <w:p w14:paraId="261B7D1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Tel.:     </w:t>
            </w:r>
          </w:p>
          <w:p w14:paraId="0799E0C7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50F67B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gridSpan w:val="2"/>
          </w:tcPr>
          <w:p w14:paraId="7E0C8B65" w14:textId="582466D0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Dodací podmínky:</w:t>
            </w:r>
          </w:p>
          <w:p w14:paraId="424CA32B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C7DAB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Datum vystavení:  </w:t>
            </w:r>
          </w:p>
          <w:p w14:paraId="0D0DC2D2" w14:textId="17BB80B5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Požadovaný termín dodávky: 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3F7A085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Způsob dodání: </w:t>
            </w:r>
          </w:p>
        </w:tc>
      </w:tr>
      <w:tr w:rsidR="00030DAB" w:rsidRPr="002237DE" w14:paraId="68CBC7E3" w14:textId="77777777" w:rsidTr="00030DAB">
        <w:trPr>
          <w:trHeight w:val="1614"/>
        </w:trPr>
        <w:tc>
          <w:tcPr>
            <w:tcW w:w="4768" w:type="dxa"/>
          </w:tcPr>
          <w:p w14:paraId="02A2736C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Dodací adresa:</w:t>
            </w:r>
          </w:p>
          <w:p w14:paraId="2D32AA3C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99BE4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>Správa státních hmotných rezerv</w:t>
            </w:r>
          </w:p>
          <w:p w14:paraId="6A9E270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2"/>
          </w:tcPr>
          <w:p w14:paraId="504B65DF" w14:textId="32411681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Obchodní a platební podmínky:</w:t>
            </w:r>
          </w:p>
          <w:p w14:paraId="778FF64C" w14:textId="77777777" w:rsidR="00030DAB" w:rsidRPr="002237DE" w:rsidRDefault="00030DAB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8BD17" w14:textId="6E0B117F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Faktura se splatností 21 dnů ode dne převzetí </w:t>
            </w:r>
            <w:r w:rsidR="00326FAA">
              <w:rPr>
                <w:rFonts w:ascii="Arial" w:hAnsi="Arial" w:cs="Arial"/>
                <w:b/>
                <w:sz w:val="22"/>
                <w:szCs w:val="22"/>
              </w:rPr>
              <w:t>služby</w:t>
            </w:r>
            <w:r w:rsidR="0030028C">
              <w:rPr>
                <w:rFonts w:ascii="Arial" w:hAnsi="Arial" w:cs="Arial"/>
                <w:b/>
                <w:sz w:val="22"/>
                <w:szCs w:val="22"/>
              </w:rPr>
              <w:t xml:space="preserve"> či dodávky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3AB0262" w14:textId="77777777" w:rsidR="00030DAB" w:rsidRPr="002237DE" w:rsidRDefault="00030DAB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73A14" w14:textId="62E48E02" w:rsidR="00030DAB" w:rsidRPr="002237DE" w:rsidRDefault="00030DAB" w:rsidP="00621EEC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Záruka </w:t>
            </w:r>
            <w:r w:rsidR="00621EE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21EEC" w:rsidRPr="00223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měsíců</w:t>
            </w:r>
            <w:r w:rsidR="00506F3C">
              <w:rPr>
                <w:rFonts w:ascii="Arial" w:hAnsi="Arial" w:cs="Arial"/>
                <w:b/>
                <w:sz w:val="22"/>
                <w:szCs w:val="22"/>
              </w:rPr>
              <w:t xml:space="preserve"> na službu/24 měsíců na dodávku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63882F00" w14:textId="10109423" w:rsidR="00102926" w:rsidRDefault="00102926" w:rsidP="00102926">
      <w:pPr>
        <w:ind w:right="-1188"/>
        <w:rPr>
          <w:rFonts w:ascii="Arial" w:hAnsi="Arial" w:cs="Arial"/>
          <w:b/>
          <w:i/>
          <w:sz w:val="22"/>
          <w:szCs w:val="22"/>
        </w:rPr>
      </w:pPr>
    </w:p>
    <w:tbl>
      <w:tblPr>
        <w:tblW w:w="977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276"/>
        <w:gridCol w:w="3006"/>
      </w:tblGrid>
      <w:tr w:rsidR="002237DE" w:rsidRPr="002237DE" w14:paraId="60DA910F" w14:textId="77777777" w:rsidTr="002237DE">
        <w:tc>
          <w:tcPr>
            <w:tcW w:w="5490" w:type="dxa"/>
            <w:vAlign w:val="center"/>
          </w:tcPr>
          <w:p w14:paraId="7937B67A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Specifikace</w:t>
            </w:r>
          </w:p>
        </w:tc>
        <w:tc>
          <w:tcPr>
            <w:tcW w:w="1276" w:type="dxa"/>
            <w:vAlign w:val="center"/>
          </w:tcPr>
          <w:p w14:paraId="69606E8A" w14:textId="77777777" w:rsidR="002237DE" w:rsidRPr="002237DE" w:rsidRDefault="002237DE" w:rsidP="0022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14:paraId="337D86AA" w14:textId="77777777" w:rsidR="002237DE" w:rsidRPr="002237DE" w:rsidRDefault="002237DE" w:rsidP="0022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3006" w:type="dxa"/>
            <w:vAlign w:val="center"/>
          </w:tcPr>
          <w:p w14:paraId="71A3FC20" w14:textId="77777777" w:rsidR="002237DE" w:rsidRPr="002237DE" w:rsidRDefault="002237DE" w:rsidP="002237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Limitní cena</w:t>
            </w:r>
          </w:p>
          <w:p w14:paraId="3B0C45B2" w14:textId="77777777" w:rsidR="002237DE" w:rsidRPr="002237DE" w:rsidRDefault="002237DE" w:rsidP="002237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</w:tr>
      <w:tr w:rsidR="002237DE" w:rsidRPr="002237DE" w14:paraId="6551168F" w14:textId="77777777" w:rsidTr="005632E6">
        <w:trPr>
          <w:trHeight w:val="3103"/>
        </w:trPr>
        <w:tc>
          <w:tcPr>
            <w:tcW w:w="5490" w:type="dxa"/>
          </w:tcPr>
          <w:p w14:paraId="3BFBCCA8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E72B90" w14:textId="77777777" w:rsidR="002237DE" w:rsidRPr="002237DE" w:rsidRDefault="002237DE" w:rsidP="0022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07F07AE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68C48" w14:textId="77777777" w:rsidR="002237DE" w:rsidRPr="002237DE" w:rsidRDefault="002237DE" w:rsidP="00223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07979" w14:textId="77777777" w:rsidR="002237DE" w:rsidRPr="002237DE" w:rsidRDefault="002237DE" w:rsidP="002237D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</w:tr>
      <w:tr w:rsidR="002237DE" w:rsidRPr="002237DE" w14:paraId="17C50B2A" w14:textId="77777777" w:rsidTr="002237DE">
        <w:trPr>
          <w:trHeight w:val="483"/>
        </w:trPr>
        <w:tc>
          <w:tcPr>
            <w:tcW w:w="9772" w:type="dxa"/>
            <w:gridSpan w:val="3"/>
          </w:tcPr>
          <w:p w14:paraId="72DB52AC" w14:textId="77777777" w:rsidR="002237DE" w:rsidRPr="002237DE" w:rsidRDefault="002237DE" w:rsidP="002237D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237DE">
              <w:rPr>
                <w:rFonts w:ascii="Arial" w:hAnsi="Arial" w:cs="Arial"/>
                <w:b/>
                <w:sz w:val="22"/>
                <w:szCs w:val="22"/>
              </w:rPr>
              <w:t>C e l k o v é   n á k l a d y</w:t>
            </w:r>
            <w:proofErr w:type="gramEnd"/>
          </w:p>
          <w:p w14:paraId="01899FD3" w14:textId="7687A5A0" w:rsidR="002237DE" w:rsidRPr="002237DE" w:rsidRDefault="002237DE" w:rsidP="0092080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37DE">
              <w:rPr>
                <w:rFonts w:ascii="Arial" w:hAnsi="Arial" w:cs="Arial"/>
                <w:b/>
                <w:sz w:val="22"/>
                <w:szCs w:val="22"/>
              </w:rPr>
              <w:t xml:space="preserve">(Cena uvedena včetně DPH)                                                                                        </w:t>
            </w:r>
          </w:p>
        </w:tc>
      </w:tr>
      <w:tr w:rsidR="002237DE" w:rsidRPr="002237DE" w14:paraId="1E3588D4" w14:textId="77777777" w:rsidTr="002237DE">
        <w:trPr>
          <w:trHeight w:val="483"/>
        </w:trPr>
        <w:tc>
          <w:tcPr>
            <w:tcW w:w="9772" w:type="dxa"/>
            <w:gridSpan w:val="3"/>
          </w:tcPr>
          <w:p w14:paraId="7D4A15DC" w14:textId="3573714B" w:rsidR="002237DE" w:rsidRPr="002237DE" w:rsidRDefault="002237DE" w:rsidP="0030028C">
            <w:pPr>
              <w:rPr>
                <w:rFonts w:ascii="Arial" w:hAnsi="Arial" w:cs="Arial"/>
                <w:sz w:val="22"/>
                <w:szCs w:val="22"/>
              </w:rPr>
            </w:pPr>
            <w:r w:rsidRPr="002237DE">
              <w:rPr>
                <w:rFonts w:ascii="Arial" w:hAnsi="Arial" w:cs="Arial"/>
                <w:sz w:val="22"/>
                <w:szCs w:val="22"/>
              </w:rPr>
              <w:t xml:space="preserve">Zpráva pro </w:t>
            </w:r>
            <w:r w:rsidR="0030028C">
              <w:rPr>
                <w:rFonts w:ascii="Arial" w:hAnsi="Arial" w:cs="Arial"/>
                <w:sz w:val="22"/>
                <w:szCs w:val="22"/>
              </w:rPr>
              <w:t>poskytovatele</w:t>
            </w:r>
            <w:r w:rsidRPr="002237D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237DE">
              <w:rPr>
                <w:rFonts w:ascii="Arial" w:hAnsi="Arial" w:cs="Arial"/>
                <w:b/>
                <w:sz w:val="22"/>
                <w:szCs w:val="22"/>
              </w:rPr>
              <w:t>Nákup na fakturu: dohodnutá cena nesmí být překročena!</w:t>
            </w:r>
          </w:p>
        </w:tc>
      </w:tr>
    </w:tbl>
    <w:p w14:paraId="670FB55D" w14:textId="007512DF" w:rsidR="002237DE" w:rsidRDefault="002237DE" w:rsidP="00102926">
      <w:pPr>
        <w:ind w:right="-1188"/>
        <w:rPr>
          <w:rFonts w:ascii="Arial" w:hAnsi="Arial" w:cs="Arial"/>
          <w:b/>
          <w:i/>
          <w:sz w:val="22"/>
          <w:szCs w:val="22"/>
        </w:rPr>
      </w:pPr>
    </w:p>
    <w:p w14:paraId="2E8A8E5A" w14:textId="66FA7587" w:rsidR="0092080B" w:rsidRDefault="0092080B" w:rsidP="0092080B">
      <w:pPr>
        <w:ind w:right="-309"/>
      </w:pPr>
    </w:p>
    <w:p w14:paraId="3EC6F97F" w14:textId="28ED3157" w:rsidR="0092080B" w:rsidRDefault="0092080B" w:rsidP="0092080B">
      <w:pPr>
        <w:ind w:right="-309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……………………………….......</w:t>
      </w:r>
    </w:p>
    <w:p w14:paraId="15BAE23C" w14:textId="64527438" w:rsidR="005B5379" w:rsidRPr="00420BBD" w:rsidRDefault="0030028C" w:rsidP="00420BBD">
      <w:pPr>
        <w:rPr>
          <w:rFonts w:ascii="Arial" w:hAnsi="Arial" w:cs="Arial"/>
          <w:sz w:val="22"/>
          <w:szCs w:val="22"/>
        </w:rPr>
      </w:pPr>
      <w:r>
        <w:t xml:space="preserve">              </w:t>
      </w:r>
      <w:r w:rsidR="0092080B" w:rsidRPr="001E7441">
        <w:rPr>
          <w:rFonts w:ascii="Arial" w:hAnsi="Arial" w:cs="Arial"/>
          <w:sz w:val="22"/>
          <w:szCs w:val="22"/>
        </w:rPr>
        <w:t>razítko o</w:t>
      </w:r>
      <w:r>
        <w:rPr>
          <w:rFonts w:ascii="Arial" w:hAnsi="Arial" w:cs="Arial"/>
          <w:sz w:val="22"/>
          <w:szCs w:val="22"/>
        </w:rPr>
        <w:t>bjednatele</w:t>
      </w:r>
      <w:r w:rsidR="0092080B">
        <w:rPr>
          <w:rFonts w:ascii="Arial" w:hAnsi="Arial" w:cs="Arial"/>
          <w:sz w:val="22"/>
          <w:szCs w:val="22"/>
        </w:rPr>
        <w:tab/>
      </w:r>
      <w:r w:rsidR="0092080B">
        <w:rPr>
          <w:rFonts w:ascii="Arial" w:hAnsi="Arial" w:cs="Arial"/>
          <w:sz w:val="22"/>
          <w:szCs w:val="22"/>
        </w:rPr>
        <w:tab/>
      </w:r>
      <w:r w:rsidR="0092080B">
        <w:rPr>
          <w:rFonts w:ascii="Arial" w:hAnsi="Arial" w:cs="Arial"/>
          <w:sz w:val="22"/>
          <w:szCs w:val="22"/>
        </w:rPr>
        <w:tab/>
      </w:r>
      <w:r w:rsidR="0092080B">
        <w:rPr>
          <w:rFonts w:ascii="Arial" w:hAnsi="Arial" w:cs="Arial"/>
          <w:sz w:val="22"/>
          <w:szCs w:val="22"/>
        </w:rPr>
        <w:tab/>
      </w:r>
      <w:r w:rsidR="0092080B">
        <w:rPr>
          <w:rFonts w:ascii="Arial" w:hAnsi="Arial" w:cs="Arial"/>
          <w:sz w:val="22"/>
          <w:szCs w:val="22"/>
        </w:rPr>
        <w:tab/>
      </w:r>
      <w:r w:rsidR="0092080B">
        <w:rPr>
          <w:rFonts w:ascii="Arial" w:hAnsi="Arial" w:cs="Arial"/>
          <w:sz w:val="22"/>
          <w:szCs w:val="22"/>
        </w:rPr>
        <w:tab/>
        <w:t xml:space="preserve">        podpis oprávněné osoby</w:t>
      </w:r>
    </w:p>
    <w:p w14:paraId="04C6D854" w14:textId="0DC33529" w:rsidR="005B5379" w:rsidRDefault="005B5379" w:rsidP="005B5379">
      <w:pPr>
        <w:jc w:val="right"/>
        <w:rPr>
          <w:rFonts w:ascii="Arial" w:hAnsi="Arial" w:cs="Arial"/>
          <w:b/>
          <w:sz w:val="22"/>
          <w:szCs w:val="22"/>
        </w:rPr>
      </w:pPr>
    </w:p>
    <w:sectPr w:rsidR="005B5379" w:rsidSect="00371ECB">
      <w:headerReference w:type="default" r:id="rId9"/>
      <w:footerReference w:type="even" r:id="rId10"/>
      <w:footerReference w:type="default" r:id="rId11"/>
      <w:pgSz w:w="11906" w:h="16838" w:code="9"/>
      <w:pgMar w:top="1560" w:right="1134" w:bottom="1418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2710" w14:textId="77777777" w:rsidR="00DB1A99" w:rsidRDefault="00DB1A99" w:rsidP="0056618E">
      <w:r>
        <w:separator/>
      </w:r>
    </w:p>
  </w:endnote>
  <w:endnote w:type="continuationSeparator" w:id="0">
    <w:p w14:paraId="575AF5C1" w14:textId="77777777" w:rsidR="00DB1A99" w:rsidRDefault="00DB1A99" w:rsidP="005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6576" w14:textId="77777777" w:rsidR="00C52E2D" w:rsidRDefault="00F015BA" w:rsidP="00FD5A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2E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E2D">
      <w:rPr>
        <w:rStyle w:val="slostrnky"/>
        <w:noProof/>
      </w:rPr>
      <w:t>6</w:t>
    </w:r>
    <w:r>
      <w:rPr>
        <w:rStyle w:val="slostrnky"/>
      </w:rPr>
      <w:fldChar w:fldCharType="end"/>
    </w:r>
  </w:p>
  <w:p w14:paraId="4A90246D" w14:textId="77777777" w:rsidR="00C52E2D" w:rsidRDefault="00C52E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098D" w14:textId="77777777" w:rsidR="005E312D" w:rsidRPr="005E312D" w:rsidRDefault="00DB1A99" w:rsidP="005E312D">
    <w:pPr>
      <w:widowControl w:val="0"/>
      <w:tabs>
        <w:tab w:val="center" w:pos="4536"/>
        <w:tab w:val="right" w:pos="9072"/>
      </w:tabs>
      <w:jc w:val="right"/>
      <w:rPr>
        <w:rFonts w:ascii="Courier New" w:eastAsia="Calibri" w:hAnsi="Courier New"/>
        <w:color w:val="000000"/>
        <w:lang w:val="x-none" w:eastAsia="x-none"/>
      </w:rPr>
    </w:pPr>
    <w:r>
      <w:rPr>
        <w:rFonts w:ascii="Courier New" w:eastAsia="Calibri" w:hAnsi="Courier New"/>
        <w:color w:val="000000"/>
        <w:lang w:val="x-none" w:eastAsia="x-none"/>
      </w:rPr>
      <w:pict w14:anchorId="558721B5">
        <v:rect id="_x0000_i1025" style="width:453.6pt;height:2pt" o:hralign="center" o:hrstd="t" o:hrnoshade="t" o:hr="t" fillcolor="#0f243e" stroked="f"/>
      </w:pict>
    </w:r>
  </w:p>
  <w:p w14:paraId="2E3EB82B" w14:textId="77777777" w:rsidR="005E312D" w:rsidRDefault="005E312D" w:rsidP="005E312D">
    <w:pPr>
      <w:widowControl w:val="0"/>
      <w:jc w:val="center"/>
      <w:rPr>
        <w:rFonts w:ascii="Arial" w:eastAsia="Calibri" w:hAnsi="Arial" w:cs="Arial"/>
        <w:color w:val="000000"/>
        <w:sz w:val="16"/>
        <w:szCs w:val="16"/>
      </w:rPr>
    </w:pPr>
    <w:r w:rsidRPr="005E312D">
      <w:rPr>
        <w:rFonts w:ascii="Arial" w:eastAsia="Calibri" w:hAnsi="Arial" w:cs="Arial"/>
        <w:b/>
        <w:bCs/>
        <w:color w:val="000000"/>
        <w:sz w:val="16"/>
        <w:szCs w:val="16"/>
      </w:rPr>
      <w:t>ČR - Správa státních hmotných rezerv</w:t>
    </w:r>
    <w:r w:rsidRPr="005E312D">
      <w:rPr>
        <w:rFonts w:ascii="Arial" w:eastAsia="Calibri" w:hAnsi="Arial" w:cs="Arial"/>
        <w:color w:val="000000"/>
        <w:sz w:val="16"/>
        <w:szCs w:val="16"/>
      </w:rPr>
      <w:t xml:space="preserve">, Šeříková 616/1, 150 85 Praha 5 – Malá Strana, tel.: +420 222 806 111, </w:t>
    </w:r>
  </w:p>
  <w:p w14:paraId="73EC362B" w14:textId="438DB3FD" w:rsidR="005E312D" w:rsidRPr="005E312D" w:rsidRDefault="005E312D" w:rsidP="005E312D">
    <w:pPr>
      <w:widowControl w:val="0"/>
      <w:jc w:val="center"/>
      <w:rPr>
        <w:rFonts w:ascii="Arial" w:eastAsia="Calibri" w:hAnsi="Arial" w:cs="Courier New"/>
        <w:color w:val="000000"/>
        <w:sz w:val="20"/>
        <w:szCs w:val="20"/>
      </w:rPr>
    </w:pPr>
    <w:r w:rsidRPr="005E312D">
      <w:rPr>
        <w:rFonts w:ascii="Arial" w:eastAsia="Calibri" w:hAnsi="Arial" w:cs="Arial"/>
        <w:color w:val="000000"/>
        <w:sz w:val="16"/>
        <w:szCs w:val="16"/>
      </w:rPr>
      <w:t xml:space="preserve">fax: +420 251 510 314, IS DS: 4iqaa3x, e-mail: posta@sshr.cz, </w:t>
    </w:r>
    <w:hyperlink r:id="rId1" w:history="1">
      <w:r w:rsidRPr="005E312D">
        <w:rPr>
          <w:rFonts w:ascii="Arial" w:eastAsia="Calibri" w:hAnsi="Arial" w:cs="Arial"/>
          <w:color w:val="000080"/>
          <w:sz w:val="16"/>
          <w:szCs w:val="16"/>
          <w:u w:val="single"/>
        </w:rPr>
        <w:t>www.sshr.cz</w:t>
      </w:r>
    </w:hyperlink>
  </w:p>
  <w:p w14:paraId="47E7088E" w14:textId="77777777" w:rsidR="005E312D" w:rsidRPr="005E312D" w:rsidRDefault="005E312D" w:rsidP="005E312D">
    <w:pPr>
      <w:widowControl w:val="0"/>
      <w:rPr>
        <w:rFonts w:ascii="Arial" w:eastAsia="Calibri" w:hAnsi="Arial" w:cs="Courier New"/>
        <w:color w:val="000000"/>
        <w:sz w:val="22"/>
        <w:szCs w:val="20"/>
      </w:rPr>
    </w:pPr>
  </w:p>
  <w:p w14:paraId="05401006" w14:textId="28A41FDE" w:rsidR="005E312D" w:rsidRPr="005E312D" w:rsidRDefault="005E312D" w:rsidP="005E312D">
    <w:pPr>
      <w:widowControl w:val="0"/>
      <w:suppressAutoHyphens/>
      <w:jc w:val="right"/>
      <w:rPr>
        <w:rFonts w:ascii="Arial" w:eastAsia="Calibri" w:hAnsi="Arial" w:cs="Courier New"/>
        <w:color w:val="000000"/>
        <w:sz w:val="20"/>
        <w:szCs w:val="20"/>
      </w:rPr>
    </w:pPr>
    <w:r w:rsidRPr="005E312D">
      <w:rPr>
        <w:rFonts w:ascii="Arial" w:eastAsia="Calibri" w:hAnsi="Arial" w:cs="Courier New"/>
        <w:color w:val="000000"/>
        <w:sz w:val="20"/>
        <w:szCs w:val="20"/>
      </w:rPr>
      <w:fldChar w:fldCharType="begin"/>
    </w:r>
    <w:r w:rsidRPr="005E312D">
      <w:rPr>
        <w:rFonts w:ascii="Arial" w:eastAsia="Calibri" w:hAnsi="Arial" w:cs="Courier New"/>
        <w:color w:val="000000"/>
        <w:sz w:val="20"/>
        <w:szCs w:val="20"/>
      </w:rPr>
      <w:instrText xml:space="preserve"> PAGE   \* MERGEFORMAT </w:instrText>
    </w:r>
    <w:r w:rsidRPr="005E312D">
      <w:rPr>
        <w:rFonts w:ascii="Arial" w:eastAsia="Calibri" w:hAnsi="Arial" w:cs="Courier New"/>
        <w:color w:val="000000"/>
        <w:sz w:val="20"/>
        <w:szCs w:val="20"/>
      </w:rPr>
      <w:fldChar w:fldCharType="separate"/>
    </w:r>
    <w:r w:rsidR="00AF0422">
      <w:rPr>
        <w:rFonts w:ascii="Arial" w:eastAsia="Calibri" w:hAnsi="Arial" w:cs="Courier New"/>
        <w:noProof/>
        <w:color w:val="000000"/>
        <w:sz w:val="20"/>
        <w:szCs w:val="20"/>
      </w:rPr>
      <w:t>10</w:t>
    </w:r>
    <w:r w:rsidRPr="005E312D">
      <w:rPr>
        <w:rFonts w:ascii="Arial" w:eastAsia="Calibri" w:hAnsi="Arial" w:cs="Courier New"/>
        <w:color w:val="000000"/>
        <w:sz w:val="20"/>
        <w:szCs w:val="20"/>
      </w:rPr>
      <w:fldChar w:fldCharType="end"/>
    </w:r>
  </w:p>
  <w:p w14:paraId="7E5E0B3F" w14:textId="647E1F64" w:rsidR="005E312D" w:rsidRPr="005E312D" w:rsidRDefault="005E312D" w:rsidP="005E3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2A05" w14:textId="77777777" w:rsidR="00DB1A99" w:rsidRDefault="00DB1A99" w:rsidP="0056618E">
      <w:r>
        <w:separator/>
      </w:r>
    </w:p>
  </w:footnote>
  <w:footnote w:type="continuationSeparator" w:id="0">
    <w:p w14:paraId="5AEEA15C" w14:textId="77777777" w:rsidR="00DB1A99" w:rsidRDefault="00DB1A99" w:rsidP="0056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AD7F" w14:textId="77777777" w:rsidR="00F13D35" w:rsidRDefault="00F13D35" w:rsidP="00F13D35">
    <w:pPr>
      <w:widowControl w:val="0"/>
      <w:suppressAutoHyphens/>
      <w:jc w:val="right"/>
      <w:rPr>
        <w:rFonts w:ascii="Arial" w:hAnsi="Arial" w:cs="Arial"/>
        <w:b/>
        <w:sz w:val="22"/>
      </w:rPr>
    </w:pPr>
    <w:bookmarkStart w:id="3" w:name="_Toc400955063"/>
    <w:bookmarkStart w:id="4" w:name="_Toc403025451"/>
  </w:p>
  <w:p w14:paraId="1C95D700" w14:textId="77777777" w:rsidR="00F13D35" w:rsidRDefault="00F13D35" w:rsidP="00F13D35">
    <w:pPr>
      <w:widowControl w:val="0"/>
      <w:suppressAutoHyphens/>
      <w:jc w:val="right"/>
      <w:rPr>
        <w:rFonts w:ascii="Arial" w:hAnsi="Arial" w:cs="Arial"/>
        <w:b/>
        <w:sz w:val="22"/>
      </w:rPr>
    </w:pPr>
  </w:p>
  <w:p w14:paraId="3B65EA20" w14:textId="77777777" w:rsidR="00F13D35" w:rsidRDefault="00F13D35" w:rsidP="00F13D35">
    <w:pPr>
      <w:widowControl w:val="0"/>
      <w:suppressAutoHyphens/>
      <w:jc w:val="right"/>
      <w:rPr>
        <w:rFonts w:ascii="Arial" w:hAnsi="Arial" w:cs="Arial"/>
        <w:b/>
        <w:sz w:val="22"/>
      </w:rPr>
    </w:pP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64"/>
    <w:multiLevelType w:val="multilevel"/>
    <w:tmpl w:val="5BD45852"/>
    <w:lvl w:ilvl="0">
      <w:start w:val="5"/>
      <w:numFmt w:val="upperRoman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02407EE9"/>
    <w:multiLevelType w:val="hybridMultilevel"/>
    <w:tmpl w:val="0C0CAC6E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E7B38"/>
    <w:multiLevelType w:val="hybridMultilevel"/>
    <w:tmpl w:val="07DCE5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023CD"/>
    <w:multiLevelType w:val="hybridMultilevel"/>
    <w:tmpl w:val="5B36B41C"/>
    <w:lvl w:ilvl="0" w:tplc="79042BF2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72C"/>
    <w:multiLevelType w:val="hybridMultilevel"/>
    <w:tmpl w:val="1D42DF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AA0150"/>
    <w:multiLevelType w:val="hybridMultilevel"/>
    <w:tmpl w:val="1A325E2A"/>
    <w:lvl w:ilvl="0" w:tplc="2CF2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8D05D0"/>
    <w:multiLevelType w:val="hybridMultilevel"/>
    <w:tmpl w:val="3FD08114"/>
    <w:lvl w:ilvl="0" w:tplc="3EE662C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4B364D8"/>
    <w:multiLevelType w:val="hybridMultilevel"/>
    <w:tmpl w:val="F3905D16"/>
    <w:lvl w:ilvl="0" w:tplc="A4B65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E5CF8"/>
    <w:multiLevelType w:val="hybridMultilevel"/>
    <w:tmpl w:val="2D928648"/>
    <w:lvl w:ilvl="0" w:tplc="B0146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632A"/>
    <w:multiLevelType w:val="hybridMultilevel"/>
    <w:tmpl w:val="10224C66"/>
    <w:lvl w:ilvl="0" w:tplc="D940F472">
      <w:start w:val="1"/>
      <w:numFmt w:val="upperRoman"/>
      <w:lvlText w:val="Článek 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10068"/>
    <w:multiLevelType w:val="hybridMultilevel"/>
    <w:tmpl w:val="DBA4B7CC"/>
    <w:lvl w:ilvl="0" w:tplc="A41E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672389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ind w:left="0" w:firstLine="0"/>
      </w:pPr>
      <w:rPr>
        <w:rFonts w:ascii="Arial" w:hAnsi="Arial"/>
        <w:b/>
        <w:i w:val="0"/>
        <w:sz w:val="22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2777"/>
    <w:multiLevelType w:val="hybridMultilevel"/>
    <w:tmpl w:val="5768AD28"/>
    <w:lvl w:ilvl="0" w:tplc="E258F6E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3E38"/>
    <w:multiLevelType w:val="hybridMultilevel"/>
    <w:tmpl w:val="D6F2C046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F20687"/>
    <w:multiLevelType w:val="hybridMultilevel"/>
    <w:tmpl w:val="77743DB4"/>
    <w:lvl w:ilvl="0" w:tplc="A2007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693B03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5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3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7"/>
    <w:rsid w:val="00000BB0"/>
    <w:rsid w:val="00000E86"/>
    <w:rsid w:val="0000120A"/>
    <w:rsid w:val="0000395E"/>
    <w:rsid w:val="00005E2E"/>
    <w:rsid w:val="000109EB"/>
    <w:rsid w:val="000125F5"/>
    <w:rsid w:val="000148A8"/>
    <w:rsid w:val="00014C6A"/>
    <w:rsid w:val="0001511E"/>
    <w:rsid w:val="00020D3C"/>
    <w:rsid w:val="00021147"/>
    <w:rsid w:val="000232CE"/>
    <w:rsid w:val="00023FAB"/>
    <w:rsid w:val="00030DAB"/>
    <w:rsid w:val="00032360"/>
    <w:rsid w:val="00033124"/>
    <w:rsid w:val="00033C60"/>
    <w:rsid w:val="000356E2"/>
    <w:rsid w:val="00035962"/>
    <w:rsid w:val="00041204"/>
    <w:rsid w:val="00041E39"/>
    <w:rsid w:val="00042DF0"/>
    <w:rsid w:val="00045874"/>
    <w:rsid w:val="00053DAC"/>
    <w:rsid w:val="00053F72"/>
    <w:rsid w:val="0005424B"/>
    <w:rsid w:val="00060355"/>
    <w:rsid w:val="00062DF9"/>
    <w:rsid w:val="00063019"/>
    <w:rsid w:val="0006459C"/>
    <w:rsid w:val="0006465D"/>
    <w:rsid w:val="00070A23"/>
    <w:rsid w:val="000746E9"/>
    <w:rsid w:val="00082EAB"/>
    <w:rsid w:val="00095E18"/>
    <w:rsid w:val="00096A12"/>
    <w:rsid w:val="000A091E"/>
    <w:rsid w:val="000A73DD"/>
    <w:rsid w:val="000A7D28"/>
    <w:rsid w:val="000B4A9F"/>
    <w:rsid w:val="000C449A"/>
    <w:rsid w:val="000D1B43"/>
    <w:rsid w:val="000D3DE1"/>
    <w:rsid w:val="000D5DFC"/>
    <w:rsid w:val="000E0849"/>
    <w:rsid w:val="000E2715"/>
    <w:rsid w:val="000E2EA2"/>
    <w:rsid w:val="000E3651"/>
    <w:rsid w:val="000E38F8"/>
    <w:rsid w:val="000E4CFB"/>
    <w:rsid w:val="000F1CB2"/>
    <w:rsid w:val="000F23AD"/>
    <w:rsid w:val="000F555C"/>
    <w:rsid w:val="000F57DF"/>
    <w:rsid w:val="000F63EE"/>
    <w:rsid w:val="00101559"/>
    <w:rsid w:val="00102168"/>
    <w:rsid w:val="00102926"/>
    <w:rsid w:val="0010463C"/>
    <w:rsid w:val="00104953"/>
    <w:rsid w:val="00105A7C"/>
    <w:rsid w:val="00106D06"/>
    <w:rsid w:val="001078C7"/>
    <w:rsid w:val="00110E9E"/>
    <w:rsid w:val="00110F6A"/>
    <w:rsid w:val="00114CF3"/>
    <w:rsid w:val="00115773"/>
    <w:rsid w:val="001162C8"/>
    <w:rsid w:val="00116DF5"/>
    <w:rsid w:val="001177F6"/>
    <w:rsid w:val="00121706"/>
    <w:rsid w:val="00125E9F"/>
    <w:rsid w:val="00130F22"/>
    <w:rsid w:val="00131B53"/>
    <w:rsid w:val="0013265E"/>
    <w:rsid w:val="00134075"/>
    <w:rsid w:val="00134659"/>
    <w:rsid w:val="00136EE9"/>
    <w:rsid w:val="00137256"/>
    <w:rsid w:val="00137E69"/>
    <w:rsid w:val="00137F92"/>
    <w:rsid w:val="00147132"/>
    <w:rsid w:val="00155D60"/>
    <w:rsid w:val="00160F0E"/>
    <w:rsid w:val="001615BA"/>
    <w:rsid w:val="001636B9"/>
    <w:rsid w:val="00164CD6"/>
    <w:rsid w:val="00165340"/>
    <w:rsid w:val="001707FB"/>
    <w:rsid w:val="0017683E"/>
    <w:rsid w:val="00177976"/>
    <w:rsid w:val="0018157E"/>
    <w:rsid w:val="00182186"/>
    <w:rsid w:val="00184434"/>
    <w:rsid w:val="00187F5D"/>
    <w:rsid w:val="001908A2"/>
    <w:rsid w:val="00194249"/>
    <w:rsid w:val="00195075"/>
    <w:rsid w:val="001971DB"/>
    <w:rsid w:val="001A1794"/>
    <w:rsid w:val="001A1BCE"/>
    <w:rsid w:val="001A50F6"/>
    <w:rsid w:val="001A7E95"/>
    <w:rsid w:val="001A7F09"/>
    <w:rsid w:val="001B068B"/>
    <w:rsid w:val="001B0709"/>
    <w:rsid w:val="001B0C7E"/>
    <w:rsid w:val="001B299F"/>
    <w:rsid w:val="001B3052"/>
    <w:rsid w:val="001B3BE6"/>
    <w:rsid w:val="001B5B65"/>
    <w:rsid w:val="001C1AD3"/>
    <w:rsid w:val="001D0D3F"/>
    <w:rsid w:val="001D2D97"/>
    <w:rsid w:val="001D49BE"/>
    <w:rsid w:val="001D76D6"/>
    <w:rsid w:val="001E029D"/>
    <w:rsid w:val="001E1311"/>
    <w:rsid w:val="001E3C8E"/>
    <w:rsid w:val="001E5165"/>
    <w:rsid w:val="001E6C61"/>
    <w:rsid w:val="001E76FD"/>
    <w:rsid w:val="001F065E"/>
    <w:rsid w:val="001F6BC8"/>
    <w:rsid w:val="00200A30"/>
    <w:rsid w:val="00200A57"/>
    <w:rsid w:val="0020224B"/>
    <w:rsid w:val="00202907"/>
    <w:rsid w:val="00202929"/>
    <w:rsid w:val="00203E7D"/>
    <w:rsid w:val="00204026"/>
    <w:rsid w:val="00210876"/>
    <w:rsid w:val="00211A3C"/>
    <w:rsid w:val="0021373F"/>
    <w:rsid w:val="00216BF3"/>
    <w:rsid w:val="00220CA2"/>
    <w:rsid w:val="002237DE"/>
    <w:rsid w:val="002242E0"/>
    <w:rsid w:val="002258FB"/>
    <w:rsid w:val="00225C5B"/>
    <w:rsid w:val="00227FF0"/>
    <w:rsid w:val="002311E4"/>
    <w:rsid w:val="00232360"/>
    <w:rsid w:val="00235EB6"/>
    <w:rsid w:val="0023799B"/>
    <w:rsid w:val="00241459"/>
    <w:rsid w:val="00241D44"/>
    <w:rsid w:val="00244D29"/>
    <w:rsid w:val="002450AA"/>
    <w:rsid w:val="00245809"/>
    <w:rsid w:val="00246141"/>
    <w:rsid w:val="00250104"/>
    <w:rsid w:val="00250261"/>
    <w:rsid w:val="00252810"/>
    <w:rsid w:val="00256840"/>
    <w:rsid w:val="00257C1B"/>
    <w:rsid w:val="00261E0D"/>
    <w:rsid w:val="002625D5"/>
    <w:rsid w:val="002643F0"/>
    <w:rsid w:val="0026447D"/>
    <w:rsid w:val="00265005"/>
    <w:rsid w:val="00266E6F"/>
    <w:rsid w:val="002676CA"/>
    <w:rsid w:val="00271169"/>
    <w:rsid w:val="00271FBE"/>
    <w:rsid w:val="00273B11"/>
    <w:rsid w:val="00274A12"/>
    <w:rsid w:val="00281C5C"/>
    <w:rsid w:val="00281F8E"/>
    <w:rsid w:val="00282548"/>
    <w:rsid w:val="0028311F"/>
    <w:rsid w:val="00286994"/>
    <w:rsid w:val="002912DB"/>
    <w:rsid w:val="002923CD"/>
    <w:rsid w:val="00292701"/>
    <w:rsid w:val="00293A4A"/>
    <w:rsid w:val="00294746"/>
    <w:rsid w:val="002A3D17"/>
    <w:rsid w:val="002A5E5B"/>
    <w:rsid w:val="002B1F09"/>
    <w:rsid w:val="002B212E"/>
    <w:rsid w:val="002B4ADD"/>
    <w:rsid w:val="002B4D99"/>
    <w:rsid w:val="002B61AB"/>
    <w:rsid w:val="002B65E9"/>
    <w:rsid w:val="002B7174"/>
    <w:rsid w:val="002C14FE"/>
    <w:rsid w:val="002C26DC"/>
    <w:rsid w:val="002C2993"/>
    <w:rsid w:val="002C3C02"/>
    <w:rsid w:val="002C4EC6"/>
    <w:rsid w:val="002C7D31"/>
    <w:rsid w:val="002D3813"/>
    <w:rsid w:val="002D4616"/>
    <w:rsid w:val="002D5B1E"/>
    <w:rsid w:val="002D63EE"/>
    <w:rsid w:val="002D759D"/>
    <w:rsid w:val="002D76B1"/>
    <w:rsid w:val="002E1135"/>
    <w:rsid w:val="002E1660"/>
    <w:rsid w:val="002E25F9"/>
    <w:rsid w:val="002E371E"/>
    <w:rsid w:val="002E64B4"/>
    <w:rsid w:val="002F0BB9"/>
    <w:rsid w:val="002F4D7B"/>
    <w:rsid w:val="002F7FC6"/>
    <w:rsid w:val="0030028C"/>
    <w:rsid w:val="00301493"/>
    <w:rsid w:val="00302C6B"/>
    <w:rsid w:val="00303B32"/>
    <w:rsid w:val="0030735F"/>
    <w:rsid w:val="00312031"/>
    <w:rsid w:val="00313C71"/>
    <w:rsid w:val="00314DF2"/>
    <w:rsid w:val="00315A65"/>
    <w:rsid w:val="00316862"/>
    <w:rsid w:val="00316BC2"/>
    <w:rsid w:val="0032537B"/>
    <w:rsid w:val="0032629A"/>
    <w:rsid w:val="00326FAA"/>
    <w:rsid w:val="00327A21"/>
    <w:rsid w:val="00327F30"/>
    <w:rsid w:val="00330B9F"/>
    <w:rsid w:val="00332E37"/>
    <w:rsid w:val="0033356E"/>
    <w:rsid w:val="003340D1"/>
    <w:rsid w:val="003342C4"/>
    <w:rsid w:val="00334D5A"/>
    <w:rsid w:val="0033536B"/>
    <w:rsid w:val="003365F9"/>
    <w:rsid w:val="00337583"/>
    <w:rsid w:val="00340639"/>
    <w:rsid w:val="00340E7F"/>
    <w:rsid w:val="0034195F"/>
    <w:rsid w:val="00341FEB"/>
    <w:rsid w:val="00343CAD"/>
    <w:rsid w:val="003452E6"/>
    <w:rsid w:val="00350426"/>
    <w:rsid w:val="003509D4"/>
    <w:rsid w:val="00351DEF"/>
    <w:rsid w:val="00355C0F"/>
    <w:rsid w:val="00361C07"/>
    <w:rsid w:val="003630EC"/>
    <w:rsid w:val="00365062"/>
    <w:rsid w:val="0036787F"/>
    <w:rsid w:val="00367960"/>
    <w:rsid w:val="00367B74"/>
    <w:rsid w:val="00371442"/>
    <w:rsid w:val="00371BF5"/>
    <w:rsid w:val="00371ECB"/>
    <w:rsid w:val="0037236F"/>
    <w:rsid w:val="003772CF"/>
    <w:rsid w:val="00377686"/>
    <w:rsid w:val="003828FC"/>
    <w:rsid w:val="003846C8"/>
    <w:rsid w:val="0038495E"/>
    <w:rsid w:val="00386526"/>
    <w:rsid w:val="00390035"/>
    <w:rsid w:val="003930DD"/>
    <w:rsid w:val="00394F20"/>
    <w:rsid w:val="00396C4B"/>
    <w:rsid w:val="00396F04"/>
    <w:rsid w:val="003A26D5"/>
    <w:rsid w:val="003A4FA3"/>
    <w:rsid w:val="003A57CC"/>
    <w:rsid w:val="003A5865"/>
    <w:rsid w:val="003A6E8D"/>
    <w:rsid w:val="003B25E3"/>
    <w:rsid w:val="003B2EFE"/>
    <w:rsid w:val="003B5BE0"/>
    <w:rsid w:val="003B791A"/>
    <w:rsid w:val="003C110D"/>
    <w:rsid w:val="003C1272"/>
    <w:rsid w:val="003C154D"/>
    <w:rsid w:val="003C3540"/>
    <w:rsid w:val="003D46BC"/>
    <w:rsid w:val="003D5985"/>
    <w:rsid w:val="003D6CF8"/>
    <w:rsid w:val="003E3634"/>
    <w:rsid w:val="003E39BD"/>
    <w:rsid w:val="003E4DDA"/>
    <w:rsid w:val="003F2BA2"/>
    <w:rsid w:val="003F32E7"/>
    <w:rsid w:val="003F392E"/>
    <w:rsid w:val="003F60E9"/>
    <w:rsid w:val="003F6C4F"/>
    <w:rsid w:val="003F6CD2"/>
    <w:rsid w:val="00401211"/>
    <w:rsid w:val="00401F88"/>
    <w:rsid w:val="0040217B"/>
    <w:rsid w:val="00402623"/>
    <w:rsid w:val="00406AB2"/>
    <w:rsid w:val="00411781"/>
    <w:rsid w:val="004156FE"/>
    <w:rsid w:val="00416883"/>
    <w:rsid w:val="00420BBD"/>
    <w:rsid w:val="0042318A"/>
    <w:rsid w:val="00425921"/>
    <w:rsid w:val="0042670F"/>
    <w:rsid w:val="00433818"/>
    <w:rsid w:val="0043428E"/>
    <w:rsid w:val="004357C8"/>
    <w:rsid w:val="00436B58"/>
    <w:rsid w:val="00441327"/>
    <w:rsid w:val="00441FF2"/>
    <w:rsid w:val="0044414B"/>
    <w:rsid w:val="00445594"/>
    <w:rsid w:val="004471E1"/>
    <w:rsid w:val="004521A5"/>
    <w:rsid w:val="00454EC6"/>
    <w:rsid w:val="004577E1"/>
    <w:rsid w:val="004613D6"/>
    <w:rsid w:val="00462036"/>
    <w:rsid w:val="00462848"/>
    <w:rsid w:val="00465620"/>
    <w:rsid w:val="00465FC7"/>
    <w:rsid w:val="00467AF8"/>
    <w:rsid w:val="00470E67"/>
    <w:rsid w:val="004750AC"/>
    <w:rsid w:val="0047686C"/>
    <w:rsid w:val="0047706A"/>
    <w:rsid w:val="00477C9F"/>
    <w:rsid w:val="00481A50"/>
    <w:rsid w:val="00482534"/>
    <w:rsid w:val="00483820"/>
    <w:rsid w:val="004840BE"/>
    <w:rsid w:val="00484ECD"/>
    <w:rsid w:val="0048597B"/>
    <w:rsid w:val="004902C4"/>
    <w:rsid w:val="00490DB3"/>
    <w:rsid w:val="00497154"/>
    <w:rsid w:val="004971E2"/>
    <w:rsid w:val="004A18ED"/>
    <w:rsid w:val="004A192C"/>
    <w:rsid w:val="004A1C74"/>
    <w:rsid w:val="004A39DC"/>
    <w:rsid w:val="004A53CB"/>
    <w:rsid w:val="004B0EED"/>
    <w:rsid w:val="004B1A20"/>
    <w:rsid w:val="004B1E88"/>
    <w:rsid w:val="004B3A5F"/>
    <w:rsid w:val="004B3E34"/>
    <w:rsid w:val="004B415A"/>
    <w:rsid w:val="004B44FF"/>
    <w:rsid w:val="004B56B0"/>
    <w:rsid w:val="004C4612"/>
    <w:rsid w:val="004C54A6"/>
    <w:rsid w:val="004C7749"/>
    <w:rsid w:val="004D1E25"/>
    <w:rsid w:val="004D21B1"/>
    <w:rsid w:val="004D3AED"/>
    <w:rsid w:val="004D76F4"/>
    <w:rsid w:val="004E0535"/>
    <w:rsid w:val="004E1C73"/>
    <w:rsid w:val="004E287D"/>
    <w:rsid w:val="004E2B0E"/>
    <w:rsid w:val="004E2EB7"/>
    <w:rsid w:val="004E43F3"/>
    <w:rsid w:val="004E57F8"/>
    <w:rsid w:val="004E5C62"/>
    <w:rsid w:val="004E7A24"/>
    <w:rsid w:val="004F02F4"/>
    <w:rsid w:val="004F140A"/>
    <w:rsid w:val="004F181E"/>
    <w:rsid w:val="004F345E"/>
    <w:rsid w:val="00500E91"/>
    <w:rsid w:val="00502EE1"/>
    <w:rsid w:val="00504C8F"/>
    <w:rsid w:val="005055AD"/>
    <w:rsid w:val="00506F3C"/>
    <w:rsid w:val="0050704C"/>
    <w:rsid w:val="00510808"/>
    <w:rsid w:val="0051307A"/>
    <w:rsid w:val="005164DE"/>
    <w:rsid w:val="00521FAE"/>
    <w:rsid w:val="00523420"/>
    <w:rsid w:val="00523886"/>
    <w:rsid w:val="00524E27"/>
    <w:rsid w:val="00527927"/>
    <w:rsid w:val="00531B91"/>
    <w:rsid w:val="00533DE9"/>
    <w:rsid w:val="00534364"/>
    <w:rsid w:val="0053528F"/>
    <w:rsid w:val="00536E42"/>
    <w:rsid w:val="005505FC"/>
    <w:rsid w:val="00553BF5"/>
    <w:rsid w:val="00556BC2"/>
    <w:rsid w:val="00557185"/>
    <w:rsid w:val="005604F1"/>
    <w:rsid w:val="00561CBE"/>
    <w:rsid w:val="005632E6"/>
    <w:rsid w:val="00564D76"/>
    <w:rsid w:val="0056618E"/>
    <w:rsid w:val="005675E0"/>
    <w:rsid w:val="0057103B"/>
    <w:rsid w:val="00572E2D"/>
    <w:rsid w:val="00572F30"/>
    <w:rsid w:val="00573975"/>
    <w:rsid w:val="00577616"/>
    <w:rsid w:val="0058246D"/>
    <w:rsid w:val="005831BD"/>
    <w:rsid w:val="00584FA9"/>
    <w:rsid w:val="005850C4"/>
    <w:rsid w:val="00585254"/>
    <w:rsid w:val="00591EF4"/>
    <w:rsid w:val="0059287E"/>
    <w:rsid w:val="00592A36"/>
    <w:rsid w:val="00592F7F"/>
    <w:rsid w:val="005965B8"/>
    <w:rsid w:val="005A726B"/>
    <w:rsid w:val="005B01A9"/>
    <w:rsid w:val="005B0A84"/>
    <w:rsid w:val="005B36ED"/>
    <w:rsid w:val="005B4CB4"/>
    <w:rsid w:val="005B5379"/>
    <w:rsid w:val="005B6186"/>
    <w:rsid w:val="005B662D"/>
    <w:rsid w:val="005C02E4"/>
    <w:rsid w:val="005C2B8C"/>
    <w:rsid w:val="005C3DA8"/>
    <w:rsid w:val="005C3E32"/>
    <w:rsid w:val="005C6288"/>
    <w:rsid w:val="005C6EEC"/>
    <w:rsid w:val="005C769A"/>
    <w:rsid w:val="005D09BF"/>
    <w:rsid w:val="005D360A"/>
    <w:rsid w:val="005D392A"/>
    <w:rsid w:val="005D4DBA"/>
    <w:rsid w:val="005D584A"/>
    <w:rsid w:val="005E312D"/>
    <w:rsid w:val="005E367D"/>
    <w:rsid w:val="005E3CD7"/>
    <w:rsid w:val="005E49FF"/>
    <w:rsid w:val="005E5FEF"/>
    <w:rsid w:val="005F0C18"/>
    <w:rsid w:val="005F16A9"/>
    <w:rsid w:val="005F55E4"/>
    <w:rsid w:val="005F58DD"/>
    <w:rsid w:val="005F608E"/>
    <w:rsid w:val="005F616C"/>
    <w:rsid w:val="005F62A7"/>
    <w:rsid w:val="005F66E8"/>
    <w:rsid w:val="006010C2"/>
    <w:rsid w:val="00601180"/>
    <w:rsid w:val="00607494"/>
    <w:rsid w:val="006103F5"/>
    <w:rsid w:val="00610AEE"/>
    <w:rsid w:val="0061127A"/>
    <w:rsid w:val="00612CF7"/>
    <w:rsid w:val="00613947"/>
    <w:rsid w:val="00615702"/>
    <w:rsid w:val="0061734D"/>
    <w:rsid w:val="00621EEC"/>
    <w:rsid w:val="00622375"/>
    <w:rsid w:val="00624910"/>
    <w:rsid w:val="0062509A"/>
    <w:rsid w:val="00631021"/>
    <w:rsid w:val="006327ED"/>
    <w:rsid w:val="00632895"/>
    <w:rsid w:val="00633F46"/>
    <w:rsid w:val="00635470"/>
    <w:rsid w:val="006354D4"/>
    <w:rsid w:val="00636AD6"/>
    <w:rsid w:val="0063700B"/>
    <w:rsid w:val="00637998"/>
    <w:rsid w:val="00637E3D"/>
    <w:rsid w:val="00640A51"/>
    <w:rsid w:val="00641152"/>
    <w:rsid w:val="00646B0C"/>
    <w:rsid w:val="0065076F"/>
    <w:rsid w:val="006557A4"/>
    <w:rsid w:val="0065635B"/>
    <w:rsid w:val="006565FC"/>
    <w:rsid w:val="00657BD5"/>
    <w:rsid w:val="00662933"/>
    <w:rsid w:val="006677F0"/>
    <w:rsid w:val="00670B75"/>
    <w:rsid w:val="00671AAC"/>
    <w:rsid w:val="006743B5"/>
    <w:rsid w:val="00675438"/>
    <w:rsid w:val="00675CB1"/>
    <w:rsid w:val="00675D0A"/>
    <w:rsid w:val="006765D6"/>
    <w:rsid w:val="00677365"/>
    <w:rsid w:val="00682441"/>
    <w:rsid w:val="0068271F"/>
    <w:rsid w:val="00683032"/>
    <w:rsid w:val="00685233"/>
    <w:rsid w:val="00690117"/>
    <w:rsid w:val="00691764"/>
    <w:rsid w:val="00694574"/>
    <w:rsid w:val="006956CF"/>
    <w:rsid w:val="006A3E8C"/>
    <w:rsid w:val="006B0C7B"/>
    <w:rsid w:val="006B0DCE"/>
    <w:rsid w:val="006B29DF"/>
    <w:rsid w:val="006B4D60"/>
    <w:rsid w:val="006B6AB7"/>
    <w:rsid w:val="006C27DC"/>
    <w:rsid w:val="006C3EC6"/>
    <w:rsid w:val="006C5340"/>
    <w:rsid w:val="006C6752"/>
    <w:rsid w:val="006D1F84"/>
    <w:rsid w:val="006D3142"/>
    <w:rsid w:val="006D48C0"/>
    <w:rsid w:val="006E182A"/>
    <w:rsid w:val="006E6078"/>
    <w:rsid w:val="006E7550"/>
    <w:rsid w:val="006F16B0"/>
    <w:rsid w:val="006F444B"/>
    <w:rsid w:val="006F4620"/>
    <w:rsid w:val="006F5705"/>
    <w:rsid w:val="006F785E"/>
    <w:rsid w:val="007020B6"/>
    <w:rsid w:val="00702400"/>
    <w:rsid w:val="00703689"/>
    <w:rsid w:val="0070726A"/>
    <w:rsid w:val="00711F14"/>
    <w:rsid w:val="00712FDE"/>
    <w:rsid w:val="00713503"/>
    <w:rsid w:val="00715889"/>
    <w:rsid w:val="00717942"/>
    <w:rsid w:val="00721AD0"/>
    <w:rsid w:val="007222FD"/>
    <w:rsid w:val="00724A79"/>
    <w:rsid w:val="00727BC6"/>
    <w:rsid w:val="007330CA"/>
    <w:rsid w:val="0073434B"/>
    <w:rsid w:val="00734F54"/>
    <w:rsid w:val="007378C9"/>
    <w:rsid w:val="00743EBC"/>
    <w:rsid w:val="00746514"/>
    <w:rsid w:val="007465D5"/>
    <w:rsid w:val="007502FD"/>
    <w:rsid w:val="00750C1A"/>
    <w:rsid w:val="0075702D"/>
    <w:rsid w:val="00762863"/>
    <w:rsid w:val="007655B9"/>
    <w:rsid w:val="00765D37"/>
    <w:rsid w:val="00766800"/>
    <w:rsid w:val="0076734D"/>
    <w:rsid w:val="00767371"/>
    <w:rsid w:val="007674CD"/>
    <w:rsid w:val="00771FC0"/>
    <w:rsid w:val="00772E1D"/>
    <w:rsid w:val="00774F29"/>
    <w:rsid w:val="00775656"/>
    <w:rsid w:val="00776119"/>
    <w:rsid w:val="007800BC"/>
    <w:rsid w:val="007901CB"/>
    <w:rsid w:val="007910D9"/>
    <w:rsid w:val="00791397"/>
    <w:rsid w:val="007919FF"/>
    <w:rsid w:val="007939F0"/>
    <w:rsid w:val="00793F65"/>
    <w:rsid w:val="00795FA8"/>
    <w:rsid w:val="0079680E"/>
    <w:rsid w:val="00797001"/>
    <w:rsid w:val="007A27AD"/>
    <w:rsid w:val="007A7545"/>
    <w:rsid w:val="007B276F"/>
    <w:rsid w:val="007B2DE9"/>
    <w:rsid w:val="007B4207"/>
    <w:rsid w:val="007B42D2"/>
    <w:rsid w:val="007B4C30"/>
    <w:rsid w:val="007B4D95"/>
    <w:rsid w:val="007B6B05"/>
    <w:rsid w:val="007C077B"/>
    <w:rsid w:val="007C1C0E"/>
    <w:rsid w:val="007C35EE"/>
    <w:rsid w:val="007C3DEF"/>
    <w:rsid w:val="007C4914"/>
    <w:rsid w:val="007C560A"/>
    <w:rsid w:val="007C6B7F"/>
    <w:rsid w:val="007C723D"/>
    <w:rsid w:val="007C7D40"/>
    <w:rsid w:val="007D00CF"/>
    <w:rsid w:val="007E117F"/>
    <w:rsid w:val="007E22DD"/>
    <w:rsid w:val="007E74E6"/>
    <w:rsid w:val="007F4615"/>
    <w:rsid w:val="00801225"/>
    <w:rsid w:val="00801E3C"/>
    <w:rsid w:val="00803179"/>
    <w:rsid w:val="0080348B"/>
    <w:rsid w:val="00806255"/>
    <w:rsid w:val="008077AB"/>
    <w:rsid w:val="00810655"/>
    <w:rsid w:val="00816156"/>
    <w:rsid w:val="008168AB"/>
    <w:rsid w:val="008179F1"/>
    <w:rsid w:val="0082014B"/>
    <w:rsid w:val="00821423"/>
    <w:rsid w:val="00822614"/>
    <w:rsid w:val="00823444"/>
    <w:rsid w:val="008245EC"/>
    <w:rsid w:val="0083032B"/>
    <w:rsid w:val="00830F95"/>
    <w:rsid w:val="00835959"/>
    <w:rsid w:val="008364CC"/>
    <w:rsid w:val="00841D83"/>
    <w:rsid w:val="0084433C"/>
    <w:rsid w:val="0084446A"/>
    <w:rsid w:val="008444D5"/>
    <w:rsid w:val="008475BB"/>
    <w:rsid w:val="00850F72"/>
    <w:rsid w:val="00853990"/>
    <w:rsid w:val="00854351"/>
    <w:rsid w:val="00855744"/>
    <w:rsid w:val="00856321"/>
    <w:rsid w:val="00860AF3"/>
    <w:rsid w:val="00864EAC"/>
    <w:rsid w:val="00866A1B"/>
    <w:rsid w:val="00866D83"/>
    <w:rsid w:val="00870128"/>
    <w:rsid w:val="00870506"/>
    <w:rsid w:val="00876A73"/>
    <w:rsid w:val="0088209F"/>
    <w:rsid w:val="00883408"/>
    <w:rsid w:val="00883A34"/>
    <w:rsid w:val="00883B5E"/>
    <w:rsid w:val="008849C0"/>
    <w:rsid w:val="00887740"/>
    <w:rsid w:val="008917E4"/>
    <w:rsid w:val="0089316A"/>
    <w:rsid w:val="00893CD2"/>
    <w:rsid w:val="008957CE"/>
    <w:rsid w:val="008A10D7"/>
    <w:rsid w:val="008A13FC"/>
    <w:rsid w:val="008A3A68"/>
    <w:rsid w:val="008A4BB6"/>
    <w:rsid w:val="008B3E72"/>
    <w:rsid w:val="008B528A"/>
    <w:rsid w:val="008B5503"/>
    <w:rsid w:val="008B6A0C"/>
    <w:rsid w:val="008B785A"/>
    <w:rsid w:val="008C19C4"/>
    <w:rsid w:val="008C2818"/>
    <w:rsid w:val="008C285E"/>
    <w:rsid w:val="008C2D9B"/>
    <w:rsid w:val="008C7622"/>
    <w:rsid w:val="008D04AC"/>
    <w:rsid w:val="008D7D5B"/>
    <w:rsid w:val="008E1FEB"/>
    <w:rsid w:val="008E228E"/>
    <w:rsid w:val="008E378B"/>
    <w:rsid w:val="008E4E9D"/>
    <w:rsid w:val="008E5995"/>
    <w:rsid w:val="008E5BBE"/>
    <w:rsid w:val="008E64D1"/>
    <w:rsid w:val="008E679A"/>
    <w:rsid w:val="008E7830"/>
    <w:rsid w:val="008E7D5E"/>
    <w:rsid w:val="008F0560"/>
    <w:rsid w:val="008F39B8"/>
    <w:rsid w:val="008F4886"/>
    <w:rsid w:val="008F53A5"/>
    <w:rsid w:val="008F59C5"/>
    <w:rsid w:val="008F628E"/>
    <w:rsid w:val="008F6A4C"/>
    <w:rsid w:val="008F6F86"/>
    <w:rsid w:val="008F7D09"/>
    <w:rsid w:val="00900D46"/>
    <w:rsid w:val="0090245A"/>
    <w:rsid w:val="00905C97"/>
    <w:rsid w:val="00905D7D"/>
    <w:rsid w:val="00906348"/>
    <w:rsid w:val="009145AB"/>
    <w:rsid w:val="00914B7B"/>
    <w:rsid w:val="0091564C"/>
    <w:rsid w:val="00916B33"/>
    <w:rsid w:val="0092080B"/>
    <w:rsid w:val="009232F5"/>
    <w:rsid w:val="009254A3"/>
    <w:rsid w:val="00930470"/>
    <w:rsid w:val="009338E1"/>
    <w:rsid w:val="0093572C"/>
    <w:rsid w:val="009370BE"/>
    <w:rsid w:val="00943816"/>
    <w:rsid w:val="00944A8E"/>
    <w:rsid w:val="009454D1"/>
    <w:rsid w:val="009510BA"/>
    <w:rsid w:val="009530DB"/>
    <w:rsid w:val="00953496"/>
    <w:rsid w:val="00953AB5"/>
    <w:rsid w:val="0095688A"/>
    <w:rsid w:val="0096070B"/>
    <w:rsid w:val="00961647"/>
    <w:rsid w:val="00963E0B"/>
    <w:rsid w:val="00964076"/>
    <w:rsid w:val="009657B2"/>
    <w:rsid w:val="00971C4D"/>
    <w:rsid w:val="00974E8B"/>
    <w:rsid w:val="00981962"/>
    <w:rsid w:val="00982C47"/>
    <w:rsid w:val="00983EB1"/>
    <w:rsid w:val="00994281"/>
    <w:rsid w:val="00994F6C"/>
    <w:rsid w:val="009A1190"/>
    <w:rsid w:val="009A32E4"/>
    <w:rsid w:val="009A6C19"/>
    <w:rsid w:val="009A744B"/>
    <w:rsid w:val="009B1159"/>
    <w:rsid w:val="009B3C86"/>
    <w:rsid w:val="009B7AAC"/>
    <w:rsid w:val="009C6C6E"/>
    <w:rsid w:val="009D1C6F"/>
    <w:rsid w:val="009D3026"/>
    <w:rsid w:val="009D567F"/>
    <w:rsid w:val="009D611B"/>
    <w:rsid w:val="009D6154"/>
    <w:rsid w:val="009D708B"/>
    <w:rsid w:val="009E0294"/>
    <w:rsid w:val="009E120C"/>
    <w:rsid w:val="009E170C"/>
    <w:rsid w:val="009E26BB"/>
    <w:rsid w:val="009E34EB"/>
    <w:rsid w:val="009E4FE6"/>
    <w:rsid w:val="009F08EC"/>
    <w:rsid w:val="009F0DFD"/>
    <w:rsid w:val="009F3C8B"/>
    <w:rsid w:val="009F4325"/>
    <w:rsid w:val="009F53CC"/>
    <w:rsid w:val="009F5DE7"/>
    <w:rsid w:val="009F6670"/>
    <w:rsid w:val="009F68F5"/>
    <w:rsid w:val="009F7324"/>
    <w:rsid w:val="00A05969"/>
    <w:rsid w:val="00A05FB8"/>
    <w:rsid w:val="00A06488"/>
    <w:rsid w:val="00A06EB2"/>
    <w:rsid w:val="00A07CD9"/>
    <w:rsid w:val="00A10F25"/>
    <w:rsid w:val="00A12C97"/>
    <w:rsid w:val="00A14D21"/>
    <w:rsid w:val="00A165F6"/>
    <w:rsid w:val="00A176AF"/>
    <w:rsid w:val="00A17861"/>
    <w:rsid w:val="00A21EF9"/>
    <w:rsid w:val="00A3129B"/>
    <w:rsid w:val="00A31F34"/>
    <w:rsid w:val="00A3561A"/>
    <w:rsid w:val="00A37978"/>
    <w:rsid w:val="00A40207"/>
    <w:rsid w:val="00A40409"/>
    <w:rsid w:val="00A43BE1"/>
    <w:rsid w:val="00A44151"/>
    <w:rsid w:val="00A46445"/>
    <w:rsid w:val="00A47251"/>
    <w:rsid w:val="00A50054"/>
    <w:rsid w:val="00A50E1E"/>
    <w:rsid w:val="00A50FDC"/>
    <w:rsid w:val="00A5198B"/>
    <w:rsid w:val="00A51AD3"/>
    <w:rsid w:val="00A51B40"/>
    <w:rsid w:val="00A51C89"/>
    <w:rsid w:val="00A5760A"/>
    <w:rsid w:val="00A57BB1"/>
    <w:rsid w:val="00A633D8"/>
    <w:rsid w:val="00A64CB2"/>
    <w:rsid w:val="00A652B8"/>
    <w:rsid w:val="00A6627C"/>
    <w:rsid w:val="00A6651A"/>
    <w:rsid w:val="00A66EA6"/>
    <w:rsid w:val="00A6728D"/>
    <w:rsid w:val="00A71C40"/>
    <w:rsid w:val="00A741F5"/>
    <w:rsid w:val="00A75115"/>
    <w:rsid w:val="00A76900"/>
    <w:rsid w:val="00A84126"/>
    <w:rsid w:val="00A84668"/>
    <w:rsid w:val="00A86F49"/>
    <w:rsid w:val="00A93565"/>
    <w:rsid w:val="00A94FFC"/>
    <w:rsid w:val="00AA1706"/>
    <w:rsid w:val="00AA17ED"/>
    <w:rsid w:val="00AA1E21"/>
    <w:rsid w:val="00AA323E"/>
    <w:rsid w:val="00AA5F9A"/>
    <w:rsid w:val="00AA6564"/>
    <w:rsid w:val="00AB0580"/>
    <w:rsid w:val="00AB1D3B"/>
    <w:rsid w:val="00AB4366"/>
    <w:rsid w:val="00AB5F44"/>
    <w:rsid w:val="00AB71CC"/>
    <w:rsid w:val="00AC1F25"/>
    <w:rsid w:val="00AC1F7B"/>
    <w:rsid w:val="00AC21F0"/>
    <w:rsid w:val="00AC462D"/>
    <w:rsid w:val="00AC4F63"/>
    <w:rsid w:val="00AC5B13"/>
    <w:rsid w:val="00AC73BE"/>
    <w:rsid w:val="00AD0951"/>
    <w:rsid w:val="00AD70C9"/>
    <w:rsid w:val="00AE2B99"/>
    <w:rsid w:val="00AE6F62"/>
    <w:rsid w:val="00AF0422"/>
    <w:rsid w:val="00AF06A3"/>
    <w:rsid w:val="00AF1166"/>
    <w:rsid w:val="00AF17A3"/>
    <w:rsid w:val="00AF1864"/>
    <w:rsid w:val="00AF2566"/>
    <w:rsid w:val="00AF440B"/>
    <w:rsid w:val="00AF4792"/>
    <w:rsid w:val="00AF67F2"/>
    <w:rsid w:val="00AF6CB9"/>
    <w:rsid w:val="00B02BCF"/>
    <w:rsid w:val="00B03D4F"/>
    <w:rsid w:val="00B03FA7"/>
    <w:rsid w:val="00B04F0C"/>
    <w:rsid w:val="00B058B0"/>
    <w:rsid w:val="00B13DD2"/>
    <w:rsid w:val="00B141E0"/>
    <w:rsid w:val="00B147AC"/>
    <w:rsid w:val="00B16229"/>
    <w:rsid w:val="00B17B06"/>
    <w:rsid w:val="00B203A3"/>
    <w:rsid w:val="00B2052D"/>
    <w:rsid w:val="00B2191F"/>
    <w:rsid w:val="00B21F59"/>
    <w:rsid w:val="00B30098"/>
    <w:rsid w:val="00B317AA"/>
    <w:rsid w:val="00B31E47"/>
    <w:rsid w:val="00B33A45"/>
    <w:rsid w:val="00B34674"/>
    <w:rsid w:val="00B41120"/>
    <w:rsid w:val="00B44E02"/>
    <w:rsid w:val="00B51CF7"/>
    <w:rsid w:val="00B5418B"/>
    <w:rsid w:val="00B54BDD"/>
    <w:rsid w:val="00B6136A"/>
    <w:rsid w:val="00B62A13"/>
    <w:rsid w:val="00B70C75"/>
    <w:rsid w:val="00B76257"/>
    <w:rsid w:val="00B8064A"/>
    <w:rsid w:val="00B8328A"/>
    <w:rsid w:val="00B84714"/>
    <w:rsid w:val="00B84790"/>
    <w:rsid w:val="00B87086"/>
    <w:rsid w:val="00B92026"/>
    <w:rsid w:val="00B970DE"/>
    <w:rsid w:val="00BA045C"/>
    <w:rsid w:val="00BA18EA"/>
    <w:rsid w:val="00BA2257"/>
    <w:rsid w:val="00BA26ED"/>
    <w:rsid w:val="00BA65BB"/>
    <w:rsid w:val="00BB013E"/>
    <w:rsid w:val="00BB0A40"/>
    <w:rsid w:val="00BB44B0"/>
    <w:rsid w:val="00BB5581"/>
    <w:rsid w:val="00BC0A46"/>
    <w:rsid w:val="00BC234E"/>
    <w:rsid w:val="00BC2BB8"/>
    <w:rsid w:val="00BC4C2F"/>
    <w:rsid w:val="00BC5418"/>
    <w:rsid w:val="00BC58A8"/>
    <w:rsid w:val="00BC67FE"/>
    <w:rsid w:val="00BC70E8"/>
    <w:rsid w:val="00BD0DE1"/>
    <w:rsid w:val="00BD391B"/>
    <w:rsid w:val="00BD4D5B"/>
    <w:rsid w:val="00BE068D"/>
    <w:rsid w:val="00BE1199"/>
    <w:rsid w:val="00BE1429"/>
    <w:rsid w:val="00BE1A0A"/>
    <w:rsid w:val="00BE67B5"/>
    <w:rsid w:val="00BF16EF"/>
    <w:rsid w:val="00BF2830"/>
    <w:rsid w:val="00BF2D9B"/>
    <w:rsid w:val="00BF33A4"/>
    <w:rsid w:val="00BF5FDC"/>
    <w:rsid w:val="00BF752F"/>
    <w:rsid w:val="00BF78DC"/>
    <w:rsid w:val="00BF7CCE"/>
    <w:rsid w:val="00C001AE"/>
    <w:rsid w:val="00C02706"/>
    <w:rsid w:val="00C030ED"/>
    <w:rsid w:val="00C11EF6"/>
    <w:rsid w:val="00C125C8"/>
    <w:rsid w:val="00C1547B"/>
    <w:rsid w:val="00C16271"/>
    <w:rsid w:val="00C16BE5"/>
    <w:rsid w:val="00C17D44"/>
    <w:rsid w:val="00C22D00"/>
    <w:rsid w:val="00C22D72"/>
    <w:rsid w:val="00C2571D"/>
    <w:rsid w:val="00C26269"/>
    <w:rsid w:val="00C30ACE"/>
    <w:rsid w:val="00C3149F"/>
    <w:rsid w:val="00C3201F"/>
    <w:rsid w:val="00C34734"/>
    <w:rsid w:val="00C35A71"/>
    <w:rsid w:val="00C372BC"/>
    <w:rsid w:val="00C41D82"/>
    <w:rsid w:val="00C43718"/>
    <w:rsid w:val="00C459D5"/>
    <w:rsid w:val="00C505DE"/>
    <w:rsid w:val="00C51347"/>
    <w:rsid w:val="00C51366"/>
    <w:rsid w:val="00C51A30"/>
    <w:rsid w:val="00C52E2D"/>
    <w:rsid w:val="00C55397"/>
    <w:rsid w:val="00C60B62"/>
    <w:rsid w:val="00C65BAF"/>
    <w:rsid w:val="00C6692E"/>
    <w:rsid w:val="00C6758E"/>
    <w:rsid w:val="00C7079A"/>
    <w:rsid w:val="00C72163"/>
    <w:rsid w:val="00C759C2"/>
    <w:rsid w:val="00C759FB"/>
    <w:rsid w:val="00C765D7"/>
    <w:rsid w:val="00C77270"/>
    <w:rsid w:val="00C80541"/>
    <w:rsid w:val="00C8111C"/>
    <w:rsid w:val="00C814FC"/>
    <w:rsid w:val="00C81D22"/>
    <w:rsid w:val="00C83474"/>
    <w:rsid w:val="00C84125"/>
    <w:rsid w:val="00C84648"/>
    <w:rsid w:val="00C846C0"/>
    <w:rsid w:val="00C84B86"/>
    <w:rsid w:val="00C85AE8"/>
    <w:rsid w:val="00C86D97"/>
    <w:rsid w:val="00C8730E"/>
    <w:rsid w:val="00C90B52"/>
    <w:rsid w:val="00C92C2C"/>
    <w:rsid w:val="00C93BF6"/>
    <w:rsid w:val="00C947FE"/>
    <w:rsid w:val="00C9564A"/>
    <w:rsid w:val="00C96076"/>
    <w:rsid w:val="00CA0F0E"/>
    <w:rsid w:val="00CA7791"/>
    <w:rsid w:val="00CA7CC7"/>
    <w:rsid w:val="00CB0071"/>
    <w:rsid w:val="00CB188B"/>
    <w:rsid w:val="00CB2BF3"/>
    <w:rsid w:val="00CB59E0"/>
    <w:rsid w:val="00CB63F7"/>
    <w:rsid w:val="00CC0C30"/>
    <w:rsid w:val="00CC315A"/>
    <w:rsid w:val="00CC31BC"/>
    <w:rsid w:val="00CC375A"/>
    <w:rsid w:val="00CC4897"/>
    <w:rsid w:val="00CC5792"/>
    <w:rsid w:val="00CC67B7"/>
    <w:rsid w:val="00CD0FC3"/>
    <w:rsid w:val="00CD70A2"/>
    <w:rsid w:val="00CE125C"/>
    <w:rsid w:val="00CE2231"/>
    <w:rsid w:val="00CE357F"/>
    <w:rsid w:val="00CE5779"/>
    <w:rsid w:val="00CE5CE0"/>
    <w:rsid w:val="00CF231C"/>
    <w:rsid w:val="00CF3486"/>
    <w:rsid w:val="00CF4F4A"/>
    <w:rsid w:val="00CF5F94"/>
    <w:rsid w:val="00D00258"/>
    <w:rsid w:val="00D00FE6"/>
    <w:rsid w:val="00D02632"/>
    <w:rsid w:val="00D027A0"/>
    <w:rsid w:val="00D04861"/>
    <w:rsid w:val="00D06188"/>
    <w:rsid w:val="00D101C5"/>
    <w:rsid w:val="00D10F83"/>
    <w:rsid w:val="00D113EE"/>
    <w:rsid w:val="00D12C05"/>
    <w:rsid w:val="00D138A2"/>
    <w:rsid w:val="00D14F7C"/>
    <w:rsid w:val="00D155A1"/>
    <w:rsid w:val="00D15FDE"/>
    <w:rsid w:val="00D20025"/>
    <w:rsid w:val="00D21D86"/>
    <w:rsid w:val="00D22B91"/>
    <w:rsid w:val="00D23593"/>
    <w:rsid w:val="00D23690"/>
    <w:rsid w:val="00D244B5"/>
    <w:rsid w:val="00D269AF"/>
    <w:rsid w:val="00D26D93"/>
    <w:rsid w:val="00D304FC"/>
    <w:rsid w:val="00D33469"/>
    <w:rsid w:val="00D33578"/>
    <w:rsid w:val="00D35195"/>
    <w:rsid w:val="00D3792F"/>
    <w:rsid w:val="00D37947"/>
    <w:rsid w:val="00D404F8"/>
    <w:rsid w:val="00D43EFE"/>
    <w:rsid w:val="00D461C3"/>
    <w:rsid w:val="00D529CA"/>
    <w:rsid w:val="00D52CB5"/>
    <w:rsid w:val="00D54950"/>
    <w:rsid w:val="00D60D0F"/>
    <w:rsid w:val="00D60E24"/>
    <w:rsid w:val="00D6359B"/>
    <w:rsid w:val="00D6381D"/>
    <w:rsid w:val="00D644AA"/>
    <w:rsid w:val="00D64F87"/>
    <w:rsid w:val="00D71475"/>
    <w:rsid w:val="00D74B84"/>
    <w:rsid w:val="00D75422"/>
    <w:rsid w:val="00D75C37"/>
    <w:rsid w:val="00D7666B"/>
    <w:rsid w:val="00D76EFC"/>
    <w:rsid w:val="00D77742"/>
    <w:rsid w:val="00D83709"/>
    <w:rsid w:val="00D83B21"/>
    <w:rsid w:val="00D84250"/>
    <w:rsid w:val="00D847C8"/>
    <w:rsid w:val="00D9455D"/>
    <w:rsid w:val="00D94E7F"/>
    <w:rsid w:val="00D95F7E"/>
    <w:rsid w:val="00D96AB7"/>
    <w:rsid w:val="00DA385B"/>
    <w:rsid w:val="00DA39CA"/>
    <w:rsid w:val="00DA3EA6"/>
    <w:rsid w:val="00DA42F3"/>
    <w:rsid w:val="00DA4FF7"/>
    <w:rsid w:val="00DA6D9B"/>
    <w:rsid w:val="00DB1A99"/>
    <w:rsid w:val="00DB7B54"/>
    <w:rsid w:val="00DC20C8"/>
    <w:rsid w:val="00DC5538"/>
    <w:rsid w:val="00DC66CF"/>
    <w:rsid w:val="00DD172D"/>
    <w:rsid w:val="00DD2381"/>
    <w:rsid w:val="00DD2777"/>
    <w:rsid w:val="00DD5238"/>
    <w:rsid w:val="00DD547F"/>
    <w:rsid w:val="00DD5F6E"/>
    <w:rsid w:val="00DE1E5A"/>
    <w:rsid w:val="00DE2D3B"/>
    <w:rsid w:val="00DE6DC6"/>
    <w:rsid w:val="00DF2040"/>
    <w:rsid w:val="00DF3B9C"/>
    <w:rsid w:val="00E009B6"/>
    <w:rsid w:val="00E023C8"/>
    <w:rsid w:val="00E14AA7"/>
    <w:rsid w:val="00E14D1E"/>
    <w:rsid w:val="00E15451"/>
    <w:rsid w:val="00E16C0B"/>
    <w:rsid w:val="00E204D7"/>
    <w:rsid w:val="00E215CD"/>
    <w:rsid w:val="00E21FE1"/>
    <w:rsid w:val="00E23068"/>
    <w:rsid w:val="00E309FF"/>
    <w:rsid w:val="00E31F7E"/>
    <w:rsid w:val="00E35078"/>
    <w:rsid w:val="00E367CE"/>
    <w:rsid w:val="00E4166F"/>
    <w:rsid w:val="00E42481"/>
    <w:rsid w:val="00E434FB"/>
    <w:rsid w:val="00E44D6E"/>
    <w:rsid w:val="00E46496"/>
    <w:rsid w:val="00E466B6"/>
    <w:rsid w:val="00E502B2"/>
    <w:rsid w:val="00E5198C"/>
    <w:rsid w:val="00E61745"/>
    <w:rsid w:val="00E6188C"/>
    <w:rsid w:val="00E65A67"/>
    <w:rsid w:val="00E7097E"/>
    <w:rsid w:val="00E71A1A"/>
    <w:rsid w:val="00E81598"/>
    <w:rsid w:val="00E819E5"/>
    <w:rsid w:val="00E84E91"/>
    <w:rsid w:val="00E909DA"/>
    <w:rsid w:val="00E92241"/>
    <w:rsid w:val="00E9474B"/>
    <w:rsid w:val="00E96278"/>
    <w:rsid w:val="00E973C4"/>
    <w:rsid w:val="00EB0426"/>
    <w:rsid w:val="00EB3581"/>
    <w:rsid w:val="00EB3AD5"/>
    <w:rsid w:val="00EB64AA"/>
    <w:rsid w:val="00EB7F0C"/>
    <w:rsid w:val="00EC196D"/>
    <w:rsid w:val="00EC4943"/>
    <w:rsid w:val="00ED054B"/>
    <w:rsid w:val="00ED1796"/>
    <w:rsid w:val="00ED1990"/>
    <w:rsid w:val="00ED1DEC"/>
    <w:rsid w:val="00ED37F7"/>
    <w:rsid w:val="00ED4A28"/>
    <w:rsid w:val="00EE0431"/>
    <w:rsid w:val="00EE284D"/>
    <w:rsid w:val="00EE4ADB"/>
    <w:rsid w:val="00EE4F53"/>
    <w:rsid w:val="00EE6584"/>
    <w:rsid w:val="00EE6DAC"/>
    <w:rsid w:val="00EE7A19"/>
    <w:rsid w:val="00EF151F"/>
    <w:rsid w:val="00EF185A"/>
    <w:rsid w:val="00EF1E29"/>
    <w:rsid w:val="00EF3318"/>
    <w:rsid w:val="00EF3389"/>
    <w:rsid w:val="00EF4653"/>
    <w:rsid w:val="00F015BA"/>
    <w:rsid w:val="00F0440D"/>
    <w:rsid w:val="00F064C5"/>
    <w:rsid w:val="00F07AF5"/>
    <w:rsid w:val="00F1113D"/>
    <w:rsid w:val="00F1239B"/>
    <w:rsid w:val="00F13D35"/>
    <w:rsid w:val="00F158E3"/>
    <w:rsid w:val="00F15A83"/>
    <w:rsid w:val="00F16BBF"/>
    <w:rsid w:val="00F17771"/>
    <w:rsid w:val="00F243EC"/>
    <w:rsid w:val="00F24AF4"/>
    <w:rsid w:val="00F2670F"/>
    <w:rsid w:val="00F3005F"/>
    <w:rsid w:val="00F36A8C"/>
    <w:rsid w:val="00F42729"/>
    <w:rsid w:val="00F433C6"/>
    <w:rsid w:val="00F43C35"/>
    <w:rsid w:val="00F530DC"/>
    <w:rsid w:val="00F537F8"/>
    <w:rsid w:val="00F53DC6"/>
    <w:rsid w:val="00F55230"/>
    <w:rsid w:val="00F55B8E"/>
    <w:rsid w:val="00F56E32"/>
    <w:rsid w:val="00F62D0A"/>
    <w:rsid w:val="00F65B3E"/>
    <w:rsid w:val="00F669D4"/>
    <w:rsid w:val="00F72C54"/>
    <w:rsid w:val="00F751B4"/>
    <w:rsid w:val="00F778C3"/>
    <w:rsid w:val="00F81CF4"/>
    <w:rsid w:val="00F826D5"/>
    <w:rsid w:val="00F840A4"/>
    <w:rsid w:val="00F84533"/>
    <w:rsid w:val="00F920E3"/>
    <w:rsid w:val="00F92B02"/>
    <w:rsid w:val="00F959B8"/>
    <w:rsid w:val="00F959EF"/>
    <w:rsid w:val="00FA17F6"/>
    <w:rsid w:val="00FA1EAA"/>
    <w:rsid w:val="00FA3626"/>
    <w:rsid w:val="00FA42A3"/>
    <w:rsid w:val="00FB0235"/>
    <w:rsid w:val="00FB064D"/>
    <w:rsid w:val="00FB17EA"/>
    <w:rsid w:val="00FB31E6"/>
    <w:rsid w:val="00FB3E20"/>
    <w:rsid w:val="00FB5C32"/>
    <w:rsid w:val="00FC3DD5"/>
    <w:rsid w:val="00FC525C"/>
    <w:rsid w:val="00FC5C88"/>
    <w:rsid w:val="00FC7E7D"/>
    <w:rsid w:val="00FD1421"/>
    <w:rsid w:val="00FD4EB5"/>
    <w:rsid w:val="00FD5AAF"/>
    <w:rsid w:val="00FD7743"/>
    <w:rsid w:val="00FE0E1A"/>
    <w:rsid w:val="00FE28CE"/>
    <w:rsid w:val="00FE2BD5"/>
    <w:rsid w:val="00FE4E5F"/>
    <w:rsid w:val="00FE5718"/>
    <w:rsid w:val="00FE7E9A"/>
    <w:rsid w:val="00FF33F3"/>
    <w:rsid w:val="00FF5B2D"/>
    <w:rsid w:val="00FF6048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077C"/>
  <w15:docId w15:val="{0122BC74-3A7B-4E04-AA24-5B067FE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6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628E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4F4A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792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5D7D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5792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5792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5792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5792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F62A7"/>
    <w:rPr>
      <w:color w:val="0000FF"/>
      <w:u w:val="single"/>
    </w:rPr>
  </w:style>
  <w:style w:type="paragraph" w:styleId="Normlnweb">
    <w:name w:val="Normal (Web)"/>
    <w:basedOn w:val="Normln"/>
    <w:uiPriority w:val="99"/>
    <w:rsid w:val="005F62A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5F62A7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F62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F6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62A7"/>
  </w:style>
  <w:style w:type="paragraph" w:styleId="Odstavecseseznamem">
    <w:name w:val="List Paragraph"/>
    <w:basedOn w:val="Normln"/>
    <w:link w:val="OdstavecseseznamemChar"/>
    <w:uiPriority w:val="34"/>
    <w:qFormat/>
    <w:rsid w:val="005F62A7"/>
    <w:pPr>
      <w:ind w:left="708"/>
    </w:pPr>
  </w:style>
  <w:style w:type="paragraph" w:styleId="Zhlav">
    <w:name w:val="header"/>
    <w:basedOn w:val="Normln"/>
    <w:link w:val="ZhlavChar"/>
    <w:uiPriority w:val="99"/>
    <w:rsid w:val="005F62A7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F62A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F62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62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5F62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2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F62A7"/>
    <w:pPr>
      <w:suppressAutoHyphens/>
      <w:jc w:val="center"/>
    </w:pPr>
    <w:rPr>
      <w:rFonts w:ascii="Arial" w:hAnsi="Arial"/>
      <w:b/>
      <w:bCs/>
      <w:sz w:val="22"/>
      <w:lang w:eastAsia="ar-SA"/>
    </w:rPr>
  </w:style>
  <w:style w:type="character" w:customStyle="1" w:styleId="NzevChar">
    <w:name w:val="Název Char"/>
    <w:basedOn w:val="Standardnpsmoodstavce"/>
    <w:link w:val="Nzev"/>
    <w:rsid w:val="005F62A7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Zkladntext21">
    <w:name w:val="Základní text 21"/>
    <w:basedOn w:val="Normln"/>
    <w:rsid w:val="005F62A7"/>
    <w:pPr>
      <w:suppressAutoHyphens/>
    </w:pPr>
    <w:rPr>
      <w:rFonts w:ascii="Arial" w:hAnsi="Arial"/>
      <w:b/>
      <w:bCs/>
      <w:sz w:val="22"/>
      <w:lang w:eastAsia="ar-SA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5F62A7"/>
    <w:pPr>
      <w:suppressAutoHyphens/>
      <w:spacing w:after="60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F62A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51CF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C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C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C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C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CF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237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3799B"/>
    <w:pPr>
      <w:shd w:val="clear" w:color="auto" w:fill="FFFFFF"/>
      <w:spacing w:after="540" w:line="278" w:lineRule="exact"/>
      <w:ind w:left="397" w:right="40" w:hanging="380"/>
      <w:jc w:val="center"/>
    </w:pPr>
    <w:rPr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F5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63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">
    <w:name w:val="Základní text3"/>
    <w:basedOn w:val="Normln"/>
    <w:uiPriority w:val="99"/>
    <w:rsid w:val="008849C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5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0">
    <w:name w:val="Body Text 3"/>
    <w:basedOn w:val="Normln"/>
    <w:link w:val="Zkladntext3Char"/>
    <w:uiPriority w:val="99"/>
    <w:unhideWhenUsed/>
    <w:rsid w:val="00DB7B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0"/>
    <w:uiPriority w:val="99"/>
    <w:rsid w:val="00DB7B5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4F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5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0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3">
    <w:name w:val="WW8Num14z3"/>
    <w:rsid w:val="00481A50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481A50"/>
    <w:rPr>
      <w:rFonts w:ascii="Wingdings 2" w:hAnsi="Wingdings 2" w:cs="StarSymbol"/>
      <w:sz w:val="18"/>
      <w:szCs w:val="18"/>
    </w:rPr>
  </w:style>
  <w:style w:type="paragraph" w:customStyle="1" w:styleId="Default">
    <w:name w:val="Default"/>
    <w:rsid w:val="008B3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customStyle="1" w:styleId="Mkatabulky3">
    <w:name w:val="Mřížka tabulky3"/>
    <w:basedOn w:val="Normlntabulka"/>
    <w:next w:val="Mkatabulky"/>
    <w:uiPriority w:val="59"/>
    <w:rsid w:val="000E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F62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7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5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5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57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57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numbering" w:customStyle="1" w:styleId="Styl1">
    <w:name w:val="Styl1"/>
    <w:uiPriority w:val="99"/>
    <w:rsid w:val="00CC579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cenka@ssh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3399-6816-41B7-8BA2-73F414CE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3217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Stárková</dc:creator>
  <cp:lastModifiedBy>Palenčárová Marcela</cp:lastModifiedBy>
  <cp:revision>27</cp:revision>
  <cp:lastPrinted>2018-03-01T12:54:00Z</cp:lastPrinted>
  <dcterms:created xsi:type="dcterms:W3CDTF">2018-01-23T12:45:00Z</dcterms:created>
  <dcterms:modified xsi:type="dcterms:W3CDTF">2018-03-19T08:25:00Z</dcterms:modified>
</cp:coreProperties>
</file>